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CC3B5F" w:rsidRDefault="00CC3B5F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810" w:rsidRDefault="00A31810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7197" w:rsidRDefault="005E0BE2" w:rsidP="005E0B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24.03.</w:t>
      </w:r>
      <w:r w:rsidR="00A31810">
        <w:rPr>
          <w:rFonts w:ascii="Times New Roman" w:hAnsi="Times New Roman"/>
          <w:bCs/>
          <w:sz w:val="24"/>
          <w:szCs w:val="24"/>
        </w:rPr>
        <w:t>202</w:t>
      </w:r>
      <w:r w:rsidR="00921315">
        <w:rPr>
          <w:rFonts w:ascii="Times New Roman" w:hAnsi="Times New Roman"/>
          <w:bCs/>
          <w:sz w:val="24"/>
          <w:szCs w:val="24"/>
        </w:rPr>
        <w:t>2</w:t>
      </w:r>
      <w:r w:rsidR="003216F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82070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CC3B5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</w:t>
      </w:r>
      <w:r w:rsidR="00A31810">
        <w:rPr>
          <w:rFonts w:ascii="Times New Roman" w:hAnsi="Times New Roman"/>
          <w:bCs/>
          <w:sz w:val="24"/>
          <w:szCs w:val="24"/>
        </w:rPr>
        <w:t xml:space="preserve">     </w:t>
      </w:r>
      <w:r w:rsidR="00CC3B5F">
        <w:rPr>
          <w:rFonts w:ascii="Times New Roman" w:hAnsi="Times New Roman"/>
          <w:bCs/>
          <w:sz w:val="24"/>
          <w:szCs w:val="24"/>
        </w:rPr>
        <w:t xml:space="preserve">  </w:t>
      </w:r>
      <w:r w:rsidR="00621F06">
        <w:rPr>
          <w:rFonts w:ascii="Times New Roman" w:hAnsi="Times New Roman"/>
          <w:bCs/>
          <w:sz w:val="24"/>
          <w:szCs w:val="24"/>
        </w:rPr>
        <w:t xml:space="preserve">        </w:t>
      </w:r>
      <w:r w:rsidR="007E048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 </w:t>
      </w:r>
      <w:r w:rsidR="00A2719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85-п</w:t>
      </w:r>
    </w:p>
    <w:p w:rsidR="00082070" w:rsidRDefault="00A31810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75969" w:rsidRDefault="00975969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75969" w:rsidRDefault="00A27197" w:rsidP="009759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</w:t>
      </w:r>
      <w:r w:rsidR="007D7997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</w:t>
      </w:r>
      <w:r w:rsidR="005A6515">
        <w:rPr>
          <w:rFonts w:ascii="Times New Roman" w:hAnsi="Times New Roman"/>
          <w:bCs/>
          <w:sz w:val="24"/>
          <w:szCs w:val="24"/>
        </w:rPr>
        <w:t xml:space="preserve"> поселениям </w:t>
      </w:r>
      <w:bookmarkStart w:id="0" w:name="_GoBack"/>
      <w:bookmarkEnd w:id="0"/>
      <w:r w:rsidR="007D7997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21315">
        <w:rPr>
          <w:rFonts w:ascii="Times New Roman" w:hAnsi="Times New Roman"/>
          <w:bCs/>
          <w:sz w:val="24"/>
          <w:szCs w:val="24"/>
        </w:rPr>
        <w:t>разработку проектно-сметной документации с целью реализации мероприятия «Расширение схемы предварительной очистки воды  р. Витим для станции водоподготовки в г. Бодайбо».</w:t>
      </w:r>
    </w:p>
    <w:p w:rsidR="00A31810" w:rsidRPr="00811549" w:rsidRDefault="00A31810" w:rsidP="00A31810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1</w:t>
      </w:r>
      <w:r w:rsidR="00921315">
        <w:rPr>
          <w:b w:val="0"/>
        </w:rPr>
        <w:t>3</w:t>
      </w:r>
      <w:r w:rsidRPr="007759BE">
        <w:rPr>
          <w:b w:val="0"/>
        </w:rPr>
        <w:t>.12.20</w:t>
      </w:r>
      <w:r>
        <w:rPr>
          <w:b w:val="0"/>
        </w:rPr>
        <w:t>2</w:t>
      </w:r>
      <w:r w:rsidR="00921315">
        <w:rPr>
          <w:b w:val="0"/>
        </w:rPr>
        <w:t>1</w:t>
      </w:r>
      <w:r w:rsidRPr="007759BE">
        <w:rPr>
          <w:b w:val="0"/>
        </w:rPr>
        <w:t xml:space="preserve"> № </w:t>
      </w:r>
      <w:r>
        <w:rPr>
          <w:b w:val="0"/>
        </w:rPr>
        <w:t>2</w:t>
      </w:r>
      <w:r w:rsidR="00921315">
        <w:rPr>
          <w:b w:val="0"/>
        </w:rPr>
        <w:t>6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>
        <w:rPr>
          <w:b w:val="0"/>
        </w:rPr>
        <w:t>2</w:t>
      </w:r>
      <w:r w:rsidR="00921315">
        <w:rPr>
          <w:b w:val="0"/>
        </w:rPr>
        <w:t>2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921315">
        <w:rPr>
          <w:b w:val="0"/>
        </w:rPr>
        <w:t>3</w:t>
      </w:r>
      <w:r>
        <w:rPr>
          <w:b w:val="0"/>
        </w:rPr>
        <w:t xml:space="preserve"> и 202</w:t>
      </w:r>
      <w:r w:rsidR="00921315">
        <w:rPr>
          <w:b w:val="0"/>
        </w:rPr>
        <w:t>4</w:t>
      </w:r>
      <w:r>
        <w:rPr>
          <w:b w:val="0"/>
        </w:rPr>
        <w:t xml:space="preserve"> годов»</w:t>
      </w:r>
      <w:r w:rsidRPr="007759BE">
        <w:rPr>
          <w:b w:val="0"/>
        </w:rPr>
        <w:t>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31810" w:rsidRPr="00156338" w:rsidRDefault="00A31810" w:rsidP="00A31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CC3B5F" w:rsidRDefault="00A31810" w:rsidP="00CC3B5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197" w:rsidRPr="00156338">
        <w:rPr>
          <w:rFonts w:ascii="Times New Roman" w:hAnsi="Times New Roman"/>
          <w:sz w:val="24"/>
          <w:szCs w:val="24"/>
        </w:rPr>
        <w:t>1. Утвердить</w:t>
      </w:r>
      <w:r w:rsidR="00A27197">
        <w:rPr>
          <w:rFonts w:ascii="Times New Roman" w:hAnsi="Times New Roman"/>
          <w:sz w:val="24"/>
          <w:szCs w:val="24"/>
        </w:rPr>
        <w:t xml:space="preserve"> прилагаемый</w:t>
      </w:r>
      <w:r w:rsidR="00A27197"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975969">
        <w:rPr>
          <w:rFonts w:ascii="Times New Roman" w:hAnsi="Times New Roman"/>
          <w:sz w:val="24"/>
          <w:szCs w:val="24"/>
        </w:rPr>
        <w:t>на</w:t>
      </w:r>
      <w:r w:rsidR="00A27197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="00A27197" w:rsidRPr="00156338">
        <w:rPr>
          <w:rFonts w:ascii="Times New Roman" w:hAnsi="Times New Roman"/>
          <w:sz w:val="24"/>
          <w:szCs w:val="24"/>
        </w:rPr>
        <w:t>на</w:t>
      </w:r>
      <w:r w:rsidR="006D5C94">
        <w:rPr>
          <w:rFonts w:ascii="Times New Roman" w:hAnsi="Times New Roman"/>
          <w:sz w:val="24"/>
          <w:szCs w:val="24"/>
        </w:rPr>
        <w:t xml:space="preserve"> </w:t>
      </w:r>
      <w:r w:rsidR="006D5C94">
        <w:rPr>
          <w:rFonts w:ascii="Times New Roman" w:hAnsi="Times New Roman"/>
          <w:bCs/>
          <w:sz w:val="24"/>
          <w:szCs w:val="24"/>
        </w:rPr>
        <w:t>разработку проектно-сметной документации с целью реализации мероприятия «Расширение схемы предварительной очистки воды  р. Витим для станции водоподготовки в г. Бодайбо».</w:t>
      </w:r>
    </w:p>
    <w:p w:rsidR="00A27197" w:rsidRDefault="00A27197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A31810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</w:t>
      </w:r>
      <w:r w:rsidR="00975969">
        <w:rPr>
          <w:rFonts w:ascii="Times New Roman" w:hAnsi="Times New Roman"/>
          <w:sz w:val="24"/>
          <w:szCs w:val="24"/>
        </w:rPr>
        <w:t>действия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до 31 декабря 20</w:t>
      </w:r>
      <w:r w:rsidR="00A31810">
        <w:rPr>
          <w:rFonts w:ascii="Times New Roman" w:hAnsi="Times New Roman"/>
          <w:sz w:val="24"/>
          <w:szCs w:val="24"/>
        </w:rPr>
        <w:t>2</w:t>
      </w:r>
      <w:r w:rsidR="006D5C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97596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0352" w:rsidRDefault="00860352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FB4D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5E0BE2">
        <w:rPr>
          <w:rFonts w:ascii="Times New Roman" w:hAnsi="Times New Roman"/>
          <w:sz w:val="24"/>
          <w:szCs w:val="24"/>
        </w:rPr>
        <w:t>24.03.</w:t>
      </w:r>
      <w:r w:rsidR="001A19CF">
        <w:rPr>
          <w:rFonts w:ascii="Times New Roman" w:hAnsi="Times New Roman"/>
          <w:sz w:val="24"/>
          <w:szCs w:val="24"/>
        </w:rPr>
        <w:t>02</w:t>
      </w:r>
      <w:r w:rsidR="006D5C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5E0BE2">
        <w:rPr>
          <w:rFonts w:ascii="Times New Roman" w:hAnsi="Times New Roman"/>
          <w:sz w:val="24"/>
          <w:szCs w:val="24"/>
        </w:rPr>
        <w:t>85-п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E24A52">
        <w:rPr>
          <w:rFonts w:ascii="Times New Roman" w:hAnsi="Times New Roman"/>
          <w:sz w:val="24"/>
          <w:szCs w:val="24"/>
        </w:rPr>
        <w:t xml:space="preserve">ПОСЕЛЕНИЯМ </w:t>
      </w:r>
      <w:r w:rsidR="00E24A52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6D5C94">
        <w:rPr>
          <w:rFonts w:ascii="Times New Roman" w:hAnsi="Times New Roman"/>
          <w:sz w:val="24"/>
          <w:szCs w:val="24"/>
        </w:rPr>
        <w:t>РАЗРАБОТКУ ПРОЕКТНО-СМЕТНОЙ ДОКУМЕНТАЦИИ С ЦЕЛЬЮ РЕАЛИЗАЦИИ МЕРОПРИЯТИЯ «РАСШИРЕНИЕ СХЕМЫ ПРЕДВАРИТЕЛЬНОЙ ОЧИСТКИ ВОДЫ Р. ВИТИМ ДЛЯ СТАНЦИИ ВОДОПОДГОТОВКИ В Г. БОДАЙБО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Pr="00991F73" w:rsidRDefault="00A27197" w:rsidP="00EA3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948">
        <w:rPr>
          <w:rFonts w:ascii="Times New Roman" w:hAnsi="Times New Roman" w:cs="Times New Roman"/>
          <w:sz w:val="26"/>
          <w:szCs w:val="26"/>
        </w:rPr>
        <w:tab/>
      </w:r>
      <w:r w:rsidRPr="00991F73">
        <w:rPr>
          <w:rFonts w:ascii="Times New Roman" w:hAnsi="Times New Roman" w:cs="Times New Roman"/>
          <w:sz w:val="26"/>
          <w:szCs w:val="26"/>
        </w:rPr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="003B1AA2"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1F73" w:rsidRPr="00991F73">
        <w:rPr>
          <w:rFonts w:ascii="Times New Roman" w:hAnsi="Times New Roman"/>
          <w:bCs/>
          <w:sz w:val="26"/>
          <w:szCs w:val="26"/>
        </w:rPr>
        <w:t>разработку проектно-сметной документации с целью реализации мероприятия «Расширение схемы предварительной очистки воды  р. Витим для станции водоподготовки в г. Бодайбо»</w:t>
      </w:r>
      <w:r w:rsidR="0057062B"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1F73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в соответствии с </w:t>
      </w:r>
      <w:r w:rsidR="00EA38CD" w:rsidRPr="00991F73">
        <w:rPr>
          <w:rFonts w:ascii="Times New Roman" w:hAnsi="Times New Roman" w:cs="Times New Roman"/>
          <w:sz w:val="26"/>
          <w:szCs w:val="26"/>
        </w:rPr>
        <w:t xml:space="preserve">  решением Думы г.Бодайбо и района от </w:t>
      </w:r>
      <w:r w:rsidR="00FB4D18" w:rsidRPr="00991F73">
        <w:rPr>
          <w:rFonts w:ascii="Times New Roman" w:hAnsi="Times New Roman" w:cs="Times New Roman"/>
          <w:sz w:val="26"/>
          <w:szCs w:val="26"/>
        </w:rPr>
        <w:t>1</w:t>
      </w:r>
      <w:r w:rsidR="006D5C94" w:rsidRPr="00991F73">
        <w:rPr>
          <w:rFonts w:ascii="Times New Roman" w:hAnsi="Times New Roman" w:cs="Times New Roman"/>
          <w:sz w:val="26"/>
          <w:szCs w:val="26"/>
        </w:rPr>
        <w:t>3</w:t>
      </w:r>
      <w:r w:rsidR="00350948" w:rsidRPr="00991F73">
        <w:rPr>
          <w:rFonts w:ascii="Times New Roman" w:hAnsi="Times New Roman" w:cs="Times New Roman"/>
          <w:sz w:val="26"/>
          <w:szCs w:val="26"/>
        </w:rPr>
        <w:t>.12.20</w:t>
      </w:r>
      <w:r w:rsidR="00860352" w:rsidRPr="00991F73">
        <w:rPr>
          <w:rFonts w:ascii="Times New Roman" w:hAnsi="Times New Roman" w:cs="Times New Roman"/>
          <w:sz w:val="26"/>
          <w:szCs w:val="26"/>
        </w:rPr>
        <w:t>2</w:t>
      </w:r>
      <w:r w:rsidR="006D5C94" w:rsidRPr="00991F73">
        <w:rPr>
          <w:rFonts w:ascii="Times New Roman" w:hAnsi="Times New Roman" w:cs="Times New Roman"/>
          <w:sz w:val="26"/>
          <w:szCs w:val="26"/>
        </w:rPr>
        <w:t>1</w:t>
      </w:r>
      <w:r w:rsidR="00350948" w:rsidRPr="00991F73">
        <w:rPr>
          <w:rFonts w:ascii="Times New Roman" w:hAnsi="Times New Roman" w:cs="Times New Roman"/>
          <w:sz w:val="26"/>
          <w:szCs w:val="26"/>
        </w:rPr>
        <w:t xml:space="preserve"> № 2</w:t>
      </w:r>
      <w:r w:rsidR="006D5C94" w:rsidRPr="00991F73">
        <w:rPr>
          <w:rFonts w:ascii="Times New Roman" w:hAnsi="Times New Roman" w:cs="Times New Roman"/>
          <w:sz w:val="26"/>
          <w:szCs w:val="26"/>
        </w:rPr>
        <w:t>6</w:t>
      </w:r>
      <w:r w:rsidR="00350948" w:rsidRPr="00991F73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</w:t>
      </w:r>
      <w:r w:rsidR="00860352" w:rsidRPr="00991F73">
        <w:rPr>
          <w:rFonts w:ascii="Times New Roman" w:hAnsi="Times New Roman" w:cs="Times New Roman"/>
          <w:sz w:val="26"/>
          <w:szCs w:val="26"/>
        </w:rPr>
        <w:t>2</w:t>
      </w:r>
      <w:r w:rsidR="006D5C94" w:rsidRPr="00991F73">
        <w:rPr>
          <w:rFonts w:ascii="Times New Roman" w:hAnsi="Times New Roman" w:cs="Times New Roman"/>
          <w:sz w:val="26"/>
          <w:szCs w:val="26"/>
        </w:rPr>
        <w:t>2</w:t>
      </w:r>
      <w:r w:rsidR="00350948" w:rsidRPr="00991F73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B4D18" w:rsidRPr="00991F73">
        <w:rPr>
          <w:rFonts w:ascii="Times New Roman" w:hAnsi="Times New Roman" w:cs="Times New Roman"/>
          <w:sz w:val="26"/>
          <w:szCs w:val="26"/>
        </w:rPr>
        <w:t>2</w:t>
      </w:r>
      <w:r w:rsidR="006D5C94" w:rsidRPr="00991F73">
        <w:rPr>
          <w:rFonts w:ascii="Times New Roman" w:hAnsi="Times New Roman" w:cs="Times New Roman"/>
          <w:sz w:val="26"/>
          <w:szCs w:val="26"/>
        </w:rPr>
        <w:t>3</w:t>
      </w:r>
      <w:r w:rsidR="00350948" w:rsidRPr="00991F73">
        <w:rPr>
          <w:rFonts w:ascii="Times New Roman" w:hAnsi="Times New Roman" w:cs="Times New Roman"/>
          <w:sz w:val="26"/>
          <w:szCs w:val="26"/>
        </w:rPr>
        <w:t xml:space="preserve"> и 20</w:t>
      </w:r>
      <w:r w:rsidR="0074364C" w:rsidRPr="00991F73">
        <w:rPr>
          <w:rFonts w:ascii="Times New Roman" w:hAnsi="Times New Roman" w:cs="Times New Roman"/>
          <w:sz w:val="26"/>
          <w:szCs w:val="26"/>
        </w:rPr>
        <w:t>2</w:t>
      </w:r>
      <w:r w:rsidR="006D5C94" w:rsidRPr="00991F73">
        <w:rPr>
          <w:rFonts w:ascii="Times New Roman" w:hAnsi="Times New Roman" w:cs="Times New Roman"/>
          <w:sz w:val="26"/>
          <w:szCs w:val="26"/>
        </w:rPr>
        <w:t>4</w:t>
      </w:r>
      <w:r w:rsidR="00350948" w:rsidRPr="00991F73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486724" w:rsidRPr="00991F73">
        <w:rPr>
          <w:rFonts w:ascii="Times New Roman" w:hAnsi="Times New Roman" w:cs="Times New Roman"/>
          <w:sz w:val="26"/>
          <w:szCs w:val="26"/>
        </w:rPr>
        <w:t>,</w:t>
      </w:r>
      <w:r w:rsidRPr="00991F73">
        <w:rPr>
          <w:rFonts w:ascii="Times New Roman" w:hAnsi="Times New Roman" w:cs="Times New Roman"/>
          <w:sz w:val="26"/>
          <w:szCs w:val="26"/>
        </w:rPr>
        <w:t xml:space="preserve">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="00970684"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727E" w:rsidRPr="00991F7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D5C94" w:rsidRPr="00991F73">
        <w:rPr>
          <w:rFonts w:ascii="Times New Roman" w:hAnsi="Times New Roman" w:cs="Times New Roman"/>
          <w:bCs/>
          <w:sz w:val="26"/>
          <w:szCs w:val="26"/>
        </w:rPr>
        <w:t xml:space="preserve">разработку проектно-сметной документации с целью реализации мероприятия </w:t>
      </w:r>
      <w:r w:rsidR="00CB0937" w:rsidRPr="00991F73">
        <w:rPr>
          <w:rFonts w:ascii="Times New Roman" w:hAnsi="Times New Roman" w:cs="Times New Roman"/>
          <w:bCs/>
          <w:sz w:val="26"/>
          <w:szCs w:val="26"/>
        </w:rPr>
        <w:t>«Расширение схемы предварительной очистки воды р. Витим для станции водоподготовки в г. Бодайбо»</w:t>
      </w:r>
      <w:r w:rsidR="002D727E"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1F73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07 </w:t>
      </w:r>
      <w:r w:rsidR="001D5FA1">
        <w:rPr>
          <w:rFonts w:ascii="Times New Roman" w:hAnsi="Times New Roman"/>
          <w:sz w:val="26"/>
          <w:szCs w:val="26"/>
        </w:rPr>
        <w:t>0</w:t>
      </w:r>
      <w:r w:rsidRPr="002D727E">
        <w:rPr>
          <w:rFonts w:ascii="Times New Roman" w:hAnsi="Times New Roman"/>
          <w:sz w:val="26"/>
          <w:szCs w:val="26"/>
        </w:rPr>
        <w:t> 04 15</w:t>
      </w:r>
      <w:r w:rsidR="00CB0937">
        <w:rPr>
          <w:rFonts w:ascii="Times New Roman" w:hAnsi="Times New Roman"/>
          <w:sz w:val="26"/>
          <w:szCs w:val="26"/>
        </w:rPr>
        <w:t>240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970684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CB0937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0937">
        <w:rPr>
          <w:rFonts w:ascii="Times New Roman" w:hAnsi="Times New Roman" w:cs="Times New Roman"/>
          <w:bCs/>
          <w:sz w:val="26"/>
          <w:szCs w:val="26"/>
        </w:rPr>
        <w:t xml:space="preserve">  разработку проектно-сметной документации с целью реализации мероприятия «Расширение схемы предварительной очистки воды р. Витим для станции водоподготовки в г. Бодайбо»,</w:t>
      </w:r>
      <w:r w:rsidRPr="002D727E">
        <w:rPr>
          <w:rFonts w:ascii="Times New Roman" w:hAnsi="Times New Roman"/>
          <w:sz w:val="26"/>
          <w:szCs w:val="26"/>
        </w:rPr>
        <w:t xml:space="preserve">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lastRenderedPageBreak/>
        <w:tab/>
        <w:t xml:space="preserve">4. Для получения межбюджетных трансфертов органы местного самоуправления поселений (далее – </w:t>
      </w:r>
      <w:r w:rsidR="00B5699C" w:rsidRPr="002D727E">
        <w:rPr>
          <w:rFonts w:ascii="Times New Roman" w:hAnsi="Times New Roman"/>
          <w:sz w:val="26"/>
          <w:szCs w:val="26"/>
        </w:rPr>
        <w:t>П</w:t>
      </w:r>
      <w:r w:rsidRPr="002D727E">
        <w:rPr>
          <w:rFonts w:ascii="Times New Roman" w:hAnsi="Times New Roman"/>
          <w:sz w:val="26"/>
          <w:szCs w:val="26"/>
        </w:rPr>
        <w:t>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B5699C" w:rsidRPr="002D727E" w:rsidRDefault="00B5699C" w:rsidP="00A3679F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="005833B8" w:rsidRPr="002D727E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F7507" w:rsidRPr="002D727E">
        <w:rPr>
          <w:rFonts w:ascii="Times New Roman" w:hAnsi="Times New Roman" w:cs="Times New Roman"/>
          <w:sz w:val="26"/>
          <w:szCs w:val="26"/>
        </w:rPr>
        <w:t xml:space="preserve">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</w:t>
      </w:r>
      <w:r w:rsidR="001D4FF0" w:rsidRPr="002D727E">
        <w:rPr>
          <w:rFonts w:ascii="Times New Roman" w:hAnsi="Times New Roman"/>
          <w:sz w:val="26"/>
          <w:szCs w:val="26"/>
        </w:rPr>
        <w:t>н</w:t>
      </w:r>
      <w:r w:rsidRPr="002D727E">
        <w:rPr>
          <w:rFonts w:ascii="Times New Roman" w:hAnsi="Times New Roman"/>
          <w:sz w:val="26"/>
          <w:szCs w:val="26"/>
        </w:rPr>
        <w:t>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="00CB0937" w:rsidRPr="00CB0937">
        <w:rPr>
          <w:rFonts w:ascii="Times New Roman" w:hAnsi="Times New Roman" w:cs="Times New Roman"/>
          <w:sz w:val="26"/>
          <w:szCs w:val="26"/>
        </w:rPr>
        <w:t xml:space="preserve"> </w:t>
      </w:r>
      <w:r w:rsidR="00CB0937">
        <w:rPr>
          <w:rFonts w:ascii="Times New Roman" w:hAnsi="Times New Roman" w:cs="Times New Roman"/>
          <w:bCs/>
          <w:sz w:val="26"/>
          <w:szCs w:val="26"/>
        </w:rPr>
        <w:t xml:space="preserve"> разработку проектно-сметной документации с целью реализации мероприятия «Расширение схемы предварительной очистки воды р. Витим для станции водоподготовки в г. Бодайбо»</w:t>
      </w:r>
      <w:r w:rsidRPr="002D727E">
        <w:rPr>
          <w:rFonts w:ascii="Times New Roman" w:hAnsi="Times New Roman"/>
          <w:sz w:val="26"/>
          <w:szCs w:val="26"/>
        </w:rPr>
        <w:t xml:space="preserve">, заключенное между Получателем и </w:t>
      </w:r>
      <w:r w:rsidR="00AD0591" w:rsidRPr="002D727E">
        <w:rPr>
          <w:rFonts w:ascii="Times New Roman" w:hAnsi="Times New Roman"/>
          <w:sz w:val="26"/>
          <w:szCs w:val="26"/>
        </w:rPr>
        <w:t>Предприятием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B5699C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</w:t>
      </w:r>
      <w:r w:rsidR="005833B8" w:rsidRPr="002D727E">
        <w:rPr>
          <w:rFonts w:ascii="Times New Roman" w:hAnsi="Times New Roman"/>
          <w:sz w:val="26"/>
          <w:szCs w:val="26"/>
        </w:rPr>
        <w:t xml:space="preserve">. </w:t>
      </w:r>
      <w:r w:rsidR="00B5699C" w:rsidRPr="002D727E">
        <w:rPr>
          <w:rFonts w:ascii="Times New Roman" w:hAnsi="Times New Roman"/>
          <w:sz w:val="26"/>
          <w:szCs w:val="26"/>
        </w:rPr>
        <w:t xml:space="preserve"> </w:t>
      </w:r>
    </w:p>
    <w:p w:rsidR="00A27197" w:rsidRPr="002D727E" w:rsidRDefault="00B5699C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</w:t>
      </w:r>
      <w:r w:rsidR="002D727E" w:rsidRPr="002D727E">
        <w:rPr>
          <w:rFonts w:ascii="Times New Roman" w:hAnsi="Times New Roman"/>
          <w:sz w:val="26"/>
          <w:szCs w:val="26"/>
        </w:rPr>
        <w:t>предоставления субсидии</w:t>
      </w:r>
      <w:r w:rsidRPr="002D727E">
        <w:rPr>
          <w:rFonts w:ascii="Times New Roman" w:hAnsi="Times New Roman"/>
          <w:sz w:val="26"/>
          <w:szCs w:val="26"/>
        </w:rPr>
        <w:t xml:space="preserve"> </w:t>
      </w:r>
      <w:r w:rsidR="00AD0591" w:rsidRPr="002D727E">
        <w:rPr>
          <w:rFonts w:ascii="Times New Roman" w:hAnsi="Times New Roman"/>
          <w:sz w:val="26"/>
          <w:szCs w:val="26"/>
        </w:rPr>
        <w:t>П</w:t>
      </w:r>
      <w:r w:rsidR="001D4FF0" w:rsidRPr="002D727E">
        <w:rPr>
          <w:rFonts w:ascii="Times New Roman" w:hAnsi="Times New Roman"/>
          <w:sz w:val="26"/>
          <w:szCs w:val="26"/>
        </w:rPr>
        <w:t>редприяти</w:t>
      </w:r>
      <w:r w:rsidR="00AD0591" w:rsidRPr="002D727E">
        <w:rPr>
          <w:rFonts w:ascii="Times New Roman" w:hAnsi="Times New Roman"/>
          <w:sz w:val="26"/>
          <w:szCs w:val="26"/>
        </w:rPr>
        <w:t>ю</w:t>
      </w:r>
      <w:r w:rsidR="001D4FF0" w:rsidRPr="002D727E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 xml:space="preserve">за счет межбюджетных </w:t>
      </w:r>
      <w:r w:rsidR="002D727E" w:rsidRPr="002D727E">
        <w:rPr>
          <w:rFonts w:ascii="Times New Roman" w:hAnsi="Times New Roman"/>
          <w:sz w:val="26"/>
          <w:szCs w:val="26"/>
        </w:rPr>
        <w:t>трансфертов документы</w:t>
      </w:r>
      <w:r w:rsidRPr="002D727E">
        <w:rPr>
          <w:rFonts w:ascii="Times New Roman" w:hAnsi="Times New Roman"/>
          <w:sz w:val="26"/>
          <w:szCs w:val="26"/>
        </w:rPr>
        <w:t>, подтверждающие факт исполнения контракта, договора</w:t>
      </w:r>
      <w:r w:rsidR="0066431C" w:rsidRPr="002D727E">
        <w:rPr>
          <w:rFonts w:ascii="Times New Roman" w:hAnsi="Times New Roman"/>
          <w:sz w:val="26"/>
          <w:szCs w:val="26"/>
        </w:rPr>
        <w:t xml:space="preserve"> не предоставляются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2D727E" w:rsidRPr="002D727E">
        <w:rPr>
          <w:rFonts w:ascii="Times New Roman" w:hAnsi="Times New Roman"/>
          <w:sz w:val="26"/>
          <w:szCs w:val="26"/>
        </w:rPr>
        <w:t>документов, перечисленных</w:t>
      </w:r>
      <w:r w:rsidRPr="002D727E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A27197" w:rsidSect="005E0B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16A"/>
    <w:rsid w:val="00012D02"/>
    <w:rsid w:val="00013016"/>
    <w:rsid w:val="00027429"/>
    <w:rsid w:val="000472BC"/>
    <w:rsid w:val="00057074"/>
    <w:rsid w:val="000604C4"/>
    <w:rsid w:val="00062794"/>
    <w:rsid w:val="0006611E"/>
    <w:rsid w:val="00066204"/>
    <w:rsid w:val="00066CCD"/>
    <w:rsid w:val="00074B98"/>
    <w:rsid w:val="00076BD5"/>
    <w:rsid w:val="00077A67"/>
    <w:rsid w:val="00082070"/>
    <w:rsid w:val="00083C42"/>
    <w:rsid w:val="000859A1"/>
    <w:rsid w:val="00087D6C"/>
    <w:rsid w:val="000A50E5"/>
    <w:rsid w:val="000A73C9"/>
    <w:rsid w:val="000A7F58"/>
    <w:rsid w:val="000B78E7"/>
    <w:rsid w:val="000C0FA4"/>
    <w:rsid w:val="000C122A"/>
    <w:rsid w:val="000C628B"/>
    <w:rsid w:val="000D2ADB"/>
    <w:rsid w:val="000D3D30"/>
    <w:rsid w:val="000E089F"/>
    <w:rsid w:val="000F4CBD"/>
    <w:rsid w:val="0010045B"/>
    <w:rsid w:val="001016C5"/>
    <w:rsid w:val="00113545"/>
    <w:rsid w:val="00124AD8"/>
    <w:rsid w:val="00126740"/>
    <w:rsid w:val="0014209E"/>
    <w:rsid w:val="00147336"/>
    <w:rsid w:val="00147BF0"/>
    <w:rsid w:val="00151EFD"/>
    <w:rsid w:val="001535CA"/>
    <w:rsid w:val="001703D4"/>
    <w:rsid w:val="001706A9"/>
    <w:rsid w:val="001819A5"/>
    <w:rsid w:val="0018745A"/>
    <w:rsid w:val="001A19CF"/>
    <w:rsid w:val="001A1A9D"/>
    <w:rsid w:val="001A26B9"/>
    <w:rsid w:val="001A57FD"/>
    <w:rsid w:val="001B503B"/>
    <w:rsid w:val="001B7B8F"/>
    <w:rsid w:val="001D3539"/>
    <w:rsid w:val="001D4FF0"/>
    <w:rsid w:val="001D5A4B"/>
    <w:rsid w:val="001D5FA1"/>
    <w:rsid w:val="001E1C10"/>
    <w:rsid w:val="001E41C9"/>
    <w:rsid w:val="001F2A6D"/>
    <w:rsid w:val="001F719B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1392"/>
    <w:rsid w:val="0027460F"/>
    <w:rsid w:val="00283563"/>
    <w:rsid w:val="00283B3F"/>
    <w:rsid w:val="002960C3"/>
    <w:rsid w:val="002A22B7"/>
    <w:rsid w:val="002B0005"/>
    <w:rsid w:val="002C0595"/>
    <w:rsid w:val="002D06F6"/>
    <w:rsid w:val="002D727E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4DA8"/>
    <w:rsid w:val="00320421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1AA2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15776"/>
    <w:rsid w:val="0042473D"/>
    <w:rsid w:val="004300CB"/>
    <w:rsid w:val="00431573"/>
    <w:rsid w:val="00444A9A"/>
    <w:rsid w:val="004452CC"/>
    <w:rsid w:val="0044799B"/>
    <w:rsid w:val="00451C75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C5797"/>
    <w:rsid w:val="004D07CE"/>
    <w:rsid w:val="004D2FED"/>
    <w:rsid w:val="004E1D99"/>
    <w:rsid w:val="004F3D57"/>
    <w:rsid w:val="005070A1"/>
    <w:rsid w:val="00510050"/>
    <w:rsid w:val="0051363B"/>
    <w:rsid w:val="00517072"/>
    <w:rsid w:val="00523B71"/>
    <w:rsid w:val="00535CAC"/>
    <w:rsid w:val="005474C5"/>
    <w:rsid w:val="00553FF9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2BA6"/>
    <w:rsid w:val="005A6515"/>
    <w:rsid w:val="005B1491"/>
    <w:rsid w:val="005B3CF8"/>
    <w:rsid w:val="005C434A"/>
    <w:rsid w:val="005C6B0B"/>
    <w:rsid w:val="005C6F90"/>
    <w:rsid w:val="005C7B73"/>
    <w:rsid w:val="005D2C81"/>
    <w:rsid w:val="005D4195"/>
    <w:rsid w:val="005D4661"/>
    <w:rsid w:val="005E06A4"/>
    <w:rsid w:val="005E0BE2"/>
    <w:rsid w:val="005E355E"/>
    <w:rsid w:val="005E45EC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F06"/>
    <w:rsid w:val="0062764B"/>
    <w:rsid w:val="00630A5C"/>
    <w:rsid w:val="006324DF"/>
    <w:rsid w:val="0064133C"/>
    <w:rsid w:val="0065157A"/>
    <w:rsid w:val="006531B2"/>
    <w:rsid w:val="0066252E"/>
    <w:rsid w:val="0066431C"/>
    <w:rsid w:val="00666B5A"/>
    <w:rsid w:val="00677654"/>
    <w:rsid w:val="00677E3A"/>
    <w:rsid w:val="00682C03"/>
    <w:rsid w:val="00684461"/>
    <w:rsid w:val="006851B8"/>
    <w:rsid w:val="00691DAD"/>
    <w:rsid w:val="00692D04"/>
    <w:rsid w:val="00696BE6"/>
    <w:rsid w:val="006C0049"/>
    <w:rsid w:val="006C1C93"/>
    <w:rsid w:val="006D4689"/>
    <w:rsid w:val="006D4946"/>
    <w:rsid w:val="006D52CE"/>
    <w:rsid w:val="006D5C94"/>
    <w:rsid w:val="006F6F35"/>
    <w:rsid w:val="0070368C"/>
    <w:rsid w:val="0070429A"/>
    <w:rsid w:val="0070558F"/>
    <w:rsid w:val="007063FA"/>
    <w:rsid w:val="007113CA"/>
    <w:rsid w:val="00714360"/>
    <w:rsid w:val="00715DEA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720CF"/>
    <w:rsid w:val="007729A3"/>
    <w:rsid w:val="0077385E"/>
    <w:rsid w:val="00773EC7"/>
    <w:rsid w:val="0077616A"/>
    <w:rsid w:val="007844C5"/>
    <w:rsid w:val="007873D7"/>
    <w:rsid w:val="007902C0"/>
    <w:rsid w:val="007965AD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D7997"/>
    <w:rsid w:val="007E048E"/>
    <w:rsid w:val="007E57DD"/>
    <w:rsid w:val="007F427A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5147"/>
    <w:rsid w:val="0085253C"/>
    <w:rsid w:val="00853433"/>
    <w:rsid w:val="0085758E"/>
    <w:rsid w:val="00860352"/>
    <w:rsid w:val="00862815"/>
    <w:rsid w:val="00870E8C"/>
    <w:rsid w:val="00873DB3"/>
    <w:rsid w:val="00874511"/>
    <w:rsid w:val="00881DFE"/>
    <w:rsid w:val="00886A75"/>
    <w:rsid w:val="0089081C"/>
    <w:rsid w:val="00891481"/>
    <w:rsid w:val="0089798D"/>
    <w:rsid w:val="008B33E7"/>
    <w:rsid w:val="008B5D97"/>
    <w:rsid w:val="008B6D37"/>
    <w:rsid w:val="008C2710"/>
    <w:rsid w:val="008C79D8"/>
    <w:rsid w:val="008C7EA2"/>
    <w:rsid w:val="008D7DEA"/>
    <w:rsid w:val="008E151D"/>
    <w:rsid w:val="008E5993"/>
    <w:rsid w:val="008F262A"/>
    <w:rsid w:val="008F3A36"/>
    <w:rsid w:val="0090116A"/>
    <w:rsid w:val="00901A09"/>
    <w:rsid w:val="009059FE"/>
    <w:rsid w:val="009115C7"/>
    <w:rsid w:val="009142E8"/>
    <w:rsid w:val="00920B3D"/>
    <w:rsid w:val="00921315"/>
    <w:rsid w:val="009433F4"/>
    <w:rsid w:val="00945F14"/>
    <w:rsid w:val="00946DC4"/>
    <w:rsid w:val="00951C53"/>
    <w:rsid w:val="00954BF5"/>
    <w:rsid w:val="00970684"/>
    <w:rsid w:val="0097241E"/>
    <w:rsid w:val="00975969"/>
    <w:rsid w:val="00976150"/>
    <w:rsid w:val="009809A4"/>
    <w:rsid w:val="00991AE2"/>
    <w:rsid w:val="00991F73"/>
    <w:rsid w:val="009930F6"/>
    <w:rsid w:val="009A1FA8"/>
    <w:rsid w:val="009A7B40"/>
    <w:rsid w:val="009B665E"/>
    <w:rsid w:val="009B7D4A"/>
    <w:rsid w:val="009B7F41"/>
    <w:rsid w:val="009C0927"/>
    <w:rsid w:val="009C591E"/>
    <w:rsid w:val="009C6686"/>
    <w:rsid w:val="009D313E"/>
    <w:rsid w:val="009D4B7C"/>
    <w:rsid w:val="009D5294"/>
    <w:rsid w:val="009D60E5"/>
    <w:rsid w:val="009D7E04"/>
    <w:rsid w:val="009E207D"/>
    <w:rsid w:val="009E2A10"/>
    <w:rsid w:val="009F024B"/>
    <w:rsid w:val="009F1066"/>
    <w:rsid w:val="00A16F19"/>
    <w:rsid w:val="00A2004C"/>
    <w:rsid w:val="00A20D7A"/>
    <w:rsid w:val="00A26338"/>
    <w:rsid w:val="00A26583"/>
    <w:rsid w:val="00A27197"/>
    <w:rsid w:val="00A31810"/>
    <w:rsid w:val="00A32F84"/>
    <w:rsid w:val="00A33332"/>
    <w:rsid w:val="00A3679F"/>
    <w:rsid w:val="00A42963"/>
    <w:rsid w:val="00A42ECC"/>
    <w:rsid w:val="00A54DAB"/>
    <w:rsid w:val="00A567CF"/>
    <w:rsid w:val="00A85314"/>
    <w:rsid w:val="00A87A41"/>
    <w:rsid w:val="00A924A2"/>
    <w:rsid w:val="00AA2855"/>
    <w:rsid w:val="00AA5549"/>
    <w:rsid w:val="00AA5A69"/>
    <w:rsid w:val="00AB070E"/>
    <w:rsid w:val="00AB2A3D"/>
    <w:rsid w:val="00AB336F"/>
    <w:rsid w:val="00AC5D4C"/>
    <w:rsid w:val="00AD0591"/>
    <w:rsid w:val="00AD4108"/>
    <w:rsid w:val="00AD72DE"/>
    <w:rsid w:val="00AE0915"/>
    <w:rsid w:val="00AE29C0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3AFA"/>
    <w:rsid w:val="00B5699C"/>
    <w:rsid w:val="00B7787C"/>
    <w:rsid w:val="00B8024C"/>
    <w:rsid w:val="00B90E26"/>
    <w:rsid w:val="00B967AC"/>
    <w:rsid w:val="00B97D18"/>
    <w:rsid w:val="00BA2555"/>
    <w:rsid w:val="00BB24BF"/>
    <w:rsid w:val="00BB5CFF"/>
    <w:rsid w:val="00BC1AE5"/>
    <w:rsid w:val="00BC55C3"/>
    <w:rsid w:val="00BC786F"/>
    <w:rsid w:val="00BD26B4"/>
    <w:rsid w:val="00BD6620"/>
    <w:rsid w:val="00BD6DE1"/>
    <w:rsid w:val="00BE112B"/>
    <w:rsid w:val="00BE6D2D"/>
    <w:rsid w:val="00BF3556"/>
    <w:rsid w:val="00BF55BE"/>
    <w:rsid w:val="00C014DC"/>
    <w:rsid w:val="00C020B4"/>
    <w:rsid w:val="00C03BA0"/>
    <w:rsid w:val="00C07470"/>
    <w:rsid w:val="00C07896"/>
    <w:rsid w:val="00C26421"/>
    <w:rsid w:val="00C26CFA"/>
    <w:rsid w:val="00C30DB5"/>
    <w:rsid w:val="00C30F78"/>
    <w:rsid w:val="00C332F8"/>
    <w:rsid w:val="00C36D9E"/>
    <w:rsid w:val="00C40E81"/>
    <w:rsid w:val="00C416CA"/>
    <w:rsid w:val="00C459DD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A3C85"/>
    <w:rsid w:val="00CA552C"/>
    <w:rsid w:val="00CB05BF"/>
    <w:rsid w:val="00CB0937"/>
    <w:rsid w:val="00CB3944"/>
    <w:rsid w:val="00CB4C47"/>
    <w:rsid w:val="00CC3B5F"/>
    <w:rsid w:val="00CE534F"/>
    <w:rsid w:val="00CE5DB4"/>
    <w:rsid w:val="00CE7860"/>
    <w:rsid w:val="00CE7EE0"/>
    <w:rsid w:val="00CF0BCD"/>
    <w:rsid w:val="00CF346A"/>
    <w:rsid w:val="00D0696F"/>
    <w:rsid w:val="00D13A16"/>
    <w:rsid w:val="00D14FBB"/>
    <w:rsid w:val="00D172AC"/>
    <w:rsid w:val="00D17FCE"/>
    <w:rsid w:val="00D23AD8"/>
    <w:rsid w:val="00D25345"/>
    <w:rsid w:val="00D3127C"/>
    <w:rsid w:val="00D32606"/>
    <w:rsid w:val="00D370EF"/>
    <w:rsid w:val="00D37F7C"/>
    <w:rsid w:val="00D42351"/>
    <w:rsid w:val="00D44EDD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C3C88"/>
    <w:rsid w:val="00DC7DF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3DCE"/>
    <w:rsid w:val="00E24A52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D16B1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4916"/>
    <w:rsid w:val="00F05C27"/>
    <w:rsid w:val="00F07697"/>
    <w:rsid w:val="00F105BA"/>
    <w:rsid w:val="00F11BA4"/>
    <w:rsid w:val="00F12E11"/>
    <w:rsid w:val="00F147B2"/>
    <w:rsid w:val="00F15F17"/>
    <w:rsid w:val="00F17257"/>
    <w:rsid w:val="00F211E9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C896-9E1E-4F21-A8DF-C0F0C556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167</cp:revision>
  <cp:lastPrinted>2022-03-24T01:04:00Z</cp:lastPrinted>
  <dcterms:created xsi:type="dcterms:W3CDTF">2016-03-23T08:34:00Z</dcterms:created>
  <dcterms:modified xsi:type="dcterms:W3CDTF">2022-03-30T04:03:00Z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