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55" w:rsidRPr="00AC370E" w:rsidRDefault="00F56C09" w:rsidP="00FB59C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>Плохие новости для потребителей зрелищных мероприятий</w:t>
      </w:r>
      <w:r w:rsidR="0022365B" w:rsidRPr="00AC370E">
        <w:rPr>
          <w:rFonts w:ascii="Times New Roman" w:hAnsi="Times New Roman" w:cs="Times New Roman"/>
          <w:b/>
          <w:sz w:val="25"/>
          <w:szCs w:val="25"/>
        </w:rPr>
        <w:t xml:space="preserve">. Однако, есть одно, НО. </w:t>
      </w:r>
    </w:p>
    <w:p w:rsidR="00F56C09" w:rsidRPr="00AC370E" w:rsidRDefault="00F56C09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44F0B" w:rsidRPr="00AC370E" w:rsidRDefault="4407357D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Сравнительно недавно, а именно с 01.09.2019 года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был введен новый порядок возврата стоимости билетов на зрелищные мероприятие в случае отказа посетителя, обязывающий граждан документально подтверждать уважительность причины, которая ограничена болезнью посетителя или смертью его близкого родственника. И вот снова изменения не в пользу граждан - ситуация с корон</w:t>
      </w:r>
      <w:r w:rsidR="004B2FD8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 xml:space="preserve">вирусом в 2020 году внесла свои коррективы. 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14 апреля 2020 года в России действует постановление Правительства РФ от 03.04.2020 № 442, которое утвердило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оложение об особенностях отмены, замены либо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переноса,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проводимого организацией исполнительских искусств или музеем зрелищного мероп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риятия (далее –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422, Правила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возврата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тот документ регулирует порядок и сроки возмещения стоимости билетов, абонементов и экскурсионных путевок на такие мероприятия при: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угрозе возникновения и/или возникновении отдельных чрезвычайных ситуаций;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введении режима повышенной готовности или ЧС на всей территории России либо на ее части.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Сразу скажем, что Положение № 422 касается </w:t>
      </w:r>
      <w:r w:rsidRPr="00AC370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 только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отмен</w:t>
      </w:r>
      <w:r w:rsidR="0041108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концертов и т. п. в 2020 году в связи с коронавирусом, а носит универсальный характер на будущее.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Однако д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ругое постановление Правительства РФ от 06.06.2020 № 830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Постановление №830)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внесло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 17 июня 2020 года ряд изменений и дополнений в указанные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Правила возврата.</w:t>
      </w:r>
    </w:p>
    <w:p w:rsidR="00D364E5" w:rsidRPr="00AC370E" w:rsidRDefault="00D364E5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 основные нововведения:</w:t>
      </w:r>
    </w:p>
    <w:p w:rsidR="002D60C7" w:rsidRPr="00AC370E" w:rsidRDefault="000D5C6E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Организации должны провести перенесенные мероприятия не позднее 18 месяцев с даты отмены соответствующего режима. 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Информация об отмене или о переносе зрелищного мероприятия размещается организацией исполнительских искусств или музеем не позднее 14 календарных дней с даты отмены режимов. Однако в случае </w:t>
      </w:r>
      <w:r w:rsidRPr="00AC370E">
        <w:rPr>
          <w:rFonts w:ascii="Times New Roman" w:hAnsi="Times New Roman" w:cs="Times New Roman"/>
          <w:b/>
          <w:sz w:val="25"/>
          <w:szCs w:val="25"/>
          <w:u w:val="single"/>
        </w:rPr>
        <w:t>невозможности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определить дату и время проведения перенесенного зрелищного мероприятия организация исполнительских искусств или музей размещают на своих официальных сайтах в информационно-телекоммуникационной сети "Интернет" информацию о переносе зрелищного мероприятия, дата и время проведения которого будет объявлена организацией исполнительских искусств или музеем </w:t>
      </w:r>
      <w:r w:rsidRPr="00AC370E">
        <w:rPr>
          <w:rFonts w:ascii="Times New Roman" w:hAnsi="Times New Roman" w:cs="Times New Roman"/>
          <w:b/>
          <w:sz w:val="25"/>
          <w:szCs w:val="25"/>
        </w:rPr>
        <w:t>не позднее 6 месяцев с даты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отмены режимов.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При переносе зрелищного мероприятия организация вправе предложить посетителю посетить перенесенное зрелищное мероприятие по ранее приобретенному </w:t>
      </w:r>
      <w:r w:rsidR="000527E5" w:rsidRPr="00AC370E">
        <w:rPr>
          <w:rFonts w:ascii="Times New Roman" w:hAnsi="Times New Roman" w:cs="Times New Roman"/>
          <w:sz w:val="25"/>
          <w:szCs w:val="25"/>
        </w:rPr>
        <w:t>билету, либо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обменять на ваучер.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Не позднее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, </w:t>
      </w:r>
      <w:r w:rsidRPr="00AC370E">
        <w:rPr>
          <w:rFonts w:ascii="Times New Roman" w:hAnsi="Times New Roman" w:cs="Times New Roman"/>
          <w:sz w:val="25"/>
          <w:szCs w:val="25"/>
        </w:rPr>
        <w:t>чем за 30 календарных дней до даты проведения пере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несенного зрелищного мероприятия, </w:t>
      </w:r>
      <w:r w:rsidRPr="00AC370E">
        <w:rPr>
          <w:rFonts w:ascii="Times New Roman" w:hAnsi="Times New Roman" w:cs="Times New Roman"/>
          <w:sz w:val="25"/>
          <w:szCs w:val="25"/>
        </w:rPr>
        <w:t>организация исполнительских искусств или музей обязаны начать обмен ваучеров на перенесенное зрелищное мероприятие на билет, абонемент или экскурсионную путевку, а также разместить информацию об этом на своем официальном сайте в информационно-телекоммуникационной сети "Интернет".</w:t>
      </w:r>
    </w:p>
    <w:p w:rsidR="00B63E44" w:rsidRPr="00AC370E" w:rsidRDefault="00B63E44" w:rsidP="00FB59C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обмене ваучера на новый билет условия посещения перенесенного мероприятия должны быть сопоставимы с теми, которые гарантировались при покупке первоначального билета. Речь идет, в частности, о диапазоне видимости и категории мест (ряд, зона, сектор, уровень зрительного зала). Если это невозможно, нужно будет предложить билет на лучших условиях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без доплаты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Возвращать деньги будут только при отмене мероприятия.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отмене мероприятий организации и другие продавцы билетов осуществляют возврат стоимости билетов не позднее 180 дней с даты обращения посетителя. При этом неважно, сделает он это через сайт, на котором он купил электронный билет, или обратится другим способом.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Посетитель </w:t>
      </w:r>
      <w:r w:rsidR="004B2FD8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вправе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потребовать вернуть ему деньги </w:t>
      </w:r>
      <w:r w:rsidR="004B2FD8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после отмены соответствующего режима</w:t>
      </w:r>
      <w:r w:rsidR="00411085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следующего времени: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- 6 месяцев (если мероприятие было отменено);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- 9 месяцев (если оно было перенесено, но организация своевременно не определила дату и время его проведения).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Перенесенное мероприятие </w:t>
      </w:r>
      <w:hyperlink r:id="rId6" w:history="1">
        <w:r w:rsidRPr="00AC370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считаться отмененным</w:t>
        </w:r>
      </w:hyperlink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если организация: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определит новую дату и время в течение 6 месяцев с даты отмены, например, режима повышенной готовности или ЧС;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разместит информацию об этом на своем сайте.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 данном случае организация или другой продавец билетов должны будут вернуть их полную стоимость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день обращения посетителя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23345" w:rsidRPr="00AC370E" w:rsidRDefault="00F057FF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Получается, зрителям придётся ждать своих денег за билеты очень долго - сначала до окончания режима повышенной готовности, а затем ещё до полугода. Конечно, это ущемление их прав, ведь многие люди, во-первых, находятся в сложной финансовой ситуации, и деньги, которые они получили бы сейчас за ранее купленные билеты, им бы очень пригодились. Во-вторых, зритель может вообще передумать идти на конкретный спектакль или другое мероприятие, которое переносится - а получается, что он много месяцев подряд не может реализовать своё право, предусмотренное 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Законом от 07.02.1992 N 2300-1 «О защите прав потребителей» (далее </w:t>
      </w:r>
      <w:r w:rsidR="00D91862" w:rsidRPr="00AC370E">
        <w:rPr>
          <w:rFonts w:ascii="Times New Roman" w:hAnsi="Times New Roman" w:cs="Times New Roman"/>
          <w:sz w:val="25"/>
          <w:szCs w:val="25"/>
        </w:rPr>
        <w:t>–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="006E2B5D" w:rsidRPr="00AC370E">
        <w:rPr>
          <w:rFonts w:ascii="Times New Roman" w:hAnsi="Times New Roman" w:cs="Times New Roman"/>
          <w:sz w:val="25"/>
          <w:szCs w:val="25"/>
        </w:rPr>
        <w:t>),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Pr="00AC370E">
        <w:rPr>
          <w:rFonts w:ascii="Times New Roman" w:hAnsi="Times New Roman" w:cs="Times New Roman"/>
          <w:sz w:val="25"/>
          <w:szCs w:val="25"/>
        </w:rPr>
        <w:t>и отказаться от услуги.</w:t>
      </w:r>
    </w:p>
    <w:p w:rsidR="00666C21" w:rsidRPr="00AC370E" w:rsidRDefault="0022365B" w:rsidP="00FB59C8">
      <w:pPr>
        <w:pStyle w:val="ConsPlusNormal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Однако, есть одно, НО. </w:t>
      </w:r>
      <w:r w:rsidR="006E2B5D" w:rsidRPr="00AC370E">
        <w:rPr>
          <w:rFonts w:ascii="Times New Roman" w:hAnsi="Times New Roman" w:cs="Times New Roman"/>
          <w:sz w:val="25"/>
          <w:szCs w:val="25"/>
        </w:rPr>
        <w:t>С</w:t>
      </w:r>
      <w:r w:rsidR="00B23345" w:rsidRPr="00AC370E">
        <w:rPr>
          <w:rFonts w:ascii="Times New Roman" w:hAnsi="Times New Roman" w:cs="Times New Roman"/>
          <w:sz w:val="25"/>
          <w:szCs w:val="25"/>
        </w:rPr>
        <w:t>пециалисты консультационного центра</w:t>
      </w:r>
      <w:r w:rsidR="002A5F88" w:rsidRPr="00AC370E">
        <w:rPr>
          <w:rFonts w:ascii="Times New Roman" w:hAnsi="Times New Roman" w:cs="Times New Roman"/>
          <w:sz w:val="25"/>
          <w:szCs w:val="25"/>
        </w:rPr>
        <w:t>по защите прав потребителей г. Иркутска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советуют не отчаиваться потребителям,</w:t>
      </w:r>
      <w:r w:rsidR="00666C21" w:rsidRPr="00AC370E">
        <w:rPr>
          <w:rFonts w:ascii="Times New Roman" w:hAnsi="Times New Roman" w:cs="Times New Roman"/>
          <w:sz w:val="25"/>
          <w:szCs w:val="25"/>
        </w:rPr>
        <w:t xml:space="preserve"> в двух случаях: </w:t>
      </w:r>
    </w:p>
    <w:p w:rsidR="002477AB" w:rsidRPr="00AC370E" w:rsidRDefault="00666C21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Первый. </w:t>
      </w:r>
      <w:r w:rsidRPr="00AC370E">
        <w:rPr>
          <w:rFonts w:ascii="Times New Roman" w:hAnsi="Times New Roman" w:cs="Times New Roman"/>
          <w:sz w:val="25"/>
          <w:szCs w:val="25"/>
        </w:rPr>
        <w:t xml:space="preserve">Если 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вы 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оформили </w:t>
      </w:r>
      <w:r w:rsidR="00FE66B2" w:rsidRPr="00AC370E">
        <w:rPr>
          <w:rFonts w:ascii="Times New Roman" w:hAnsi="Times New Roman" w:cs="Times New Roman"/>
          <w:sz w:val="25"/>
          <w:szCs w:val="25"/>
        </w:rPr>
        <w:t>заявление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о возрасте денежных средств за билеты, в связи с отменой мероприятий до </w:t>
      </w:r>
      <w:r w:rsidR="00D91862" w:rsidRPr="00AC370E">
        <w:rPr>
          <w:rFonts w:ascii="Times New Roman" w:hAnsi="Times New Roman" w:cs="Times New Roman"/>
          <w:sz w:val="25"/>
          <w:szCs w:val="25"/>
        </w:rPr>
        <w:t>1</w:t>
      </w:r>
      <w:r w:rsidR="00622ABE" w:rsidRPr="00AC370E">
        <w:rPr>
          <w:rFonts w:ascii="Times New Roman" w:hAnsi="Times New Roman" w:cs="Times New Roman"/>
          <w:sz w:val="25"/>
          <w:szCs w:val="25"/>
        </w:rPr>
        <w:t>3</w:t>
      </w:r>
      <w:r w:rsidR="00B23345" w:rsidRPr="00AC370E">
        <w:rPr>
          <w:rFonts w:ascii="Times New Roman" w:hAnsi="Times New Roman" w:cs="Times New Roman"/>
          <w:sz w:val="25"/>
          <w:szCs w:val="25"/>
        </w:rPr>
        <w:t>апреля 2020 года</w:t>
      </w:r>
      <w:r w:rsidR="007D5D09" w:rsidRPr="00AC370E">
        <w:rPr>
          <w:rFonts w:ascii="Times New Roman" w:hAnsi="Times New Roman" w:cs="Times New Roman"/>
          <w:sz w:val="25"/>
          <w:szCs w:val="25"/>
        </w:rPr>
        <w:t>, то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организация обязана вам вернуть денежные средства, в порядке, действующем до вступления в силу </w:t>
      </w:r>
      <w:r w:rsidR="00B23345" w:rsidRPr="00AC370E">
        <w:rPr>
          <w:rFonts w:ascii="Times New Roman" w:hAnsi="Times New Roman" w:cs="Times New Roman"/>
          <w:sz w:val="25"/>
          <w:szCs w:val="25"/>
        </w:rPr>
        <w:t>Постановления №442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E37158" w:rsidRPr="00AC370E">
        <w:rPr>
          <w:rFonts w:ascii="Times New Roman" w:hAnsi="Times New Roman" w:cs="Times New Roman"/>
          <w:sz w:val="25"/>
          <w:szCs w:val="25"/>
        </w:rPr>
        <w:t>(</w:t>
      </w:r>
      <w:r w:rsidR="00D91862" w:rsidRPr="00AC370E">
        <w:rPr>
          <w:rFonts w:ascii="Times New Roman" w:hAnsi="Times New Roman" w:cs="Times New Roman"/>
          <w:sz w:val="25"/>
          <w:szCs w:val="25"/>
        </w:rPr>
        <w:t>ст.</w:t>
      </w:r>
      <w:r w:rsidR="00E37158" w:rsidRPr="00AC370E">
        <w:rPr>
          <w:rFonts w:ascii="Times New Roman" w:hAnsi="Times New Roman" w:cs="Times New Roman"/>
          <w:sz w:val="25"/>
          <w:szCs w:val="25"/>
        </w:rPr>
        <w:t xml:space="preserve">422 ГК РФ о действии закона во времени применительно к договору).  </w:t>
      </w:r>
      <w:r w:rsidR="002477AB" w:rsidRPr="00AC370E">
        <w:rPr>
          <w:rFonts w:ascii="Times New Roman" w:hAnsi="Times New Roman" w:cs="Times New Roman"/>
          <w:sz w:val="25"/>
          <w:szCs w:val="25"/>
        </w:rPr>
        <w:t>Поэтому, с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огласно статьи 52.1 </w:t>
      </w:r>
      <w:r w:rsidR="007D5D09" w:rsidRPr="00AC370E">
        <w:rPr>
          <w:rFonts w:ascii="Times New Roman" w:hAnsi="Times New Roman" w:cs="Times New Roman"/>
          <w:sz w:val="25"/>
          <w:szCs w:val="25"/>
        </w:rPr>
        <w:t>«</w:t>
      </w:r>
      <w:r w:rsidR="00B85FF5" w:rsidRPr="00AC370E">
        <w:rPr>
          <w:rFonts w:ascii="Times New Roman" w:hAnsi="Times New Roman" w:cs="Times New Roman"/>
          <w:sz w:val="25"/>
          <w:szCs w:val="25"/>
        </w:rPr>
        <w:t>Основы законодательства Российской Федерации о культуре</w:t>
      </w:r>
      <w:r w:rsidR="007D5D09" w:rsidRPr="00AC370E">
        <w:rPr>
          <w:rFonts w:ascii="Times New Roman" w:hAnsi="Times New Roman" w:cs="Times New Roman"/>
          <w:sz w:val="25"/>
          <w:szCs w:val="25"/>
        </w:rPr>
        <w:t>»</w:t>
      </w:r>
      <w:r w:rsidR="00E87E21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(утв. ВС РФ 09.10.1992 N 3612-1), в случае отмены, замены либо </w:t>
      </w:r>
      <w:r w:rsidR="002477AB" w:rsidRPr="00AC370E">
        <w:rPr>
          <w:rFonts w:ascii="Times New Roman" w:hAnsi="Times New Roman" w:cs="Times New Roman"/>
          <w:sz w:val="25"/>
          <w:szCs w:val="25"/>
        </w:rPr>
        <w:t>переноса,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 проводимого организацией зрелищного мероприятия посетителю </w:t>
      </w:r>
      <w:r w:rsidR="002477AB" w:rsidRPr="00AC370E">
        <w:rPr>
          <w:rFonts w:ascii="Times New Roman" w:hAnsi="Times New Roman" w:cs="Times New Roman"/>
          <w:sz w:val="25"/>
          <w:szCs w:val="25"/>
        </w:rPr>
        <w:t xml:space="preserve">по его </w:t>
      </w:r>
      <w:r w:rsidR="00E87E21" w:rsidRPr="00AC370E">
        <w:rPr>
          <w:rFonts w:ascii="Times New Roman" w:hAnsi="Times New Roman" w:cs="Times New Roman"/>
          <w:sz w:val="25"/>
          <w:szCs w:val="25"/>
        </w:rPr>
        <w:t>инициативе,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возмещается</w:t>
      </w:r>
      <w:r w:rsidR="00B85FF5" w:rsidRPr="00AC370E">
        <w:rPr>
          <w:rFonts w:ascii="Times New Roman" w:hAnsi="Times New Roman" w:cs="Times New Roman"/>
          <w:b/>
          <w:sz w:val="25"/>
          <w:szCs w:val="25"/>
        </w:rPr>
        <w:t xml:space="preserve"> полная стоимость билета</w:t>
      </w:r>
      <w:r w:rsidR="002A5F88" w:rsidRPr="00AC370E">
        <w:rPr>
          <w:rFonts w:ascii="Times New Roman" w:hAnsi="Times New Roman" w:cs="Times New Roman"/>
          <w:sz w:val="25"/>
          <w:szCs w:val="25"/>
        </w:rPr>
        <w:t>. Срок специальным актом не определен, поэтому применяются нормы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D91862" w:rsidRPr="00AC370E">
        <w:rPr>
          <w:rFonts w:ascii="Times New Roman" w:hAnsi="Times New Roman" w:cs="Times New Roman"/>
          <w:sz w:val="25"/>
          <w:szCs w:val="25"/>
        </w:rPr>
        <w:t>о защите прав потребителей</w:t>
      </w:r>
      <w:r w:rsidR="002A5F88" w:rsidRPr="00AC370E">
        <w:rPr>
          <w:rFonts w:ascii="Times New Roman" w:hAnsi="Times New Roman" w:cs="Times New Roman"/>
          <w:sz w:val="25"/>
          <w:szCs w:val="25"/>
        </w:rPr>
        <w:t>,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 требования подлежат удовлетворению в де</w:t>
      </w:r>
      <w:r w:rsidR="007D5D09" w:rsidRPr="00AC370E">
        <w:rPr>
          <w:rFonts w:ascii="Times New Roman" w:hAnsi="Times New Roman" w:cs="Times New Roman"/>
          <w:b/>
          <w:sz w:val="25"/>
          <w:szCs w:val="25"/>
        </w:rPr>
        <w:t>с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ятидневный срок.  </w:t>
      </w:r>
    </w:p>
    <w:p w:rsidR="00622ABE" w:rsidRPr="00AC370E" w:rsidRDefault="00FE66B2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>Второй.</w:t>
      </w:r>
      <w:r w:rsidR="00411085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5D09" w:rsidRPr="00AC370E">
        <w:rPr>
          <w:rFonts w:ascii="Times New Roman" w:hAnsi="Times New Roman" w:cs="Times New Roman"/>
          <w:sz w:val="25"/>
          <w:szCs w:val="25"/>
        </w:rPr>
        <w:t>Если вы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>оформили заявление о возрасте денежных средств за билеты, в связи с отменой мероприятий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>в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 период </w:t>
      </w:r>
      <w:r w:rsidR="007D5D09" w:rsidRPr="00AC370E">
        <w:rPr>
          <w:rStyle w:val="a4"/>
          <w:rFonts w:ascii="Times New Roman" w:hAnsi="Times New Roman" w:cs="Times New Roman"/>
          <w:sz w:val="25"/>
          <w:szCs w:val="25"/>
        </w:rPr>
        <w:t>с 14го</w:t>
      </w:r>
      <w:r w:rsidR="00411085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="006162C0" w:rsidRPr="00AC370E">
        <w:rPr>
          <w:rStyle w:val="a4"/>
          <w:rFonts w:ascii="Times New Roman" w:hAnsi="Times New Roman" w:cs="Times New Roman"/>
          <w:sz w:val="25"/>
          <w:szCs w:val="25"/>
        </w:rPr>
        <w:t>апреля 2020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по 16 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июня 2020г.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> 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то есть </w:t>
      </w:r>
      <w:r w:rsidR="00226669" w:rsidRPr="00AC370E">
        <w:rPr>
          <w:rFonts w:ascii="Times New Roman" w:hAnsi="Times New Roman" w:cs="Times New Roman"/>
          <w:sz w:val="25"/>
          <w:szCs w:val="25"/>
        </w:rPr>
        <w:t>до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вступления 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Правительства №830</w:t>
      </w:r>
      <w:r w:rsidR="007D5D09" w:rsidRPr="00AC370E">
        <w:rPr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 то действует </w:t>
      </w:r>
      <w:r w:rsidR="00622ABE" w:rsidRPr="00AC370E">
        <w:rPr>
          <w:rFonts w:ascii="Times New Roman" w:hAnsi="Times New Roman" w:cs="Times New Roman"/>
          <w:sz w:val="25"/>
          <w:szCs w:val="25"/>
        </w:rPr>
        <w:t>режим возврата денежных средств, предусмотренный Постановлением №422,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622ABE" w:rsidRPr="00AC370E">
        <w:rPr>
          <w:rFonts w:ascii="Times New Roman" w:hAnsi="Times New Roman" w:cs="Times New Roman"/>
          <w:sz w:val="25"/>
          <w:szCs w:val="25"/>
        </w:rPr>
        <w:t xml:space="preserve">а именно организацией зрелищного мероприятия посетителю по его инициативе, 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возмещается полная стоимость билета</w:t>
      </w:r>
      <w:r w:rsidR="00411085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507487" w:rsidRPr="00AC370E">
        <w:rPr>
          <w:rFonts w:ascii="Times New Roman" w:hAnsi="Times New Roman" w:cs="Times New Roman"/>
          <w:b/>
          <w:sz w:val="25"/>
          <w:szCs w:val="25"/>
        </w:rPr>
        <w:t>30 дней через сайт или в день обращения непосредственно к организатору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.</w:t>
      </w:r>
    </w:p>
    <w:p w:rsidR="00115074" w:rsidRPr="00AC370E" w:rsidRDefault="00060296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>Однако есть нюанс</w:t>
      </w:r>
      <w:r w:rsidR="0079598B" w:rsidRPr="00AC370E">
        <w:rPr>
          <w:rFonts w:ascii="Times New Roman" w:hAnsi="Times New Roman" w:cs="Times New Roman"/>
          <w:sz w:val="25"/>
          <w:szCs w:val="25"/>
        </w:rPr>
        <w:t>,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 в обоих случаях денежные средства будут подлежать </w:t>
      </w:r>
      <w:r w:rsidR="00115074" w:rsidRPr="00AC370E">
        <w:rPr>
          <w:rFonts w:ascii="Times New Roman" w:hAnsi="Times New Roman" w:cs="Times New Roman"/>
          <w:sz w:val="25"/>
          <w:szCs w:val="25"/>
        </w:rPr>
        <w:t>возврату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3057C3" w:rsidRPr="00AC370E">
        <w:rPr>
          <w:rFonts w:ascii="Times New Roman" w:hAnsi="Times New Roman" w:cs="Times New Roman"/>
          <w:sz w:val="25"/>
          <w:szCs w:val="25"/>
        </w:rPr>
        <w:t xml:space="preserve">только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связи с </w:t>
      </w:r>
      <w:r w:rsidR="00FE66B2" w:rsidRPr="00AC370E">
        <w:rPr>
          <w:rFonts w:ascii="Times New Roman" w:hAnsi="Times New Roman" w:cs="Times New Roman"/>
          <w:b/>
          <w:sz w:val="25"/>
          <w:szCs w:val="25"/>
        </w:rPr>
        <w:t>отменой мероприятия</w:t>
      </w:r>
      <w:r w:rsidR="00FE66B2" w:rsidRPr="00AC370E">
        <w:rPr>
          <w:rFonts w:ascii="Times New Roman" w:hAnsi="Times New Roman" w:cs="Times New Roman"/>
          <w:sz w:val="25"/>
          <w:szCs w:val="25"/>
        </w:rPr>
        <w:t>, если же мероприятие было перенесено,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5074" w:rsidRPr="00AC370E">
        <w:rPr>
          <w:rFonts w:ascii="Times New Roman" w:hAnsi="Times New Roman" w:cs="Times New Roman"/>
          <w:sz w:val="25"/>
          <w:szCs w:val="25"/>
        </w:rPr>
        <w:t>то никакого одностороннего расторжения договора (возврата билета) и выплаты денег быть не может</w:t>
      </w:r>
      <w:r w:rsidR="003057C3" w:rsidRPr="00AC370E">
        <w:rPr>
          <w:rFonts w:ascii="Times New Roman" w:hAnsi="Times New Roman" w:cs="Times New Roman"/>
          <w:sz w:val="25"/>
          <w:szCs w:val="25"/>
        </w:rPr>
        <w:t>, п</w:t>
      </w:r>
      <w:r w:rsidR="00115074" w:rsidRPr="00AC370E">
        <w:rPr>
          <w:rFonts w:ascii="Times New Roman" w:hAnsi="Times New Roman" w:cs="Times New Roman"/>
          <w:sz w:val="25"/>
          <w:szCs w:val="25"/>
        </w:rPr>
        <w:t xml:space="preserve">оскольку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</w:t>
      </w:r>
      <w:r w:rsidRPr="00AC370E">
        <w:rPr>
          <w:rFonts w:ascii="Times New Roman" w:hAnsi="Times New Roman" w:cs="Times New Roman"/>
          <w:sz w:val="25"/>
          <w:szCs w:val="25"/>
        </w:rPr>
        <w:t>. 1 и п. 6 статьи 28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Pr="00AC370E">
        <w:rPr>
          <w:rFonts w:ascii="Times New Roman" w:hAnsi="Times New Roman" w:cs="Times New Roman"/>
          <w:sz w:val="25"/>
          <w:szCs w:val="25"/>
        </w:rPr>
        <w:t>, потребитель не вправе отказаться от исполнения договора об оказании услуги, если исполнитель докажет, что нарушение сроков выполнения работы (оказания услуги) произошло вследствие непреодолимой</w:t>
      </w:r>
      <w:r w:rsidR="00C10087" w:rsidRPr="00AC370E">
        <w:rPr>
          <w:rFonts w:ascii="Times New Roman" w:hAnsi="Times New Roman" w:cs="Times New Roman"/>
          <w:sz w:val="25"/>
          <w:szCs w:val="25"/>
        </w:rPr>
        <w:t> </w:t>
      </w:r>
      <w:r w:rsidRPr="00AC370E">
        <w:rPr>
          <w:rFonts w:ascii="Times New Roman" w:hAnsi="Times New Roman" w:cs="Times New Roman"/>
          <w:sz w:val="25"/>
          <w:szCs w:val="25"/>
        </w:rPr>
        <w:t>силы.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3057C3" w:rsidRPr="00AC370E">
        <w:rPr>
          <w:rFonts w:ascii="Times New Roman" w:hAnsi="Times New Roman" w:cs="Times New Roman"/>
          <w:sz w:val="25"/>
          <w:szCs w:val="25"/>
        </w:rPr>
        <w:t>О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бзор Президиума Верховного суда РФ от 21.04.2020 №1 </w:t>
      </w:r>
      <w:r w:rsidR="0079598B" w:rsidRPr="00AC370E">
        <w:rPr>
          <w:rFonts w:ascii="Times New Roman" w:hAnsi="Times New Roman" w:cs="Times New Roman"/>
          <w:sz w:val="25"/>
          <w:szCs w:val="25"/>
        </w:rPr>
        <w:t xml:space="preserve">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(COVID-19)» </w:t>
      </w:r>
      <w:r w:rsidR="003E15EC" w:rsidRPr="00AC370E">
        <w:rPr>
          <w:rFonts w:ascii="Times New Roman" w:hAnsi="Times New Roman" w:cs="Times New Roman"/>
          <w:sz w:val="25"/>
          <w:szCs w:val="25"/>
        </w:rPr>
        <w:t xml:space="preserve">говорит о том же, если </w:t>
      </w:r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 условиях распространения новой коронавирусной инфекции будут установлены обстоятельства непреодолимой силы по правилам пункта 3 статьи 401 ГК РФ, то необходимо учитывать, что наступление таких обстоятельств само по себе не прекращает обязательство должника, если исполнение остается возможным после того, как они отпали</w:t>
      </w:r>
      <w:r w:rsidR="006162C0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E15EC" w:rsidRPr="00AC370E" w:rsidRDefault="003E15EC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Поэтому, обращаем ваше внимание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следующее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прежде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чем написать заявление о возврате стоимости билета, убедитесь, что ваше мероприятие было отменено, а не перенесено.</w:t>
      </w:r>
    </w:p>
    <w:p w:rsidR="00C10087" w:rsidRPr="00AC370E" w:rsidRDefault="00C100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Ситуация с корон</w:t>
      </w:r>
      <w:r w:rsidR="00A96043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 xml:space="preserve">вирусом продолжает вмешиваться во все сферы жизни общества. </w:t>
      </w:r>
      <w:r w:rsidR="00E23E20" w:rsidRPr="00AC370E">
        <w:rPr>
          <w:rFonts w:ascii="Times New Roman" w:hAnsi="Times New Roman" w:cs="Times New Roman"/>
          <w:sz w:val="25"/>
          <w:szCs w:val="25"/>
        </w:rPr>
        <w:t>По материалам информационного агентства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E23E20" w:rsidRPr="00AC370E">
        <w:rPr>
          <w:rFonts w:ascii="Times New Roman" w:hAnsi="Times New Roman" w:cs="Times New Roman"/>
          <w:b/>
          <w:bCs/>
          <w:sz w:val="25"/>
          <w:szCs w:val="25"/>
        </w:rPr>
        <w:t>РИА Новости,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 слов заместителя председателя Правительства РФ Дмитрия Чернышенко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Pr="00AC370E">
        <w:rPr>
          <w:rFonts w:ascii="Times New Roman" w:hAnsi="Times New Roman" w:cs="Times New Roman"/>
          <w:sz w:val="25"/>
          <w:szCs w:val="25"/>
        </w:rPr>
        <w:t>более 7 миллионов билетов находятся на руках зрителей России</w:t>
      </w:r>
      <w:r w:rsidR="00411085" w:rsidRPr="00AC370E">
        <w:rPr>
          <w:rFonts w:ascii="Times New Roman" w:hAnsi="Times New Roman" w:cs="Times New Roman"/>
          <w:sz w:val="25"/>
          <w:szCs w:val="25"/>
        </w:rPr>
        <w:t>. Многие потребители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соглашаются воспользоваться билетами позже, после снятия режимов пандемии, однако не все организации </w:t>
      </w:r>
      <w:r w:rsidR="00411085" w:rsidRPr="00AC370E">
        <w:rPr>
          <w:rFonts w:ascii="Times New Roman" w:hAnsi="Times New Roman" w:cs="Times New Roman"/>
          <w:sz w:val="25"/>
          <w:szCs w:val="25"/>
        </w:rPr>
        <w:t>поддерживают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 ними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связь</w:t>
      </w:r>
      <w:r w:rsidR="00B624A5" w:rsidRPr="00AC370E">
        <w:rPr>
          <w:rFonts w:ascii="Times New Roman" w:hAnsi="Times New Roman" w:cs="Times New Roman"/>
          <w:sz w:val="25"/>
          <w:szCs w:val="25"/>
        </w:rPr>
        <w:t>, чем вызывают негатив и</w:t>
      </w:r>
      <w:r w:rsidR="00411085" w:rsidRPr="00AC370E">
        <w:rPr>
          <w:rFonts w:ascii="Times New Roman" w:hAnsi="Times New Roman" w:cs="Times New Roman"/>
          <w:sz w:val="25"/>
          <w:szCs w:val="25"/>
        </w:rPr>
        <w:t>, как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следствие</w:t>
      </w:r>
      <w:r w:rsidR="00411085" w:rsidRPr="00AC370E">
        <w:rPr>
          <w:rFonts w:ascii="Times New Roman" w:hAnsi="Times New Roman" w:cs="Times New Roman"/>
          <w:sz w:val="25"/>
          <w:szCs w:val="25"/>
        </w:rPr>
        <w:t>, поток обращений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в органы надзора и защиты прав потребителей. 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как показала практика 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число </w:t>
      </w:r>
      <w:r w:rsidRPr="00AC370E">
        <w:rPr>
          <w:rFonts w:ascii="Times New Roman" w:hAnsi="Times New Roman" w:cs="Times New Roman"/>
          <w:sz w:val="25"/>
          <w:szCs w:val="25"/>
        </w:rPr>
        <w:t>обращений потребителей</w:t>
      </w:r>
      <w:r w:rsidR="00A96043" w:rsidRPr="00AC370E">
        <w:rPr>
          <w:rFonts w:ascii="Times New Roman" w:hAnsi="Times New Roman" w:cs="Times New Roman"/>
          <w:sz w:val="25"/>
          <w:szCs w:val="25"/>
        </w:rPr>
        <w:t xml:space="preserve">, в том числе в </w:t>
      </w:r>
      <w:r w:rsidRPr="00AC370E">
        <w:rPr>
          <w:rFonts w:ascii="Times New Roman" w:hAnsi="Times New Roman" w:cs="Times New Roman"/>
          <w:sz w:val="25"/>
          <w:szCs w:val="25"/>
        </w:rPr>
        <w:t>консультационный</w:t>
      </w:r>
      <w:bookmarkStart w:id="0" w:name="_GoBack"/>
      <w:bookmarkEnd w:id="0"/>
      <w:r w:rsidRPr="00AC370E">
        <w:rPr>
          <w:rFonts w:ascii="Times New Roman" w:hAnsi="Times New Roman" w:cs="Times New Roman"/>
          <w:sz w:val="25"/>
          <w:szCs w:val="25"/>
        </w:rPr>
        <w:t xml:space="preserve"> центр по защите прав потребителей г. Иркутска</w:t>
      </w:r>
      <w:r w:rsidR="00A96043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желающих посетить перенесенные мероприятия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становится все меньше. </w:t>
      </w:r>
    </w:p>
    <w:p w:rsidR="00AB2587" w:rsidRPr="00AC370E" w:rsidRDefault="00AB25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B2587" w:rsidRPr="00AC370E" w:rsidRDefault="00AB2587" w:rsidP="00AB258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C370E">
        <w:rPr>
          <w:rFonts w:ascii="Times New Roman" w:hAnsi="Times New Roman" w:cs="Times New Roman"/>
          <w:i/>
          <w:sz w:val="25"/>
          <w:szCs w:val="25"/>
        </w:rPr>
        <w:t>Информация подготовлена специалистами отделения по защите прав потребителей – консультационного центра с использованием материалов СПС: Консультант Плюс</w:t>
      </w:r>
    </w:p>
    <w:sectPr w:rsidR="00AB2587" w:rsidRPr="00AC370E" w:rsidSect="00AC370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4D8"/>
    <w:multiLevelType w:val="multilevel"/>
    <w:tmpl w:val="F2E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0913"/>
    <w:multiLevelType w:val="hybridMultilevel"/>
    <w:tmpl w:val="B932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790D"/>
    <w:multiLevelType w:val="multilevel"/>
    <w:tmpl w:val="6EA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A7"/>
    <w:rsid w:val="000346CE"/>
    <w:rsid w:val="00040F76"/>
    <w:rsid w:val="000425CA"/>
    <w:rsid w:val="000527E5"/>
    <w:rsid w:val="00060296"/>
    <w:rsid w:val="000D5C6E"/>
    <w:rsid w:val="00115074"/>
    <w:rsid w:val="0013018D"/>
    <w:rsid w:val="001A6FFD"/>
    <w:rsid w:val="001A785B"/>
    <w:rsid w:val="001C23A7"/>
    <w:rsid w:val="0022365B"/>
    <w:rsid w:val="00226669"/>
    <w:rsid w:val="002477AB"/>
    <w:rsid w:val="002A5F88"/>
    <w:rsid w:val="002D60C7"/>
    <w:rsid w:val="003057C3"/>
    <w:rsid w:val="003C2633"/>
    <w:rsid w:val="003D1E3F"/>
    <w:rsid w:val="003E15EC"/>
    <w:rsid w:val="00411085"/>
    <w:rsid w:val="004B2FD8"/>
    <w:rsid w:val="00507487"/>
    <w:rsid w:val="006162C0"/>
    <w:rsid w:val="00622ABE"/>
    <w:rsid w:val="00666C21"/>
    <w:rsid w:val="00681A11"/>
    <w:rsid w:val="006C190A"/>
    <w:rsid w:val="006C2BE0"/>
    <w:rsid w:val="006E1C78"/>
    <w:rsid w:val="006E2B5D"/>
    <w:rsid w:val="0079598B"/>
    <w:rsid w:val="00797D05"/>
    <w:rsid w:val="007D5D09"/>
    <w:rsid w:val="008240E1"/>
    <w:rsid w:val="0086692C"/>
    <w:rsid w:val="009009A5"/>
    <w:rsid w:val="009435F2"/>
    <w:rsid w:val="009A0788"/>
    <w:rsid w:val="009D483C"/>
    <w:rsid w:val="009E4C7B"/>
    <w:rsid w:val="00A00CA8"/>
    <w:rsid w:val="00A06F95"/>
    <w:rsid w:val="00A310E8"/>
    <w:rsid w:val="00A44F0B"/>
    <w:rsid w:val="00A54E97"/>
    <w:rsid w:val="00A67ACC"/>
    <w:rsid w:val="00A93F55"/>
    <w:rsid w:val="00A96043"/>
    <w:rsid w:val="00AA7646"/>
    <w:rsid w:val="00AB2587"/>
    <w:rsid w:val="00AC370E"/>
    <w:rsid w:val="00B23345"/>
    <w:rsid w:val="00B624A5"/>
    <w:rsid w:val="00B63E44"/>
    <w:rsid w:val="00B65ACA"/>
    <w:rsid w:val="00B85FF5"/>
    <w:rsid w:val="00BC208A"/>
    <w:rsid w:val="00BF475B"/>
    <w:rsid w:val="00C027B6"/>
    <w:rsid w:val="00C10087"/>
    <w:rsid w:val="00CA5EBE"/>
    <w:rsid w:val="00CB32BA"/>
    <w:rsid w:val="00CD266E"/>
    <w:rsid w:val="00CD4829"/>
    <w:rsid w:val="00D364E5"/>
    <w:rsid w:val="00D91862"/>
    <w:rsid w:val="00DB187B"/>
    <w:rsid w:val="00DF623C"/>
    <w:rsid w:val="00E200BC"/>
    <w:rsid w:val="00E23E20"/>
    <w:rsid w:val="00E37158"/>
    <w:rsid w:val="00E87E21"/>
    <w:rsid w:val="00E93C76"/>
    <w:rsid w:val="00EB1CD3"/>
    <w:rsid w:val="00EB6E15"/>
    <w:rsid w:val="00EF4BD9"/>
    <w:rsid w:val="00F057FF"/>
    <w:rsid w:val="00F56C09"/>
    <w:rsid w:val="00FB59C8"/>
    <w:rsid w:val="00FE66B2"/>
    <w:rsid w:val="4407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9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55"/>
    <w:rPr>
      <w:b/>
      <w:bCs/>
    </w:rPr>
  </w:style>
  <w:style w:type="paragraph" w:styleId="a5">
    <w:name w:val="List Paragraph"/>
    <w:basedOn w:val="a"/>
    <w:uiPriority w:val="34"/>
    <w:qFormat/>
    <w:rsid w:val="000D5C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3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93E859449F8592CF817FFAA0D5800B2ECA80F8F8BE4DBA23E86C6A9372F98CE08602D85AF2A6B247BB1D8542FAB08F8EFE056648446069qCq3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3EFF-8A4A-40EB-AA43-412D652C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ШайдароваЕлена</cp:lastModifiedBy>
  <cp:revision>2</cp:revision>
  <dcterms:created xsi:type="dcterms:W3CDTF">2020-07-15T03:03:00Z</dcterms:created>
  <dcterms:modified xsi:type="dcterms:W3CDTF">2020-07-15T03:03:00Z</dcterms:modified>
</cp:coreProperties>
</file>