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5B60C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994816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1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16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496B77" w:rsidRPr="00994816" w:rsidRDefault="001F7A89" w:rsidP="00496B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территории муниципального образования </w:t>
      </w:r>
      <w:proofErr w:type="gramStart"/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392F87">
        <w:rPr>
          <w:rFonts w:ascii="Times New Roman" w:hAnsi="Times New Roman" w:cs="Times New Roman"/>
          <w:b/>
          <w:sz w:val="24"/>
          <w:szCs w:val="24"/>
          <w:u w:val="single"/>
        </w:rPr>
        <w:t>. Бодайбо и района» на 2020</w:t>
      </w:r>
      <w:r w:rsidR="00985796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392F8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</w:p>
    <w:p w:rsidR="00496B77" w:rsidRPr="00994816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4816">
        <w:rPr>
          <w:rFonts w:ascii="Times New Roman" w:hAnsi="Times New Roman" w:cs="Times New Roman"/>
          <w:sz w:val="24"/>
          <w:szCs w:val="24"/>
        </w:rPr>
        <w:t>(наименование П</w:t>
      </w:r>
      <w:r w:rsidR="001F7A89" w:rsidRPr="00994816">
        <w:rPr>
          <w:rFonts w:ascii="Times New Roman" w:hAnsi="Times New Roman" w:cs="Times New Roman"/>
          <w:sz w:val="24"/>
          <w:szCs w:val="24"/>
        </w:rPr>
        <w:t>рограммы</w:t>
      </w:r>
      <w:r w:rsidRPr="00994816">
        <w:rPr>
          <w:rFonts w:ascii="Times New Roman" w:hAnsi="Times New Roman" w:cs="Times New Roman"/>
          <w:sz w:val="24"/>
          <w:szCs w:val="24"/>
        </w:rPr>
        <w:t>)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F7A89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2B0A35">
        <w:rPr>
          <w:rFonts w:ascii="Times New Roman" w:hAnsi="Times New Roman" w:cs="Times New Roman"/>
          <w:b/>
          <w:sz w:val="24"/>
          <w:szCs w:val="24"/>
          <w:u w:val="single"/>
        </w:rPr>
        <w:t>01.01</w:t>
      </w:r>
      <w:r w:rsidR="00392F87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2B0A3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F7A89" w:rsidRPr="0099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97"/>
        <w:gridCol w:w="1833"/>
        <w:gridCol w:w="1557"/>
        <w:gridCol w:w="1420"/>
        <w:gridCol w:w="1705"/>
        <w:gridCol w:w="1845"/>
        <w:gridCol w:w="1136"/>
        <w:gridCol w:w="1566"/>
        <w:gridCol w:w="1421"/>
        <w:gridCol w:w="1420"/>
        <w:gridCol w:w="1276"/>
      </w:tblGrid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3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55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соисполнитель, участник Программы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392F87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21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796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5796" w:rsidRPr="00DC544B" w:rsidTr="00985796">
        <w:trPr>
          <w:trHeight w:val="315"/>
        </w:trPr>
        <w:tc>
          <w:tcPr>
            <w:tcW w:w="15876" w:type="dxa"/>
            <w:gridSpan w:val="11"/>
          </w:tcPr>
          <w:p w:rsidR="00985796" w:rsidRPr="007F2098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85796" w:rsidRPr="007F2098" w:rsidRDefault="00985796" w:rsidP="0039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2098">
              <w:rPr>
                <w:rFonts w:ascii="Times New Roman" w:hAnsi="Times New Roman" w:cs="Times New Roman"/>
                <w:b/>
              </w:rPr>
              <w:t>Подпрограмма 1  «Совершенствование муницип</w:t>
            </w:r>
            <w:r w:rsidR="00392F87">
              <w:rPr>
                <w:rFonts w:ascii="Times New Roman" w:hAnsi="Times New Roman" w:cs="Times New Roman"/>
                <w:b/>
              </w:rPr>
              <w:t>ального управления» на 2020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392F87">
              <w:rPr>
                <w:rFonts w:ascii="Times New Roman" w:hAnsi="Times New Roman" w:cs="Times New Roman"/>
                <w:b/>
              </w:rPr>
              <w:t>5</w:t>
            </w:r>
            <w:r w:rsidRPr="007F2098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833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 "Обеспечение исполнения полномочий, возложенных на органы местного самоуправления по решению вопросов местного значения"</w:t>
            </w:r>
          </w:p>
        </w:tc>
        <w:tc>
          <w:tcPr>
            <w:tcW w:w="155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исполнитель: </w:t>
            </w:r>
            <w:proofErr w:type="spellStart"/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</w:tcPr>
          <w:p w:rsidR="00985796" w:rsidRPr="00ED6E4F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ED6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392F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ED6E4F" w:rsidRDefault="00BE24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70D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53E1B">
              <w:rPr>
                <w:rFonts w:ascii="Times New Roman" w:hAnsi="Times New Roman" w:cs="Times New Roman"/>
                <w:b/>
                <w:sz w:val="20"/>
                <w:szCs w:val="20"/>
              </w:rPr>
              <w:t> 815,3</w:t>
            </w:r>
          </w:p>
        </w:tc>
        <w:tc>
          <w:tcPr>
            <w:tcW w:w="1136" w:type="dxa"/>
          </w:tcPr>
          <w:p w:rsidR="00985796" w:rsidRPr="00ED6E4F" w:rsidRDefault="00453E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84 976,8</w:t>
            </w:r>
            <w:r w:rsidR="0035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(91,6%)</w:t>
            </w:r>
          </w:p>
        </w:tc>
        <w:tc>
          <w:tcPr>
            <w:tcW w:w="156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фактов </w:t>
            </w:r>
            <w:proofErr w:type="spellStart"/>
            <w:proofErr w:type="gramStart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коррупцион-ных</w:t>
            </w:r>
            <w:proofErr w:type="spellEnd"/>
            <w:proofErr w:type="gramEnd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нарушений</w:t>
            </w: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985796" w:rsidRPr="00ED6E4F" w:rsidRDefault="00453E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5796" w:rsidRPr="001433D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33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функций Администрацией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5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</w:tcPr>
          <w:p w:rsidR="00985796" w:rsidRPr="00ED6E4F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ED6E4F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ED6E4F" w:rsidRDefault="00BE24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0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3E1B">
              <w:rPr>
                <w:rFonts w:ascii="Times New Roman" w:hAnsi="Times New Roman" w:cs="Times New Roman"/>
                <w:sz w:val="20"/>
                <w:szCs w:val="20"/>
              </w:rPr>
              <w:t> 677,3</w:t>
            </w:r>
          </w:p>
        </w:tc>
        <w:tc>
          <w:tcPr>
            <w:tcW w:w="1136" w:type="dxa"/>
          </w:tcPr>
          <w:p w:rsidR="00985796" w:rsidRPr="00ED6E4F" w:rsidRDefault="00453E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74 370,2</w:t>
            </w:r>
          </w:p>
        </w:tc>
        <w:tc>
          <w:tcPr>
            <w:tcW w:w="156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33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«ЦБ администрации г. Бодайбо и района»   </w:t>
            </w:r>
          </w:p>
        </w:tc>
        <w:tc>
          <w:tcPr>
            <w:tcW w:w="155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Участник: МКУ «ЦБ </w:t>
            </w:r>
            <w:proofErr w:type="spellStart"/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</w:t>
            </w:r>
            <w:proofErr w:type="spellEnd"/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420" w:type="dxa"/>
          </w:tcPr>
          <w:p w:rsidR="00985796" w:rsidRPr="00ED6E4F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392F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г. Бодайбо и </w:t>
            </w:r>
            <w:r w:rsidRPr="00ED6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5" w:type="dxa"/>
          </w:tcPr>
          <w:p w:rsidR="00985796" w:rsidRPr="00ED6E4F" w:rsidRDefault="00BC3CD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E241B">
              <w:rPr>
                <w:rFonts w:ascii="Times New Roman" w:hAnsi="Times New Roman" w:cs="Times New Roman"/>
                <w:sz w:val="20"/>
                <w:szCs w:val="20"/>
              </w:rPr>
              <w:t>1 138,0</w:t>
            </w:r>
          </w:p>
        </w:tc>
        <w:tc>
          <w:tcPr>
            <w:tcW w:w="1136" w:type="dxa"/>
          </w:tcPr>
          <w:p w:rsidR="00985796" w:rsidRPr="00ED6E4F" w:rsidRDefault="00453E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10 606,6</w:t>
            </w:r>
          </w:p>
        </w:tc>
        <w:tc>
          <w:tcPr>
            <w:tcW w:w="156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1C74F3" w:rsidTr="00985796">
        <w:tc>
          <w:tcPr>
            <w:tcW w:w="697" w:type="dxa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33" w:type="dxa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сохранности архивных фондов"</w:t>
            </w:r>
          </w:p>
        </w:tc>
        <w:tc>
          <w:tcPr>
            <w:tcW w:w="1557" w:type="dxa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</w:tcPr>
          <w:p w:rsidR="00985796" w:rsidRPr="001C74F3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1C74F3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1C74F3" w:rsidRDefault="00970D6A" w:rsidP="009857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5 793,6</w:t>
            </w:r>
          </w:p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985796" w:rsidRPr="001C74F3" w:rsidRDefault="00F5523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5 307,9</w:t>
            </w:r>
            <w:r w:rsidR="0035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(91,7%)</w:t>
            </w:r>
          </w:p>
        </w:tc>
        <w:tc>
          <w:tcPr>
            <w:tcW w:w="1566" w:type="dxa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источников </w:t>
            </w:r>
            <w:proofErr w:type="spellStart"/>
            <w:proofErr w:type="gramStart"/>
            <w:r w:rsidRPr="001C74F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комплектова-ния</w:t>
            </w:r>
            <w:proofErr w:type="spellEnd"/>
            <w:proofErr w:type="gramEnd"/>
            <w:r w:rsidRPr="001C7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архивных фондов</w:t>
            </w:r>
          </w:p>
        </w:tc>
        <w:tc>
          <w:tcPr>
            <w:tcW w:w="1421" w:type="dxa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541E" w:rsidRPr="00D95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985796" w:rsidRPr="001C74F3" w:rsidRDefault="000D03B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1C74F3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1C74F3" w:rsidRDefault="00985796" w:rsidP="000D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833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«Архив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района»  </w:t>
            </w:r>
          </w:p>
        </w:tc>
        <w:tc>
          <w:tcPr>
            <w:tcW w:w="155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</w:tcPr>
          <w:p w:rsidR="00985796" w:rsidRPr="00ED6E4F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ED6E4F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ED6E4F" w:rsidRDefault="008E7D50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0D6A">
              <w:rPr>
                <w:rFonts w:ascii="Times New Roman" w:hAnsi="Times New Roman" w:cs="Times New Roman"/>
                <w:sz w:val="20"/>
                <w:szCs w:val="20"/>
              </w:rPr>
              <w:t> 793,6</w:t>
            </w:r>
          </w:p>
        </w:tc>
        <w:tc>
          <w:tcPr>
            <w:tcW w:w="1136" w:type="dxa"/>
          </w:tcPr>
          <w:p w:rsidR="00985796" w:rsidRPr="00ED6E4F" w:rsidRDefault="00F5523B" w:rsidP="009857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5 307,9</w:t>
            </w:r>
          </w:p>
        </w:tc>
        <w:tc>
          <w:tcPr>
            <w:tcW w:w="156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833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      "Сбор, обмен информацией, своевременное реагирование на сообщения об угрозе и возникновении чрезвычайных ситуаций"</w:t>
            </w:r>
          </w:p>
        </w:tc>
        <w:tc>
          <w:tcPr>
            <w:tcW w:w="1557" w:type="dxa"/>
          </w:tcPr>
          <w:p w:rsidR="00985796" w:rsidRPr="00ED6E4F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</w:tcPr>
          <w:p w:rsidR="00985796" w:rsidRPr="00ED6E4F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ED6E4F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ED6E4F" w:rsidRDefault="00970D6A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7 632,7</w:t>
            </w:r>
          </w:p>
        </w:tc>
        <w:tc>
          <w:tcPr>
            <w:tcW w:w="1136" w:type="dxa"/>
          </w:tcPr>
          <w:p w:rsidR="00985796" w:rsidRPr="00ED6E4F" w:rsidRDefault="00F5523B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7 199,0</w:t>
            </w:r>
            <w:r w:rsidR="0035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(94,4%)</w:t>
            </w:r>
          </w:p>
        </w:tc>
        <w:tc>
          <w:tcPr>
            <w:tcW w:w="156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мотивирован-ных</w:t>
            </w:r>
            <w:proofErr w:type="spellEnd"/>
            <w:proofErr w:type="gramEnd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жалоб со стороны населения и организаций на деятельность МКУ "ЕДДС </w:t>
            </w:r>
            <w:proofErr w:type="spellStart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D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района"</w:t>
            </w: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985796" w:rsidRPr="00ED6E4F" w:rsidRDefault="00E6040D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833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«ЕДДС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557" w:type="dxa"/>
          </w:tcPr>
          <w:p w:rsidR="00985796" w:rsidRPr="00ED6E4F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</w:tcPr>
          <w:p w:rsidR="00985796" w:rsidRPr="00ED6E4F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ED6E4F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ED6E4F" w:rsidRDefault="00970D6A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523B">
              <w:rPr>
                <w:rFonts w:ascii="Times New Roman" w:hAnsi="Times New Roman" w:cs="Times New Roman"/>
                <w:sz w:val="20"/>
                <w:szCs w:val="20"/>
              </w:rPr>
              <w:t> 485,2</w:t>
            </w:r>
          </w:p>
        </w:tc>
        <w:tc>
          <w:tcPr>
            <w:tcW w:w="1136" w:type="dxa"/>
          </w:tcPr>
          <w:p w:rsidR="00985796" w:rsidRPr="00ED6E4F" w:rsidRDefault="00F5523B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7 099,1</w:t>
            </w:r>
          </w:p>
        </w:tc>
        <w:tc>
          <w:tcPr>
            <w:tcW w:w="156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ED6E4F" w:rsidTr="00985796">
        <w:tc>
          <w:tcPr>
            <w:tcW w:w="697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33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Защита территории и населения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 от чрезвычайных ситуаций природного и техногенного характера</w:t>
            </w:r>
          </w:p>
        </w:tc>
        <w:tc>
          <w:tcPr>
            <w:tcW w:w="1557" w:type="dxa"/>
          </w:tcPr>
          <w:p w:rsidR="00985796" w:rsidRPr="00ED6E4F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</w:tcPr>
          <w:p w:rsidR="00985796" w:rsidRPr="00ED6E4F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796" w:rsidRPr="00ED6E4F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ED6E4F" w:rsidRDefault="00F5523B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1136" w:type="dxa"/>
          </w:tcPr>
          <w:p w:rsidR="00985796" w:rsidRPr="00ED6E4F" w:rsidRDefault="00F5523B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56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ED6E4F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C138E2" w:rsidTr="00985796">
        <w:trPr>
          <w:trHeight w:val="6511"/>
        </w:trPr>
        <w:tc>
          <w:tcPr>
            <w:tcW w:w="697" w:type="dxa"/>
          </w:tcPr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33" w:type="dxa"/>
          </w:tcPr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proofErr w:type="gramStart"/>
            <w:r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Информацион-ное</w:t>
            </w:r>
            <w:proofErr w:type="spellEnd"/>
            <w:proofErr w:type="gramEnd"/>
            <w:r w:rsidRPr="00C13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освещение деятельности органов местного самоуправления"</w:t>
            </w:r>
          </w:p>
        </w:tc>
        <w:tc>
          <w:tcPr>
            <w:tcW w:w="1557" w:type="dxa"/>
          </w:tcPr>
          <w:p w:rsidR="00985796" w:rsidRPr="00C138E2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C138E2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C138E2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C138E2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C138E2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C138E2" w:rsidRDefault="00BE241B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97F6E">
              <w:rPr>
                <w:rFonts w:ascii="Times New Roman" w:hAnsi="Times New Roman" w:cs="Times New Roman"/>
                <w:b/>
                <w:sz w:val="20"/>
                <w:szCs w:val="20"/>
              </w:rPr>
              <w:t> 752,8</w:t>
            </w:r>
          </w:p>
        </w:tc>
        <w:tc>
          <w:tcPr>
            <w:tcW w:w="1136" w:type="dxa"/>
          </w:tcPr>
          <w:p w:rsidR="00985796" w:rsidRPr="00C138E2" w:rsidRDefault="00297F6E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7 534,2</w:t>
            </w:r>
            <w:r w:rsidR="0035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(97,2%)</w:t>
            </w:r>
          </w:p>
        </w:tc>
        <w:tc>
          <w:tcPr>
            <w:tcW w:w="1566" w:type="dxa"/>
          </w:tcPr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напечатанных полос формата А</w:t>
            </w:r>
            <w:proofErr w:type="gramStart"/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официальной и иной информации о деятельности органов местного </w:t>
            </w:r>
            <w:proofErr w:type="spellStart"/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самоуправле-ния</w:t>
            </w:r>
            <w:proofErr w:type="spellEnd"/>
            <w:r w:rsidRPr="00C138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796" w:rsidRPr="00C138E2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экземпляров газеты «Ленский шахтер», реализуемой по льготной цене</w:t>
            </w:r>
          </w:p>
        </w:tc>
        <w:tc>
          <w:tcPr>
            <w:tcW w:w="1421" w:type="dxa"/>
          </w:tcPr>
          <w:p w:rsidR="00985796" w:rsidRPr="00D9541E" w:rsidRDefault="00342D2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1E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6" w:rsidRPr="00D9541E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12570</w:t>
            </w:r>
          </w:p>
          <w:p w:rsidR="00985796" w:rsidRPr="00D9541E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Default="00453E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6E" w:rsidRPr="00D9541E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11967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598" w:rsidRPr="00285AC4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 w:rsidR="00285AC4">
              <w:rPr>
                <w:rFonts w:ascii="Times New Roman" w:hAnsi="Times New Roman" w:cs="Times New Roman"/>
                <w:sz w:val="18"/>
                <w:szCs w:val="18"/>
              </w:rPr>
              <w:t>ель не исполнен из-за пересорти</w:t>
            </w:r>
            <w:r w:rsidRPr="00285AC4">
              <w:rPr>
                <w:rFonts w:ascii="Times New Roman" w:hAnsi="Times New Roman" w:cs="Times New Roman"/>
                <w:sz w:val="18"/>
                <w:szCs w:val="18"/>
              </w:rPr>
              <w:t xml:space="preserve">цы   </w:t>
            </w:r>
            <w:proofErr w:type="spellStart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релизации</w:t>
            </w:r>
            <w:proofErr w:type="spellEnd"/>
            <w:r w:rsidR="00304EE6" w:rsidRPr="00285AC4">
              <w:rPr>
                <w:rFonts w:ascii="Times New Roman" w:hAnsi="Times New Roman" w:cs="Times New Roman"/>
                <w:sz w:val="18"/>
                <w:szCs w:val="18"/>
              </w:rPr>
              <w:t xml:space="preserve"> газеты</w:t>
            </w:r>
            <w:r w:rsidR="00285AC4">
              <w:rPr>
                <w:rFonts w:ascii="Times New Roman" w:hAnsi="Times New Roman" w:cs="Times New Roman"/>
                <w:sz w:val="18"/>
                <w:szCs w:val="18"/>
              </w:rPr>
              <w:t xml:space="preserve"> между </w:t>
            </w:r>
            <w:proofErr w:type="spellStart"/>
            <w:r w:rsidR="00285AC4">
              <w:rPr>
                <w:rFonts w:ascii="Times New Roman" w:hAnsi="Times New Roman" w:cs="Times New Roman"/>
                <w:sz w:val="18"/>
                <w:szCs w:val="18"/>
              </w:rPr>
              <w:t>населении</w:t>
            </w:r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пенсионе-рами</w:t>
            </w:r>
            <w:proofErr w:type="spellEnd"/>
            <w:proofErr w:type="gramEnd"/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1833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МАУ "</w:t>
            </w:r>
            <w:proofErr w:type="spell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Бодайбоинформ-печать</w:t>
            </w:r>
            <w:proofErr w:type="spell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7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340FB7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340FB7" w:rsidRDefault="00BE241B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7F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F6E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6" w:type="dxa"/>
          </w:tcPr>
          <w:p w:rsidR="00985796" w:rsidRPr="00340FB7" w:rsidRDefault="00970D6A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7F6E">
              <w:rPr>
                <w:rFonts w:ascii="Times New Roman" w:hAnsi="Times New Roman" w:cs="Times New Roman"/>
                <w:sz w:val="20"/>
                <w:szCs w:val="20"/>
              </w:rPr>
              <w:t> 967,0</w:t>
            </w:r>
          </w:p>
        </w:tc>
        <w:tc>
          <w:tcPr>
            <w:tcW w:w="156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796" w:rsidRPr="002B6A40" w:rsidTr="00985796">
        <w:tc>
          <w:tcPr>
            <w:tcW w:w="697" w:type="dxa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1833" w:type="dxa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Размещение в телевизионном эфире программ о деятельности органов местного самоуправления"</w:t>
            </w:r>
          </w:p>
        </w:tc>
        <w:tc>
          <w:tcPr>
            <w:tcW w:w="1557" w:type="dxa"/>
          </w:tcPr>
          <w:p w:rsidR="00985796" w:rsidRPr="002B6A4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85796" w:rsidRPr="002B6A40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-31.12.201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40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2B6A40" w:rsidRDefault="006D76D5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1 576,0</w:t>
            </w:r>
          </w:p>
        </w:tc>
        <w:tc>
          <w:tcPr>
            <w:tcW w:w="1136" w:type="dxa"/>
          </w:tcPr>
          <w:p w:rsidR="00985796" w:rsidRPr="002B6A40" w:rsidRDefault="00970D6A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F6E">
              <w:rPr>
                <w:rFonts w:ascii="Times New Roman" w:hAnsi="Times New Roman" w:cs="Times New Roman"/>
                <w:sz w:val="20"/>
                <w:szCs w:val="20"/>
              </w:rPr>
              <w:t> 567,2</w:t>
            </w:r>
          </w:p>
        </w:tc>
        <w:tc>
          <w:tcPr>
            <w:tcW w:w="1566" w:type="dxa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телевизионных эфиров о деятельности органов местного </w:t>
            </w:r>
            <w:proofErr w:type="spellStart"/>
            <w:proofErr w:type="gramStart"/>
            <w:r w:rsidRPr="00E6040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самоуправле-ния</w:t>
            </w:r>
            <w:proofErr w:type="spellEnd"/>
            <w:proofErr w:type="gramEnd"/>
          </w:p>
        </w:tc>
        <w:tc>
          <w:tcPr>
            <w:tcW w:w="1421" w:type="dxa"/>
          </w:tcPr>
          <w:p w:rsidR="00985796" w:rsidRPr="002B6A40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0" w:type="dxa"/>
          </w:tcPr>
          <w:p w:rsidR="00985796" w:rsidRPr="002B6A40" w:rsidRDefault="00277DA1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985796" w:rsidRPr="002B6A4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B66576" w:rsidTr="00985796">
        <w:tc>
          <w:tcPr>
            <w:tcW w:w="697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1833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и повышение </w:t>
            </w:r>
            <w:r w:rsidRPr="00B66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 </w:t>
            </w:r>
          </w:p>
        </w:tc>
        <w:tc>
          <w:tcPr>
            <w:tcW w:w="1557" w:type="dxa"/>
          </w:tcPr>
          <w:p w:rsidR="00985796" w:rsidRPr="00B66576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B66576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B66576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B66576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66576" w:rsidRDefault="00BE241B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297,5</w:t>
            </w:r>
          </w:p>
        </w:tc>
        <w:tc>
          <w:tcPr>
            <w:tcW w:w="1136" w:type="dxa"/>
          </w:tcPr>
          <w:p w:rsidR="00985796" w:rsidRPr="00B66576" w:rsidRDefault="00CB0023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248,6</w:t>
            </w:r>
            <w:r w:rsidR="0035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(83,6%)</w:t>
            </w:r>
          </w:p>
        </w:tc>
        <w:tc>
          <w:tcPr>
            <w:tcW w:w="1566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служащих, прошедших </w:t>
            </w:r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обучение  на курсах повышения квалификации, участвующих в семинарах, коллегиях</w:t>
            </w:r>
          </w:p>
        </w:tc>
        <w:tc>
          <w:tcPr>
            <w:tcW w:w="1421" w:type="dxa"/>
          </w:tcPr>
          <w:p w:rsidR="00985796" w:rsidRPr="00B66576" w:rsidRDefault="00D9541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20" w:type="dxa"/>
          </w:tcPr>
          <w:p w:rsidR="00985796" w:rsidRPr="00B66576" w:rsidRDefault="00CB002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85796" w:rsidRPr="00B66576" w:rsidRDefault="004664AB" w:rsidP="00F55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 не исполнены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F5523B">
              <w:rPr>
                <w:rFonts w:ascii="Times New Roman" w:hAnsi="Times New Roman" w:cs="Times New Roman"/>
                <w:sz w:val="20"/>
                <w:szCs w:val="20"/>
              </w:rPr>
              <w:t xml:space="preserve">связи со сложной эпидемиологической </w:t>
            </w:r>
            <w:proofErr w:type="spellStart"/>
            <w:r w:rsidR="00F5523B">
              <w:rPr>
                <w:rFonts w:ascii="Times New Roman" w:hAnsi="Times New Roman" w:cs="Times New Roman"/>
                <w:sz w:val="20"/>
                <w:szCs w:val="20"/>
              </w:rPr>
              <w:t>обстанов-кой</w:t>
            </w:r>
            <w:proofErr w:type="spellEnd"/>
            <w:r w:rsidR="00F5523B">
              <w:rPr>
                <w:rFonts w:ascii="Times New Roman" w:hAnsi="Times New Roman" w:cs="Times New Roman"/>
                <w:sz w:val="20"/>
                <w:szCs w:val="20"/>
              </w:rPr>
              <w:t xml:space="preserve">,   а также закуп услуг путем проведения конкурсных процедур с </w:t>
            </w:r>
            <w:proofErr w:type="spellStart"/>
            <w:r w:rsidR="00F5523B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523B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="00F5523B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дистанционных методов обучения</w:t>
            </w:r>
            <w:proofErr w:type="gramEnd"/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1833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557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340FB7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340FB7" w:rsidRDefault="00BE241B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1136" w:type="dxa"/>
          </w:tcPr>
          <w:p w:rsidR="00985796" w:rsidRPr="00340FB7" w:rsidRDefault="00CB0023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156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833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1557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Участники: МКУ «ЦБ администрации г. Бодайбо и района</w:t>
            </w:r>
          </w:p>
          <w:p w:rsidR="00985796" w:rsidRPr="00340FB7" w:rsidRDefault="00985796" w:rsidP="00985796">
            <w:pPr>
              <w:jc w:val="center"/>
              <w:rPr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Администрации </w:t>
            </w:r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20" w:type="dxa"/>
          </w:tcPr>
          <w:p w:rsidR="00985796" w:rsidRPr="00340FB7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340FB7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340FB7" w:rsidRDefault="00BE241B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1136" w:type="dxa"/>
          </w:tcPr>
          <w:p w:rsidR="00985796" w:rsidRPr="00340FB7" w:rsidRDefault="00CB0023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56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B66576" w:rsidTr="00985796">
        <w:tc>
          <w:tcPr>
            <w:tcW w:w="697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1833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557" w:type="dxa"/>
          </w:tcPr>
          <w:p w:rsidR="00985796" w:rsidRPr="00B66576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B66576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B66576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B66576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B66576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B66576" w:rsidRDefault="00BE241B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7 593,7</w:t>
            </w:r>
          </w:p>
        </w:tc>
        <w:tc>
          <w:tcPr>
            <w:tcW w:w="1136" w:type="dxa"/>
          </w:tcPr>
          <w:p w:rsidR="00985796" w:rsidRPr="00B66576" w:rsidRDefault="00CB0023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7 257,3</w:t>
            </w:r>
            <w:r w:rsidR="0035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(95,6%)</w:t>
            </w:r>
          </w:p>
        </w:tc>
        <w:tc>
          <w:tcPr>
            <w:tcW w:w="1566" w:type="dxa"/>
          </w:tcPr>
          <w:p w:rsidR="00985796" w:rsidRPr="00B6657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7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  <w:tc>
          <w:tcPr>
            <w:tcW w:w="1421" w:type="dxa"/>
          </w:tcPr>
          <w:p w:rsidR="00985796" w:rsidRPr="00B66576" w:rsidRDefault="00D9541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6336</w:t>
            </w:r>
          </w:p>
        </w:tc>
        <w:tc>
          <w:tcPr>
            <w:tcW w:w="1420" w:type="dxa"/>
          </w:tcPr>
          <w:p w:rsidR="00985796" w:rsidRPr="00B66576" w:rsidRDefault="00C550F0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6226</w:t>
            </w:r>
          </w:p>
        </w:tc>
        <w:tc>
          <w:tcPr>
            <w:tcW w:w="1276" w:type="dxa"/>
          </w:tcPr>
          <w:p w:rsidR="00985796" w:rsidRPr="00285AC4" w:rsidRDefault="00ED4598" w:rsidP="0028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Неисполнен</w:t>
            </w:r>
            <w:r w:rsidR="00285A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 xml:space="preserve"> рейсы в п. Перевоз из-за </w:t>
            </w:r>
            <w:proofErr w:type="spellStart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неудовлет-воритель-ного</w:t>
            </w:r>
            <w:proofErr w:type="spellEnd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состояния дорожного покрытия и в п. </w:t>
            </w:r>
            <w:proofErr w:type="spellStart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Мамакан</w:t>
            </w:r>
            <w:proofErr w:type="spellEnd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 xml:space="preserve"> в период распутицы.</w:t>
            </w: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1833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в целях 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возмещения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      </w:r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57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района</w:t>
            </w:r>
          </w:p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  <w:r w:rsidR="00985796" w:rsidRPr="00340FB7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г. Бодайбо и 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5" w:type="dxa"/>
          </w:tcPr>
          <w:p w:rsidR="00985796" w:rsidRPr="00340FB7" w:rsidRDefault="00BE241B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5 677,7</w:t>
            </w:r>
          </w:p>
        </w:tc>
        <w:tc>
          <w:tcPr>
            <w:tcW w:w="1136" w:type="dxa"/>
          </w:tcPr>
          <w:p w:rsidR="00985796" w:rsidRPr="00340FB7" w:rsidRDefault="00CB0023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5 341,3</w:t>
            </w:r>
          </w:p>
        </w:tc>
        <w:tc>
          <w:tcPr>
            <w:tcW w:w="156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1.6.2.</w:t>
            </w:r>
          </w:p>
        </w:tc>
        <w:tc>
          <w:tcPr>
            <w:tcW w:w="1833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557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340FB7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340FB7" w:rsidRDefault="00BE241B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1 916,0</w:t>
            </w:r>
          </w:p>
        </w:tc>
        <w:tc>
          <w:tcPr>
            <w:tcW w:w="1136" w:type="dxa"/>
          </w:tcPr>
          <w:p w:rsidR="00985796" w:rsidRPr="00340FB7" w:rsidRDefault="00BE241B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1 916,0</w:t>
            </w:r>
          </w:p>
        </w:tc>
        <w:tc>
          <w:tcPr>
            <w:tcW w:w="156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833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"Частичное возмещение транспортных расходов юридических лиц и индивидуальных </w:t>
            </w:r>
            <w:proofErr w:type="spellStart"/>
            <w:proofErr w:type="gramStart"/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предпринима-телей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осуществляющих розничную торговлю и доставку </w:t>
            </w:r>
            <w:proofErr w:type="spellStart"/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продовольствен-ных</w:t>
            </w:r>
            <w:proofErr w:type="spellEnd"/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товаров"</w:t>
            </w:r>
          </w:p>
        </w:tc>
        <w:tc>
          <w:tcPr>
            <w:tcW w:w="1557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</w:tcPr>
          <w:p w:rsidR="00985796" w:rsidRPr="00340FB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340FB7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340FB7" w:rsidRDefault="00970D6A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фактов несоблюдения требований, установленных </w:t>
            </w:r>
            <w:proofErr w:type="spellStart"/>
            <w:proofErr w:type="gram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постановле-нием</w:t>
            </w:r>
            <w:proofErr w:type="spellEnd"/>
            <w:proofErr w:type="gram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Иркутской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порядке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расходования субсидий,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предоставляя-емых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</w:t>
            </w:r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областного бюджета местным бюджетам в целях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по созданию условий для обеспечения поселений, входящих в состав </w:t>
            </w:r>
            <w:proofErr w:type="spellStart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340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услугами торговли</w:t>
            </w: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20" w:type="dxa"/>
          </w:tcPr>
          <w:p w:rsidR="00985796" w:rsidRPr="00340FB7" w:rsidRDefault="00CB002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1.7.1.</w:t>
            </w:r>
          </w:p>
        </w:tc>
        <w:tc>
          <w:tcPr>
            <w:tcW w:w="1833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за счет средств бюджета МО г. Бодайбо и района</w:t>
            </w:r>
          </w:p>
        </w:tc>
        <w:tc>
          <w:tcPr>
            <w:tcW w:w="1557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85796" w:rsidRPr="00340FB7" w:rsidRDefault="00985796" w:rsidP="0098579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 w:rsidRPr="00340FB7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340FB7" w:rsidRDefault="00970D6A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6D5" w:rsidRPr="00340FB7" w:rsidTr="00985796">
        <w:tc>
          <w:tcPr>
            <w:tcW w:w="697" w:type="dxa"/>
          </w:tcPr>
          <w:p w:rsidR="006D76D5" w:rsidRPr="00340FB7" w:rsidRDefault="006D76D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33" w:type="dxa"/>
          </w:tcPr>
          <w:p w:rsidR="006D76D5" w:rsidRPr="006D76D5" w:rsidRDefault="006D76D5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6D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6D76D5" w:rsidRPr="006D76D5" w:rsidRDefault="006D76D5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«Защита территории населения </w:t>
            </w:r>
            <w:proofErr w:type="gramStart"/>
            <w:r w:rsidRPr="006D76D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6D7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Бодайбо и района в области гражданской обороны и ликвидации чрезвычайных </w:t>
            </w:r>
            <w:r w:rsidRPr="006D76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ситуаций»</w:t>
            </w:r>
          </w:p>
        </w:tc>
        <w:tc>
          <w:tcPr>
            <w:tcW w:w="1557" w:type="dxa"/>
          </w:tcPr>
          <w:p w:rsidR="006D76D5" w:rsidRPr="00340FB7" w:rsidRDefault="006D76D5" w:rsidP="009B6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6D76D5" w:rsidRPr="00340FB7" w:rsidRDefault="006D76D5" w:rsidP="009B6E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6D76D5" w:rsidRPr="00340FB7" w:rsidRDefault="006D76D5" w:rsidP="006D7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6D76D5" w:rsidRPr="00340FB7" w:rsidRDefault="006D76D5" w:rsidP="009B6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6D76D5" w:rsidRPr="00C919D8" w:rsidRDefault="006D76D5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9D8">
              <w:rPr>
                <w:rFonts w:ascii="Times New Roman" w:hAnsi="Times New Roman" w:cs="Times New Roman"/>
                <w:b/>
                <w:sz w:val="20"/>
                <w:szCs w:val="20"/>
              </w:rPr>
              <w:t>307,5</w:t>
            </w:r>
          </w:p>
        </w:tc>
        <w:tc>
          <w:tcPr>
            <w:tcW w:w="1136" w:type="dxa"/>
          </w:tcPr>
          <w:p w:rsidR="006D76D5" w:rsidRPr="00C919D8" w:rsidRDefault="00D84CB5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283,2</w:t>
            </w:r>
            <w:r w:rsidR="00353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(92,1%)</w:t>
            </w:r>
          </w:p>
        </w:tc>
        <w:tc>
          <w:tcPr>
            <w:tcW w:w="1566" w:type="dxa"/>
          </w:tcPr>
          <w:p w:rsidR="006D76D5" w:rsidRPr="007E67A9" w:rsidRDefault="007E67A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7A9">
              <w:rPr>
                <w:rFonts w:ascii="Times New Roman" w:hAnsi="Times New Roman" w:cs="Times New Roman"/>
                <w:sz w:val="20"/>
                <w:szCs w:val="20"/>
              </w:rPr>
              <w:t xml:space="preserve">Объем резервов материальных ресурсов для обеспечения мероприятий гражданской обороны и ликвидации чрезвычайных ситуаций </w:t>
            </w:r>
            <w:r w:rsidRPr="007E6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природного и техногенного характера на территории муниципального образования </w:t>
            </w:r>
            <w:proofErr w:type="gramStart"/>
            <w:r w:rsidRPr="007E67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67A9">
              <w:rPr>
                <w:rFonts w:ascii="Times New Roman" w:hAnsi="Times New Roman" w:cs="Times New Roman"/>
                <w:sz w:val="20"/>
                <w:szCs w:val="20"/>
              </w:rPr>
              <w:t>. Бодайбо и района.</w:t>
            </w:r>
          </w:p>
        </w:tc>
        <w:tc>
          <w:tcPr>
            <w:tcW w:w="1421" w:type="dxa"/>
          </w:tcPr>
          <w:p w:rsidR="006D76D5" w:rsidRPr="00ED4598" w:rsidRDefault="007E67A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17,46 руб. </w:t>
            </w:r>
            <w:r w:rsidR="00297F6E" w:rsidRPr="00ED4598">
              <w:rPr>
                <w:rFonts w:ascii="Times New Roman" w:hAnsi="Times New Roman" w:cs="Times New Roman"/>
                <w:sz w:val="20"/>
                <w:szCs w:val="20"/>
              </w:rPr>
              <w:t xml:space="preserve">на 1 чел. </w:t>
            </w:r>
            <w:r w:rsidRPr="00ED4598">
              <w:rPr>
                <w:rFonts w:ascii="Times New Roman" w:hAnsi="Times New Roman" w:cs="Times New Roman"/>
                <w:sz w:val="20"/>
                <w:szCs w:val="20"/>
              </w:rPr>
              <w:t>к 2021 году</w:t>
            </w:r>
          </w:p>
        </w:tc>
        <w:tc>
          <w:tcPr>
            <w:tcW w:w="1420" w:type="dxa"/>
          </w:tcPr>
          <w:p w:rsidR="00E6040D" w:rsidRPr="00ED4598" w:rsidRDefault="00297F6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598">
              <w:rPr>
                <w:rFonts w:ascii="Times New Roman" w:hAnsi="Times New Roman" w:cs="Times New Roman"/>
                <w:sz w:val="20"/>
                <w:szCs w:val="20"/>
              </w:rPr>
              <w:t>16,08 руб.</w:t>
            </w:r>
            <w:r w:rsidR="00E6040D" w:rsidRPr="00ED4598">
              <w:rPr>
                <w:rFonts w:ascii="Times New Roman" w:hAnsi="Times New Roman" w:cs="Times New Roman"/>
                <w:sz w:val="20"/>
                <w:szCs w:val="20"/>
              </w:rPr>
              <w:t xml:space="preserve"> на 1 чел. к 2021 году</w:t>
            </w:r>
            <w:r w:rsidRPr="00ED45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D76D5" w:rsidRPr="00ED4598" w:rsidRDefault="00297F6E" w:rsidP="00E60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598">
              <w:rPr>
                <w:rFonts w:ascii="Times New Roman" w:hAnsi="Times New Roman" w:cs="Times New Roman"/>
                <w:sz w:val="20"/>
                <w:szCs w:val="20"/>
              </w:rPr>
              <w:t>283200</w:t>
            </w:r>
            <w:r w:rsidR="00E6040D" w:rsidRPr="00ED4598">
              <w:rPr>
                <w:rFonts w:ascii="Times New Roman" w:hAnsi="Times New Roman" w:cs="Times New Roman"/>
                <w:sz w:val="20"/>
                <w:szCs w:val="20"/>
              </w:rPr>
              <w:t>,0 руб.</w:t>
            </w:r>
            <w:r w:rsidRPr="00ED4598">
              <w:rPr>
                <w:rFonts w:ascii="Times New Roman" w:hAnsi="Times New Roman" w:cs="Times New Roman"/>
                <w:sz w:val="20"/>
                <w:szCs w:val="20"/>
              </w:rPr>
              <w:t>/17605</w:t>
            </w:r>
            <w:r w:rsidR="00E6040D" w:rsidRPr="00ED4598">
              <w:rPr>
                <w:rFonts w:ascii="Times New Roman" w:hAnsi="Times New Roman" w:cs="Times New Roman"/>
                <w:sz w:val="20"/>
                <w:szCs w:val="20"/>
              </w:rPr>
              <w:t xml:space="preserve"> чел. </w:t>
            </w:r>
            <w:r w:rsidRPr="00ED4598">
              <w:rPr>
                <w:rFonts w:ascii="Times New Roman" w:hAnsi="Times New Roman" w:cs="Times New Roman"/>
                <w:sz w:val="20"/>
                <w:szCs w:val="20"/>
              </w:rPr>
              <w:t>=16,089</w:t>
            </w:r>
            <w:r w:rsidR="00E6040D" w:rsidRPr="00ED4598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Pr="00ED4598">
              <w:rPr>
                <w:rFonts w:ascii="Times New Roman" w:hAnsi="Times New Roman" w:cs="Times New Roman"/>
                <w:sz w:val="20"/>
                <w:szCs w:val="20"/>
              </w:rPr>
              <w:t>на 1 чел.</w:t>
            </w:r>
          </w:p>
        </w:tc>
        <w:tc>
          <w:tcPr>
            <w:tcW w:w="1276" w:type="dxa"/>
          </w:tcPr>
          <w:p w:rsidR="006D76D5" w:rsidRPr="00340FB7" w:rsidRDefault="00633A9A" w:rsidP="00633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путем проведения конкурсных процедур</w:t>
            </w:r>
          </w:p>
        </w:tc>
      </w:tr>
      <w:tr w:rsidR="006D76D5" w:rsidRPr="00340FB7" w:rsidTr="00985796">
        <w:tc>
          <w:tcPr>
            <w:tcW w:w="697" w:type="dxa"/>
          </w:tcPr>
          <w:p w:rsidR="006D76D5" w:rsidRPr="00340FB7" w:rsidRDefault="006D76D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1.8.1.</w:t>
            </w:r>
          </w:p>
        </w:tc>
        <w:tc>
          <w:tcPr>
            <w:tcW w:w="1833" w:type="dxa"/>
          </w:tcPr>
          <w:p w:rsidR="006D76D5" w:rsidRPr="00340FB7" w:rsidRDefault="006D76D5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материального резерва с целью ликвидации чрезвычайных ситуаций на территории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57" w:type="dxa"/>
          </w:tcPr>
          <w:p w:rsidR="006D76D5" w:rsidRPr="00340FB7" w:rsidRDefault="006D76D5" w:rsidP="009B6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40FB7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6D76D5" w:rsidRPr="00340FB7" w:rsidRDefault="006D76D5" w:rsidP="009B6E3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6D76D5" w:rsidRPr="00340FB7" w:rsidRDefault="006D76D5" w:rsidP="009B6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6D76D5" w:rsidRPr="00340FB7" w:rsidRDefault="006D76D5" w:rsidP="009B6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6D76D5" w:rsidRDefault="006D76D5" w:rsidP="009B6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1136" w:type="dxa"/>
          </w:tcPr>
          <w:p w:rsidR="006D76D5" w:rsidRPr="00340FB7" w:rsidRDefault="00D84CB5" w:rsidP="009B6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566" w:type="dxa"/>
          </w:tcPr>
          <w:p w:rsidR="006D76D5" w:rsidRPr="00340FB7" w:rsidRDefault="006D76D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6D76D5" w:rsidRPr="00340FB7" w:rsidRDefault="006D76D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D76D5" w:rsidRPr="00340FB7" w:rsidRDefault="006D76D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6D5" w:rsidRPr="00340FB7" w:rsidRDefault="006D76D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340FB7" w:rsidTr="00985796">
        <w:tc>
          <w:tcPr>
            <w:tcW w:w="697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85796" w:rsidRPr="006D76D5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6D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7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85796" w:rsidRPr="00340FB7" w:rsidRDefault="00985796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24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70D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84CB5">
              <w:rPr>
                <w:rFonts w:ascii="Times New Roman" w:hAnsi="Times New Roman" w:cs="Times New Roman"/>
                <w:b/>
                <w:sz w:val="20"/>
                <w:szCs w:val="20"/>
              </w:rPr>
              <w:t> 193,1</w:t>
            </w:r>
          </w:p>
        </w:tc>
        <w:tc>
          <w:tcPr>
            <w:tcW w:w="1136" w:type="dxa"/>
          </w:tcPr>
          <w:p w:rsidR="00985796" w:rsidRPr="00340FB7" w:rsidRDefault="00D84CB5" w:rsidP="00985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112 806,9</w:t>
            </w:r>
          </w:p>
        </w:tc>
        <w:tc>
          <w:tcPr>
            <w:tcW w:w="156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Pr="00340FB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15876" w:type="dxa"/>
            <w:gridSpan w:val="11"/>
          </w:tcPr>
          <w:p w:rsidR="00985796" w:rsidRPr="00CB7883" w:rsidRDefault="00985796" w:rsidP="0039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B7883">
              <w:rPr>
                <w:rFonts w:ascii="Times New Roman" w:hAnsi="Times New Roman" w:cs="Times New Roman"/>
                <w:b/>
              </w:rPr>
              <w:t>Подпрограмма 2 «Содействие развитию малого и среднего предпринимательства в</w:t>
            </w:r>
            <w:r w:rsidR="00392F87">
              <w:rPr>
                <w:rFonts w:ascii="Times New Roman" w:hAnsi="Times New Roman" w:cs="Times New Roman"/>
                <w:b/>
              </w:rPr>
              <w:t xml:space="preserve"> МО г. Бодайбо и района» на 2020</w:t>
            </w:r>
            <w:r w:rsidRPr="00CB7883">
              <w:rPr>
                <w:rFonts w:ascii="Times New Roman" w:hAnsi="Times New Roman" w:cs="Times New Roman"/>
                <w:b/>
              </w:rPr>
              <w:t>-202</w:t>
            </w:r>
            <w:r w:rsidR="00392F87">
              <w:rPr>
                <w:rFonts w:ascii="Times New Roman" w:hAnsi="Times New Roman" w:cs="Times New Roman"/>
                <w:b/>
              </w:rPr>
              <w:t>5</w:t>
            </w:r>
            <w:r w:rsidRPr="00CB7883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33" w:type="dxa"/>
          </w:tcPr>
          <w:p w:rsidR="00985796" w:rsidRPr="00322CA2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CA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8668CA" w:rsidRDefault="00985796" w:rsidP="00985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1EFF">
              <w:rPr>
                <w:rFonts w:ascii="Times New Roman" w:hAnsi="Times New Roman" w:cs="Times New Roman"/>
                <w:sz w:val="20"/>
                <w:szCs w:val="20"/>
              </w:rPr>
              <w:t>«Фи</w:t>
            </w:r>
            <w:r w:rsidR="006D495F">
              <w:rPr>
                <w:rFonts w:ascii="Times New Roman" w:hAnsi="Times New Roman" w:cs="Times New Roman"/>
                <w:sz w:val="20"/>
                <w:szCs w:val="20"/>
              </w:rPr>
              <w:t>нансовая поддержка - гранты  на создание собственного бизнеса</w:t>
            </w:r>
            <w:r w:rsidRPr="007C1E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64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5796" w:rsidRPr="008668CA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</w:tcPr>
          <w:p w:rsidR="00985796" w:rsidRPr="00DC544B" w:rsidRDefault="00031A65" w:rsidP="00031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392F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985796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="00392F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970D6A" w:rsidRDefault="00BE24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985796" w:rsidRPr="00970D6A" w:rsidRDefault="00BE24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D495F" w:rsidRPr="00970D6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985796" w:rsidRPr="00970D6A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Pr="00DC544B" w:rsidRDefault="004813B6" w:rsidP="00B7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не состоялся, т.к. не было подано ни одной заявки от субъектов малого бизнеса. </w:t>
            </w:r>
            <w:r w:rsidR="009777D8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</w:t>
            </w:r>
            <w:proofErr w:type="spellStart"/>
            <w:proofErr w:type="gramStart"/>
            <w:r w:rsidR="009777D8">
              <w:rPr>
                <w:rFonts w:ascii="Times New Roman" w:hAnsi="Times New Roman" w:cs="Times New Roman"/>
                <w:sz w:val="20"/>
                <w:szCs w:val="20"/>
              </w:rPr>
              <w:t>аннулиро-ван</w:t>
            </w:r>
            <w:proofErr w:type="spellEnd"/>
            <w:proofErr w:type="gramEnd"/>
            <w:r w:rsidR="009777D8">
              <w:rPr>
                <w:rFonts w:ascii="Times New Roman" w:hAnsi="Times New Roman" w:cs="Times New Roman"/>
                <w:sz w:val="20"/>
                <w:szCs w:val="20"/>
              </w:rPr>
              <w:t>. Фин. Средства уменьшены.</w:t>
            </w: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33" w:type="dxa"/>
          </w:tcPr>
          <w:p w:rsidR="00985796" w:rsidRPr="003C639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конкурсного отбора сре</w:t>
            </w:r>
            <w:r w:rsidR="006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ретендентов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получение грантов</w:t>
            </w:r>
          </w:p>
        </w:tc>
        <w:tc>
          <w:tcPr>
            <w:tcW w:w="1557" w:type="dxa"/>
          </w:tcPr>
          <w:p w:rsidR="00CA3738" w:rsidRDefault="00CA373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</w:tcPr>
          <w:p w:rsidR="00985796" w:rsidRDefault="00392F87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031A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85796" w:rsidRPr="00DC544B" w:rsidRDefault="00985796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</w:t>
            </w:r>
            <w:r w:rsidR="00392F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833" w:type="dxa"/>
          </w:tcPr>
          <w:p w:rsidR="00031A65" w:rsidRDefault="00985796" w:rsidP="006D4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Мероприятие:</w:t>
            </w:r>
          </w:p>
          <w:p w:rsidR="00985796" w:rsidRPr="003C6390" w:rsidRDefault="006D495F" w:rsidP="006D4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Гранты на поддержку субъектам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55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</w:tcPr>
          <w:p w:rsidR="00985796" w:rsidRPr="00DC544B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  <w:r w:rsidR="00985796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5" w:type="dxa"/>
          </w:tcPr>
          <w:p w:rsidR="00985796" w:rsidRPr="00DC544B" w:rsidRDefault="006D495F" w:rsidP="006D4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985796" w:rsidRPr="00DC544B" w:rsidRDefault="006D495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:rsidR="00985796" w:rsidRPr="00DC544B" w:rsidRDefault="00985796" w:rsidP="006D4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предпринимателей получателей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субсидий на создание собственного </w:t>
            </w:r>
            <w:r w:rsidR="006D495F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</w:p>
        </w:tc>
        <w:tc>
          <w:tcPr>
            <w:tcW w:w="1421" w:type="dxa"/>
          </w:tcPr>
          <w:p w:rsidR="00985796" w:rsidRPr="00DC544B" w:rsidRDefault="00ED459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20" w:type="dxa"/>
          </w:tcPr>
          <w:p w:rsidR="00985796" w:rsidRPr="00DC544B" w:rsidRDefault="00453E1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A65" w:rsidRPr="00DC544B" w:rsidTr="00985796">
        <w:tc>
          <w:tcPr>
            <w:tcW w:w="697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1833" w:type="dxa"/>
            <w:vAlign w:val="bottom"/>
          </w:tcPr>
          <w:p w:rsidR="00031A65" w:rsidRDefault="00031A65" w:rsidP="0098579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1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</w:p>
          <w:p w:rsidR="00031A65" w:rsidRPr="00031A65" w:rsidRDefault="00031A65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«Содействие деятельности организаций образующих инфраструктуру поддержки»</w:t>
            </w:r>
          </w:p>
        </w:tc>
        <w:tc>
          <w:tcPr>
            <w:tcW w:w="1557" w:type="dxa"/>
          </w:tcPr>
          <w:p w:rsidR="00031A65" w:rsidRDefault="00CA3738" w:rsidP="00CA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031A65">
              <w:rPr>
                <w:rFonts w:ascii="Times New Roman" w:hAnsi="Times New Roman" w:cs="Times New Roman"/>
                <w:sz w:val="20"/>
                <w:szCs w:val="20"/>
              </w:rPr>
              <w:t xml:space="preserve">етственный исполнитель: </w:t>
            </w:r>
            <w:proofErr w:type="spellStart"/>
            <w:proofErr w:type="gramStart"/>
            <w:r w:rsidR="00031A65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="00031A65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20" w:type="dxa"/>
          </w:tcPr>
          <w:p w:rsidR="00031A65" w:rsidRDefault="00031A65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A65" w:rsidRDefault="00031A65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738">
              <w:rPr>
                <w:rFonts w:ascii="Times New Roman" w:hAnsi="Times New Roman" w:cs="Times New Roman"/>
                <w:sz w:val="20"/>
                <w:szCs w:val="20"/>
              </w:rPr>
              <w:t>.1.4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vAlign w:val="bottom"/>
          </w:tcPr>
          <w:p w:rsidR="00985796" w:rsidRPr="003C6390" w:rsidRDefault="00985796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Консультативная и методическая поддержка субъектам малого и среднего  предпринимательства</w:t>
            </w:r>
          </w:p>
        </w:tc>
        <w:tc>
          <w:tcPr>
            <w:tcW w:w="155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</w:tcPr>
          <w:p w:rsidR="00985796" w:rsidRPr="00DC544B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3C6390" w:rsidRDefault="00985796" w:rsidP="00CA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A3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:rsidR="00985796" w:rsidRPr="003C639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информационно-консультационных услуг для </w:t>
            </w: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СМиСП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различным направлениям предпринимательской деятельности</w:t>
            </w:r>
          </w:p>
        </w:tc>
        <w:tc>
          <w:tcPr>
            <w:tcW w:w="155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</w:tcPr>
          <w:p w:rsidR="00985796" w:rsidRPr="00DC544B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="00985796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Pr="003C6390" w:rsidRDefault="00985796" w:rsidP="00CA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CA37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:rsidR="00985796" w:rsidRPr="003C6390" w:rsidRDefault="00985796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в проведении семинаров по актуальным вопросам ведения предпринимательской деятельности</w:t>
            </w:r>
          </w:p>
        </w:tc>
        <w:tc>
          <w:tcPr>
            <w:tcW w:w="1557" w:type="dxa"/>
            <w:vAlign w:val="center"/>
          </w:tcPr>
          <w:p w:rsidR="00985796" w:rsidRPr="003C6390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20" w:type="dxa"/>
            <w:vAlign w:val="center"/>
          </w:tcPr>
          <w:p w:rsidR="00985796" w:rsidRDefault="00392F87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01.01.2020-</w:t>
            </w:r>
          </w:p>
          <w:p w:rsidR="00985796" w:rsidRPr="003C6390" w:rsidRDefault="00985796" w:rsidP="00C66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</w:t>
            </w:r>
            <w:r w:rsidR="0039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Default="00985796" w:rsidP="00CA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CA37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vAlign w:val="bottom"/>
          </w:tcPr>
          <w:p w:rsidR="00985796" w:rsidRPr="003C6390" w:rsidRDefault="00985796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совместно с ЦЗН г. Бодайбо мероприятий по вовлечению в предпринимательскую деятельность безработных </w:t>
            </w: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557" w:type="dxa"/>
            <w:vAlign w:val="center"/>
          </w:tcPr>
          <w:p w:rsidR="00985796" w:rsidRPr="003C6390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ОЭАиП</w:t>
            </w:r>
            <w:proofErr w:type="spell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85796" w:rsidRPr="003C6390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ОГКУ «Центр занятости населения </w:t>
            </w:r>
            <w:proofErr w:type="gramStart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Бодайбо»</w:t>
            </w:r>
          </w:p>
        </w:tc>
        <w:tc>
          <w:tcPr>
            <w:tcW w:w="1420" w:type="dxa"/>
            <w:vAlign w:val="center"/>
          </w:tcPr>
          <w:p w:rsidR="00985796" w:rsidRDefault="00392F87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01.01.2020-</w:t>
            </w:r>
          </w:p>
          <w:p w:rsidR="00985796" w:rsidRPr="003C6390" w:rsidRDefault="00985796" w:rsidP="00C66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</w:t>
            </w:r>
            <w:r w:rsidR="00392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Default="00985796" w:rsidP="00CA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  <w:r w:rsidR="00CA37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vAlign w:val="bottom"/>
          </w:tcPr>
          <w:p w:rsidR="00985796" w:rsidRPr="00642414" w:rsidRDefault="00985796" w:rsidP="00985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информацион</w:t>
            </w:r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материалов, освещающих вопросы развития малого и среднего предпринимательства</w:t>
            </w:r>
          </w:p>
        </w:tc>
        <w:tc>
          <w:tcPr>
            <w:tcW w:w="1557" w:type="dxa"/>
            <w:vAlign w:val="center"/>
          </w:tcPr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  <w:r w:rsidRPr="006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5796" w:rsidRDefault="00392F87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01.01.2020-</w:t>
            </w:r>
          </w:p>
          <w:p w:rsidR="00985796" w:rsidRPr="00642414" w:rsidRDefault="00392F87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  <w:p w:rsidR="00985796" w:rsidRPr="00642414" w:rsidRDefault="00985796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6" w:rsidRPr="00DC544B" w:rsidTr="00985796">
        <w:tc>
          <w:tcPr>
            <w:tcW w:w="697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gridSpan w:val="4"/>
            <w:vAlign w:val="bottom"/>
          </w:tcPr>
          <w:p w:rsidR="00985796" w:rsidRPr="00C919D8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9D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5" w:type="dxa"/>
          </w:tcPr>
          <w:p w:rsidR="00985796" w:rsidRPr="00CA3738" w:rsidRDefault="006D495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3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985796" w:rsidRPr="00CA3738" w:rsidRDefault="006D495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73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79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531"/>
        <w:gridCol w:w="1446"/>
        <w:gridCol w:w="1701"/>
        <w:gridCol w:w="1842"/>
        <w:gridCol w:w="1134"/>
        <w:gridCol w:w="1560"/>
        <w:gridCol w:w="1417"/>
        <w:gridCol w:w="1418"/>
        <w:gridCol w:w="1275"/>
      </w:tblGrid>
      <w:tr w:rsidR="00B27361" w:rsidRPr="00033260" w:rsidTr="006822EE">
        <w:trPr>
          <w:trHeight w:val="273"/>
        </w:trPr>
        <w:tc>
          <w:tcPr>
            <w:tcW w:w="15876" w:type="dxa"/>
            <w:gridSpan w:val="11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Подпрограмма 3</w:t>
            </w:r>
            <w:r w:rsidRPr="00033260">
              <w:rPr>
                <w:rFonts w:ascii="Times New Roman" w:eastAsia="Times New Roman" w:hAnsi="Times New Roman" w:cs="Times New Roman"/>
                <w:b/>
              </w:rPr>
              <w:t xml:space="preserve"> «Профилактика терроризма и экстремизма в МО  г.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3260">
              <w:rPr>
                <w:rFonts w:ascii="Times New Roman" w:eastAsia="Times New Roman" w:hAnsi="Times New Roman" w:cs="Times New Roman"/>
                <w:b/>
              </w:rPr>
              <w:t>Бодайбо и района</w:t>
            </w:r>
            <w:r>
              <w:rPr>
                <w:rFonts w:ascii="Times New Roman" w:eastAsia="Times New Roman" w:hAnsi="Times New Roman" w:cs="Times New Roman"/>
                <w:b/>
              </w:rPr>
              <w:t>» на 2020-2025 годы</w:t>
            </w:r>
          </w:p>
        </w:tc>
      </w:tr>
      <w:tr w:rsidR="00B27361" w:rsidRPr="00033260" w:rsidTr="006822EE">
        <w:trPr>
          <w:trHeight w:val="416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мероприятие: «Осуществление мероприятий по профилактике терроризма и экстремизма на территории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Бодайбинского</w:t>
            </w:r>
            <w:proofErr w:type="spellEnd"/>
            <w:r w:rsidRPr="00033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B27361" w:rsidRPr="00033260" w:rsidRDefault="00970D6A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камер видеонаблюдения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2" w:type="dxa"/>
          </w:tcPr>
          <w:p w:rsidR="00B27361" w:rsidRPr="00033260" w:rsidRDefault="00970D6A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учреждений образования, культуры, физической культуры и спорта. Ежегодно 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оборудованных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системами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видеонаблю-дения</w:t>
            </w:r>
            <w:proofErr w:type="spellEnd"/>
          </w:p>
        </w:tc>
        <w:tc>
          <w:tcPr>
            <w:tcW w:w="1417" w:type="dxa"/>
          </w:tcPr>
          <w:p w:rsidR="00B27361" w:rsidRPr="00033260" w:rsidRDefault="003535B3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7361" w:rsidRPr="00033260" w:rsidRDefault="00B71850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27361" w:rsidRPr="00033260" w:rsidRDefault="009777D8" w:rsidP="0046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ходе реализации Подпрограммы целевой показатель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аннули-рован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071A4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</w:t>
            </w:r>
            <w:proofErr w:type="spellEnd"/>
            <w:r w:rsidR="00D07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ванные финн</w:t>
            </w:r>
            <w:proofErr w:type="gramStart"/>
            <w:r w:rsidR="00D071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07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664A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071A4">
              <w:rPr>
                <w:rFonts w:ascii="Times New Roman" w:eastAsia="Times New Roman" w:hAnsi="Times New Roman" w:cs="Times New Roman"/>
                <w:sz w:val="20"/>
                <w:szCs w:val="20"/>
              </w:rPr>
              <w:t>р-ва</w:t>
            </w:r>
            <w:proofErr w:type="spellEnd"/>
            <w:r w:rsidR="00604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сумме 330,9 т.р.</w:t>
            </w:r>
            <w:r w:rsidR="00466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уменьшены, в связи с отсутствием </w:t>
            </w:r>
            <w:proofErr w:type="spellStart"/>
            <w:r w:rsidR="004664AB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актуаль-ности</w:t>
            </w:r>
            <w:proofErr w:type="spellEnd"/>
            <w:r w:rsidR="00466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64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меропри-ятия</w:t>
            </w:r>
            <w:proofErr w:type="spellEnd"/>
            <w:r w:rsidR="004664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антитеррористи-ческой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защищенности муниципальных учреждений образования, культуры и спорта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</w:p>
          <w:p w:rsidR="00B27361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МО г</w:t>
            </w:r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одайбо и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</w:t>
            </w:r>
          </w:p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по ГО ЧС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правоохрани-тельными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</w:t>
            </w:r>
          </w:p>
        </w:tc>
        <w:tc>
          <w:tcPr>
            <w:tcW w:w="1446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.1.3.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тематических мероприятий по проблемам профилактики терроризма и экстремизма в учебно-методическом центре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по ГО ЧС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правоохрани-тельными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7361" w:rsidRPr="00B7185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07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071A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  <w:r w:rsidRPr="00D07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учебно-методическом центре</w:t>
            </w:r>
          </w:p>
        </w:tc>
        <w:tc>
          <w:tcPr>
            <w:tcW w:w="1417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27361" w:rsidRPr="00033260" w:rsidRDefault="00D071A4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.1.4.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- проведение проверок состояния антитеррористической защищенности объектов с массовым пребыванием людей – образовательные и лечебные учреждения, объекты культуры и спорта, ЖКХ, энергетики, транспорта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по ГО ЧС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правоохрани-тельными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</w:t>
            </w:r>
          </w:p>
        </w:tc>
        <w:tc>
          <w:tcPr>
            <w:tcW w:w="1446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7361" w:rsidRPr="00B7185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071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командно-штабных учений</w:t>
            </w:r>
          </w:p>
        </w:tc>
        <w:tc>
          <w:tcPr>
            <w:tcW w:w="1417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7361" w:rsidRPr="00033260" w:rsidRDefault="00D071A4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.1.5.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</w:rPr>
              <w:t>-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комплекса мер по обеспечению безопасности населения в 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жилом секторе, включая проверку чердачных и подвальных помещений, объектов незавершенного строительства и </w:t>
            </w:r>
            <w:proofErr w:type="spellStart"/>
            <w:proofErr w:type="gram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неэксплуатиру-емых</w:t>
            </w:r>
            <w:proofErr w:type="spellEnd"/>
            <w:proofErr w:type="gram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строений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Участник: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по ГО ЧС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правоохрани-тельными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</w:t>
            </w:r>
          </w:p>
        </w:tc>
        <w:tc>
          <w:tcPr>
            <w:tcW w:w="1446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01.01.2020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7361" w:rsidRPr="00033260" w:rsidRDefault="00B27361" w:rsidP="006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подворовых</w:t>
            </w:r>
            <w:proofErr w:type="spell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обходов во </w:t>
            </w:r>
            <w:proofErr w:type="spellStart"/>
            <w:proofErr w:type="gram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взаимодей-ствии</w:t>
            </w:r>
            <w:proofErr w:type="spellEnd"/>
            <w:proofErr w:type="gramEnd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МО 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МВД России «</w:t>
            </w:r>
            <w:proofErr w:type="spellStart"/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Бодайбинский</w:t>
            </w:r>
            <w:proofErr w:type="spellEnd"/>
          </w:p>
          <w:p w:rsidR="00B27361" w:rsidRPr="00033260" w:rsidRDefault="00B27361" w:rsidP="006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МЧС</w:t>
            </w:r>
          </w:p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.1.6.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взаимодействия правоохранительных органов и органов местного самоуправления </w:t>
            </w:r>
            <w:proofErr w:type="gram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по профилактике терроризма на территории </w:t>
            </w:r>
            <w:proofErr w:type="spellStart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рамках деятельности комиссии по противодействию терроризму и экстремизму г. Бодайбо и района (далее - АТК) в соответствии с отдельным планом АТК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по ГО ЧС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правоохрани-тельными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</w:t>
            </w:r>
          </w:p>
        </w:tc>
        <w:tc>
          <w:tcPr>
            <w:tcW w:w="1446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1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заседаний</w:t>
            </w:r>
          </w:p>
        </w:tc>
        <w:tc>
          <w:tcPr>
            <w:tcW w:w="1417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7361" w:rsidRPr="00033260" w:rsidRDefault="00D071A4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033260" w:rsidTr="006822EE">
        <w:trPr>
          <w:trHeight w:val="945"/>
        </w:trPr>
        <w:tc>
          <w:tcPr>
            <w:tcW w:w="709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.1.7.</w:t>
            </w:r>
          </w:p>
        </w:tc>
        <w:tc>
          <w:tcPr>
            <w:tcW w:w="1843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в СМИ информации, разъясняющей действия населения при угрозе совершения террористических актов, актов экстремистской направленности</w:t>
            </w:r>
          </w:p>
        </w:tc>
        <w:tc>
          <w:tcPr>
            <w:tcW w:w="153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по ГО ЧС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правоохрани-тельными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</w:t>
            </w:r>
          </w:p>
        </w:tc>
        <w:tc>
          <w:tcPr>
            <w:tcW w:w="1446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1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размещенной информации по вопросам противодействия терроризму и экстремизму в средствах массовой информации</w:t>
            </w:r>
          </w:p>
        </w:tc>
        <w:tc>
          <w:tcPr>
            <w:tcW w:w="1417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eastAsia="Times New Roman" w:hAnsi="Times New Roman" w:cs="Times New Roman"/>
                <w:sz w:val="20"/>
                <w:szCs w:val="20"/>
              </w:rPr>
              <w:t>до 4 статей ежегодно</w:t>
            </w:r>
          </w:p>
        </w:tc>
        <w:tc>
          <w:tcPr>
            <w:tcW w:w="1418" w:type="dxa"/>
          </w:tcPr>
          <w:p w:rsidR="00B27361" w:rsidRPr="00033260" w:rsidRDefault="00D071A4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7361" w:rsidRPr="00033260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361" w:rsidRPr="00E55175" w:rsidTr="006822EE">
        <w:trPr>
          <w:trHeight w:val="337"/>
        </w:trPr>
        <w:tc>
          <w:tcPr>
            <w:tcW w:w="709" w:type="dxa"/>
          </w:tcPr>
          <w:p w:rsidR="00B27361" w:rsidRPr="00E55175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B27361" w:rsidRPr="00270F0F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B27361" w:rsidRPr="00270F0F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7361" w:rsidRPr="00270F0F" w:rsidRDefault="00970D6A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361" w:rsidRPr="00270F0F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B27361" w:rsidRPr="00E55175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7361" w:rsidRPr="00E55175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361" w:rsidRPr="00E55175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7361" w:rsidRPr="00E55175" w:rsidRDefault="00B27361" w:rsidP="0068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97"/>
        <w:gridCol w:w="12"/>
        <w:gridCol w:w="1820"/>
        <w:gridCol w:w="22"/>
        <w:gridCol w:w="1534"/>
        <w:gridCol w:w="24"/>
        <w:gridCol w:w="1395"/>
        <w:gridCol w:w="22"/>
        <w:gridCol w:w="1682"/>
        <w:gridCol w:w="18"/>
        <w:gridCol w:w="1826"/>
        <w:gridCol w:w="15"/>
        <w:gridCol w:w="1120"/>
        <w:gridCol w:w="13"/>
        <w:gridCol w:w="7"/>
        <w:gridCol w:w="1552"/>
        <w:gridCol w:w="7"/>
        <w:gridCol w:w="1416"/>
        <w:gridCol w:w="1419"/>
        <w:gridCol w:w="1275"/>
      </w:tblGrid>
      <w:tr w:rsidR="00985796" w:rsidRPr="004A15BF" w:rsidTr="00985796">
        <w:tc>
          <w:tcPr>
            <w:tcW w:w="15876" w:type="dxa"/>
            <w:gridSpan w:val="20"/>
          </w:tcPr>
          <w:p w:rsidR="00985796" w:rsidRPr="009F07A7" w:rsidRDefault="00985796" w:rsidP="0039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F07A7">
              <w:rPr>
                <w:rFonts w:ascii="Times New Roman" w:hAnsi="Times New Roman" w:cs="Times New Roman"/>
                <w:b/>
              </w:rPr>
              <w:lastRenderedPageBreak/>
              <w:t>Подпрограмма 4 «Кадровое обеспечение учреждений образования, культуры, здравоохранения МО г</w:t>
            </w:r>
            <w:r w:rsidR="00392F87" w:rsidRPr="009F07A7">
              <w:rPr>
                <w:rFonts w:ascii="Times New Roman" w:hAnsi="Times New Roman" w:cs="Times New Roman"/>
                <w:b/>
              </w:rPr>
              <w:t>. Бодайбо и района» на 2020</w:t>
            </w:r>
            <w:r w:rsidR="00C6661C" w:rsidRPr="009F07A7">
              <w:rPr>
                <w:rFonts w:ascii="Times New Roman" w:hAnsi="Times New Roman" w:cs="Times New Roman"/>
                <w:b/>
              </w:rPr>
              <w:t>-202</w:t>
            </w:r>
            <w:r w:rsidR="00392F87" w:rsidRPr="009F07A7">
              <w:rPr>
                <w:rFonts w:ascii="Times New Roman" w:hAnsi="Times New Roman" w:cs="Times New Roman"/>
                <w:b/>
              </w:rPr>
              <w:t>5</w:t>
            </w:r>
            <w:r w:rsidRPr="009F07A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985796" w:rsidRPr="00033260" w:rsidTr="009F07A7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мер, направленных на обеспечение учреждений образования, культуры, здравоохранения </w:t>
            </w:r>
            <w:proofErr w:type="spellStart"/>
            <w:proofErr w:type="gramStart"/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квалифицирован-ными</w:t>
            </w:r>
            <w:proofErr w:type="spellEnd"/>
            <w:proofErr w:type="gramEnd"/>
            <w:r w:rsidRPr="009F07A7">
              <w:rPr>
                <w:rFonts w:ascii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3535B3" w:rsidRDefault="003535B3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8 581,0</w:t>
            </w:r>
          </w:p>
        </w:tc>
        <w:tc>
          <w:tcPr>
            <w:tcW w:w="1135" w:type="dxa"/>
            <w:gridSpan w:val="2"/>
          </w:tcPr>
          <w:p w:rsidR="00985796" w:rsidRPr="003535B3" w:rsidRDefault="003535B3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7 701,1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кадров, привлеченных в учреждения образования, культуры, </w:t>
            </w:r>
            <w:proofErr w:type="spellStart"/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proofErr w:type="gramEnd"/>
          </w:p>
        </w:tc>
        <w:tc>
          <w:tcPr>
            <w:tcW w:w="1423" w:type="dxa"/>
            <w:gridSpan w:val="2"/>
          </w:tcPr>
          <w:p w:rsidR="00985796" w:rsidRPr="009F07A7" w:rsidRDefault="00E04956" w:rsidP="00D85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9" w:type="dxa"/>
          </w:tcPr>
          <w:p w:rsidR="00985796" w:rsidRPr="004813B6" w:rsidRDefault="00E0495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0495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8D2C39" w:rsidTr="009F07A7">
        <w:tc>
          <w:tcPr>
            <w:tcW w:w="697" w:type="dxa"/>
          </w:tcPr>
          <w:p w:rsidR="00985796" w:rsidRPr="008D2C3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39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07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gramEnd"/>
            <w:r w:rsidRPr="009F07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направленные на обеспечение учреждений образования квалифицированными кадрами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г. Бодайбо и района, далее – (Управление образования)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3535B3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5 937,3</w:t>
            </w:r>
          </w:p>
        </w:tc>
        <w:tc>
          <w:tcPr>
            <w:tcW w:w="1135" w:type="dxa"/>
            <w:gridSpan w:val="2"/>
          </w:tcPr>
          <w:p w:rsidR="00985796" w:rsidRPr="009F07A7" w:rsidRDefault="003535B3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5 057,4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привлеченных в учреждения образования</w:t>
            </w:r>
          </w:p>
        </w:tc>
        <w:tc>
          <w:tcPr>
            <w:tcW w:w="1423" w:type="dxa"/>
            <w:gridSpan w:val="2"/>
          </w:tcPr>
          <w:p w:rsidR="00985796" w:rsidRPr="009F07A7" w:rsidRDefault="00E0495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985796" w:rsidRPr="004813B6" w:rsidRDefault="00E0495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049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FC0270" w:rsidTr="009F07A7">
        <w:trPr>
          <w:trHeight w:val="2166"/>
        </w:trPr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молодым и приглашенным специалистам, прибывшим на работу в учреждения образования МО г. Бодайбо и района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3535B3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2 845,1</w:t>
            </w:r>
          </w:p>
        </w:tc>
        <w:tc>
          <w:tcPr>
            <w:tcW w:w="1135" w:type="dxa"/>
            <w:gridSpan w:val="2"/>
          </w:tcPr>
          <w:p w:rsidR="00985796" w:rsidRPr="009F07A7" w:rsidRDefault="003535B3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 получивших денежную выплату</w:t>
            </w:r>
          </w:p>
        </w:tc>
        <w:tc>
          <w:tcPr>
            <w:tcW w:w="1423" w:type="dxa"/>
            <w:gridSpan w:val="2"/>
          </w:tcPr>
          <w:p w:rsidR="00985796" w:rsidRPr="009F07A7" w:rsidRDefault="00A7048F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535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985796" w:rsidRPr="00FF48BE" w:rsidRDefault="003535B3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985796" w:rsidRPr="004813B6" w:rsidRDefault="00B17A8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5B3">
              <w:rPr>
                <w:rFonts w:ascii="Times New Roman" w:hAnsi="Times New Roman" w:cs="Times New Roman"/>
                <w:sz w:val="20"/>
                <w:szCs w:val="20"/>
              </w:rPr>
              <w:t>Один специалист выехал из района</w:t>
            </w:r>
          </w:p>
        </w:tc>
      </w:tr>
      <w:tr w:rsidR="00985796" w:rsidRPr="00FC0270" w:rsidTr="009F07A7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Компенсационная денежная выплата работникам образовательных учреждений,  обучающихся в </w:t>
            </w:r>
            <w:proofErr w:type="spell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средне-профессиональ-ных</w:t>
            </w:r>
            <w:proofErr w:type="spell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высших учебных заведениях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3535B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1135" w:type="dxa"/>
            <w:gridSpan w:val="2"/>
          </w:tcPr>
          <w:p w:rsidR="00985796" w:rsidRPr="009F07A7" w:rsidRDefault="004813B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5B3">
              <w:rPr>
                <w:rFonts w:ascii="Times New Roman" w:hAnsi="Times New Roman" w:cs="Times New Roman"/>
                <w:sz w:val="20"/>
                <w:szCs w:val="20"/>
              </w:rPr>
              <w:t>01,2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педагогов, получивших образование, необходимое для прохождения организациями </w:t>
            </w:r>
            <w:proofErr w:type="spellStart"/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лицензирова-ния</w:t>
            </w:r>
            <w:proofErr w:type="spellEnd"/>
            <w:proofErr w:type="gramEnd"/>
          </w:p>
        </w:tc>
        <w:tc>
          <w:tcPr>
            <w:tcW w:w="1423" w:type="dxa"/>
            <w:gridSpan w:val="2"/>
          </w:tcPr>
          <w:p w:rsidR="00985796" w:rsidRPr="009F07A7" w:rsidRDefault="004813B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985796" w:rsidRPr="00FF48BE" w:rsidRDefault="004813B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8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985796" w:rsidRPr="004813B6" w:rsidRDefault="00B17A8E" w:rsidP="00353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7A8E">
              <w:rPr>
                <w:rFonts w:ascii="Times New Roman" w:hAnsi="Times New Roman" w:cs="Times New Roman"/>
                <w:sz w:val="20"/>
                <w:szCs w:val="20"/>
              </w:rPr>
              <w:t>Согласно запросам</w:t>
            </w:r>
          </w:p>
        </w:tc>
      </w:tr>
      <w:tr w:rsidR="00985796" w:rsidRPr="00FC0270" w:rsidTr="009F07A7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доплата к заработной плате педагогическим 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работникам из числа молодых специалистов, впервые приступившим к работе по специальности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D85AAB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3535B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5" w:type="dxa"/>
            <w:gridSpan w:val="2"/>
          </w:tcPr>
          <w:p w:rsidR="00985796" w:rsidRPr="009F07A7" w:rsidRDefault="003535B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молодых специалистов, получивших 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ежемесячную доплату</w:t>
            </w:r>
          </w:p>
        </w:tc>
        <w:tc>
          <w:tcPr>
            <w:tcW w:w="1423" w:type="dxa"/>
            <w:gridSpan w:val="2"/>
          </w:tcPr>
          <w:p w:rsidR="00985796" w:rsidRPr="009F07A7" w:rsidRDefault="003535B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9" w:type="dxa"/>
          </w:tcPr>
          <w:p w:rsidR="00985796" w:rsidRPr="00FF48BE" w:rsidRDefault="003535B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FC0270" w:rsidTr="009F07A7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4.1.5.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и стоимости провоза багажа лицам, заключившим трудовые договоры в организациях, финансируемых из бюджета МО г. Бодайбо и района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B17A8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  <w:tc>
          <w:tcPr>
            <w:tcW w:w="1135" w:type="dxa"/>
            <w:gridSpan w:val="2"/>
          </w:tcPr>
          <w:p w:rsidR="00985796" w:rsidRPr="009F07A7" w:rsidRDefault="00B17A8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344,7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расходов на оплату стоимости проезда и стоимости багажа</w:t>
            </w:r>
          </w:p>
        </w:tc>
        <w:tc>
          <w:tcPr>
            <w:tcW w:w="1423" w:type="dxa"/>
            <w:gridSpan w:val="2"/>
          </w:tcPr>
          <w:p w:rsidR="00985796" w:rsidRPr="009F07A7" w:rsidRDefault="00A7048F" w:rsidP="00B1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7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985796" w:rsidRPr="00FF48BE" w:rsidRDefault="00B17A8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FC0270" w:rsidTr="009F07A7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Частичная компенсация расходов по найму жилого помещения молодым и приглашенным специалистам образовательных учреждений </w:t>
            </w:r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A704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7A8E">
              <w:rPr>
                <w:rFonts w:ascii="Times New Roman" w:hAnsi="Times New Roman" w:cs="Times New Roman"/>
                <w:sz w:val="20"/>
                <w:szCs w:val="20"/>
              </w:rPr>
              <w:t> 429,2</w:t>
            </w:r>
          </w:p>
        </w:tc>
        <w:tc>
          <w:tcPr>
            <w:tcW w:w="1135" w:type="dxa"/>
            <w:gridSpan w:val="2"/>
          </w:tcPr>
          <w:p w:rsidR="00985796" w:rsidRPr="009F07A7" w:rsidRDefault="00B17A8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1 189,0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специалистов, получивших частичную компенсацию расходов по найму жилого помещения</w:t>
            </w:r>
          </w:p>
        </w:tc>
        <w:tc>
          <w:tcPr>
            <w:tcW w:w="1423" w:type="dxa"/>
            <w:gridSpan w:val="2"/>
          </w:tcPr>
          <w:p w:rsidR="00985796" w:rsidRPr="009F07A7" w:rsidRDefault="00A7048F" w:rsidP="00B1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7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985796" w:rsidRPr="00FF48BE" w:rsidRDefault="0056701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7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85796" w:rsidRPr="00FC0270" w:rsidTr="009F07A7">
        <w:tc>
          <w:tcPr>
            <w:tcW w:w="697" w:type="dxa"/>
          </w:tcPr>
          <w:p w:rsidR="00985796" w:rsidRPr="00FC027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70">
              <w:rPr>
                <w:rFonts w:ascii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единовременного пособия в размере двух месячных окладов (должностных окладов), специалистам, приглашенным на работу из регионов Российской Федерации в учреждения 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района, заключившим трудовые договоры, и единовременное пособие на каждого прибывшего с ним члена его семьи в размере половины оклада (должностного оклада) специалиста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A704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A8E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135" w:type="dxa"/>
            <w:gridSpan w:val="2"/>
          </w:tcPr>
          <w:p w:rsidR="00985796" w:rsidRPr="009F07A7" w:rsidRDefault="00B17A8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288,1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специалистов, получивших </w:t>
            </w:r>
            <w:proofErr w:type="spellStart"/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единовремен-ное</w:t>
            </w:r>
            <w:proofErr w:type="spellEnd"/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пособие</w:t>
            </w:r>
          </w:p>
        </w:tc>
        <w:tc>
          <w:tcPr>
            <w:tcW w:w="1423" w:type="dxa"/>
            <w:gridSpan w:val="2"/>
          </w:tcPr>
          <w:p w:rsidR="00985796" w:rsidRPr="009F07A7" w:rsidRDefault="00A7048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7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985796" w:rsidRPr="00FF48BE" w:rsidRDefault="00B17A8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131F" w:rsidRPr="00033260" w:rsidTr="009F07A7">
        <w:tc>
          <w:tcPr>
            <w:tcW w:w="697" w:type="dxa"/>
          </w:tcPr>
          <w:p w:rsidR="00F4131F" w:rsidRPr="00033260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4.1.8.</w:t>
            </w:r>
          </w:p>
        </w:tc>
        <w:tc>
          <w:tcPr>
            <w:tcW w:w="1832" w:type="dxa"/>
            <w:gridSpan w:val="2"/>
          </w:tcPr>
          <w:p w:rsidR="00F4131F" w:rsidRPr="009F07A7" w:rsidRDefault="00B1164E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ежемесячной выплаты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обучении, в период их обучения на 2020-2022 годы.</w:t>
            </w:r>
          </w:p>
        </w:tc>
        <w:tc>
          <w:tcPr>
            <w:tcW w:w="1556" w:type="dxa"/>
            <w:gridSpan w:val="2"/>
          </w:tcPr>
          <w:p w:rsidR="00F4131F" w:rsidRPr="009F07A7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9" w:type="dxa"/>
            <w:gridSpan w:val="2"/>
          </w:tcPr>
          <w:p w:rsidR="00F4131F" w:rsidRPr="009F07A7" w:rsidRDefault="00B1164E" w:rsidP="00B11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</w:t>
            </w:r>
            <w:r w:rsidR="00392F87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F4131F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131F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392F87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F4131F" w:rsidRPr="009F07A7" w:rsidRDefault="00F4131F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F4131F" w:rsidRPr="009F07A7" w:rsidRDefault="00B1164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5" w:type="dxa"/>
            <w:gridSpan w:val="2"/>
          </w:tcPr>
          <w:p w:rsidR="00F4131F" w:rsidRPr="009F07A7" w:rsidRDefault="00B17A8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72" w:type="dxa"/>
            <w:gridSpan w:val="3"/>
          </w:tcPr>
          <w:p w:rsidR="00F4131F" w:rsidRPr="009F07A7" w:rsidRDefault="00B1164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студентов, обучающихся по договорам  о целевом обучении</w:t>
            </w:r>
          </w:p>
        </w:tc>
        <w:tc>
          <w:tcPr>
            <w:tcW w:w="1423" w:type="dxa"/>
            <w:gridSpan w:val="2"/>
          </w:tcPr>
          <w:p w:rsidR="00F4131F" w:rsidRPr="009F07A7" w:rsidRDefault="00B1164E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F4131F" w:rsidRPr="00567016" w:rsidRDefault="004813B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70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4131F" w:rsidRPr="00567016" w:rsidRDefault="00B17A8E" w:rsidP="001B3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7A8E">
              <w:rPr>
                <w:rFonts w:ascii="Times New Roman" w:hAnsi="Times New Roman" w:cs="Times New Roman"/>
                <w:sz w:val="20"/>
                <w:szCs w:val="20"/>
              </w:rPr>
              <w:t>Отсутствие желающих поступить на целевое обучение</w:t>
            </w:r>
          </w:p>
        </w:tc>
      </w:tr>
      <w:tr w:rsidR="00985796" w:rsidRPr="00033260" w:rsidTr="009F07A7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Мероприятия, направленные на обеспечение учреждений культуры квалифицированными кадрами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МО г. Бодайбо и района (дале</w:t>
            </w:r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культуры)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970D6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85796" w:rsidRPr="009F07A7" w:rsidRDefault="00D67B8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привлеченных в организации управления культуры</w:t>
            </w:r>
          </w:p>
        </w:tc>
        <w:tc>
          <w:tcPr>
            <w:tcW w:w="1423" w:type="dxa"/>
            <w:gridSpan w:val="2"/>
          </w:tcPr>
          <w:p w:rsidR="00985796" w:rsidRPr="009F07A7" w:rsidRDefault="00970D6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985796" w:rsidRPr="004813B6" w:rsidRDefault="00985796" w:rsidP="001B3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033260" w:rsidTr="009F07A7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выплаты молодым  и приглашенным специалистам, 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прибывшим на работу в учреждения культуры МО г. Бодайбо и района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970D6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85796" w:rsidRPr="009F07A7" w:rsidRDefault="00D67B8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1B3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квалифицированных кадров, </w:t>
            </w:r>
            <w:r w:rsidR="001B3539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получивших </w:t>
            </w:r>
            <w:r w:rsidR="001B3539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денежные выплаты</w:t>
            </w:r>
          </w:p>
        </w:tc>
        <w:tc>
          <w:tcPr>
            <w:tcW w:w="1423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033260" w:rsidTr="009F07A7">
        <w:tc>
          <w:tcPr>
            <w:tcW w:w="697" w:type="dxa"/>
          </w:tcPr>
          <w:p w:rsidR="00985796" w:rsidRPr="00023A49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1832" w:type="dxa"/>
            <w:gridSpan w:val="2"/>
          </w:tcPr>
          <w:p w:rsidR="00985796" w:rsidRPr="009F07A7" w:rsidRDefault="00023A49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денежного пособия в размере двух месячных окладов (должностных окладов), приглашенным специалистам, на работу из регионов заключившим трудовые договоры с организациями культуры  и выплата  единовременного денежного пособия на каждого прибывшего с ним члена его семьи в размере половины  оклада (должностного оклада) специалиста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FD08C4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85796" w:rsidRPr="009F07A7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денежное пособие</w:t>
            </w:r>
          </w:p>
        </w:tc>
        <w:tc>
          <w:tcPr>
            <w:tcW w:w="1423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033260" w:rsidTr="009F07A7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лицам, заключившим трудовые договоры на работу в  организациях, финансируемых из бюджета МО г. 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Бодайбо и района 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85796" w:rsidRPr="009F07A7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5796" w:rsidRPr="009F07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расходов на оплату стоимости проезда</w:t>
            </w:r>
          </w:p>
        </w:tc>
        <w:tc>
          <w:tcPr>
            <w:tcW w:w="1423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1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033260" w:rsidTr="009F07A7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4.2.4.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провоза багажа лицам, заключившим трудовые договоры на работу в  организациях, финансируемых из бюджета МО г. Бодайбо и района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кадров, получивших компенсацию  расходов на оплату стоимости провоза багажа</w:t>
            </w:r>
          </w:p>
        </w:tc>
        <w:tc>
          <w:tcPr>
            <w:tcW w:w="1423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033260" w:rsidTr="009F07A7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Мероприятия, направленные на обеспечение учреждений здравоохранения квалифицированными кадрами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985796" w:rsidRPr="009F07A7" w:rsidRDefault="004A1712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квалифицирован</w:t>
            </w:r>
            <w:r w:rsidR="00985796" w:rsidRPr="009F0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кадров, привлеченных в организации здравоохранения</w:t>
            </w:r>
          </w:p>
        </w:tc>
        <w:tc>
          <w:tcPr>
            <w:tcW w:w="1423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5B3"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  <w:tc>
          <w:tcPr>
            <w:tcW w:w="1419" w:type="dxa"/>
          </w:tcPr>
          <w:p w:rsidR="00985796" w:rsidRPr="004813B6" w:rsidRDefault="003535B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5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033260" w:rsidTr="009F07A7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07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Денежные выплаты молодым и приглашенным </w:t>
            </w:r>
            <w:proofErr w:type="gramStart"/>
            <w:r w:rsidRPr="009F07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специалистам</w:t>
            </w:r>
            <w:proofErr w:type="gramEnd"/>
            <w:r w:rsidRPr="009F07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заключившим трудовой договор с организациями здравоохранения находящимися на территории МО г. Бодайбо и района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9" w:type="dxa"/>
            <w:gridSpan w:val="2"/>
          </w:tcPr>
          <w:p w:rsidR="00985796" w:rsidRPr="009F07A7" w:rsidRDefault="00C6661C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01.01.2019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-31.12.201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970D6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2 643,</w:t>
            </w:r>
            <w:r w:rsidR="003535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2"/>
          </w:tcPr>
          <w:p w:rsidR="00985796" w:rsidRPr="009F07A7" w:rsidRDefault="00970D6A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35B3">
              <w:rPr>
                <w:rFonts w:ascii="Times New Roman" w:hAnsi="Times New Roman" w:cs="Times New Roman"/>
                <w:b/>
                <w:sz w:val="20"/>
                <w:szCs w:val="20"/>
              </w:rPr>
              <w:t> 643,7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квалифицированных специалистов, получивших денежную выплату</w:t>
            </w:r>
          </w:p>
        </w:tc>
        <w:tc>
          <w:tcPr>
            <w:tcW w:w="1423" w:type="dxa"/>
            <w:gridSpan w:val="2"/>
          </w:tcPr>
          <w:p w:rsidR="00985796" w:rsidRPr="009F07A7" w:rsidRDefault="0056701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="00985796" w:rsidRPr="009F07A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9" w:type="dxa"/>
          </w:tcPr>
          <w:p w:rsidR="00985796" w:rsidRPr="004813B6" w:rsidRDefault="003535B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7048F" w:rsidRPr="00FF48BE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033260" w:rsidTr="009F07A7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специалистам с высшим медицинским образованием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16">
              <w:rPr>
                <w:rFonts w:ascii="Times New Roman" w:hAnsi="Times New Roman" w:cs="Times New Roman"/>
                <w:sz w:val="20"/>
                <w:szCs w:val="20"/>
              </w:rPr>
              <w:t> 379,3</w:t>
            </w:r>
          </w:p>
        </w:tc>
        <w:tc>
          <w:tcPr>
            <w:tcW w:w="1135" w:type="dxa"/>
            <w:gridSpan w:val="2"/>
          </w:tcPr>
          <w:p w:rsidR="00985796" w:rsidRPr="009F07A7" w:rsidRDefault="0056701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5B3">
              <w:rPr>
                <w:rFonts w:ascii="Times New Roman" w:hAnsi="Times New Roman" w:cs="Times New Roman"/>
                <w:sz w:val="20"/>
                <w:szCs w:val="20"/>
              </w:rPr>
              <w:t> 379,3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 с высшим </w:t>
            </w:r>
            <w:proofErr w:type="spell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бразова-нием</w:t>
            </w:r>
            <w:proofErr w:type="spellEnd"/>
          </w:p>
        </w:tc>
        <w:tc>
          <w:tcPr>
            <w:tcW w:w="1423" w:type="dxa"/>
            <w:gridSpan w:val="2"/>
          </w:tcPr>
          <w:p w:rsidR="00985796" w:rsidRPr="009F07A7" w:rsidRDefault="00985796" w:rsidP="0056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419" w:type="dxa"/>
          </w:tcPr>
          <w:p w:rsidR="00985796" w:rsidRPr="00FF48BE" w:rsidRDefault="003535B3" w:rsidP="0056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822EE" w:rsidRPr="00FF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48F" w:rsidRPr="00FF48B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033260" w:rsidTr="009F07A7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выплаты специалистам со средним медицинским 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образованием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1B3539" w:rsidP="001B3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16">
              <w:rPr>
                <w:rFonts w:ascii="Times New Roman" w:hAnsi="Times New Roman" w:cs="Times New Roman"/>
                <w:sz w:val="20"/>
                <w:szCs w:val="20"/>
              </w:rPr>
              <w:t> 264,4</w:t>
            </w:r>
          </w:p>
        </w:tc>
        <w:tc>
          <w:tcPr>
            <w:tcW w:w="1135" w:type="dxa"/>
            <w:gridSpan w:val="2"/>
          </w:tcPr>
          <w:p w:rsidR="00985796" w:rsidRPr="009F07A7" w:rsidRDefault="003535B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1 264,4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специалистов со средним </w:t>
            </w:r>
            <w:proofErr w:type="spell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бразова-нием</w:t>
            </w:r>
            <w:proofErr w:type="spellEnd"/>
          </w:p>
        </w:tc>
        <w:tc>
          <w:tcPr>
            <w:tcW w:w="1423" w:type="dxa"/>
            <w:gridSpan w:val="2"/>
          </w:tcPr>
          <w:p w:rsidR="00985796" w:rsidRPr="009F07A7" w:rsidRDefault="006822EE" w:rsidP="0056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3539" w:rsidRPr="009F0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796" w:rsidRPr="009F07A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9" w:type="dxa"/>
          </w:tcPr>
          <w:p w:rsidR="00985796" w:rsidRPr="00FF48BE" w:rsidRDefault="003535B3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7048F" w:rsidRPr="00FF48BE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033260" w:rsidTr="009F07A7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85796" w:rsidRPr="009F07A7" w:rsidRDefault="00985796" w:rsidP="00985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квалифицированных кадров жилыми помещениями»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567016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6 719,9</w:t>
            </w:r>
          </w:p>
        </w:tc>
        <w:tc>
          <w:tcPr>
            <w:tcW w:w="1135" w:type="dxa"/>
            <w:gridSpan w:val="2"/>
          </w:tcPr>
          <w:p w:rsidR="00985796" w:rsidRPr="009F07A7" w:rsidRDefault="00567016" w:rsidP="00985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6 71</w:t>
            </w:r>
            <w:r w:rsidR="004813B6" w:rsidRPr="009F07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квартир</w:t>
            </w:r>
          </w:p>
        </w:tc>
        <w:tc>
          <w:tcPr>
            <w:tcW w:w="1423" w:type="dxa"/>
            <w:gridSpan w:val="2"/>
          </w:tcPr>
          <w:p w:rsidR="00985796" w:rsidRPr="009F07A7" w:rsidRDefault="0056701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985796" w:rsidRPr="00FF48BE" w:rsidRDefault="0056701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033260" w:rsidTr="009F07A7">
        <w:tc>
          <w:tcPr>
            <w:tcW w:w="697" w:type="dxa"/>
          </w:tcPr>
          <w:p w:rsidR="00985796" w:rsidRPr="00033260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60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1832" w:type="dxa"/>
            <w:gridSpan w:val="2"/>
          </w:tcPr>
          <w:p w:rsidR="00985796" w:rsidRPr="009F07A7" w:rsidRDefault="00985796" w:rsidP="00985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жилых помещений, путем заключения договоров купли-продажи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Участник: </w:t>
            </w:r>
          </w:p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управлению муниципальным имуществом и земельным отношениям (далее – </w:t>
            </w:r>
            <w:proofErr w:type="spellStart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ОУМИиЗО</w:t>
            </w:r>
            <w:proofErr w:type="spellEnd"/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  <w:gridSpan w:val="2"/>
          </w:tcPr>
          <w:p w:rsidR="00985796" w:rsidRPr="009F07A7" w:rsidRDefault="00392F87" w:rsidP="00C66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985796"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-31.12.20</w:t>
            </w: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4" w:type="dxa"/>
            <w:gridSpan w:val="2"/>
          </w:tcPr>
          <w:p w:rsidR="00985796" w:rsidRPr="009F07A7" w:rsidRDefault="0056701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6 719,9</w:t>
            </w:r>
          </w:p>
        </w:tc>
        <w:tc>
          <w:tcPr>
            <w:tcW w:w="1135" w:type="dxa"/>
            <w:gridSpan w:val="2"/>
          </w:tcPr>
          <w:p w:rsidR="00985796" w:rsidRPr="009F07A7" w:rsidRDefault="004813B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67016">
              <w:rPr>
                <w:rFonts w:ascii="Times New Roman" w:eastAsia="Times New Roman" w:hAnsi="Times New Roman" w:cs="Times New Roman"/>
                <w:sz w:val="20"/>
                <w:szCs w:val="20"/>
              </w:rPr>
              <w:t> 719,9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423" w:type="dxa"/>
            <w:gridSpan w:val="2"/>
          </w:tcPr>
          <w:p w:rsidR="00985796" w:rsidRPr="009F07A7" w:rsidRDefault="0056701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985796" w:rsidRPr="00FF48BE" w:rsidRDefault="00567016" w:rsidP="00985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85796" w:rsidRPr="004813B6" w:rsidRDefault="00985796" w:rsidP="0098579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DC544B" w:rsidTr="009F07A7">
        <w:tc>
          <w:tcPr>
            <w:tcW w:w="697" w:type="dxa"/>
          </w:tcPr>
          <w:p w:rsidR="00985796" w:rsidRPr="00DC544B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985796" w:rsidRPr="00C919D8" w:rsidRDefault="00C919D8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9D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6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985796" w:rsidRPr="009F07A7" w:rsidRDefault="001B3539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35B3">
              <w:rPr>
                <w:rFonts w:ascii="Times New Roman" w:hAnsi="Times New Roman" w:cs="Times New Roman"/>
                <w:b/>
                <w:sz w:val="20"/>
                <w:szCs w:val="20"/>
              </w:rPr>
              <w:t>5 300,9</w:t>
            </w:r>
          </w:p>
        </w:tc>
        <w:tc>
          <w:tcPr>
            <w:tcW w:w="1135" w:type="dxa"/>
            <w:gridSpan w:val="2"/>
          </w:tcPr>
          <w:p w:rsidR="00985796" w:rsidRPr="009F07A7" w:rsidRDefault="0056701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35B3">
              <w:rPr>
                <w:rFonts w:ascii="Times New Roman" w:hAnsi="Times New Roman" w:cs="Times New Roman"/>
                <w:b/>
                <w:sz w:val="20"/>
                <w:szCs w:val="20"/>
              </w:rPr>
              <w:t>4 421,0</w:t>
            </w:r>
          </w:p>
        </w:tc>
        <w:tc>
          <w:tcPr>
            <w:tcW w:w="1572" w:type="dxa"/>
            <w:gridSpan w:val="3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985796" w:rsidRPr="009F07A7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985796" w:rsidRPr="004813B6" w:rsidRDefault="00985796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5796" w:rsidRPr="00DC544B" w:rsidTr="00985796">
        <w:tc>
          <w:tcPr>
            <w:tcW w:w="15876" w:type="dxa"/>
            <w:gridSpan w:val="20"/>
          </w:tcPr>
          <w:p w:rsidR="00985796" w:rsidRPr="00DB38FF" w:rsidRDefault="00985796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85796" w:rsidRPr="007E6248" w:rsidRDefault="00985796" w:rsidP="0039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E6248">
              <w:rPr>
                <w:rFonts w:ascii="Times New Roman" w:hAnsi="Times New Roman" w:cs="Times New Roman"/>
                <w:b/>
              </w:rPr>
              <w:t>Подпрограмма 5 «Профилактика правонарушений  в МО г</w:t>
            </w:r>
            <w:r w:rsidR="00392F87">
              <w:rPr>
                <w:rFonts w:ascii="Times New Roman" w:hAnsi="Times New Roman" w:cs="Times New Roman"/>
                <w:b/>
              </w:rPr>
              <w:t>. Бодайбо и района» на 2020</w:t>
            </w:r>
            <w:r w:rsidR="00C6661C">
              <w:rPr>
                <w:rFonts w:ascii="Times New Roman" w:hAnsi="Times New Roman" w:cs="Times New Roman"/>
                <w:b/>
              </w:rPr>
              <w:t>-202</w:t>
            </w:r>
            <w:r w:rsidR="00392F87">
              <w:rPr>
                <w:rFonts w:ascii="Times New Roman" w:hAnsi="Times New Roman" w:cs="Times New Roman"/>
                <w:b/>
              </w:rPr>
              <w:t>5</w:t>
            </w:r>
            <w:r w:rsidRPr="007E6248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7F3E5C" w:rsidRPr="00971833" w:rsidTr="009F07A7">
        <w:tc>
          <w:tcPr>
            <w:tcW w:w="709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42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охраны общественного порядка на территории муниципального образования </w:t>
            </w:r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558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7" w:type="dxa"/>
            <w:gridSpan w:val="2"/>
          </w:tcPr>
          <w:p w:rsidR="007F3E5C" w:rsidRPr="00971833" w:rsidRDefault="007F3E5C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1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5 551,2</w:t>
            </w:r>
          </w:p>
        </w:tc>
        <w:tc>
          <w:tcPr>
            <w:tcW w:w="1133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5 551,2</w:t>
            </w:r>
          </w:p>
        </w:tc>
        <w:tc>
          <w:tcPr>
            <w:tcW w:w="1559" w:type="dxa"/>
            <w:gridSpan w:val="2"/>
          </w:tcPr>
          <w:p w:rsidR="007F3E5C" w:rsidRP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5C"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преступлений, совершенных в общественных местах.</w:t>
            </w:r>
          </w:p>
          <w:p w:rsidR="007F3E5C" w:rsidRPr="007F3E5C" w:rsidRDefault="007F3E5C" w:rsidP="007949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5C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преступлений, совершенных </w:t>
            </w:r>
            <w:proofErr w:type="spellStart"/>
            <w:proofErr w:type="gramStart"/>
            <w:r w:rsidRPr="007F3E5C">
              <w:rPr>
                <w:rFonts w:ascii="Times New Roman" w:hAnsi="Times New Roman" w:cs="Times New Roman"/>
                <w:sz w:val="20"/>
                <w:szCs w:val="20"/>
              </w:rPr>
              <w:t>несовершен-нолетними</w:t>
            </w:r>
            <w:proofErr w:type="spellEnd"/>
            <w:proofErr w:type="gramEnd"/>
          </w:p>
        </w:tc>
        <w:tc>
          <w:tcPr>
            <w:tcW w:w="1423" w:type="dxa"/>
            <w:gridSpan w:val="2"/>
          </w:tcPr>
          <w:p w:rsidR="007F3E5C" w:rsidRP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E5C">
              <w:rPr>
                <w:rFonts w:ascii="Times New Roman" w:hAnsi="Times New Roman" w:cs="Times New Roman"/>
                <w:sz w:val="20"/>
                <w:szCs w:val="20"/>
              </w:rPr>
              <w:t>на 15%</w:t>
            </w:r>
          </w:p>
          <w:p w:rsidR="007F3E5C" w:rsidRP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7F3E5C" w:rsidRDefault="007F3E5C" w:rsidP="007949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3E5C">
              <w:rPr>
                <w:rFonts w:ascii="Times New Roman" w:hAnsi="Times New Roman" w:cs="Times New Roman"/>
                <w:sz w:val="20"/>
                <w:szCs w:val="20"/>
              </w:rPr>
              <w:t>на 15 %</w:t>
            </w:r>
          </w:p>
        </w:tc>
        <w:tc>
          <w:tcPr>
            <w:tcW w:w="1419" w:type="dxa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45%</w:t>
            </w:r>
          </w:p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25%</w:t>
            </w:r>
          </w:p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971833" w:rsidRDefault="007F3E5C" w:rsidP="001B3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E5C" w:rsidRDefault="007F3E5C" w:rsidP="009131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B1A24">
              <w:rPr>
                <w:rFonts w:ascii="Times New Roman" w:hAnsi="Times New Roman" w:cs="Times New Roman"/>
                <w:sz w:val="18"/>
                <w:szCs w:val="18"/>
              </w:rPr>
              <w:t xml:space="preserve">исло </w:t>
            </w:r>
            <w:proofErr w:type="spellStart"/>
            <w:proofErr w:type="gramStart"/>
            <w:r w:rsidRPr="007B1A24">
              <w:rPr>
                <w:rFonts w:ascii="Times New Roman" w:hAnsi="Times New Roman" w:cs="Times New Roman"/>
                <w:sz w:val="18"/>
                <w:szCs w:val="18"/>
              </w:rPr>
              <w:t>преступле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1A24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  <w:r w:rsidRPr="007B1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A24">
              <w:rPr>
                <w:rFonts w:ascii="Times New Roman" w:hAnsi="Times New Roman" w:cs="Times New Roman"/>
                <w:sz w:val="18"/>
                <w:szCs w:val="18"/>
              </w:rPr>
              <w:t>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1A2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B1A24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7B1A24">
              <w:rPr>
                <w:rFonts w:ascii="Times New Roman" w:hAnsi="Times New Roman" w:cs="Times New Roman"/>
                <w:sz w:val="18"/>
                <w:szCs w:val="18"/>
              </w:rPr>
              <w:t>обществен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1A2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7B1A24">
              <w:rPr>
                <w:rFonts w:ascii="Times New Roman" w:hAnsi="Times New Roman" w:cs="Times New Roman"/>
                <w:sz w:val="18"/>
                <w:szCs w:val="18"/>
              </w:rPr>
              <w:t xml:space="preserve"> местах снизилась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 сравнению с 2019 годом   (с 127 до 70)</w:t>
            </w:r>
          </w:p>
          <w:p w:rsidR="007F3E5C" w:rsidRDefault="007F3E5C" w:rsidP="009131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взяты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информаци-онно-аналитичес-кой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записки МО МВД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Бодайбин-ский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за 2020 год.</w:t>
            </w:r>
          </w:p>
          <w:p w:rsidR="007F3E5C" w:rsidRPr="007B1A24" w:rsidRDefault="007F3E5C" w:rsidP="009131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взяты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информаци-онно-аналитичес-кой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записки МО МВД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Бодайбин-ский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за 2020 год</w:t>
            </w:r>
          </w:p>
        </w:tc>
      </w:tr>
      <w:tr w:rsidR="007F3E5C" w:rsidRPr="00021E7F" w:rsidTr="009F07A7">
        <w:tc>
          <w:tcPr>
            <w:tcW w:w="709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1842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обслуживанию камер видеонаблюдения, установленных на территории </w:t>
            </w:r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. Бодайбо</w:t>
            </w:r>
          </w:p>
        </w:tc>
        <w:tc>
          <w:tcPr>
            <w:tcW w:w="1558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7" w:type="dxa"/>
            <w:gridSpan w:val="2"/>
          </w:tcPr>
          <w:p w:rsidR="007F3E5C" w:rsidRPr="00971833" w:rsidRDefault="007F3E5C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1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5 551,2</w:t>
            </w:r>
          </w:p>
        </w:tc>
        <w:tc>
          <w:tcPr>
            <w:tcW w:w="1140" w:type="dxa"/>
            <w:gridSpan w:val="3"/>
          </w:tcPr>
          <w:p w:rsidR="007F3E5C" w:rsidRPr="001A47B2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5 551,2</w:t>
            </w:r>
          </w:p>
        </w:tc>
        <w:tc>
          <w:tcPr>
            <w:tcW w:w="1559" w:type="dxa"/>
            <w:gridSpan w:val="2"/>
          </w:tcPr>
          <w:p w:rsidR="007F3E5C" w:rsidRPr="001A47B2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7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E5C" w:rsidRPr="007B1A24" w:rsidRDefault="007F3E5C" w:rsidP="009131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преступле-ний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совершенных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снизился, по сравнению с 2019 годом        (с 20 до 15)</w:t>
            </w:r>
          </w:p>
        </w:tc>
      </w:tr>
      <w:tr w:rsidR="007F3E5C" w:rsidRPr="00E55175" w:rsidTr="009F07A7">
        <w:tc>
          <w:tcPr>
            <w:tcW w:w="709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1842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558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F3E5C" w:rsidRPr="00971833" w:rsidRDefault="007F3E5C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3E5C" w:rsidRPr="00E55175" w:rsidTr="009F07A7">
        <w:tc>
          <w:tcPr>
            <w:tcW w:w="709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1842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муниципальных нормативн</w:t>
            </w:r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с целью совершенствования реализации мероприятий подпрограммы</w:t>
            </w:r>
          </w:p>
        </w:tc>
        <w:tc>
          <w:tcPr>
            <w:tcW w:w="1558" w:type="dxa"/>
            <w:gridSpan w:val="2"/>
          </w:tcPr>
          <w:p w:rsidR="007F3E5C" w:rsidRPr="00971833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7" w:type="dxa"/>
            <w:gridSpan w:val="2"/>
          </w:tcPr>
          <w:p w:rsidR="007F3E5C" w:rsidRPr="00971833" w:rsidRDefault="007F3E5C" w:rsidP="00C66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971833">
              <w:rPr>
                <w:rFonts w:ascii="Times New Roman" w:hAnsi="Times New Roman" w:cs="Times New Roman"/>
                <w:sz w:val="20"/>
                <w:szCs w:val="20"/>
              </w:rPr>
              <w:t xml:space="preserve">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3E5C" w:rsidRPr="00E55175" w:rsidTr="009F07A7">
        <w:tc>
          <w:tcPr>
            <w:tcW w:w="709" w:type="dxa"/>
            <w:gridSpan w:val="2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0" w:type="dxa"/>
            <w:gridSpan w:val="4"/>
          </w:tcPr>
          <w:p w:rsidR="007F3E5C" w:rsidRPr="00270F0F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0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7F3E5C" w:rsidRPr="00270F0F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5 551,2</w:t>
            </w:r>
          </w:p>
        </w:tc>
        <w:tc>
          <w:tcPr>
            <w:tcW w:w="1140" w:type="dxa"/>
            <w:gridSpan w:val="3"/>
          </w:tcPr>
          <w:p w:rsidR="007F3E5C" w:rsidRPr="001A47B2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5 551,2</w:t>
            </w:r>
          </w:p>
        </w:tc>
        <w:tc>
          <w:tcPr>
            <w:tcW w:w="1559" w:type="dxa"/>
            <w:gridSpan w:val="2"/>
          </w:tcPr>
          <w:p w:rsidR="007F3E5C" w:rsidRPr="001B3539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E5C" w:rsidRPr="00E55175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3E5C" w:rsidRPr="00DC544B" w:rsidTr="00985796">
        <w:trPr>
          <w:trHeight w:val="479"/>
        </w:trPr>
        <w:tc>
          <w:tcPr>
            <w:tcW w:w="15876" w:type="dxa"/>
            <w:gridSpan w:val="20"/>
          </w:tcPr>
          <w:p w:rsidR="007F3E5C" w:rsidRPr="00AA1026" w:rsidRDefault="007F3E5C" w:rsidP="00B2736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окружающей среды МО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Бодайбо и района» на 2020-2022</w:t>
            </w:r>
            <w:r w:rsidRPr="00AA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</w:t>
            </w:r>
          </w:p>
        </w:tc>
      </w:tr>
      <w:tr w:rsidR="007F3E5C" w:rsidRPr="00F23736" w:rsidTr="009F07A7">
        <w:trPr>
          <w:trHeight w:val="692"/>
        </w:trPr>
        <w:tc>
          <w:tcPr>
            <w:tcW w:w="709" w:type="dxa"/>
            <w:gridSpan w:val="2"/>
          </w:tcPr>
          <w:p w:rsidR="007F3E5C" w:rsidRPr="00F23736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373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2" w:type="dxa"/>
            <w:gridSpan w:val="2"/>
          </w:tcPr>
          <w:p w:rsidR="007F3E5C" w:rsidRPr="00B27361" w:rsidRDefault="007F3E5C" w:rsidP="00B273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37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3915A6">
              <w:rPr>
                <w:rFonts w:ascii="Times New Roman" w:hAnsi="Times New Roman" w:cs="Times New Roman"/>
              </w:rPr>
              <w:t xml:space="preserve"> </w:t>
            </w:r>
            <w:r w:rsidRPr="00B27361">
              <w:rPr>
                <w:rFonts w:ascii="Times New Roman" w:hAnsi="Times New Roman" w:cs="Times New Roman"/>
                <w:sz w:val="20"/>
                <w:szCs w:val="20"/>
              </w:rPr>
              <w:t>«Ликвидация несанкционированных мест размещения</w:t>
            </w:r>
            <w:r w:rsidRPr="003915A6">
              <w:rPr>
                <w:rFonts w:ascii="Times New Roman" w:hAnsi="Times New Roman" w:cs="Times New Roman"/>
              </w:rPr>
              <w:t xml:space="preserve"> </w:t>
            </w:r>
            <w:r w:rsidRPr="00B27361">
              <w:rPr>
                <w:rFonts w:ascii="Times New Roman" w:hAnsi="Times New Roman" w:cs="Times New Roman"/>
                <w:sz w:val="20"/>
                <w:szCs w:val="20"/>
              </w:rPr>
              <w:t>твердых коммунальных отходов»</w:t>
            </w:r>
          </w:p>
        </w:tc>
        <w:tc>
          <w:tcPr>
            <w:tcW w:w="1558" w:type="dxa"/>
            <w:gridSpan w:val="2"/>
            <w:vAlign w:val="center"/>
          </w:tcPr>
          <w:p w:rsidR="007F3E5C" w:rsidRPr="00B27361" w:rsidRDefault="007F3E5C" w:rsidP="00B2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  <w:proofErr w:type="spellStart"/>
            <w:proofErr w:type="gramStart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Администр-ация</w:t>
            </w:r>
            <w:proofErr w:type="spellEnd"/>
            <w:proofErr w:type="gramEnd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  <w:r w:rsidRPr="003915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Участник:</w:t>
            </w:r>
          </w:p>
          <w:p w:rsidR="007F3E5C" w:rsidRPr="00B27361" w:rsidRDefault="007F3E5C" w:rsidP="00B2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промышленной политики, ЖКХ, транспорта и связи</w:t>
            </w:r>
          </w:p>
          <w:p w:rsidR="007F3E5C" w:rsidRPr="00B27361" w:rsidRDefault="007F3E5C" w:rsidP="00B2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совместно с </w:t>
            </w:r>
          </w:p>
          <w:p w:rsidR="007F3E5C" w:rsidRPr="00B27361" w:rsidRDefault="007F3E5C" w:rsidP="00B27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МКУ </w:t>
            </w: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«Управление капитального строительства</w:t>
            </w:r>
          </w:p>
          <w:p w:rsidR="007F3E5C" w:rsidRPr="00F23736" w:rsidRDefault="007F3E5C" w:rsidP="00B273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админмистрации</w:t>
            </w:r>
            <w:proofErr w:type="spellEnd"/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района» (далее - МКУ «УКС»)</w:t>
            </w:r>
          </w:p>
        </w:tc>
        <w:tc>
          <w:tcPr>
            <w:tcW w:w="1417" w:type="dxa"/>
            <w:gridSpan w:val="2"/>
            <w:vAlign w:val="center"/>
          </w:tcPr>
          <w:p w:rsidR="007F3E5C" w:rsidRPr="00F23736" w:rsidRDefault="007F3E5C" w:rsidP="00C666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01.01.2020 </w:t>
            </w: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- 31.12.20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</w:tcPr>
          <w:p w:rsidR="007F3E5C" w:rsidRPr="00F23736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F3E5C" w:rsidRPr="00F23736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1" w:type="dxa"/>
            <w:gridSpan w:val="2"/>
          </w:tcPr>
          <w:p w:rsidR="007F3E5C" w:rsidRDefault="00DE2F3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  <w:r w:rsidR="007F3E5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7F3E5C" w:rsidRPr="00F23736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7F3E5C" w:rsidRPr="00F23736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7F3E5C" w:rsidRPr="00B27361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ликвидируе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proofErr w:type="spellEnd"/>
            <w:proofErr w:type="gramEnd"/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несанкциониро-ванных</w:t>
            </w:r>
            <w:proofErr w:type="spellEnd"/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 размещения твердых коммунальных отходов</w:t>
            </w:r>
          </w:p>
        </w:tc>
        <w:tc>
          <w:tcPr>
            <w:tcW w:w="1416" w:type="dxa"/>
          </w:tcPr>
          <w:p w:rsidR="007F3E5C" w:rsidRPr="00F23736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7F3E5C" w:rsidRPr="001A1892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3E5C" w:rsidRPr="00304EE6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F3E5C" w:rsidRPr="007F3E5C" w:rsidRDefault="007F3E5C" w:rsidP="001A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3E5C">
              <w:rPr>
                <w:rFonts w:ascii="Times New Roman" w:hAnsi="Times New Roman" w:cs="Times New Roman"/>
                <w:sz w:val="18"/>
                <w:szCs w:val="18"/>
              </w:rPr>
              <w:t xml:space="preserve">Было объявлено три аукциона на оказание услуг по сбору, транспортированию и утилизации (захоронению) ТКО с несанкционированных мест </w:t>
            </w:r>
            <w:r w:rsidRPr="007F3E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размещения отходов. В соответствии с </w:t>
            </w:r>
            <w:proofErr w:type="gramStart"/>
            <w:r w:rsidRPr="007F3E5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7F3E5C">
              <w:rPr>
                <w:rFonts w:ascii="Times New Roman" w:hAnsi="Times New Roman" w:cs="Times New Roman"/>
                <w:sz w:val="18"/>
                <w:szCs w:val="18"/>
              </w:rPr>
              <w:t xml:space="preserve">.4 ст.66 № 44-ФЗ от 05.04.2013. </w:t>
            </w:r>
            <w:proofErr w:type="spellStart"/>
            <w:proofErr w:type="gramStart"/>
            <w:r w:rsidRPr="007F3E5C">
              <w:rPr>
                <w:rFonts w:ascii="Times New Roman" w:hAnsi="Times New Roman" w:cs="Times New Roman"/>
                <w:sz w:val="18"/>
                <w:szCs w:val="18"/>
              </w:rPr>
              <w:t>Электрон-ный</w:t>
            </w:r>
            <w:proofErr w:type="spellEnd"/>
            <w:proofErr w:type="gramEnd"/>
            <w:r w:rsidRPr="007F3E5C">
              <w:rPr>
                <w:rFonts w:ascii="Times New Roman" w:hAnsi="Times New Roman" w:cs="Times New Roman"/>
                <w:sz w:val="18"/>
                <w:szCs w:val="18"/>
              </w:rPr>
              <w:t xml:space="preserve"> аукцион признан не состоявшимся по причине отсутствия заявок.</w:t>
            </w:r>
          </w:p>
        </w:tc>
      </w:tr>
      <w:tr w:rsidR="007F3E5C" w:rsidRPr="00E55175" w:rsidTr="009F07A7">
        <w:trPr>
          <w:trHeight w:val="1325"/>
        </w:trPr>
        <w:tc>
          <w:tcPr>
            <w:tcW w:w="709" w:type="dxa"/>
            <w:gridSpan w:val="2"/>
          </w:tcPr>
          <w:p w:rsidR="007F3E5C" w:rsidRPr="00327F1D" w:rsidRDefault="007F3E5C" w:rsidP="0092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6.1.1.</w:t>
            </w:r>
          </w:p>
        </w:tc>
        <w:tc>
          <w:tcPr>
            <w:tcW w:w="1842" w:type="dxa"/>
            <w:gridSpan w:val="2"/>
          </w:tcPr>
          <w:p w:rsidR="007F3E5C" w:rsidRPr="00B27361" w:rsidRDefault="007F3E5C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61">
              <w:rPr>
                <w:rFonts w:ascii="Times New Roman" w:hAnsi="Times New Roman" w:cs="Times New Roman"/>
                <w:sz w:val="20"/>
                <w:szCs w:val="20"/>
              </w:rPr>
              <w:t>«Мероприятия по сбору, транспортированию и утилизации (захоронению) твердых коммунальных отходов с несанкционированных мест размещения отходов»</w:t>
            </w:r>
          </w:p>
        </w:tc>
        <w:tc>
          <w:tcPr>
            <w:tcW w:w="1558" w:type="dxa"/>
            <w:gridSpan w:val="2"/>
          </w:tcPr>
          <w:p w:rsidR="007F3E5C" w:rsidRPr="00327F1D" w:rsidRDefault="007F3E5C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Участник: </w:t>
            </w: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промышленной политики, ЖКХ, транспорта и связи</w:t>
            </w:r>
          </w:p>
          <w:p w:rsidR="007F3E5C" w:rsidRPr="00327F1D" w:rsidRDefault="007F3E5C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</w:t>
            </w:r>
          </w:p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1417" w:type="dxa"/>
            <w:gridSpan w:val="2"/>
          </w:tcPr>
          <w:p w:rsidR="007F3E5C" w:rsidRPr="00327F1D" w:rsidRDefault="007F3E5C" w:rsidP="00B10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1.2020</w:t>
            </w: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1" w:type="dxa"/>
            <w:gridSpan w:val="2"/>
          </w:tcPr>
          <w:p w:rsidR="007F3E5C" w:rsidRPr="00327F1D" w:rsidRDefault="00DE2F3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7F3E5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3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6" w:type="dxa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E5C" w:rsidRPr="00E55175" w:rsidTr="009F07A7">
        <w:trPr>
          <w:trHeight w:val="1325"/>
        </w:trPr>
        <w:tc>
          <w:tcPr>
            <w:tcW w:w="709" w:type="dxa"/>
            <w:gridSpan w:val="2"/>
          </w:tcPr>
          <w:p w:rsidR="007F3E5C" w:rsidRDefault="007F3E5C" w:rsidP="0092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842" w:type="dxa"/>
            <w:gridSpan w:val="2"/>
          </w:tcPr>
          <w:p w:rsidR="007F3E5C" w:rsidRPr="009F07A7" w:rsidRDefault="007F3E5C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7F3E5C" w:rsidRPr="009F07A7" w:rsidRDefault="007F3E5C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комплекса мероприятий  по формированию земельных участков под объекты для утилизации, переработки коммунальных и промышленных отходов на территории </w:t>
            </w:r>
            <w:proofErr w:type="spellStart"/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9F07A7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58" w:type="dxa"/>
            <w:gridSpan w:val="2"/>
          </w:tcPr>
          <w:p w:rsidR="007F3E5C" w:rsidRPr="00B27361" w:rsidRDefault="007F3E5C" w:rsidP="009F0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  <w:proofErr w:type="spellStart"/>
            <w:proofErr w:type="gramStart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Администр-ация</w:t>
            </w:r>
            <w:proofErr w:type="spellEnd"/>
            <w:proofErr w:type="gramEnd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  <w:r w:rsidRPr="003915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Участник:</w:t>
            </w:r>
          </w:p>
          <w:p w:rsidR="007F3E5C" w:rsidRPr="00B27361" w:rsidRDefault="007F3E5C" w:rsidP="009F0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промышленной политики, ЖКХ, транспорта и связи</w:t>
            </w:r>
          </w:p>
          <w:p w:rsidR="007F3E5C" w:rsidRDefault="007F3E5C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F3E5C" w:rsidRPr="00327F1D" w:rsidRDefault="007F3E5C" w:rsidP="009F0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7.2020</w:t>
            </w: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</w:tcPr>
          <w:p w:rsidR="007F3E5C" w:rsidRPr="00327F1D" w:rsidRDefault="007F3E5C" w:rsidP="009B6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1" w:type="dxa"/>
            <w:gridSpan w:val="2"/>
          </w:tcPr>
          <w:p w:rsidR="007F3E5C" w:rsidRPr="009F07A7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b/>
                <w:sz w:val="20"/>
                <w:szCs w:val="20"/>
              </w:rPr>
              <w:t>1 181,4</w:t>
            </w:r>
          </w:p>
        </w:tc>
        <w:tc>
          <w:tcPr>
            <w:tcW w:w="1140" w:type="dxa"/>
            <w:gridSpan w:val="3"/>
          </w:tcPr>
          <w:p w:rsidR="007F3E5C" w:rsidRPr="009F07A7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A7">
              <w:rPr>
                <w:rFonts w:ascii="Times New Roman" w:hAnsi="Times New Roman" w:cs="Times New Roman"/>
                <w:b/>
                <w:sz w:val="20"/>
                <w:szCs w:val="20"/>
              </w:rPr>
              <w:t>1 181,4</w:t>
            </w:r>
          </w:p>
        </w:tc>
        <w:tc>
          <w:tcPr>
            <w:tcW w:w="1559" w:type="dxa"/>
            <w:gridSpan w:val="2"/>
          </w:tcPr>
          <w:p w:rsidR="007F3E5C" w:rsidRPr="00C919D8" w:rsidRDefault="007F3E5C" w:rsidP="00C9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9D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для утилизации, переработки коммунальных и </w:t>
            </w:r>
            <w:proofErr w:type="spellStart"/>
            <w:proofErr w:type="gramStart"/>
            <w:r w:rsidRPr="00C919D8">
              <w:rPr>
                <w:rFonts w:ascii="Times New Roman" w:hAnsi="Times New Roman" w:cs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19D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C919D8">
              <w:rPr>
                <w:rFonts w:ascii="Times New Roman" w:hAnsi="Times New Roman" w:cs="Times New Roman"/>
                <w:sz w:val="20"/>
                <w:szCs w:val="20"/>
              </w:rPr>
              <w:t xml:space="preserve"> отходов на территории </w:t>
            </w:r>
            <w:proofErr w:type="spellStart"/>
            <w:r w:rsidRPr="00C919D8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C919D8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416" w:type="dxa"/>
          </w:tcPr>
          <w:p w:rsid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E5C" w:rsidRPr="00E55175" w:rsidTr="009F07A7">
        <w:trPr>
          <w:trHeight w:val="1325"/>
        </w:trPr>
        <w:tc>
          <w:tcPr>
            <w:tcW w:w="709" w:type="dxa"/>
            <w:gridSpan w:val="2"/>
          </w:tcPr>
          <w:p w:rsidR="007F3E5C" w:rsidRDefault="007F3E5C" w:rsidP="00925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6.2.1.</w:t>
            </w:r>
          </w:p>
        </w:tc>
        <w:tc>
          <w:tcPr>
            <w:tcW w:w="1842" w:type="dxa"/>
            <w:gridSpan w:val="2"/>
          </w:tcPr>
          <w:p w:rsidR="007F3E5C" w:rsidRPr="009F07A7" w:rsidRDefault="007F3E5C" w:rsidP="009F0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07A7"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разработке проектно-сметной документации на строительство полигонов»</w:t>
            </w:r>
          </w:p>
        </w:tc>
        <w:tc>
          <w:tcPr>
            <w:tcW w:w="1558" w:type="dxa"/>
            <w:gridSpan w:val="2"/>
          </w:tcPr>
          <w:p w:rsidR="007F3E5C" w:rsidRPr="00B27361" w:rsidRDefault="007F3E5C" w:rsidP="009F0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  <w:proofErr w:type="spellStart"/>
            <w:proofErr w:type="gramStart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Администр-ация</w:t>
            </w:r>
            <w:proofErr w:type="spellEnd"/>
            <w:proofErr w:type="gramEnd"/>
            <w:r w:rsidRPr="00F2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Бодайбо и района</w:t>
            </w:r>
            <w:r w:rsidRPr="003915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Участник:</w:t>
            </w:r>
          </w:p>
          <w:p w:rsidR="007F3E5C" w:rsidRPr="00B27361" w:rsidRDefault="007F3E5C" w:rsidP="009F0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 промышленной политики, ЖКХ, транспорта и связи</w:t>
            </w:r>
          </w:p>
          <w:p w:rsidR="007F3E5C" w:rsidRDefault="007F3E5C" w:rsidP="00985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F3E5C" w:rsidRPr="00327F1D" w:rsidRDefault="007F3E5C" w:rsidP="009B6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7.2020</w:t>
            </w:r>
            <w:r w:rsidRPr="0032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- 31.12.20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</w:tcPr>
          <w:p w:rsidR="007F3E5C" w:rsidRPr="00327F1D" w:rsidRDefault="007F3E5C" w:rsidP="009B6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F1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1" w:type="dxa"/>
            <w:gridSpan w:val="2"/>
          </w:tcPr>
          <w:p w:rsid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1 181,4</w:t>
            </w:r>
          </w:p>
        </w:tc>
        <w:tc>
          <w:tcPr>
            <w:tcW w:w="1140" w:type="dxa"/>
            <w:gridSpan w:val="3"/>
          </w:tcPr>
          <w:p w:rsid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1 181,4</w:t>
            </w:r>
          </w:p>
        </w:tc>
        <w:tc>
          <w:tcPr>
            <w:tcW w:w="1559" w:type="dxa"/>
            <w:gridSpan w:val="2"/>
          </w:tcPr>
          <w:p w:rsid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6" w:type="dxa"/>
          </w:tcPr>
          <w:p w:rsid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7F3E5C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E5C" w:rsidRPr="00327F1D" w:rsidTr="009F07A7">
        <w:trPr>
          <w:trHeight w:val="230"/>
        </w:trPr>
        <w:tc>
          <w:tcPr>
            <w:tcW w:w="709" w:type="dxa"/>
            <w:gridSpan w:val="2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7" w:type="dxa"/>
            <w:gridSpan w:val="8"/>
            <w:vAlign w:val="center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1" w:type="dxa"/>
            <w:gridSpan w:val="2"/>
          </w:tcPr>
          <w:p w:rsidR="007F3E5C" w:rsidRPr="00DE2F38" w:rsidRDefault="00DE2F3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1 411,4</w:t>
            </w:r>
          </w:p>
        </w:tc>
        <w:tc>
          <w:tcPr>
            <w:tcW w:w="1140" w:type="dxa"/>
            <w:gridSpan w:val="3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1 181,4</w:t>
            </w:r>
          </w:p>
        </w:tc>
        <w:tc>
          <w:tcPr>
            <w:tcW w:w="1559" w:type="dxa"/>
            <w:gridSpan w:val="2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3E5C" w:rsidRPr="00327F1D" w:rsidTr="009F07A7">
        <w:trPr>
          <w:trHeight w:val="230"/>
        </w:trPr>
        <w:tc>
          <w:tcPr>
            <w:tcW w:w="709" w:type="dxa"/>
            <w:gridSpan w:val="2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7" w:type="dxa"/>
            <w:gridSpan w:val="8"/>
            <w:vAlign w:val="center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F1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841" w:type="dxa"/>
            <w:gridSpan w:val="2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2F38">
              <w:rPr>
                <w:rFonts w:ascii="Times New Roman" w:hAnsi="Times New Roman" w:cs="Times New Roman"/>
                <w:b/>
                <w:sz w:val="20"/>
                <w:szCs w:val="20"/>
              </w:rPr>
              <w:t>44 456,6</w:t>
            </w:r>
          </w:p>
        </w:tc>
        <w:tc>
          <w:tcPr>
            <w:tcW w:w="1140" w:type="dxa"/>
            <w:gridSpan w:val="3"/>
          </w:tcPr>
          <w:p w:rsidR="007F3E5C" w:rsidRPr="00327F1D" w:rsidRDefault="00DE2F38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133 960,6</w:t>
            </w:r>
          </w:p>
        </w:tc>
        <w:tc>
          <w:tcPr>
            <w:tcW w:w="1559" w:type="dxa"/>
            <w:gridSpan w:val="2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E5C" w:rsidRPr="00327F1D" w:rsidRDefault="007F3E5C" w:rsidP="00985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49E0" w:rsidRDefault="00985796" w:rsidP="00985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="007949E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85796" w:rsidRPr="009F6621" w:rsidRDefault="00985796" w:rsidP="00985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пециалист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ОЭАиП</w:t>
      </w:r>
      <w:proofErr w:type="spellEnd"/>
      <w:r w:rsidR="007949E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И.В.Богданова</w:t>
      </w: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9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96" w:rsidRPr="00994816" w:rsidRDefault="00985796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77" w:rsidRPr="00DC544B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7C1EFF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796" w:rsidRPr="00DC698A" w:rsidRDefault="00985796" w:rsidP="00537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62"/>
      <w:bookmarkEnd w:id="0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985796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r>
        <w:rPr>
          <w:rFonts w:ascii="Times New Roman" w:hAnsi="Times New Roman" w:cs="Times New Roman"/>
          <w:sz w:val="24"/>
          <w:szCs w:val="24"/>
        </w:rPr>
        <w:t>ФИНАНСОВЫХ СРЕДСТВ ПРЕДУСМОТРЕННЫХ  В БЮДЖЕТЕ МО г. БОДАЙБО И РАЙОНА НА РЕАЛИЗАЦИЮ</w:t>
      </w:r>
    </w:p>
    <w:p w:rsidR="00985796" w:rsidRPr="00D025BA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25BA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985796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Развитие территории муниципального образования </w:t>
      </w:r>
      <w:proofErr w:type="gramStart"/>
      <w:r w:rsidRPr="001F7A8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1F7A89">
        <w:rPr>
          <w:rFonts w:ascii="Times New Roman" w:hAnsi="Times New Roman" w:cs="Times New Roman"/>
          <w:sz w:val="24"/>
          <w:szCs w:val="24"/>
          <w:u w:val="single"/>
        </w:rPr>
        <w:t xml:space="preserve">. Бодайбо и района» </w:t>
      </w:r>
    </w:p>
    <w:p w:rsidR="00985796" w:rsidRPr="00DC698A" w:rsidRDefault="00D43FCA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2020-2025</w:t>
      </w:r>
      <w:r w:rsidR="00985796" w:rsidRPr="001F7A89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985796" w:rsidRPr="00DC698A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985796" w:rsidRPr="00DC698A" w:rsidRDefault="00985796" w:rsidP="00985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5796" w:rsidRDefault="00985796" w:rsidP="00985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B0A35">
        <w:rPr>
          <w:rFonts w:ascii="Times New Roman" w:hAnsi="Times New Roman" w:cs="Times New Roman"/>
          <w:b/>
          <w:sz w:val="24"/>
          <w:szCs w:val="24"/>
        </w:rPr>
        <w:t>01.01</w:t>
      </w:r>
      <w:r w:rsidRPr="005325B3">
        <w:rPr>
          <w:rFonts w:ascii="Times New Roman" w:hAnsi="Times New Roman" w:cs="Times New Roman"/>
          <w:b/>
          <w:sz w:val="24"/>
          <w:szCs w:val="24"/>
        </w:rPr>
        <w:t>.20</w:t>
      </w:r>
      <w:r w:rsidR="00D43FCA">
        <w:rPr>
          <w:rFonts w:ascii="Times New Roman" w:hAnsi="Times New Roman" w:cs="Times New Roman"/>
          <w:b/>
          <w:sz w:val="24"/>
          <w:szCs w:val="24"/>
        </w:rPr>
        <w:t>2</w:t>
      </w:r>
      <w:r w:rsidR="002B0A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5796" w:rsidRPr="00DC698A" w:rsidRDefault="00985796" w:rsidP="00985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985796" w:rsidRPr="009644F5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5796" w:rsidRPr="009644F5" w:rsidTr="009857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96" w:rsidRPr="009644F5" w:rsidRDefault="00985796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96" w:rsidRPr="009644F5" w:rsidRDefault="00985796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D43FCA" w:rsidP="009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2020</w:t>
            </w:r>
            <w:r w:rsidR="009857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9644F5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985796" w:rsidRPr="00774A74" w:rsidTr="00985796">
        <w:trPr>
          <w:trHeight w:val="42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  <w:p w:rsidR="00985796" w:rsidRPr="00774A74" w:rsidRDefault="00985796" w:rsidP="00D4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территории муниципального образова</w:t>
            </w:r>
            <w:r w:rsidR="00D43FCA"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  <w:proofErr w:type="gramStart"/>
            <w:r w:rsidR="00D43FCA"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="00D43FCA"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. Бодайбо и района» на 2020</w:t>
            </w: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D43FCA"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3F7E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867F9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A42CE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4 456, 6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133 960,6</w:t>
            </w:r>
          </w:p>
        </w:tc>
      </w:tr>
      <w:tr w:rsidR="00985796" w:rsidRPr="00774A7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832BEC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867F9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A42CE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4 456,6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133 960,6</w:t>
            </w:r>
          </w:p>
        </w:tc>
      </w:tr>
      <w:tr w:rsidR="00985796" w:rsidRPr="00774A7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864DDA" w:rsidP="0004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775F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7EE8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3 818,8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FA7EE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105 674,8</w:t>
            </w:r>
          </w:p>
        </w:tc>
      </w:tr>
      <w:tr w:rsidR="00985796" w:rsidRPr="00774A7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3F7E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775F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1 170,4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10 627,0</w:t>
            </w:r>
          </w:p>
        </w:tc>
      </w:tr>
      <w:tr w:rsidR="00985796" w:rsidRPr="00774A7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3F7E0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02817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42775F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02817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27,2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5 341,1</w:t>
            </w:r>
          </w:p>
        </w:tc>
      </w:tr>
      <w:tr w:rsidR="00985796" w:rsidRPr="00774A7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C0281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7 702,9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7 260,3</w:t>
            </w:r>
          </w:p>
        </w:tc>
      </w:tr>
      <w:tr w:rsidR="00985796" w:rsidRPr="00774A7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5 937,3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5 057,4</w:t>
            </w:r>
          </w:p>
        </w:tc>
      </w:tr>
      <w:tr w:rsidR="00985796" w:rsidRPr="00774A74" w:rsidTr="0098579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Участник: 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C0281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D13CB4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774A74" w:rsidTr="00985796">
        <w:trPr>
          <w:trHeight w:val="19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6D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774A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«Совершенствование му</w:t>
            </w:r>
            <w:r w:rsidR="006D10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ниципального управления» на 2020</w:t>
            </w:r>
            <w:r w:rsidRPr="00774A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-202</w:t>
            </w:r>
            <w:r w:rsidR="006D10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774A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867F9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E30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A42CE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 193,1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112 806,9</w:t>
            </w:r>
          </w:p>
        </w:tc>
      </w:tr>
      <w:tr w:rsidR="00985796" w:rsidRPr="00774A74" w:rsidTr="00985796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DD599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FA7EE8" w:rsidRPr="00FA7EE8">
              <w:rPr>
                <w:rFonts w:ascii="Times New Roman" w:hAnsi="Times New Roman" w:cs="Times New Roman"/>
                <w:sz w:val="20"/>
                <w:szCs w:val="20"/>
              </w:rPr>
              <w:t> 492,6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FA7EE8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89 578,5</w:t>
            </w:r>
          </w:p>
        </w:tc>
      </w:tr>
      <w:tr w:rsidR="00985796" w:rsidRPr="00774A74" w:rsidTr="00985796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999" w:rsidRPr="00FA7EE8">
              <w:rPr>
                <w:rFonts w:ascii="Times New Roman" w:hAnsi="Times New Roman" w:cs="Times New Roman"/>
                <w:sz w:val="20"/>
                <w:szCs w:val="20"/>
              </w:rPr>
              <w:t>1 170,4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10 627,0</w:t>
            </w:r>
          </w:p>
        </w:tc>
      </w:tr>
      <w:tr w:rsidR="00985796" w:rsidRPr="00774A74" w:rsidTr="00985796">
        <w:trPr>
          <w:trHeight w:val="192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DD599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2817" w:rsidRPr="00FA7E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2817" w:rsidRPr="00FA7EE8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5 341,1</w:t>
            </w:r>
          </w:p>
        </w:tc>
      </w:tr>
      <w:tr w:rsidR="00985796" w:rsidRPr="00774A74" w:rsidTr="00985796">
        <w:trPr>
          <w:trHeight w:val="312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774A74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C0281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7 702,9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7 260,3</w:t>
            </w:r>
          </w:p>
        </w:tc>
      </w:tr>
      <w:tr w:rsidR="00985796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мероприятие:</w:t>
            </w:r>
          </w:p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исполнения полномочий, возложенных на органы местного самоуправления по 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решению вопросов местного значения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C867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02817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A42CE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 815,3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84 976,8</w:t>
            </w:r>
          </w:p>
        </w:tc>
      </w:tr>
      <w:tr w:rsidR="00985796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Мероприятие: 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функций Администрацией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C867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5A08" w:rsidRPr="00FA7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2CE" w:rsidRPr="00FA7EE8">
              <w:rPr>
                <w:rFonts w:ascii="Times New Roman" w:hAnsi="Times New Roman" w:cs="Times New Roman"/>
                <w:sz w:val="20"/>
                <w:szCs w:val="20"/>
              </w:rPr>
              <w:t> 677,3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74 370,2</w:t>
            </w:r>
          </w:p>
        </w:tc>
      </w:tr>
      <w:tr w:rsidR="00985796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МКУ «ЦБ администрации г.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B0B4F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67F9" w:rsidRPr="00FA7EE8">
              <w:rPr>
                <w:rFonts w:ascii="Times New Roman" w:hAnsi="Times New Roman" w:cs="Times New Roman"/>
                <w:sz w:val="20"/>
                <w:szCs w:val="20"/>
              </w:rPr>
              <w:t>1 138,0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10 606,6</w:t>
            </w:r>
          </w:p>
        </w:tc>
      </w:tr>
      <w:tr w:rsidR="00985796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«Обеспечение сохранности архивных фондов»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DA36B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02817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 793,6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5 307,9</w:t>
            </w:r>
          </w:p>
        </w:tc>
      </w:tr>
      <w:tr w:rsidR="00C867F9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9" w:rsidRPr="002E65F2" w:rsidRDefault="00C867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 «Архив администрации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9" w:rsidRPr="002E65F2" w:rsidRDefault="00C867F9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9" w:rsidRPr="00FA7EE8" w:rsidRDefault="00C867F9" w:rsidP="006B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2817" w:rsidRPr="00FA7EE8">
              <w:rPr>
                <w:rFonts w:ascii="Times New Roman" w:hAnsi="Times New Roman" w:cs="Times New Roman"/>
                <w:sz w:val="20"/>
                <w:szCs w:val="20"/>
              </w:rPr>
              <w:t> 793,6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9" w:rsidRPr="00FA7EE8" w:rsidRDefault="00BA42CE" w:rsidP="006B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5 307,9</w:t>
            </w:r>
          </w:p>
        </w:tc>
      </w:tr>
      <w:tr w:rsidR="00985796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«Сбор, обмен информацией, своевременное реагирование на сообщения об угрозе и возникновении чрезвычайных ситуаций»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C0281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7 632,7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7 199,0</w:t>
            </w:r>
          </w:p>
        </w:tc>
      </w:tr>
      <w:tr w:rsidR="00985796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</w:t>
            </w: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Администрации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DA36B2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17" w:rsidRPr="00FA7E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2CE" w:rsidRPr="00FA7EE8">
              <w:rPr>
                <w:rFonts w:ascii="Times New Roman" w:hAnsi="Times New Roman" w:cs="Times New Roman"/>
                <w:sz w:val="20"/>
                <w:szCs w:val="20"/>
              </w:rPr>
              <w:t> 485,1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7 099,1</w:t>
            </w:r>
          </w:p>
        </w:tc>
      </w:tr>
      <w:tr w:rsidR="00985796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«Защита территории и населения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 от чрезвычайных ситуаций природного и техногенного характера»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BA42CE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985796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 «</w:t>
            </w:r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освещение деятельности органов местного самоуправления»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3F31A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541E7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 752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7 534,2</w:t>
            </w:r>
          </w:p>
        </w:tc>
      </w:tr>
      <w:tr w:rsidR="00985796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деятельности МАУ «</w:t>
            </w:r>
            <w:proofErr w:type="spellStart"/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Бодайбоинформпечать</w:t>
            </w:r>
            <w:proofErr w:type="spellEnd"/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3F31A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41E7" w:rsidRPr="00FA7EE8">
              <w:rPr>
                <w:rFonts w:ascii="Times New Roman" w:hAnsi="Times New Roman" w:cs="Times New Roman"/>
                <w:sz w:val="20"/>
                <w:szCs w:val="20"/>
              </w:rPr>
              <w:t> 176,8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C0281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41E7" w:rsidRPr="00FA7EE8">
              <w:rPr>
                <w:rFonts w:ascii="Times New Roman" w:hAnsi="Times New Roman" w:cs="Times New Roman"/>
                <w:sz w:val="20"/>
                <w:szCs w:val="20"/>
              </w:rPr>
              <w:t> 967,0</w:t>
            </w:r>
          </w:p>
        </w:tc>
      </w:tr>
      <w:tr w:rsidR="00985796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«Размещение в телевизионном эфире программ о деятельности органов местного самоуправления»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462BD1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1 576,0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C02817" w:rsidP="00C0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41E7" w:rsidRPr="00FA7EE8">
              <w:rPr>
                <w:rFonts w:ascii="Times New Roman" w:hAnsi="Times New Roman" w:cs="Times New Roman"/>
                <w:sz w:val="20"/>
                <w:szCs w:val="20"/>
              </w:rPr>
              <w:t> 567,2</w:t>
            </w:r>
          </w:p>
        </w:tc>
      </w:tr>
      <w:tr w:rsidR="00985796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«Переподготовка и повышение квалификации»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3F31A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297,5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541E7" w:rsidP="003F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248,6</w:t>
            </w:r>
          </w:p>
        </w:tc>
      </w:tr>
      <w:tr w:rsidR="00985796" w:rsidRPr="00F0616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 «Переподготовка и повышение квалификации муниципальных служащих»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3F31A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161,3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133,7</w:t>
            </w:r>
          </w:p>
        </w:tc>
      </w:tr>
      <w:tr w:rsidR="00985796" w:rsidRPr="00F06165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«Переподготовка и повышение квалификации специалистов и служащих 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3F31AD" w:rsidP="003F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136,2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114,9</w:t>
            </w:r>
          </w:p>
        </w:tc>
      </w:tr>
      <w:tr w:rsidR="00985796" w:rsidRPr="00F06165" w:rsidTr="00985796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6165" w:rsidRPr="00FA7EE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985796" w:rsidRPr="00F06165" w:rsidTr="00985796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985796" w:rsidRPr="00F06165" w:rsidTr="0098579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985796" w:rsidRPr="00F0616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  <w:r w:rsidRPr="002E65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транспортного обслуживания населения между поселениями и </w:t>
            </w:r>
            <w:proofErr w:type="gramStart"/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границах</w:t>
            </w:r>
            <w:proofErr w:type="gramEnd"/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7 593,7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7 257,3</w:t>
            </w:r>
          </w:p>
        </w:tc>
      </w:tr>
      <w:tr w:rsidR="00985796" w:rsidRPr="00F0616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 субсидии в целях возмещения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5 677,7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5 341,3</w:t>
            </w:r>
          </w:p>
        </w:tc>
      </w:tr>
      <w:tr w:rsidR="00985796" w:rsidRPr="00F0616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организации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1 916,0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802D2B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1 916,0</w:t>
            </w:r>
          </w:p>
        </w:tc>
      </w:tr>
      <w:tr w:rsidR="00985796" w:rsidRPr="00F0616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C0281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85796" w:rsidRPr="00F0616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t>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 за счет средств бюджета МО г.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C0281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5796" w:rsidRPr="00F0616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«Частичное финансовое обеспечение (возмещение) транспортных расходов юридических лиц и индивидуальных </w:t>
            </w:r>
            <w:r w:rsidRPr="002E65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предпринимателей, осуществляющих розничную торговлю и доставку продовольственных товаров»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96" w:rsidRPr="002E65F2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2D2B" w:rsidRPr="00FA7E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96" w:rsidRPr="00FA7EE8" w:rsidRDefault="00985796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6165" w:rsidRPr="00F0616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2E65F2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мероприятие:     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«Защита территории и населения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 в области гражданской обороны и ликвидации чрезвычайных ситуаций»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2E65F2" w:rsidRDefault="00F06165" w:rsidP="009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307,5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283,2</w:t>
            </w:r>
          </w:p>
        </w:tc>
      </w:tr>
      <w:tr w:rsidR="00F06165" w:rsidRPr="00F06165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2E65F2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материального резерва с целью ликвидации чрезвычайных ситуаций на территории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2E65F2" w:rsidRDefault="00F06165" w:rsidP="009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F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5F2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541E7" w:rsidP="009B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</w:tr>
      <w:tr w:rsidR="00F06165" w:rsidRPr="00774A74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  <w:r w:rsidRPr="00774A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«Содействие развитию малого и среднего предпринимательства 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Бодайбо и района» на 2020-2025 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06165" w:rsidRPr="00774A74" w:rsidTr="009857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65" w:rsidRPr="00774A74" w:rsidRDefault="00F06165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802D2B">
            <w:pPr>
              <w:jc w:val="center"/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6165" w:rsidRPr="00774A74" w:rsidTr="009857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инансовая поддержка - гранты  на создание  собственного бизнеса</w:t>
            </w: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802D2B">
            <w:pPr>
              <w:jc w:val="center"/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6165" w:rsidRPr="00774A74" w:rsidTr="00ED4A1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80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«Гранты на поддержку субъектам малого </w:t>
            </w:r>
            <w:proofErr w:type="spell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предпринимательтсва</w:t>
            </w:r>
            <w:proofErr w:type="spell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802D2B">
            <w:pPr>
              <w:jc w:val="center"/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6165" w:rsidRPr="00774A74" w:rsidTr="00ED4A18">
        <w:trPr>
          <w:trHeight w:val="57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34229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74A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74A74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  <w:r w:rsidRPr="00774A74">
              <w:rPr>
                <w:rFonts w:ascii="Times New Roman" w:hAnsi="Times New Roman" w:cs="Times New Roman"/>
              </w:rPr>
              <w:t xml:space="preserve"> </w:t>
            </w:r>
            <w:r w:rsidRPr="00774A74">
              <w:rPr>
                <w:rFonts w:ascii="Times New Roman" w:hAnsi="Times New Roman" w:cs="Times New Roman"/>
                <w:b/>
              </w:rPr>
              <w:t>3</w:t>
            </w:r>
            <w:r w:rsidRPr="00774A74">
              <w:rPr>
                <w:rFonts w:ascii="Times New Roman" w:eastAsia="Times New Roman" w:hAnsi="Times New Roman" w:cs="Times New Roman"/>
              </w:rPr>
              <w:t xml:space="preserve"> «Профилактика терроризма и экстремизма в МО  г</w:t>
            </w:r>
            <w:proofErr w:type="gramStart"/>
            <w:r w:rsidRPr="00774A7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774A74">
              <w:rPr>
                <w:rFonts w:ascii="Times New Roman" w:eastAsia="Times New Roman" w:hAnsi="Times New Roman" w:cs="Times New Roman"/>
              </w:rPr>
              <w:t>одайбо и района»</w:t>
            </w:r>
            <w:r w:rsidRPr="00774A74">
              <w:rPr>
                <w:rFonts w:ascii="Times New Roman" w:hAnsi="Times New Roman" w:cs="Times New Roman"/>
              </w:rPr>
              <w:t xml:space="preserve"> на 2020-2025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06165" w:rsidRPr="00774A74" w:rsidTr="00ED4A18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34229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E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F06165" w:rsidRPr="00774A74" w:rsidRDefault="00F06165" w:rsidP="00ED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7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774A7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74A74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06165" w:rsidRPr="00774A74" w:rsidTr="00ED4A18">
        <w:trPr>
          <w:trHeight w:val="57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80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       </w:t>
            </w: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мероприятий по профилактике терроризма и экстремизма на территории </w:t>
            </w:r>
            <w:proofErr w:type="spell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ED4A18">
            <w:pPr>
              <w:jc w:val="center"/>
              <w:rPr>
                <w:rFonts w:ascii="Times New Roman" w:hAnsi="Times New Roman" w:cs="Times New Roman"/>
              </w:rPr>
            </w:pPr>
            <w:r w:rsidRPr="00FA7E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EE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6165" w:rsidRPr="00774A74" w:rsidTr="00374546">
        <w:trPr>
          <w:trHeight w:val="57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80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F06165" w:rsidRPr="00774A74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774A7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74A74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ED4A18">
            <w:pPr>
              <w:jc w:val="center"/>
              <w:rPr>
                <w:rFonts w:ascii="Times New Roman" w:hAnsi="Times New Roman" w:cs="Times New Roman"/>
              </w:rPr>
            </w:pPr>
            <w:r w:rsidRPr="00FA7E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EE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6165" w:rsidRPr="00774A74" w:rsidTr="00374546">
        <w:trPr>
          <w:trHeight w:val="49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80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Мероприятие: </w:t>
            </w: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«Приобретение и установка камер видеонаблюдения»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34229">
            <w:pPr>
              <w:jc w:val="center"/>
              <w:rPr>
                <w:rFonts w:ascii="Times New Roman" w:hAnsi="Times New Roman" w:cs="Times New Roman"/>
              </w:rPr>
            </w:pPr>
            <w:r w:rsidRPr="00FA7E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EE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6165" w:rsidRPr="00774A74" w:rsidTr="00374546">
        <w:trPr>
          <w:trHeight w:val="495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80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F06165" w:rsidRPr="00774A74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774A7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74A74">
              <w:rPr>
                <w:rFonts w:ascii="Times New Roman" w:eastAsia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34229">
            <w:pPr>
              <w:jc w:val="center"/>
              <w:rPr>
                <w:rFonts w:ascii="Times New Roman" w:hAnsi="Times New Roman" w:cs="Times New Roman"/>
              </w:rPr>
            </w:pPr>
            <w:r w:rsidRPr="00FA7E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EE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6165" w:rsidRPr="00774A74" w:rsidTr="00985796">
        <w:trPr>
          <w:trHeight w:val="32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F06165" w:rsidRPr="00774A74" w:rsidRDefault="00F06165" w:rsidP="00D4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«Кадровое обеспечение учреждений образования, культуры, здравоохранения  МО г. Бодайбо и района» на 2020-2025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41E7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5 300,9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41E7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4 421,0</w:t>
            </w:r>
          </w:p>
        </w:tc>
      </w:tr>
      <w:tr w:rsidR="00F06165" w:rsidRPr="00774A74" w:rsidTr="0098579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41E7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5 300,9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541E7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4 421,0</w:t>
            </w:r>
          </w:p>
        </w:tc>
      </w:tr>
      <w:tr w:rsidR="00F06165" w:rsidRPr="00774A74" w:rsidTr="00985796">
        <w:trPr>
          <w:trHeight w:val="479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5 937,3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541E7" w:rsidP="00EF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5 057,4</w:t>
            </w:r>
          </w:p>
        </w:tc>
      </w:tr>
      <w:tr w:rsidR="00F06165" w:rsidRPr="00774A74" w:rsidTr="00985796">
        <w:trPr>
          <w:trHeight w:val="55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Участник:  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6165" w:rsidRPr="00774A74" w:rsidTr="000404AA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8579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9 363,6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541E7" w:rsidP="0004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9 363,9</w:t>
            </w:r>
          </w:p>
        </w:tc>
      </w:tr>
      <w:tr w:rsidR="00F06165" w:rsidRPr="00774A74" w:rsidTr="00985796">
        <w:trPr>
          <w:trHeight w:val="4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«Реализация мер, направленных на обеспечение учреждений образования, культуры, здравоохранения квалифицированными кадрами»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8 581,0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8 581,0</w:t>
            </w:r>
          </w:p>
        </w:tc>
      </w:tr>
      <w:tr w:rsidR="00F06165" w:rsidRPr="00774A74" w:rsidTr="0098579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2 643,7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41E7" w:rsidRPr="00FA7EE8">
              <w:rPr>
                <w:rFonts w:ascii="Times New Roman" w:hAnsi="Times New Roman" w:cs="Times New Roman"/>
                <w:sz w:val="20"/>
                <w:szCs w:val="20"/>
              </w:rPr>
              <w:t> 643,7</w:t>
            </w:r>
          </w:p>
        </w:tc>
      </w:tr>
      <w:tr w:rsidR="00F06165" w:rsidRPr="00774A74" w:rsidTr="00985796">
        <w:trPr>
          <w:trHeight w:val="47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6165" w:rsidRPr="00774A74" w:rsidTr="00985796">
        <w:trPr>
          <w:trHeight w:val="567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5 937,3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5 057,4</w:t>
            </w:r>
          </w:p>
        </w:tc>
      </w:tr>
      <w:tr w:rsidR="00F06165" w:rsidRPr="00774A74" w:rsidTr="00985796">
        <w:trPr>
          <w:trHeight w:val="40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«Обеспечение квалифицированных кадров жилыми помещениями»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6 719,9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8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B1B1D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 719,9</w:t>
            </w:r>
          </w:p>
        </w:tc>
      </w:tr>
      <w:tr w:rsidR="00F06165" w:rsidRPr="00774A74" w:rsidTr="0098579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6 719,9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6 719,9</w:t>
            </w:r>
          </w:p>
        </w:tc>
      </w:tr>
      <w:tr w:rsidR="00F06165" w:rsidRPr="00774A74" w:rsidTr="00985796">
        <w:trPr>
          <w:trHeight w:val="41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«Приобретение жилых помещений путем заключения договоров купли-продажи»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6 719,9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6 719,9</w:t>
            </w:r>
          </w:p>
        </w:tc>
      </w:tr>
      <w:tr w:rsidR="00F06165" w:rsidRPr="00774A74" w:rsidTr="0098579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6 719,9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3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6 719,9</w:t>
            </w:r>
          </w:p>
        </w:tc>
      </w:tr>
      <w:tr w:rsidR="00F06165" w:rsidRPr="00774A74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  <w:p w:rsidR="00F06165" w:rsidRPr="00774A74" w:rsidRDefault="00F06165" w:rsidP="00D4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«Профилактика правонарушений в МО г. Бодайбо и района» на 2020-2025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5 551,2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5 551,2</w:t>
            </w:r>
          </w:p>
        </w:tc>
      </w:tr>
      <w:tr w:rsidR="00F06165" w:rsidRPr="00774A74" w:rsidTr="009857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65" w:rsidRPr="00774A74" w:rsidRDefault="00F06165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5 551,2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9541E7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5 551,2</w:t>
            </w:r>
          </w:p>
        </w:tc>
      </w:tr>
      <w:tr w:rsidR="009B1B1D" w:rsidRPr="00774A74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B1D" w:rsidRPr="00774A74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B1B1D" w:rsidRPr="00774A74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охраны общественного порядка на территории муниципального образования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1D" w:rsidRPr="00774A74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D" w:rsidRPr="00FA7EE8" w:rsidRDefault="009B1B1D" w:rsidP="009B1B1D">
            <w:pPr>
              <w:jc w:val="center"/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5 551,2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D" w:rsidRPr="00FA7EE8" w:rsidRDefault="009541E7" w:rsidP="009B1B1D">
            <w:pPr>
              <w:jc w:val="center"/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5 551,2</w:t>
            </w:r>
          </w:p>
        </w:tc>
      </w:tr>
      <w:tr w:rsidR="009B1B1D" w:rsidRPr="00774A74" w:rsidTr="0098579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1D" w:rsidRPr="00774A74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1D" w:rsidRPr="00774A74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B1B1D" w:rsidRPr="00774A74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D" w:rsidRPr="00FA7EE8" w:rsidRDefault="009B1B1D" w:rsidP="009B1B1D">
            <w:pPr>
              <w:jc w:val="center"/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5 551,2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D" w:rsidRPr="00FA7EE8" w:rsidRDefault="009541E7" w:rsidP="009B1B1D">
            <w:pPr>
              <w:jc w:val="center"/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5 551,2</w:t>
            </w:r>
          </w:p>
        </w:tc>
      </w:tr>
      <w:tr w:rsidR="009B1B1D" w:rsidRPr="00774A74" w:rsidTr="009857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B1D" w:rsidRPr="00774A74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9B1B1D" w:rsidRPr="00774A74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«Мероприятия по обслуживанию камер видеонаблюдения, установленных на территории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1D" w:rsidRPr="00774A74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D" w:rsidRPr="00FA7EE8" w:rsidRDefault="009B1B1D" w:rsidP="009B1B1D">
            <w:pPr>
              <w:jc w:val="center"/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5 551,2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D" w:rsidRPr="00FA7EE8" w:rsidRDefault="009541E7" w:rsidP="009B1B1D">
            <w:pPr>
              <w:jc w:val="center"/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5 551,2</w:t>
            </w:r>
          </w:p>
        </w:tc>
      </w:tr>
      <w:tr w:rsidR="009B1B1D" w:rsidRPr="00774A74" w:rsidTr="0098579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1D" w:rsidRPr="00774A74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1D" w:rsidRPr="00774A74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9B1B1D" w:rsidRPr="00774A74" w:rsidRDefault="009B1B1D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D" w:rsidRPr="00FA7EE8" w:rsidRDefault="009B1B1D" w:rsidP="009B1B1D">
            <w:pPr>
              <w:jc w:val="center"/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5 551,2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D" w:rsidRPr="00FA7EE8" w:rsidRDefault="009541E7" w:rsidP="009B1B1D">
            <w:pPr>
              <w:jc w:val="center"/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5 551,2</w:t>
            </w:r>
          </w:p>
        </w:tc>
      </w:tr>
      <w:tr w:rsidR="00F06165" w:rsidRPr="00774A74" w:rsidTr="00985796">
        <w:trPr>
          <w:trHeight w:val="494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F06165" w:rsidRPr="00774A74" w:rsidRDefault="00F06165" w:rsidP="009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окружающей среды МО г. Бодайбо и района» на 2020-2022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DE01C1" w:rsidP="00D8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1 181,4</w:t>
            </w:r>
          </w:p>
        </w:tc>
      </w:tr>
      <w:tr w:rsidR="00F06165" w:rsidRPr="00774A74" w:rsidTr="00985796">
        <w:trPr>
          <w:trHeight w:val="969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65" w:rsidRPr="00774A74" w:rsidRDefault="00F06165" w:rsidP="0098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DE01C1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1 181,4</w:t>
            </w:r>
          </w:p>
        </w:tc>
      </w:tr>
      <w:tr w:rsidR="00F06165" w:rsidRPr="00774A74" w:rsidTr="001F3D50">
        <w:trPr>
          <w:trHeight w:val="40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1F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774A74">
              <w:rPr>
                <w:rFonts w:ascii="Times New Roman" w:hAnsi="Times New Roman"/>
              </w:rPr>
              <w:t xml:space="preserve"> «</w:t>
            </w:r>
            <w:r w:rsidRPr="00774A74">
              <w:rPr>
                <w:rFonts w:ascii="Times New Roman" w:hAnsi="Times New Roman"/>
                <w:sz w:val="20"/>
                <w:szCs w:val="20"/>
              </w:rPr>
              <w:t>Ликвидация несанкционированных мест размещения твердых коммунальных отходов»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DE01C1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  <w:r w:rsidR="00F06165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06165" w:rsidRPr="00774A74" w:rsidTr="001F3D50">
        <w:trPr>
          <w:trHeight w:val="848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DE01C1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  <w:r w:rsidR="00F06165"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06165" w:rsidRPr="00774A74" w:rsidTr="00D87755">
        <w:trPr>
          <w:trHeight w:val="95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Мероприятие:</w:t>
            </w: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165" w:rsidRPr="00774A74" w:rsidRDefault="00F06165" w:rsidP="001F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мероприятий по сбору, транспортированию и утилизации (захоронению) твердых коммунальных отходов с </w:t>
            </w:r>
            <w:r w:rsidRPr="00774A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несанкционированных мест размещения отходов»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77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DE01C1" w:rsidP="0077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F06165" w:rsidRPr="00FA7E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77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6165" w:rsidRPr="009644F5" w:rsidTr="00D87755">
        <w:trPr>
          <w:trHeight w:val="303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DE01C1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F06165" w:rsidRPr="00FA7E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6165" w:rsidRPr="009644F5" w:rsidTr="00D87755">
        <w:trPr>
          <w:trHeight w:val="65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877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F06165" w:rsidRPr="00D87755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комплекса мероприятий по формированию земельных участков под объекты для утилизации, переработки коммунальных и промышленных отходов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1 181,4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b/>
                <w:sz w:val="20"/>
                <w:szCs w:val="20"/>
              </w:rPr>
              <w:t>1 181,4</w:t>
            </w:r>
          </w:p>
        </w:tc>
      </w:tr>
      <w:tr w:rsidR="00F06165" w:rsidRPr="009644F5" w:rsidTr="00D87755">
        <w:trPr>
          <w:trHeight w:val="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165" w:rsidRPr="009644F5" w:rsidTr="004813B6">
        <w:trPr>
          <w:trHeight w:val="70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1 181,4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1 181,4</w:t>
            </w:r>
          </w:p>
        </w:tc>
      </w:tr>
      <w:tr w:rsidR="00F06165" w:rsidRPr="009644F5" w:rsidTr="003E7BF0">
        <w:trPr>
          <w:trHeight w:val="587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 «Реализация мероприятий по разработке проектно-сметной документации</w:t>
            </w: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9541E7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9541E7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6165" w:rsidRPr="009644F5" w:rsidTr="00774A74">
        <w:trPr>
          <w:trHeight w:val="303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65" w:rsidRPr="00774A74" w:rsidRDefault="00F06165" w:rsidP="00EF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F06165" w:rsidRPr="00774A74" w:rsidRDefault="00F06165" w:rsidP="00EF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A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4A74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1 181,4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5" w:rsidRPr="00FA7EE8" w:rsidRDefault="00F06165" w:rsidP="0098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E8">
              <w:rPr>
                <w:rFonts w:ascii="Times New Roman" w:hAnsi="Times New Roman" w:cs="Times New Roman"/>
                <w:sz w:val="20"/>
                <w:szCs w:val="20"/>
              </w:rPr>
              <w:t>1 181,4</w:t>
            </w:r>
          </w:p>
        </w:tc>
      </w:tr>
    </w:tbl>
    <w:p w:rsidR="00985796" w:rsidRDefault="00985796" w:rsidP="00985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796" w:rsidRPr="00031C70" w:rsidRDefault="00985796" w:rsidP="00985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C7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85796" w:rsidRPr="00031C70" w:rsidRDefault="00985796" w:rsidP="00985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C70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031C7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31C70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Pr="00031C70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832BEC" w:rsidRPr="00832BEC" w:rsidRDefault="00985796" w:rsidP="00832B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C70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D5546A" w:rsidRDefault="00D5546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22C1" w:rsidRDefault="00F622C1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5546A" w:rsidRDefault="00D5546A" w:rsidP="003616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B0A35" w:rsidRPr="00DC69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B0A35" w:rsidRPr="00DC69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2B0A35" w:rsidRPr="00DC69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2"/>
      <w:bookmarkEnd w:id="1"/>
    </w:p>
    <w:p w:rsidR="002B0A35" w:rsidRPr="00DC698A" w:rsidRDefault="002B0A35" w:rsidP="002B0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04"/>
      <w:bookmarkEnd w:id="2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2B0A35" w:rsidRPr="00DC698A" w:rsidRDefault="002B0A35" w:rsidP="002B0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2B0A35" w:rsidRPr="00C9350E" w:rsidRDefault="002B0A35" w:rsidP="002B0A3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программы «Развитие территории муниципального образования </w:t>
      </w:r>
      <w:proofErr w:type="gramStart"/>
      <w:r w:rsidRPr="00C9350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912EFF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2020</w:t>
      </w:r>
      <w:r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912EF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2B0A35" w:rsidRPr="00DC698A" w:rsidRDefault="002B0A35" w:rsidP="002B0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2B0A35" w:rsidRPr="00DC698A" w:rsidRDefault="002B0A35" w:rsidP="002B0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0A35" w:rsidRPr="00DC698A" w:rsidRDefault="002B0A35" w:rsidP="002B0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912E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2B0A35" w:rsidRPr="00DC69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9"/>
        <w:gridCol w:w="709"/>
        <w:gridCol w:w="1134"/>
        <w:gridCol w:w="1275"/>
        <w:gridCol w:w="993"/>
        <w:gridCol w:w="992"/>
        <w:gridCol w:w="1417"/>
      </w:tblGrid>
      <w:tr w:rsidR="002B0A35" w:rsidRPr="006D25F4" w:rsidTr="00B7185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D25F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25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25F4">
              <w:rPr>
                <w:rFonts w:ascii="Times New Roman" w:hAnsi="Times New Roman" w:cs="Times New Roman"/>
              </w:rPr>
              <w:t>/</w:t>
            </w:r>
            <w:proofErr w:type="spellStart"/>
            <w:r w:rsidRPr="006D25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D25F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D25F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Ед.</w:t>
            </w:r>
          </w:p>
          <w:p w:rsidR="002B0A35" w:rsidRPr="006D25F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25F4">
              <w:rPr>
                <w:rFonts w:ascii="Times New Roman" w:hAnsi="Times New Roman" w:cs="Times New Roman"/>
              </w:rPr>
              <w:t>изм</w:t>
            </w:r>
            <w:proofErr w:type="spellEnd"/>
            <w:r w:rsidRPr="006D25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D25F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D25F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25F4">
              <w:rPr>
                <w:rFonts w:ascii="Times New Roman" w:hAnsi="Times New Roman" w:cs="Times New Roman"/>
              </w:rPr>
              <w:t>Фактичес</w:t>
            </w:r>
            <w:r>
              <w:rPr>
                <w:rFonts w:ascii="Times New Roman" w:hAnsi="Times New Roman" w:cs="Times New Roman"/>
              </w:rPr>
              <w:t>-</w:t>
            </w:r>
            <w:r w:rsidRPr="006D25F4">
              <w:rPr>
                <w:rFonts w:ascii="Times New Roman" w:hAnsi="Times New Roman" w:cs="Times New Roman"/>
              </w:rPr>
              <w:t>кое</w:t>
            </w:r>
            <w:proofErr w:type="spellEnd"/>
            <w:proofErr w:type="gramEnd"/>
            <w:r w:rsidRPr="006D25F4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D25F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 xml:space="preserve">Отклонение фактического значения </w:t>
            </w:r>
            <w:proofErr w:type="gramStart"/>
            <w:r w:rsidRPr="006D25F4">
              <w:rPr>
                <w:rFonts w:ascii="Times New Roman" w:hAnsi="Times New Roman" w:cs="Times New Roman"/>
              </w:rPr>
              <w:t>от</w:t>
            </w:r>
            <w:proofErr w:type="gramEnd"/>
            <w:r w:rsidRPr="006D25F4">
              <w:rPr>
                <w:rFonts w:ascii="Times New Roman" w:hAnsi="Times New Roman" w:cs="Times New Roman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D25F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5F4">
              <w:rPr>
                <w:rFonts w:ascii="Times New Roman" w:hAnsi="Times New Roman" w:cs="Times New Roman"/>
              </w:rPr>
              <w:t>Обоснование причин отклонения</w:t>
            </w:r>
          </w:p>
        </w:tc>
      </w:tr>
      <w:tr w:rsidR="002B0A35" w:rsidRPr="00A80214" w:rsidTr="00B7185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35" w:rsidRPr="00A80214" w:rsidRDefault="002B0A35" w:rsidP="00B7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35" w:rsidRPr="00A80214" w:rsidRDefault="002B0A35" w:rsidP="00B7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35" w:rsidRPr="00A80214" w:rsidRDefault="002B0A35" w:rsidP="00B7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35" w:rsidRPr="00A80214" w:rsidRDefault="002B0A35" w:rsidP="00B7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35" w:rsidRPr="00A80214" w:rsidRDefault="002B0A35" w:rsidP="00B7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35" w:rsidRPr="00A80214" w:rsidRDefault="002B0A35" w:rsidP="00B71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B0A35" w:rsidRPr="006D25F4" w:rsidTr="00B7185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D3E">
              <w:rPr>
                <w:rFonts w:ascii="Times New Roman" w:hAnsi="Times New Roman" w:cs="Times New Roman"/>
                <w:b/>
              </w:rPr>
              <w:t xml:space="preserve">Программа «Развитие территории муниципального образования </w:t>
            </w:r>
            <w:proofErr w:type="gramStart"/>
            <w:r w:rsidRPr="00693D3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93D3E">
              <w:rPr>
                <w:rFonts w:ascii="Times New Roman" w:hAnsi="Times New Roman" w:cs="Times New Roman"/>
                <w:b/>
              </w:rPr>
              <w:t>. Бодайбо и района»</w:t>
            </w:r>
          </w:p>
          <w:p w:rsidR="002B0A35" w:rsidRPr="00693D3E" w:rsidRDefault="009F483F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2020</w:t>
            </w:r>
            <w:r w:rsidR="002B0A35" w:rsidRPr="00693D3E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2B0A35" w:rsidRPr="00693D3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930D55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Степень качества муниципального управления.</w:t>
            </w:r>
          </w:p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C049E6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C049E6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199" w:rsidRPr="00B12EF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99" w:rsidRPr="00B12EF4" w:rsidRDefault="00096199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99" w:rsidRPr="00B12EF4" w:rsidRDefault="00096199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B12EF4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12EF4">
              <w:rPr>
                <w:rFonts w:ascii="Times New Roman" w:hAnsi="Times New Roman" w:cs="Times New Roman"/>
              </w:rPr>
              <w:t xml:space="preserve"> в малом и среднем предпринимательстве от общей численности экономически занятого населения </w:t>
            </w:r>
            <w:proofErr w:type="spellStart"/>
            <w:r w:rsidRPr="00B12EF4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B12EF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9" w:rsidRPr="00B12EF4" w:rsidRDefault="00096199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9" w:rsidRPr="00B12EF4" w:rsidRDefault="00096199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2EF4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9" w:rsidRPr="00096199" w:rsidRDefault="00096199" w:rsidP="009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19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9" w:rsidRPr="00096199" w:rsidRDefault="00096199" w:rsidP="009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199">
              <w:rPr>
                <w:rFonts w:ascii="Times New Roman" w:hAnsi="Times New Roman" w:cs="Times New Roman"/>
                <w:sz w:val="20"/>
                <w:szCs w:val="20"/>
              </w:rPr>
              <w:t>-12,5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9" w:rsidRPr="00096199" w:rsidRDefault="00096199" w:rsidP="009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1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99" w:rsidRPr="00096199" w:rsidRDefault="00096199" w:rsidP="0091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было рассчитано на основании </w:t>
            </w:r>
            <w:proofErr w:type="spellStart"/>
            <w:proofErr w:type="gram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среднесписоч-ной</w:t>
            </w:r>
            <w:proofErr w:type="spellEnd"/>
            <w:proofErr w:type="gram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работников </w:t>
            </w:r>
            <w:proofErr w:type="spell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предоставлен-ной</w:t>
            </w:r>
            <w:proofErr w:type="spell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Иркутскстатом</w:t>
            </w:r>
            <w:proofErr w:type="spell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. В связи с сокращением населения района, доля </w:t>
            </w:r>
            <w:proofErr w:type="gram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  <w:proofErr w:type="gram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 в малом и среднем предпринимательстве</w:t>
            </w:r>
            <w:r w:rsidRPr="00096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сокращается. А также в связи с пандемией субъекты малого и среднего </w:t>
            </w:r>
            <w:proofErr w:type="spell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предпринимателсьтва</w:t>
            </w:r>
            <w:proofErr w:type="spell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 вынуждены были полностью закрыться.</w:t>
            </w:r>
          </w:p>
        </w:tc>
      </w:tr>
      <w:tr w:rsidR="002B0A35" w:rsidRPr="000B3EA7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0B3EA7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0B3EA7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Количество квалифицированных кадров привлеченных в учреждения образования, культуры, здравоохранения.</w:t>
            </w:r>
          </w:p>
          <w:p w:rsidR="002B0A35" w:rsidRPr="000B3EA7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B3EA7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EA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B3EA7" w:rsidRDefault="005027E7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B3EA7" w:rsidRDefault="005027E7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B3EA7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B3EA7" w:rsidRDefault="009E1620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B3EA7" w:rsidRDefault="002B0A35" w:rsidP="0050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A35" w:rsidRPr="003E784A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 xml:space="preserve">Снижение уровня преступлений совершенных в </w:t>
            </w:r>
            <w:r w:rsidRPr="007B1A24">
              <w:rPr>
                <w:rFonts w:ascii="Times New Roman" w:hAnsi="Times New Roman" w:cs="Times New Roman"/>
              </w:rPr>
              <w:lastRenderedPageBreak/>
              <w:t xml:space="preserve">общественных местах, в том числе несовершеннолетними.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9777D8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+</w:t>
            </w:r>
            <w:r w:rsidR="009777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9777D8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9777D8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сравнению с данными 2019</w:t>
            </w:r>
            <w:r w:rsidR="002B0A35" w:rsidRPr="007B1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0A35" w:rsidRPr="007B1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года число </w:t>
            </w:r>
            <w:r w:rsidR="002B0A35">
              <w:rPr>
                <w:rFonts w:ascii="Times New Roman" w:hAnsi="Times New Roman" w:cs="Times New Roman"/>
                <w:sz w:val="18"/>
                <w:szCs w:val="18"/>
              </w:rPr>
              <w:t>преступлений совершенных в общественных местах</w:t>
            </w:r>
            <w:r w:rsidR="002B0A35" w:rsidRPr="007B1A24">
              <w:rPr>
                <w:rFonts w:ascii="Times New Roman" w:hAnsi="Times New Roman" w:cs="Times New Roman"/>
                <w:sz w:val="18"/>
                <w:szCs w:val="18"/>
              </w:rPr>
              <w:t xml:space="preserve"> сократилось.</w:t>
            </w: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 xml:space="preserve">Количество учреждений образования, культуры, физической культуры и спорта, оборудованных системами видеонаблюдения.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C049E6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C049E6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00C7D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C7D">
              <w:rPr>
                <w:rFonts w:ascii="Times New Roman" w:hAnsi="Times New Roman" w:cs="Times New Roman"/>
                <w:sz w:val="18"/>
                <w:szCs w:val="18"/>
              </w:rPr>
              <w:t>В ходе реализации мероприятия были внесены изменения, целевой показатель аннулирован и финансовые средства уменьшены.</w:t>
            </w: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93D3E" w:rsidRDefault="009777D8" w:rsidP="0097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ликвидируемых несанкционированных мест размещения твердых коммунальных отходов.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C049E6" w:rsidRDefault="009777D8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9777D8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9777D8" w:rsidRDefault="009777D8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7D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93D3E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00C7D" w:rsidRDefault="002B0A35" w:rsidP="0097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C7D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не исполнен. </w:t>
            </w:r>
            <w:r w:rsidR="009777D8">
              <w:rPr>
                <w:rFonts w:ascii="Times New Roman" w:hAnsi="Times New Roman" w:cs="Times New Roman"/>
                <w:sz w:val="18"/>
                <w:szCs w:val="18"/>
              </w:rPr>
              <w:t>Электронный конкурс признан не состоявшимся, по причине отсутствия заявок.</w:t>
            </w:r>
          </w:p>
        </w:tc>
      </w:tr>
      <w:tr w:rsidR="002B0A35" w:rsidRPr="00A80214" w:rsidTr="00B7185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1 "Совершенствование муниципального управления"</w:t>
            </w: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фактов коррупционных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муниципальных служащих, прошедших обучение  на курсах повышения квалификации, участвующих в семинарах, коллегиях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C0F0C" w:rsidRDefault="009777D8" w:rsidP="0097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F0C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 не исполнены в связи со сложной эпидемиологической обстановкой,   а также закуп услуг путем проведения конкурсных процедур с применением </w:t>
            </w:r>
            <w:proofErr w:type="spellStart"/>
            <w:proofErr w:type="gramStart"/>
            <w:r w:rsidRPr="00FC0F0C">
              <w:rPr>
                <w:rFonts w:ascii="Times New Roman" w:hAnsi="Times New Roman" w:cs="Times New Roman"/>
                <w:sz w:val="18"/>
                <w:szCs w:val="18"/>
              </w:rPr>
              <w:t>дистанцион-ных</w:t>
            </w:r>
            <w:proofErr w:type="spellEnd"/>
            <w:proofErr w:type="gramEnd"/>
            <w:r w:rsidRPr="00FC0F0C">
              <w:rPr>
                <w:rFonts w:ascii="Times New Roman" w:hAnsi="Times New Roman" w:cs="Times New Roman"/>
                <w:sz w:val="18"/>
                <w:szCs w:val="18"/>
              </w:rPr>
              <w:t xml:space="preserve"> методов обучения</w:t>
            </w: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источников комплектования архивных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9E1620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A35" w:rsidRPr="005F6649" w:rsidRDefault="002B0A35" w:rsidP="00B718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мотивированных жалоб со стороны населения и организаций на деятельность МКУ "ЕДДС Администрации 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>. Бодайбо и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35" w:rsidRPr="005F6649" w:rsidRDefault="002B0A35" w:rsidP="00B718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напечатанных полос формата А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 xml:space="preserve"> официальной и иной информации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9E1620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экземпляров газеты «Ленский шахтер», реализуемой по льготной цене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85AE1" w:rsidRDefault="00285AC4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Показат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 не исполнен из-за пересорти</w:t>
            </w:r>
            <w:r w:rsidRPr="00285AC4">
              <w:rPr>
                <w:rFonts w:ascii="Times New Roman" w:hAnsi="Times New Roman" w:cs="Times New Roman"/>
                <w:sz w:val="18"/>
                <w:szCs w:val="18"/>
              </w:rPr>
              <w:t xml:space="preserve">цы   </w:t>
            </w:r>
            <w:proofErr w:type="spellStart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релизации</w:t>
            </w:r>
            <w:proofErr w:type="spellEnd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5A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газеты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между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населении</w:t>
            </w:r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пенсионе-рами</w:t>
            </w:r>
            <w:proofErr w:type="spellEnd"/>
            <w:proofErr w:type="gramEnd"/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телевизионных эфиров о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9E1620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35" w:rsidRPr="00600C7D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00C7D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600C7D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7D">
              <w:rPr>
                <w:rFonts w:ascii="Times New Roman" w:eastAsia="Times New Roman" w:hAnsi="Times New Roman" w:cs="Times New Roman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00C7D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C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00C7D" w:rsidRDefault="00285AC4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Неисполнен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 xml:space="preserve"> рейсы в п. Перевоз из-за </w:t>
            </w:r>
            <w:proofErr w:type="spellStart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неудовлет-воритель-ного</w:t>
            </w:r>
            <w:proofErr w:type="spellEnd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состояния дорожного покрытия и в п. </w:t>
            </w:r>
            <w:proofErr w:type="spellStart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>Мамакан</w:t>
            </w:r>
            <w:proofErr w:type="spellEnd"/>
            <w:r w:rsidRPr="00285AC4">
              <w:rPr>
                <w:rFonts w:ascii="Times New Roman" w:hAnsi="Times New Roman" w:cs="Times New Roman"/>
                <w:sz w:val="18"/>
                <w:szCs w:val="18"/>
              </w:rPr>
              <w:t xml:space="preserve"> в период распутицы.</w:t>
            </w: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 w:rsidRPr="005F6649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5F6649">
              <w:rPr>
                <w:rFonts w:ascii="Times New Roman" w:eastAsia="Times New Roman" w:hAnsi="Times New Roman" w:cs="Times New Roman"/>
              </w:rPr>
              <w:t xml:space="preserve"> расходных обязательств по созданию условий для обеспечения поселений, входящих в состав муниципального района услугами торговли»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5F6649" w:rsidRDefault="005027E7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резервов 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территории МО г. Бодайбо и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Default="005027E7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5027E7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5027E7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5027E7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5027E7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1C091F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муниципальному контракту.</w:t>
            </w:r>
          </w:p>
        </w:tc>
      </w:tr>
      <w:tr w:rsidR="002B0A35" w:rsidRPr="00A80214" w:rsidTr="00B7185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Подпрограмма 2 «Содействие развитию малого и среднего предпринимательства в МО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Увеличение доли </w:t>
            </w:r>
            <w:proofErr w:type="gramStart"/>
            <w:r w:rsidRPr="005F6649">
              <w:rPr>
                <w:rFonts w:ascii="Times New Roman" w:eastAsia="Times New Roman" w:hAnsi="Times New Roman" w:cs="Times New Roman"/>
              </w:rPr>
              <w:t>занятых</w:t>
            </w:r>
            <w:proofErr w:type="gramEnd"/>
            <w:r w:rsidRPr="005F6649"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</w:rPr>
              <w:t>сфере малого</w:t>
            </w:r>
            <w:r w:rsidRPr="005F6649">
              <w:rPr>
                <w:rFonts w:ascii="Times New Roman" w:eastAsia="Times New Roman" w:hAnsi="Times New Roman" w:cs="Times New Roman"/>
              </w:rPr>
              <w:t xml:space="preserve"> и средне</w:t>
            </w:r>
            <w:r>
              <w:rPr>
                <w:rFonts w:ascii="Times New Roman" w:eastAsia="Times New Roman" w:hAnsi="Times New Roman" w:cs="Times New Roman"/>
              </w:rPr>
              <w:t>го предпринимательства</w:t>
            </w:r>
            <w:r w:rsidRPr="005F6649">
              <w:rPr>
                <w:rFonts w:ascii="Times New Roman" w:eastAsia="Times New Roman" w:hAnsi="Times New Roman" w:cs="Times New Roman"/>
              </w:rPr>
              <w:t xml:space="preserve"> от общей численности экономически занятого населения </w:t>
            </w:r>
            <w:proofErr w:type="spellStart"/>
            <w:r w:rsidRPr="005F6649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5F66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96199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199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96199" w:rsidRDefault="00096199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19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96199" w:rsidRDefault="00096199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199">
              <w:rPr>
                <w:rFonts w:ascii="Times New Roman" w:hAnsi="Times New Roman" w:cs="Times New Roman"/>
                <w:sz w:val="20"/>
                <w:szCs w:val="20"/>
              </w:rPr>
              <w:t>-12,5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96199" w:rsidRDefault="00096199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1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96199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было рассчитано на основании </w:t>
            </w:r>
            <w:proofErr w:type="spellStart"/>
            <w:proofErr w:type="gram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среднесписоч-ной</w:t>
            </w:r>
            <w:proofErr w:type="spellEnd"/>
            <w:proofErr w:type="gram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работников </w:t>
            </w:r>
            <w:proofErr w:type="spell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предоставлен-ной</w:t>
            </w:r>
            <w:proofErr w:type="spell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Иркутскстатом</w:t>
            </w:r>
            <w:proofErr w:type="spell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. В связи с сокращением населения района, доля </w:t>
            </w:r>
            <w:proofErr w:type="gramStart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  <w:proofErr w:type="gramEnd"/>
            <w:r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 в малом и среднем предпринимате</w:t>
            </w:r>
            <w:r w:rsidRPr="00096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льстве</w:t>
            </w:r>
            <w:r w:rsidRPr="00096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199">
              <w:rPr>
                <w:rFonts w:ascii="Times New Roman" w:hAnsi="Times New Roman" w:cs="Times New Roman"/>
                <w:sz w:val="18"/>
                <w:szCs w:val="18"/>
              </w:rPr>
              <w:t>сокращается.</w:t>
            </w:r>
            <w:r w:rsidR="00096199"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 А также в связи с пандемией субъекты малого и среднего </w:t>
            </w:r>
            <w:proofErr w:type="spellStart"/>
            <w:r w:rsidR="00096199" w:rsidRPr="00096199">
              <w:rPr>
                <w:rFonts w:ascii="Times New Roman" w:hAnsi="Times New Roman" w:cs="Times New Roman"/>
                <w:sz w:val="18"/>
                <w:szCs w:val="18"/>
              </w:rPr>
              <w:t>предпринимателсьтва</w:t>
            </w:r>
            <w:proofErr w:type="spellEnd"/>
            <w:r w:rsidR="00096199" w:rsidRPr="00096199">
              <w:rPr>
                <w:rFonts w:ascii="Times New Roman" w:hAnsi="Times New Roman" w:cs="Times New Roman"/>
                <w:sz w:val="18"/>
                <w:szCs w:val="18"/>
              </w:rPr>
              <w:t xml:space="preserve"> вынуждены были полностью закрыться.</w:t>
            </w: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 xml:space="preserve">Количество предпринимателей – получателей  субсидий, на создание и развитие собственного </w:t>
            </w:r>
            <w:r>
              <w:rPr>
                <w:rFonts w:ascii="Times New Roman" w:eastAsia="Times New Roman" w:hAnsi="Times New Roman" w:cs="Times New Roman"/>
              </w:rPr>
              <w:t>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643A2" w:rsidRDefault="009777D8" w:rsidP="001C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ходе реализации Подпрограммы внесены изменения. Целевой показатель аннулирован, так как конкурс</w:t>
            </w:r>
            <w:r w:rsidR="001C091F">
              <w:rPr>
                <w:rFonts w:ascii="Times New Roman" w:hAnsi="Times New Roman" w:cs="Times New Roman"/>
                <w:sz w:val="18"/>
                <w:szCs w:val="18"/>
              </w:rPr>
              <w:t xml:space="preserve"> на создание и развитие бизнеса не состоялся. Не было подано ни одной заявки. </w:t>
            </w:r>
            <w:r w:rsidR="002B0A35" w:rsidRPr="006643A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Финансовые средства </w:t>
            </w:r>
            <w:r w:rsidR="001C091F">
              <w:rPr>
                <w:rFonts w:ascii="Times New Roman" w:hAnsi="Times New Roman" w:cs="Times New Roman"/>
                <w:sz w:val="18"/>
                <w:szCs w:val="18"/>
              </w:rPr>
              <w:t>уменьшены.</w:t>
            </w:r>
          </w:p>
        </w:tc>
      </w:tr>
      <w:tr w:rsidR="000E5855" w:rsidRPr="00A80214" w:rsidTr="00B61B9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5" w:rsidRDefault="000E5855" w:rsidP="001C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855" w:rsidRPr="00A80214" w:rsidTr="00C7283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5" w:rsidRPr="00A80214" w:rsidRDefault="000E5855" w:rsidP="000E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 «Профилактика терроризма и экстремизма в МО  г.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>Бодайбо и района»</w:t>
            </w:r>
          </w:p>
        </w:tc>
      </w:tr>
      <w:tr w:rsidR="000E5855" w:rsidRPr="00A80214" w:rsidTr="00C72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5" w:rsidRPr="00A8021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5" w:rsidRPr="00A8021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учреждений образования, культуры, физической культуры и спорта, ежегодно оборудованных системами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5" w:rsidRPr="00A8021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5" w:rsidRPr="00A8021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5" w:rsidRPr="00A8021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5" w:rsidRPr="00A8021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5" w:rsidRPr="00A8021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5" w:rsidRPr="00215357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E5855" w:rsidRPr="00A80214" w:rsidTr="00C72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5" w:rsidRPr="00A8021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55" w:rsidRPr="00A8021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</w:rPr>
              <w:t>Количество размещенной информации по вопросам противодействия терроризму и экстремизму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5" w:rsidRPr="00A8021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5" w:rsidRPr="007B1A2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5" w:rsidRPr="007B1A2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5" w:rsidRPr="007B1A2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5" w:rsidRPr="00A8021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5" w:rsidRPr="00A80214" w:rsidRDefault="000E5855" w:rsidP="00C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35" w:rsidRPr="00A80214" w:rsidTr="00B7185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Подпрограмма 4 «Кадровое обеспечение учреждений образования, культуры, здравоохранения МО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>Бодайбо и района»</w:t>
            </w:r>
          </w:p>
        </w:tc>
      </w:tr>
      <w:tr w:rsidR="002B0A35" w:rsidRPr="000B3EA7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0B3EA7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0B3EA7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eastAsia="Times New Roman" w:hAnsi="Times New Roman" w:cs="Times New Roman"/>
              </w:rPr>
              <w:t>Количество квалифицированных кадров привлеченных в учреждения образования, культуры,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B3EA7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EA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C86412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0B3EA7" w:rsidRDefault="009E1620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643A2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51">
              <w:rPr>
                <w:rFonts w:ascii="Times New Roman" w:eastAsia="Times New Roman" w:hAnsi="Times New Roman" w:cs="Times New Roman"/>
              </w:rPr>
              <w:t>Количество жилых помещений предоставленных из специализированного жилищного фонда,  специалистам образования, культуры,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Жи-лые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15357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15357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A80214" w:rsidRDefault="009E1620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643A2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A35" w:rsidRPr="00A80214" w:rsidTr="00B7185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>Подпрограмма 5 «Профилактика правонарушений в МО г. Бодайбо и  района»</w:t>
            </w:r>
          </w:p>
        </w:tc>
      </w:tr>
      <w:tr w:rsidR="002B0A35" w:rsidRPr="00600C7D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eastAsia="Times New Roman" w:hAnsi="Times New Roman" w:cs="Times New Roman"/>
              </w:rPr>
              <w:t>Снижение уровня преступлений, совершенных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1C091F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1C091F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9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1C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B1A24">
              <w:rPr>
                <w:rFonts w:ascii="Times New Roman" w:hAnsi="Times New Roman" w:cs="Times New Roman"/>
                <w:sz w:val="18"/>
                <w:szCs w:val="18"/>
              </w:rPr>
              <w:t>исло преступлений совершенных в общественных местах снизилась</w:t>
            </w:r>
            <w:r w:rsidR="001C09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091F">
              <w:rPr>
                <w:rFonts w:ascii="Times New Roman" w:hAnsi="Times New Roman" w:cs="Times New Roman"/>
                <w:sz w:val="18"/>
                <w:szCs w:val="18"/>
              </w:rPr>
              <w:t xml:space="preserve">по сравнению с 2019 годом (с </w:t>
            </w:r>
            <w:r w:rsidR="001C09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 до 70)</w:t>
            </w:r>
          </w:p>
        </w:tc>
      </w:tr>
      <w:tr w:rsidR="002B0A35" w:rsidRPr="009E799A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eastAsia="Times New Roman" w:hAnsi="Times New Roman" w:cs="Times New Roman"/>
              </w:rPr>
              <w:t>Снижение уровня преступлений, совершенных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A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1C091F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1C091F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1C091F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7B1A24" w:rsidRDefault="002B0A35" w:rsidP="001C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 преступлений совершенных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091F">
              <w:rPr>
                <w:rFonts w:ascii="Times New Roman" w:hAnsi="Times New Roman" w:cs="Times New Roman"/>
                <w:sz w:val="18"/>
                <w:szCs w:val="18"/>
              </w:rPr>
              <w:t>снизился, по сравнению с 2019 годом        (с 20 до 15)</w:t>
            </w:r>
          </w:p>
        </w:tc>
      </w:tr>
      <w:tr w:rsidR="002B0A35" w:rsidRPr="00A80214" w:rsidTr="00B71850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A80214" w:rsidRDefault="002B0A35" w:rsidP="000E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="000E5855">
              <w:rPr>
                <w:rFonts w:ascii="Times New Roman" w:eastAsia="Times New Roman" w:hAnsi="Times New Roman" w:cs="Times New Roman"/>
                <w:b/>
              </w:rPr>
              <w:t>6</w:t>
            </w:r>
            <w:r w:rsidRPr="005F6649">
              <w:rPr>
                <w:rFonts w:ascii="Times New Roman" w:eastAsia="Times New Roman" w:hAnsi="Times New Roman" w:cs="Times New Roman"/>
                <w:b/>
              </w:rPr>
              <w:t xml:space="preserve"> «Защита окружающей среды МО г</w:t>
            </w:r>
            <w:proofErr w:type="gramStart"/>
            <w:r w:rsidRPr="005F6649">
              <w:rPr>
                <w:rFonts w:ascii="Times New Roman" w:eastAsia="Times New Roman" w:hAnsi="Times New Roman" w:cs="Times New Roman"/>
                <w:b/>
              </w:rPr>
              <w:t>.Б</w:t>
            </w:r>
            <w:proofErr w:type="gramEnd"/>
            <w:r w:rsidRPr="005F6649">
              <w:rPr>
                <w:rFonts w:ascii="Times New Roman" w:eastAsia="Times New Roman" w:hAnsi="Times New Roman" w:cs="Times New Roman"/>
                <w:b/>
              </w:rPr>
              <w:t>одайбо и района»</w:t>
            </w:r>
          </w:p>
        </w:tc>
      </w:tr>
      <w:tr w:rsidR="002B0A35" w:rsidRPr="00A80214" w:rsidTr="00B71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F66749" w:rsidRDefault="00215357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A35" w:rsidRPr="00F66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F66749" w:rsidRDefault="002B0A35" w:rsidP="001C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1C091F">
              <w:rPr>
                <w:rFonts w:ascii="Times New Roman" w:eastAsia="Times New Roman" w:hAnsi="Times New Roman" w:cs="Times New Roman"/>
              </w:rPr>
              <w:t xml:space="preserve">объектов для утилизации, переработки коммунальных и промышленных отходов на территории </w:t>
            </w:r>
            <w:proofErr w:type="spellStart"/>
            <w:r w:rsidR="001C091F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="001C091F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66749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66749" w:rsidRDefault="001C091F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66749" w:rsidRDefault="001C091F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66749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66749" w:rsidRDefault="009E1620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66749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35" w:rsidRPr="00A80214" w:rsidTr="001C091F">
        <w:trPr>
          <w:trHeight w:val="1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F66749" w:rsidRDefault="00215357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0A35" w:rsidRPr="00F667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35" w:rsidRPr="00F66749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749">
              <w:rPr>
                <w:rFonts w:ascii="Times New Roman" w:eastAsia="Times New Roman" w:hAnsi="Times New Roman" w:cs="Times New Roman"/>
              </w:rPr>
              <w:t>Количество ликвидируемых несанкционированных мест размещения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66749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4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66749" w:rsidRDefault="001C091F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66749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66749" w:rsidRDefault="001C091F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F66749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35" w:rsidRPr="00600C7D" w:rsidRDefault="001C091F" w:rsidP="001C09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C7D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не исполнен.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конкурс признан не состоявшимся, по причине отсутствия заявок.</w:t>
            </w:r>
          </w:p>
        </w:tc>
      </w:tr>
    </w:tbl>
    <w:p w:rsidR="002B0A35" w:rsidRPr="005626CA" w:rsidRDefault="002B0A35" w:rsidP="002B0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26CA">
        <w:rPr>
          <w:rFonts w:ascii="Times New Roman" w:hAnsi="Times New Roman" w:cs="Times New Roman"/>
          <w:sz w:val="18"/>
          <w:szCs w:val="18"/>
        </w:rPr>
        <w:t>Подготовил: Гл</w:t>
      </w:r>
      <w:proofErr w:type="gramStart"/>
      <w:r w:rsidRPr="005626CA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5626CA">
        <w:rPr>
          <w:rFonts w:ascii="Times New Roman" w:hAnsi="Times New Roman" w:cs="Times New Roman"/>
          <w:sz w:val="18"/>
          <w:szCs w:val="18"/>
        </w:rPr>
        <w:t xml:space="preserve">пециалист </w:t>
      </w:r>
      <w:proofErr w:type="spellStart"/>
      <w:r w:rsidRPr="005626CA">
        <w:rPr>
          <w:rFonts w:ascii="Times New Roman" w:hAnsi="Times New Roman" w:cs="Times New Roman"/>
          <w:sz w:val="18"/>
          <w:szCs w:val="18"/>
        </w:rPr>
        <w:t>ОЭАиП</w:t>
      </w:r>
      <w:proofErr w:type="spellEnd"/>
      <w:r w:rsidR="001C091F">
        <w:rPr>
          <w:rFonts w:ascii="Times New Roman" w:hAnsi="Times New Roman" w:cs="Times New Roman"/>
          <w:sz w:val="18"/>
          <w:szCs w:val="18"/>
        </w:rPr>
        <w:t xml:space="preserve">     (</w:t>
      </w:r>
      <w:r w:rsidRPr="005626CA">
        <w:rPr>
          <w:rFonts w:ascii="Times New Roman" w:hAnsi="Times New Roman" w:cs="Times New Roman"/>
          <w:sz w:val="18"/>
          <w:szCs w:val="18"/>
        </w:rPr>
        <w:t>И.В.Богданова</w:t>
      </w:r>
      <w:r w:rsidR="001C091F">
        <w:rPr>
          <w:rFonts w:ascii="Times New Roman" w:hAnsi="Times New Roman" w:cs="Times New Roman"/>
          <w:sz w:val="18"/>
          <w:szCs w:val="18"/>
        </w:rPr>
        <w:t>)</w:t>
      </w:r>
    </w:p>
    <w:p w:rsidR="002B0A35" w:rsidRDefault="002B0A35" w:rsidP="002B0A35">
      <w:pPr>
        <w:spacing w:after="0" w:line="240" w:lineRule="auto"/>
      </w:pPr>
    </w:p>
    <w:p w:rsidR="002B0A35" w:rsidRDefault="002B0A35" w:rsidP="002B0A35">
      <w:pPr>
        <w:spacing w:after="0" w:line="240" w:lineRule="auto"/>
      </w:pPr>
    </w:p>
    <w:p w:rsidR="002B0A35" w:rsidRDefault="002B0A35" w:rsidP="002B0A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1620" w:rsidRDefault="009E1620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1620" w:rsidRDefault="009E1620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1620" w:rsidRDefault="009E1620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1620" w:rsidRDefault="009E1620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1620" w:rsidRDefault="009E1620" w:rsidP="000730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E1620" w:rsidRDefault="009E1620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Pr="00FF15DB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A35" w:rsidRPr="00FF15DB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2B0A35" w:rsidRPr="00FF15DB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58A5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                      «Развитие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Бодайбо и района» </w:t>
      </w:r>
    </w:p>
    <w:p w:rsidR="002B0A35" w:rsidRPr="001758A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на 2020-2025 годы  в  2020</w:t>
      </w:r>
      <w:r w:rsidRPr="001758A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B0A35" w:rsidRPr="00FF15DB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17"/>
        <w:gridCol w:w="1252"/>
        <w:gridCol w:w="1593"/>
        <w:gridCol w:w="1411"/>
        <w:gridCol w:w="2415"/>
      </w:tblGrid>
      <w:tr w:rsidR="002B0A35" w:rsidRPr="00FF15DB" w:rsidTr="00B71850">
        <w:trPr>
          <w:trHeight w:val="325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35" w:rsidRPr="00FF15D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A35" w:rsidRPr="00FF15D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35" w:rsidRPr="00FF15D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2B0A35" w:rsidRPr="00FF15DB" w:rsidTr="00B71850">
        <w:trPr>
          <w:trHeight w:val="649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A35" w:rsidRPr="00FF15DB" w:rsidRDefault="002B0A35" w:rsidP="00B7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35" w:rsidRPr="00FF15D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35" w:rsidRPr="00FF15D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35" w:rsidRPr="00FF15D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A35" w:rsidRPr="00FF15DB" w:rsidRDefault="002B0A35" w:rsidP="00B7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A35" w:rsidRPr="007470C3" w:rsidTr="00B71850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35" w:rsidRPr="00603EDD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D55">
              <w:rPr>
                <w:rFonts w:ascii="Times New Roman" w:hAnsi="Times New Roman" w:cs="Times New Roman"/>
              </w:rPr>
              <w:t>1.Совершенствование муниципального управления.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FF15D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35" w:rsidRPr="00FF15D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866D86" w:rsidRDefault="002B0A35" w:rsidP="009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D86">
              <w:rPr>
                <w:rFonts w:ascii="Times New Roman" w:eastAsia="Times New Roman" w:hAnsi="Times New Roman" w:cs="Times New Roman"/>
              </w:rPr>
              <w:t>Задача по подпрограмме выполнена в полном объеме. Степень качества муниципального управления</w:t>
            </w:r>
            <w:r w:rsidR="009E1620">
              <w:rPr>
                <w:rFonts w:ascii="Times New Roman" w:eastAsia="Times New Roman" w:hAnsi="Times New Roman" w:cs="Times New Roman"/>
              </w:rPr>
              <w:t xml:space="preserve">  </w:t>
            </w:r>
            <w:r w:rsidRPr="00866D86">
              <w:rPr>
                <w:rFonts w:ascii="Times New Roman" w:eastAsia="Times New Roman" w:hAnsi="Times New Roman" w:cs="Times New Roman"/>
              </w:rPr>
              <w:t xml:space="preserve"> составляет 1. </w:t>
            </w:r>
          </w:p>
        </w:tc>
      </w:tr>
      <w:tr w:rsidR="002B0A35" w:rsidRPr="00FF15DB" w:rsidTr="00B71850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35" w:rsidRPr="007A2D9B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D9B">
              <w:rPr>
                <w:rFonts w:ascii="Times New Roman" w:hAnsi="Times New Roman" w:cs="Times New Roman"/>
              </w:rPr>
              <w:t>2.Содействие развитию малого и среднего предпринимательства.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7A2D9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7A2D9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7A2D9B" w:rsidRDefault="009E1620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866D86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D86">
              <w:rPr>
                <w:rFonts w:ascii="Times New Roman" w:eastAsia="Times New Roman" w:hAnsi="Times New Roman" w:cs="Times New Roman"/>
              </w:rPr>
              <w:t xml:space="preserve">Мероприятия по подпрограмме не осуществлялись, финансовые средства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866D86">
              <w:rPr>
                <w:rFonts w:ascii="Times New Roman" w:eastAsia="Times New Roman" w:hAnsi="Times New Roman" w:cs="Times New Roman"/>
              </w:rPr>
              <w:t xml:space="preserve">бюджете МО г. Бодайбо и района на </w:t>
            </w:r>
            <w:r w:rsidR="009F483F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год не запланированы.</w:t>
            </w:r>
          </w:p>
        </w:tc>
      </w:tr>
      <w:tr w:rsidR="004C0A78" w:rsidRPr="00FF15DB" w:rsidTr="00054434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A78" w:rsidRPr="00600C7D" w:rsidRDefault="004C0A78" w:rsidP="00C728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0C7D">
              <w:rPr>
                <w:rFonts w:ascii="Times New Roman" w:hAnsi="Times New Roman" w:cs="Times New Roman"/>
              </w:rPr>
              <w:t>. Участие в  профилактике терроризма и экстремизма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78" w:rsidRPr="00600C7D" w:rsidRDefault="004C0A78" w:rsidP="00C7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78" w:rsidRPr="00600C7D" w:rsidRDefault="004C0A78" w:rsidP="00C7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78" w:rsidRPr="00600C7D" w:rsidRDefault="004C0A78" w:rsidP="00C7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78" w:rsidRDefault="004C0A78" w:rsidP="00C7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C7D">
              <w:rPr>
                <w:rFonts w:ascii="Times New Roman" w:eastAsia="Times New Roman" w:hAnsi="Times New Roman" w:cs="Times New Roman"/>
              </w:rPr>
              <w:t xml:space="preserve">Задача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0C7D">
              <w:rPr>
                <w:rFonts w:ascii="Times New Roman" w:eastAsia="Times New Roman" w:hAnsi="Times New Roman" w:cs="Times New Roman"/>
              </w:rPr>
              <w:t>выполнена частично.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0A78" w:rsidRPr="005402D6" w:rsidRDefault="004C0A78" w:rsidP="00C7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Финансовые средства по подпрограмме уменьшены. Остальные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нефинансируемые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мероприятия по профилактике терроризма и экстремизма исполнены в полном объеме.</w:t>
            </w:r>
          </w:p>
        </w:tc>
      </w:tr>
      <w:tr w:rsidR="002B0A35" w:rsidRPr="00FF15DB" w:rsidTr="00B71850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35" w:rsidRPr="007A2D9B" w:rsidRDefault="004C0A78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0A35" w:rsidRPr="007A2D9B">
              <w:rPr>
                <w:rFonts w:ascii="Times New Roman" w:hAnsi="Times New Roman" w:cs="Times New Roman"/>
              </w:rPr>
              <w:t>. Привлечение и закрепление квалифицированных кадров в учреждения образования, культуры, здравоохранения.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7A2D9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9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7A2D9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35" w:rsidRPr="007A2D9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7A2D9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D9B">
              <w:rPr>
                <w:rFonts w:ascii="Times New Roman" w:eastAsia="Times New Roman" w:hAnsi="Times New Roman" w:cs="Times New Roman"/>
              </w:rPr>
              <w:t>Мероприятия в рамках подпрограммы выполнены в полной мере. Несмотря на опре</w:t>
            </w:r>
            <w:r w:rsidR="00F54E77">
              <w:rPr>
                <w:rFonts w:ascii="Times New Roman" w:eastAsia="Times New Roman" w:hAnsi="Times New Roman" w:cs="Times New Roman"/>
              </w:rPr>
              <w:t>деленные трудности. Ч</w:t>
            </w:r>
            <w:r w:rsidRPr="007A2D9B">
              <w:rPr>
                <w:rFonts w:ascii="Times New Roman" w:eastAsia="Times New Roman" w:hAnsi="Times New Roman" w:cs="Times New Roman"/>
              </w:rPr>
              <w:t>исло приглашенных  квалифицированных кадров в учрежден</w:t>
            </w:r>
            <w:r w:rsidR="00F54E77">
              <w:rPr>
                <w:rFonts w:ascii="Times New Roman" w:eastAsia="Times New Roman" w:hAnsi="Times New Roman" w:cs="Times New Roman"/>
              </w:rPr>
              <w:t>ия здравоохранения по плану.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2D9B">
              <w:rPr>
                <w:rFonts w:ascii="Times New Roman" w:eastAsia="Times New Roman" w:hAnsi="Times New Roman" w:cs="Times New Roman"/>
              </w:rPr>
              <w:t xml:space="preserve">В учреждения образования дефицит кадров. Желающих приехать в наш район </w:t>
            </w:r>
            <w:r w:rsidRPr="007A2D9B">
              <w:rPr>
                <w:rFonts w:ascii="Times New Roman" w:eastAsia="Times New Roman" w:hAnsi="Times New Roman" w:cs="Times New Roman"/>
              </w:rPr>
              <w:lastRenderedPageBreak/>
              <w:t>очень мало, из-за непривлекательности предложений.</w:t>
            </w:r>
          </w:p>
          <w:p w:rsidR="002B0A35" w:rsidRPr="00673EE6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2D9B">
              <w:rPr>
                <w:rFonts w:ascii="Times New Roman" w:eastAsia="Times New Roman" w:hAnsi="Times New Roman" w:cs="Times New Roman"/>
              </w:rPr>
              <w:t>По обеспечению жильем квалифицированных кадров мероприятие выполнено в полном объеме.</w:t>
            </w:r>
          </w:p>
        </w:tc>
      </w:tr>
      <w:tr w:rsidR="002B0A35" w:rsidRPr="00E92F5B" w:rsidTr="00B71850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A35" w:rsidRPr="00600C7D" w:rsidRDefault="004C0A78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B0A35" w:rsidRPr="00600C7D">
              <w:rPr>
                <w:rFonts w:ascii="Times New Roman" w:hAnsi="Times New Roman" w:cs="Times New Roman"/>
              </w:rPr>
              <w:t>. Снижение уровня преступности, обеспечение общественной и личной безопасности граждан.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600C7D" w:rsidRDefault="009E1620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600C7D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600C7D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FF1134" w:rsidRDefault="009E1620" w:rsidP="009E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Задача   достигнута </w:t>
            </w:r>
            <w:r w:rsidR="002B0A35" w:rsidRPr="004E13D5">
              <w:rPr>
                <w:rFonts w:ascii="Times New Roman" w:eastAsia="Times New Roman" w:hAnsi="Times New Roman" w:cs="Times New Roman"/>
              </w:rPr>
              <w:t xml:space="preserve">в полном объеме. </w:t>
            </w:r>
            <w:r>
              <w:rPr>
                <w:rFonts w:ascii="Times New Roman" w:eastAsia="Times New Roman" w:hAnsi="Times New Roman" w:cs="Times New Roman"/>
              </w:rPr>
              <w:t xml:space="preserve">Снижение уровня преступности по сравнению с 2019 годом. </w:t>
            </w:r>
            <w:r w:rsidR="002B0A35" w:rsidRPr="004E13D5">
              <w:rPr>
                <w:rFonts w:ascii="Times New Roman" w:eastAsia="Times New Roman" w:hAnsi="Times New Roman" w:cs="Times New Roman"/>
              </w:rPr>
              <w:t xml:space="preserve">Мероприятия по обслуживанию камер видеонаблюдения на территории </w:t>
            </w:r>
            <w:proofErr w:type="gramStart"/>
            <w:r w:rsidR="002B0A35" w:rsidRPr="004E13D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2B0A35" w:rsidRPr="004E13D5">
              <w:rPr>
                <w:rFonts w:ascii="Times New Roman" w:eastAsia="Times New Roman" w:hAnsi="Times New Roman" w:cs="Times New Roman"/>
              </w:rPr>
              <w:t>. Бодайбо, выполнены, финансовые средства освоены в полном объеме.</w:t>
            </w:r>
          </w:p>
        </w:tc>
      </w:tr>
      <w:tr w:rsidR="002B0A35" w:rsidRPr="00FF15DB" w:rsidTr="00E50E21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A35" w:rsidRPr="00B2718E" w:rsidRDefault="000D0EAF" w:rsidP="00B71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0A35" w:rsidRPr="00930D55">
              <w:rPr>
                <w:rFonts w:ascii="Times New Roman" w:hAnsi="Times New Roman" w:cs="Times New Roman"/>
              </w:rPr>
              <w:t xml:space="preserve">. Организация мероприятий </w:t>
            </w:r>
            <w:proofErr w:type="spellStart"/>
            <w:r w:rsidR="002B0A35" w:rsidRPr="00930D55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="002B0A35" w:rsidRPr="00930D55">
              <w:rPr>
                <w:rFonts w:ascii="Times New Roman" w:hAnsi="Times New Roman" w:cs="Times New Roman"/>
              </w:rPr>
              <w:t xml:space="preserve"> характера  по охране окружающей среды,   </w:t>
            </w:r>
            <w:r w:rsidR="002B0A35">
              <w:rPr>
                <w:rFonts w:ascii="Times New Roman" w:hAnsi="Times New Roman" w:cs="Times New Roman"/>
              </w:rPr>
              <w:t>утилизации и переработке коммунальных</w:t>
            </w:r>
            <w:r w:rsidR="002B0A35" w:rsidRPr="00930D55">
              <w:rPr>
                <w:rFonts w:ascii="Times New Roman" w:hAnsi="Times New Roman" w:cs="Times New Roman"/>
              </w:rPr>
              <w:t xml:space="preserve">  и промышленных отходов.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FF15D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FF15DB" w:rsidRDefault="009F483F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35" w:rsidRPr="00FF15DB" w:rsidRDefault="002B0A35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20" w:rsidRDefault="009E1620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 выполнена частично.</w:t>
            </w:r>
          </w:p>
          <w:p w:rsidR="002B0A35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E1620">
              <w:rPr>
                <w:rFonts w:ascii="Times New Roman" w:hAnsi="Times New Roman" w:cs="Times New Roman"/>
              </w:rPr>
              <w:t xml:space="preserve">Целевые показатели </w:t>
            </w:r>
            <w:r w:rsidRPr="00C1444B">
              <w:rPr>
                <w:rFonts w:ascii="Times New Roman" w:hAnsi="Times New Roman" w:cs="Times New Roman"/>
              </w:rPr>
              <w:t>дост</w:t>
            </w:r>
            <w:r w:rsidR="009E1620">
              <w:rPr>
                <w:rFonts w:ascii="Times New Roman" w:hAnsi="Times New Roman" w:cs="Times New Roman"/>
              </w:rPr>
              <w:t>игнуты частично. Отсутствие желающих участвовать в электронном аукционе по ликвидации несанкционированных мест размещения ТКО. Фин. средства возвращены в бюджеты.</w:t>
            </w:r>
          </w:p>
          <w:p w:rsidR="002B0A35" w:rsidRPr="00C1444B" w:rsidRDefault="002B0A35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E21" w:rsidRPr="00FF15DB" w:rsidTr="00B71850">
        <w:trPr>
          <w:trHeight w:val="325"/>
        </w:trPr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E21" w:rsidRPr="00930D55" w:rsidRDefault="00E50E21" w:rsidP="00B71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шт</w:t>
            </w:r>
            <w:proofErr w:type="gramStart"/>
            <w:r>
              <w:rPr>
                <w:rFonts w:ascii="Times New Roman" w:hAnsi="Times New Roman" w:cs="Times New Roman"/>
              </w:rPr>
              <w:t>. (%)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1" w:rsidRPr="00FF15DB" w:rsidRDefault="000D0EAF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1" w:rsidRPr="00FF15DB" w:rsidRDefault="000D0EAF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33,4%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1" w:rsidRDefault="000D0EAF" w:rsidP="00B7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1" w:rsidRDefault="00E50E21" w:rsidP="00B7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0A35" w:rsidRDefault="002B0A35" w:rsidP="002B0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0A35" w:rsidRPr="00B12EF4" w:rsidRDefault="002B0A35" w:rsidP="002B0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F4">
        <w:rPr>
          <w:rFonts w:ascii="Times New Roman" w:hAnsi="Times New Roman" w:cs="Times New Roman"/>
          <w:sz w:val="18"/>
          <w:szCs w:val="18"/>
        </w:rPr>
        <w:t>Подготовил:</w:t>
      </w:r>
    </w:p>
    <w:p w:rsidR="002B0A35" w:rsidRPr="00B12EF4" w:rsidRDefault="002B0A35" w:rsidP="002B0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F4">
        <w:rPr>
          <w:rFonts w:ascii="Times New Roman" w:hAnsi="Times New Roman" w:cs="Times New Roman"/>
          <w:sz w:val="18"/>
          <w:szCs w:val="18"/>
        </w:rPr>
        <w:t>Гл</w:t>
      </w:r>
      <w:proofErr w:type="gramStart"/>
      <w:r w:rsidRPr="00B12EF4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B12EF4">
        <w:rPr>
          <w:rFonts w:ascii="Times New Roman" w:hAnsi="Times New Roman" w:cs="Times New Roman"/>
          <w:sz w:val="18"/>
          <w:szCs w:val="18"/>
        </w:rPr>
        <w:t xml:space="preserve">пециалист </w:t>
      </w:r>
      <w:proofErr w:type="spellStart"/>
      <w:r w:rsidRPr="00B12EF4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2B0A35" w:rsidRPr="00B12EF4" w:rsidRDefault="002B0A35" w:rsidP="002B0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F4">
        <w:rPr>
          <w:rFonts w:ascii="Times New Roman" w:hAnsi="Times New Roman" w:cs="Times New Roman"/>
          <w:sz w:val="18"/>
          <w:szCs w:val="18"/>
        </w:rPr>
        <w:t>И.В.Богданова</w:t>
      </w:r>
    </w:p>
    <w:p w:rsidR="002B0A35" w:rsidRDefault="002B0A35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0D0EAF" w:rsidRDefault="000D0EAF" w:rsidP="002B0A35">
      <w:pPr>
        <w:spacing w:after="0" w:line="240" w:lineRule="auto"/>
        <w:rPr>
          <w:rFonts w:ascii="Times New Roman" w:hAnsi="Times New Roman" w:cs="Times New Roman"/>
        </w:rPr>
      </w:pPr>
    </w:p>
    <w:p w:rsidR="002B0A35" w:rsidRDefault="002B0A35" w:rsidP="002B0A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0A35" w:rsidRPr="00576AC3" w:rsidRDefault="002B0A35" w:rsidP="002B0A3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6AC3">
        <w:rPr>
          <w:rFonts w:ascii="Times New Roman" w:hAnsi="Times New Roman" w:cs="Times New Roman"/>
          <w:b/>
          <w:u w:val="single"/>
        </w:rPr>
        <w:t xml:space="preserve">Пояснительная записка к отчету об исполнении мероприятий муниципальной программы </w:t>
      </w:r>
    </w:p>
    <w:p w:rsidR="002B0A35" w:rsidRPr="00352177" w:rsidRDefault="002B0A35" w:rsidP="002B0A3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6AC3">
        <w:rPr>
          <w:rFonts w:ascii="Times New Roman" w:hAnsi="Times New Roman" w:cs="Times New Roman"/>
          <w:b/>
          <w:u w:val="single"/>
        </w:rPr>
        <w:t>«Развитие территории муниципального образова</w:t>
      </w:r>
      <w:r w:rsidR="00352177">
        <w:rPr>
          <w:rFonts w:ascii="Times New Roman" w:hAnsi="Times New Roman" w:cs="Times New Roman"/>
          <w:b/>
          <w:u w:val="single"/>
        </w:rPr>
        <w:t xml:space="preserve">ния </w:t>
      </w:r>
      <w:proofErr w:type="gramStart"/>
      <w:r w:rsidR="00352177">
        <w:rPr>
          <w:rFonts w:ascii="Times New Roman" w:hAnsi="Times New Roman" w:cs="Times New Roman"/>
          <w:b/>
          <w:u w:val="single"/>
        </w:rPr>
        <w:t>г</w:t>
      </w:r>
      <w:proofErr w:type="gramEnd"/>
      <w:r w:rsidR="00352177">
        <w:rPr>
          <w:rFonts w:ascii="Times New Roman" w:hAnsi="Times New Roman" w:cs="Times New Roman"/>
          <w:b/>
          <w:u w:val="single"/>
        </w:rPr>
        <w:t>. Бодайбо и района» на 2020</w:t>
      </w:r>
      <w:r w:rsidRPr="00576AC3">
        <w:rPr>
          <w:rFonts w:ascii="Times New Roman" w:hAnsi="Times New Roman" w:cs="Times New Roman"/>
          <w:b/>
          <w:u w:val="single"/>
        </w:rPr>
        <w:t>-202</w:t>
      </w:r>
      <w:r w:rsidR="00352177">
        <w:rPr>
          <w:rFonts w:ascii="Times New Roman" w:hAnsi="Times New Roman" w:cs="Times New Roman"/>
          <w:b/>
          <w:u w:val="single"/>
        </w:rPr>
        <w:t>5</w:t>
      </w:r>
      <w:r w:rsidRPr="00576AC3">
        <w:rPr>
          <w:rFonts w:ascii="Times New Roman" w:hAnsi="Times New Roman" w:cs="Times New Roman"/>
          <w:b/>
          <w:u w:val="single"/>
        </w:rPr>
        <w:t xml:space="preserve"> годы </w:t>
      </w:r>
      <w:r w:rsidR="00352177" w:rsidRPr="00352177">
        <w:rPr>
          <w:rFonts w:ascii="Times New Roman" w:hAnsi="Times New Roman" w:cs="Times New Roman"/>
          <w:b/>
          <w:u w:val="single"/>
        </w:rPr>
        <w:t>за 2020</w:t>
      </w:r>
      <w:r w:rsidRPr="00352177">
        <w:rPr>
          <w:rFonts w:ascii="Times New Roman" w:hAnsi="Times New Roman" w:cs="Times New Roman"/>
          <w:b/>
          <w:u w:val="single"/>
        </w:rPr>
        <w:t xml:space="preserve"> год</w:t>
      </w:r>
    </w:p>
    <w:p w:rsidR="002B0A35" w:rsidRPr="00352177" w:rsidRDefault="002B0A35" w:rsidP="002B0A35">
      <w:pPr>
        <w:spacing w:after="0" w:line="240" w:lineRule="auto"/>
        <w:rPr>
          <w:rFonts w:ascii="Times New Roman" w:hAnsi="Times New Roman" w:cs="Times New Roman"/>
        </w:rPr>
      </w:pPr>
    </w:p>
    <w:p w:rsidR="002B0A35" w:rsidRPr="00352177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>Данная Программа</w:t>
      </w:r>
      <w:r w:rsidR="00DE01C1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</w:t>
      </w:r>
      <w:proofErr w:type="gramStart"/>
      <w:r w:rsidR="00DE01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E01C1">
        <w:rPr>
          <w:rFonts w:ascii="Times New Roman" w:hAnsi="Times New Roman" w:cs="Times New Roman"/>
          <w:sz w:val="24"/>
          <w:szCs w:val="24"/>
        </w:rPr>
        <w:t>. Бодайбо и района от 14.11.2019 № 226-пп и</w:t>
      </w:r>
      <w:r w:rsidRPr="00352177">
        <w:rPr>
          <w:rFonts w:ascii="Times New Roman" w:hAnsi="Times New Roman" w:cs="Times New Roman"/>
          <w:sz w:val="24"/>
          <w:szCs w:val="24"/>
        </w:rPr>
        <w:t xml:space="preserve"> включает в себя 6 подпрограмм:</w:t>
      </w:r>
    </w:p>
    <w:p w:rsidR="00352177" w:rsidRPr="00995461" w:rsidRDefault="00352177" w:rsidP="00352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1. Подпрограмма «Совершенствование муниципального управления» на 2020-2025 годы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461">
        <w:rPr>
          <w:rFonts w:ascii="Times New Roman" w:hAnsi="Times New Roman" w:cs="Times New Roman"/>
          <w:sz w:val="24"/>
          <w:szCs w:val="24"/>
        </w:rPr>
        <w:t>Подпрограмма 1);</w:t>
      </w:r>
    </w:p>
    <w:p w:rsidR="00352177" w:rsidRPr="00995461" w:rsidRDefault="00352177" w:rsidP="00352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 xml:space="preserve">2. Подпрограмма «Содействие развитию малого и среднего предпринимательства в муниципальном образовании </w:t>
      </w:r>
      <w:proofErr w:type="gramStart"/>
      <w:r w:rsidRPr="00995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461">
        <w:rPr>
          <w:rFonts w:ascii="Times New Roman" w:hAnsi="Times New Roman" w:cs="Times New Roman"/>
          <w:sz w:val="24"/>
          <w:szCs w:val="24"/>
        </w:rPr>
        <w:t xml:space="preserve">. Бодайбо и района» на 2020-2025 годы (далее – Подпрограмма 2); </w:t>
      </w:r>
    </w:p>
    <w:p w:rsidR="00352177" w:rsidRPr="00995461" w:rsidRDefault="00352177" w:rsidP="00352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 xml:space="preserve">3. Подпрограмма «Профилактика терроризма и экстремизма в муниципальном образовании           </w:t>
      </w:r>
      <w:proofErr w:type="gramStart"/>
      <w:r w:rsidRPr="00995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461">
        <w:rPr>
          <w:rFonts w:ascii="Times New Roman" w:hAnsi="Times New Roman" w:cs="Times New Roman"/>
          <w:sz w:val="24"/>
          <w:szCs w:val="24"/>
        </w:rPr>
        <w:t>. Бодайбо и района» на 2020-2025 годы (далее - Подпрограмма 3);</w:t>
      </w:r>
    </w:p>
    <w:p w:rsidR="00352177" w:rsidRPr="00995461" w:rsidRDefault="00352177" w:rsidP="00352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 xml:space="preserve">4. Подпрограмма «Кадровое обеспечение  учреждений образования, культуры, здравоохранения в муниципальном образовании </w:t>
      </w:r>
      <w:proofErr w:type="gramStart"/>
      <w:r w:rsidRPr="00995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461">
        <w:rPr>
          <w:rFonts w:ascii="Times New Roman" w:hAnsi="Times New Roman" w:cs="Times New Roman"/>
          <w:sz w:val="24"/>
          <w:szCs w:val="24"/>
        </w:rPr>
        <w:t xml:space="preserve">. Бодайбо и района» на 2020-2025 годы (далее – Подпрограмма 4); </w:t>
      </w:r>
    </w:p>
    <w:p w:rsidR="00352177" w:rsidRPr="00995461" w:rsidRDefault="00352177" w:rsidP="00352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 xml:space="preserve">5. Подпрограмма «Профилактика правонарушений в муниципальном образовании </w:t>
      </w:r>
      <w:proofErr w:type="gramStart"/>
      <w:r w:rsidRPr="00995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461">
        <w:rPr>
          <w:rFonts w:ascii="Times New Roman" w:hAnsi="Times New Roman" w:cs="Times New Roman"/>
          <w:sz w:val="24"/>
          <w:szCs w:val="24"/>
        </w:rPr>
        <w:t>. Бодайбо и  района» на 2020-2025 годы (далее – Подпрограмма 5);</w:t>
      </w:r>
    </w:p>
    <w:p w:rsidR="00352177" w:rsidRPr="00352177" w:rsidRDefault="00352177" w:rsidP="00352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 xml:space="preserve">6. Подпрограмма «Защита окружающей среды муниципального образования </w:t>
      </w:r>
      <w:proofErr w:type="gramStart"/>
      <w:r w:rsidRPr="00995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461">
        <w:rPr>
          <w:rFonts w:ascii="Times New Roman" w:hAnsi="Times New Roman" w:cs="Times New Roman"/>
          <w:sz w:val="24"/>
          <w:szCs w:val="24"/>
        </w:rPr>
        <w:t>. Бодайбо и района» на 2020-2022 годы (далее - Подпрограмма 6).</w:t>
      </w:r>
    </w:p>
    <w:p w:rsidR="002B0A35" w:rsidRPr="00352177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  <w:u w:val="single"/>
        </w:rPr>
        <w:t xml:space="preserve">Целью Программы </w:t>
      </w:r>
      <w:r w:rsidRPr="00352177">
        <w:rPr>
          <w:rFonts w:ascii="Times New Roman" w:hAnsi="Times New Roman" w:cs="Times New Roman"/>
          <w:sz w:val="24"/>
          <w:szCs w:val="24"/>
        </w:rPr>
        <w:t xml:space="preserve">является - Создание условий для устойчивого и сбалансированного экономического развития муниципального образования </w:t>
      </w:r>
      <w:proofErr w:type="gramStart"/>
      <w:r w:rsidRPr="003521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2177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2B0A35" w:rsidRPr="00352177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177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2B0A35" w:rsidRPr="00352177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>1.Совершенствование муниципального управления.</w:t>
      </w:r>
    </w:p>
    <w:p w:rsidR="002B0A35" w:rsidRPr="00352177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>2.Содействие развитию малого и среднего предпринимательства.</w:t>
      </w:r>
    </w:p>
    <w:p w:rsidR="002B0A35" w:rsidRPr="00352177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>3. Привлечение и закрепление квалифицированных кадров в учреждения образования, культуры, здравоохранения.</w:t>
      </w:r>
    </w:p>
    <w:p w:rsidR="002B0A35" w:rsidRPr="00352177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>4. Снижение уровня преступности, обеспечение общественной и личной безопасности граждан.</w:t>
      </w:r>
    </w:p>
    <w:p w:rsidR="002B0A35" w:rsidRPr="00352177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>5. Участие в  профилактике терроризма и экстремизма.</w:t>
      </w:r>
    </w:p>
    <w:p w:rsidR="002B0A35" w:rsidRPr="0073378A" w:rsidRDefault="002B0A35" w:rsidP="002B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77">
        <w:rPr>
          <w:rFonts w:ascii="Times New Roman" w:hAnsi="Times New Roman" w:cs="Times New Roman"/>
          <w:sz w:val="24"/>
          <w:szCs w:val="24"/>
        </w:rPr>
        <w:t xml:space="preserve">6. Организация мероприятий </w:t>
      </w:r>
      <w:proofErr w:type="spellStart"/>
      <w:r w:rsidRPr="00352177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352177">
        <w:rPr>
          <w:rFonts w:ascii="Times New Roman" w:hAnsi="Times New Roman" w:cs="Times New Roman"/>
          <w:sz w:val="24"/>
          <w:szCs w:val="24"/>
        </w:rPr>
        <w:t xml:space="preserve"> характера  по охране окружающей среды,   утилизации и переработке коммунальных  и промышленных отходов.</w:t>
      </w:r>
    </w:p>
    <w:p w:rsidR="002B0A35" w:rsidRPr="0073378A" w:rsidRDefault="002B0A35" w:rsidP="002B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Задачи Программы являются целью подпрограмм.</w:t>
      </w:r>
    </w:p>
    <w:p w:rsidR="002B0A35" w:rsidRPr="0073378A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34E">
        <w:rPr>
          <w:rFonts w:ascii="Times New Roman" w:hAnsi="Times New Roman" w:cs="Times New Roman"/>
          <w:sz w:val="24"/>
          <w:szCs w:val="24"/>
        </w:rPr>
        <w:t>В те</w:t>
      </w:r>
      <w:r w:rsidR="009B2858">
        <w:rPr>
          <w:rFonts w:ascii="Times New Roman" w:hAnsi="Times New Roman" w:cs="Times New Roman"/>
          <w:sz w:val="24"/>
          <w:szCs w:val="24"/>
        </w:rPr>
        <w:t>чение реализации Программы в 2020</w:t>
      </w:r>
      <w:r w:rsidRPr="0026734E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DE01C1">
        <w:rPr>
          <w:rFonts w:ascii="Times New Roman" w:hAnsi="Times New Roman" w:cs="Times New Roman"/>
          <w:sz w:val="24"/>
          <w:szCs w:val="24"/>
        </w:rPr>
        <w:t xml:space="preserve">внесено </w:t>
      </w:r>
      <w:r w:rsidR="00DE01C1" w:rsidRPr="00DE01C1">
        <w:rPr>
          <w:rFonts w:ascii="Times New Roman" w:hAnsi="Times New Roman" w:cs="Times New Roman"/>
          <w:sz w:val="24"/>
          <w:szCs w:val="24"/>
        </w:rPr>
        <w:t>6 изменений</w:t>
      </w:r>
      <w:r w:rsidR="00DE01C1">
        <w:rPr>
          <w:rFonts w:ascii="Times New Roman" w:hAnsi="Times New Roman" w:cs="Times New Roman"/>
          <w:sz w:val="24"/>
          <w:szCs w:val="24"/>
        </w:rPr>
        <w:t xml:space="preserve"> в Программу – (от 21.01.2020 № 9</w:t>
      </w:r>
      <w:r w:rsidRPr="00DE01C1">
        <w:rPr>
          <w:rFonts w:ascii="Times New Roman" w:hAnsi="Times New Roman" w:cs="Times New Roman"/>
          <w:sz w:val="24"/>
          <w:szCs w:val="24"/>
        </w:rPr>
        <w:t>-</w:t>
      </w:r>
      <w:r w:rsidR="00DE01C1">
        <w:rPr>
          <w:rFonts w:ascii="Times New Roman" w:hAnsi="Times New Roman" w:cs="Times New Roman"/>
          <w:sz w:val="24"/>
          <w:szCs w:val="24"/>
        </w:rPr>
        <w:t>пп; от 30</w:t>
      </w:r>
      <w:r w:rsidRPr="00DE01C1">
        <w:rPr>
          <w:rFonts w:ascii="Times New Roman" w:hAnsi="Times New Roman" w:cs="Times New Roman"/>
          <w:sz w:val="24"/>
          <w:szCs w:val="24"/>
        </w:rPr>
        <w:t>.0</w:t>
      </w:r>
      <w:r w:rsidR="00DE01C1">
        <w:rPr>
          <w:rFonts w:ascii="Times New Roman" w:hAnsi="Times New Roman" w:cs="Times New Roman"/>
          <w:sz w:val="24"/>
          <w:szCs w:val="24"/>
        </w:rPr>
        <w:t>3.2020 № 63</w:t>
      </w:r>
      <w:r w:rsidRPr="00DE01C1">
        <w:rPr>
          <w:rFonts w:ascii="Times New Roman" w:hAnsi="Times New Roman" w:cs="Times New Roman"/>
          <w:sz w:val="24"/>
          <w:szCs w:val="24"/>
        </w:rPr>
        <w:t>-п</w:t>
      </w:r>
      <w:r w:rsidR="00DE01C1">
        <w:rPr>
          <w:rFonts w:ascii="Times New Roman" w:hAnsi="Times New Roman" w:cs="Times New Roman"/>
          <w:sz w:val="24"/>
          <w:szCs w:val="24"/>
        </w:rPr>
        <w:t>п; от 26</w:t>
      </w:r>
      <w:r w:rsidRPr="00DE01C1">
        <w:rPr>
          <w:rFonts w:ascii="Times New Roman" w:hAnsi="Times New Roman" w:cs="Times New Roman"/>
          <w:sz w:val="24"/>
          <w:szCs w:val="24"/>
        </w:rPr>
        <w:t>.0</w:t>
      </w:r>
      <w:r w:rsidR="00DE01C1">
        <w:rPr>
          <w:rFonts w:ascii="Times New Roman" w:hAnsi="Times New Roman" w:cs="Times New Roman"/>
          <w:sz w:val="24"/>
          <w:szCs w:val="24"/>
        </w:rPr>
        <w:t>6.2020 № 116-пп; от 29.06.2020 № 117</w:t>
      </w:r>
      <w:r w:rsidRPr="00DE01C1">
        <w:rPr>
          <w:rFonts w:ascii="Times New Roman" w:hAnsi="Times New Roman" w:cs="Times New Roman"/>
          <w:sz w:val="24"/>
          <w:szCs w:val="24"/>
        </w:rPr>
        <w:t>-пп</w:t>
      </w:r>
      <w:r w:rsidR="00DE01C1">
        <w:rPr>
          <w:rFonts w:ascii="Times New Roman" w:hAnsi="Times New Roman" w:cs="Times New Roman"/>
          <w:sz w:val="24"/>
          <w:szCs w:val="24"/>
        </w:rPr>
        <w:t xml:space="preserve">; от 30.09.2020 № 176-п; от 18.12.2020 № </w:t>
      </w:r>
      <w:proofErr w:type="gramStart"/>
      <w:r w:rsidR="00DE01C1">
        <w:rPr>
          <w:rFonts w:ascii="Times New Roman" w:hAnsi="Times New Roman" w:cs="Times New Roman"/>
          <w:sz w:val="24"/>
          <w:szCs w:val="24"/>
        </w:rPr>
        <w:t>224-п</w:t>
      </w:r>
      <w:r w:rsidRPr="00DE01C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E01C1">
        <w:rPr>
          <w:rFonts w:ascii="Times New Roman" w:hAnsi="Times New Roman" w:cs="Times New Roman"/>
          <w:sz w:val="24"/>
          <w:szCs w:val="24"/>
        </w:rPr>
        <w:t xml:space="preserve"> изменения касались в части изменения финансирования, изменений целевых показателей, ожидаемых конечных результатов подпрограмм Программы. Соответственно были внесены изменения в планы мероприятий подпрограмм Программы.</w:t>
      </w:r>
    </w:p>
    <w:p w:rsidR="002B0A35" w:rsidRDefault="002B0A35" w:rsidP="002B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F01A2F">
        <w:rPr>
          <w:rFonts w:ascii="Times New Roman" w:hAnsi="Times New Roman" w:cs="Times New Roman"/>
          <w:sz w:val="24"/>
          <w:szCs w:val="24"/>
        </w:rPr>
        <w:t>На реализацию мероприятий Программы в бюдж</w:t>
      </w:r>
      <w:r w:rsidR="009B2858">
        <w:rPr>
          <w:rFonts w:ascii="Times New Roman" w:hAnsi="Times New Roman" w:cs="Times New Roman"/>
          <w:sz w:val="24"/>
          <w:szCs w:val="24"/>
        </w:rPr>
        <w:t>ете МО г. Бодайбо и района в 2020</w:t>
      </w:r>
      <w:r w:rsidRPr="00F01A2F">
        <w:rPr>
          <w:rFonts w:ascii="Times New Roman" w:hAnsi="Times New Roman" w:cs="Times New Roman"/>
          <w:sz w:val="24"/>
          <w:szCs w:val="24"/>
        </w:rPr>
        <w:t xml:space="preserve"> году было запланировано</w:t>
      </w:r>
      <w:r w:rsidR="005A3E45">
        <w:rPr>
          <w:rFonts w:ascii="Times New Roman" w:hAnsi="Times New Roman" w:cs="Times New Roman"/>
          <w:sz w:val="24"/>
          <w:szCs w:val="24"/>
        </w:rPr>
        <w:t xml:space="preserve"> из бюджета МО г. Бодайбо и района</w:t>
      </w:r>
      <w:r w:rsidRPr="00F01A2F">
        <w:rPr>
          <w:rFonts w:ascii="Times New Roman" w:hAnsi="Times New Roman" w:cs="Times New Roman"/>
          <w:sz w:val="24"/>
          <w:szCs w:val="24"/>
        </w:rPr>
        <w:t xml:space="preserve"> </w:t>
      </w:r>
      <w:r w:rsidRPr="00F01A2F">
        <w:rPr>
          <w:rFonts w:ascii="Times New Roman" w:hAnsi="Times New Roman" w:cs="Times New Roman"/>
          <w:b/>
          <w:sz w:val="24"/>
          <w:szCs w:val="24"/>
        </w:rPr>
        <w:t>1</w:t>
      </w:r>
      <w:r w:rsidR="005A3E45">
        <w:rPr>
          <w:rFonts w:ascii="Times New Roman" w:hAnsi="Times New Roman" w:cs="Times New Roman"/>
          <w:b/>
          <w:sz w:val="24"/>
          <w:szCs w:val="24"/>
        </w:rPr>
        <w:t>44 458,6</w:t>
      </w:r>
      <w:r w:rsidRPr="00F01A2F">
        <w:rPr>
          <w:rFonts w:ascii="Times New Roman" w:hAnsi="Times New Roman" w:cs="Times New Roman"/>
          <w:sz w:val="24"/>
          <w:szCs w:val="24"/>
        </w:rPr>
        <w:t xml:space="preserve"> тыс. руб. с учетом внесенных изменений в течение года, фактически  освоено </w:t>
      </w:r>
      <w:r w:rsidRPr="00F01A2F">
        <w:rPr>
          <w:rFonts w:ascii="Times New Roman" w:hAnsi="Times New Roman" w:cs="Times New Roman"/>
          <w:b/>
          <w:sz w:val="24"/>
          <w:szCs w:val="24"/>
        </w:rPr>
        <w:t>1</w:t>
      </w:r>
      <w:r w:rsidR="005A3E45">
        <w:rPr>
          <w:rFonts w:ascii="Times New Roman" w:hAnsi="Times New Roman" w:cs="Times New Roman"/>
          <w:b/>
          <w:sz w:val="24"/>
          <w:szCs w:val="24"/>
        </w:rPr>
        <w:t>33 960,6</w:t>
      </w:r>
      <w:r w:rsidRPr="00F01A2F">
        <w:rPr>
          <w:rFonts w:ascii="Times New Roman" w:hAnsi="Times New Roman" w:cs="Times New Roman"/>
          <w:sz w:val="24"/>
          <w:szCs w:val="24"/>
        </w:rPr>
        <w:t xml:space="preserve"> тыс. руб.  Бюджетная эффек</w:t>
      </w:r>
      <w:r>
        <w:rPr>
          <w:rFonts w:ascii="Times New Roman" w:hAnsi="Times New Roman" w:cs="Times New Roman"/>
          <w:sz w:val="24"/>
          <w:szCs w:val="24"/>
        </w:rPr>
        <w:t>тивность Программы составляет 92</w:t>
      </w:r>
      <w:r w:rsidR="005A3E45">
        <w:rPr>
          <w:rFonts w:ascii="Times New Roman" w:hAnsi="Times New Roman" w:cs="Times New Roman"/>
          <w:sz w:val="24"/>
          <w:szCs w:val="24"/>
        </w:rPr>
        <w:t>,8</w:t>
      </w:r>
      <w:r w:rsidRPr="00F01A2F">
        <w:rPr>
          <w:rFonts w:ascii="Times New Roman" w:hAnsi="Times New Roman" w:cs="Times New Roman"/>
          <w:sz w:val="24"/>
          <w:szCs w:val="24"/>
        </w:rPr>
        <w:t>%.</w:t>
      </w:r>
    </w:p>
    <w:p w:rsidR="002B0A35" w:rsidRPr="00EC46DD" w:rsidRDefault="002B0A35" w:rsidP="002B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достижения целей </w:t>
      </w:r>
      <w:r w:rsidR="00A71864">
        <w:rPr>
          <w:rFonts w:ascii="Times New Roman" w:hAnsi="Times New Roman" w:cs="Times New Roman"/>
          <w:sz w:val="24"/>
          <w:szCs w:val="24"/>
        </w:rPr>
        <w:t>(решения задач) составляет - 1,01</w:t>
      </w:r>
      <w:r w:rsidRPr="00B339D0">
        <w:rPr>
          <w:rFonts w:ascii="Times New Roman" w:hAnsi="Times New Roman" w:cs="Times New Roman"/>
          <w:sz w:val="24"/>
          <w:szCs w:val="24"/>
        </w:rPr>
        <w:t>.  Эффективность реализа</w:t>
      </w:r>
      <w:r w:rsidR="00A71864">
        <w:rPr>
          <w:rFonts w:ascii="Times New Roman" w:hAnsi="Times New Roman" w:cs="Times New Roman"/>
          <w:sz w:val="24"/>
          <w:szCs w:val="24"/>
        </w:rPr>
        <w:t>ции  Программы составляет – 0,94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9D0">
        <w:rPr>
          <w:rFonts w:ascii="Times New Roman" w:hAnsi="Times New Roman" w:cs="Times New Roman"/>
          <w:sz w:val="24"/>
          <w:szCs w:val="24"/>
        </w:rPr>
        <w:t xml:space="preserve"> По критериям оценки эффективности – </w:t>
      </w:r>
      <w:r>
        <w:rPr>
          <w:rFonts w:ascii="Times New Roman" w:hAnsi="Times New Roman" w:cs="Times New Roman"/>
          <w:sz w:val="24"/>
          <w:szCs w:val="24"/>
        </w:rPr>
        <w:t>программа является эффективной</w:t>
      </w:r>
      <w:r w:rsidR="00A71864">
        <w:rPr>
          <w:rFonts w:ascii="Times New Roman" w:hAnsi="Times New Roman" w:cs="Times New Roman"/>
          <w:sz w:val="24"/>
          <w:szCs w:val="24"/>
        </w:rPr>
        <w:t>.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1:</w:t>
      </w:r>
      <w:r w:rsidRPr="0073378A">
        <w:rPr>
          <w:rFonts w:ascii="Times New Roman" w:hAnsi="Times New Roman" w:cs="Times New Roman"/>
          <w:sz w:val="24"/>
          <w:szCs w:val="24"/>
        </w:rPr>
        <w:t xml:space="preserve">  Данная подпрограмма осуществляет мероприятия по развитию и совершенствованию муниципального управления, так как Администрация г. Бодайбо и района обеспечивает исполнительно – распорядительные и контрольные функции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 решению вопросов  местного значения в интересах населения 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337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lastRenderedPageBreak/>
        <w:t>Подпрограмма несет ресурсный характер,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</w:t>
      </w:r>
    </w:p>
    <w:p w:rsidR="00A74A69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В бюджете МО г. Бодайбо и района</w:t>
      </w:r>
      <w:r w:rsidR="005A3E45">
        <w:rPr>
          <w:rFonts w:ascii="Times New Roman" w:hAnsi="Times New Roman" w:cs="Times New Roman"/>
          <w:sz w:val="24"/>
          <w:szCs w:val="24"/>
        </w:rPr>
        <w:t xml:space="preserve">  в 2020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году  запланировано (с учетом внесенных изменений)  </w:t>
      </w:r>
      <w:r w:rsidRPr="0073378A">
        <w:rPr>
          <w:rFonts w:ascii="Times New Roman" w:hAnsi="Times New Roman" w:cs="Times New Roman"/>
          <w:b/>
          <w:sz w:val="24"/>
          <w:szCs w:val="24"/>
        </w:rPr>
        <w:t>1</w:t>
      </w:r>
      <w:r w:rsidR="00A74A69">
        <w:rPr>
          <w:rFonts w:ascii="Times New Roman" w:hAnsi="Times New Roman" w:cs="Times New Roman"/>
          <w:b/>
          <w:sz w:val="24"/>
          <w:szCs w:val="24"/>
        </w:rPr>
        <w:t>22 193,1</w:t>
      </w:r>
      <w:r w:rsidRPr="0073378A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Pr="0073378A">
        <w:rPr>
          <w:rFonts w:ascii="Times New Roman" w:hAnsi="Times New Roman" w:cs="Times New Roman"/>
          <w:b/>
          <w:sz w:val="24"/>
          <w:szCs w:val="24"/>
        </w:rPr>
        <w:t>1</w:t>
      </w:r>
      <w:r w:rsidR="00A74A69">
        <w:rPr>
          <w:rFonts w:ascii="Times New Roman" w:hAnsi="Times New Roman" w:cs="Times New Roman"/>
          <w:b/>
          <w:sz w:val="24"/>
          <w:szCs w:val="24"/>
        </w:rPr>
        <w:t xml:space="preserve">12 806,9 </w:t>
      </w:r>
      <w:r w:rsidRPr="0073378A">
        <w:rPr>
          <w:rFonts w:ascii="Times New Roman" w:hAnsi="Times New Roman" w:cs="Times New Roman"/>
          <w:sz w:val="24"/>
          <w:szCs w:val="24"/>
        </w:rPr>
        <w:t>тыс. руб., что составляет и</w:t>
      </w:r>
      <w:r>
        <w:rPr>
          <w:rFonts w:ascii="Times New Roman" w:hAnsi="Times New Roman" w:cs="Times New Roman"/>
          <w:sz w:val="24"/>
          <w:szCs w:val="24"/>
        </w:rPr>
        <w:t xml:space="preserve">сполнение на </w:t>
      </w:r>
      <w:r w:rsidR="00A74A69">
        <w:rPr>
          <w:rFonts w:ascii="Times New Roman" w:hAnsi="Times New Roman" w:cs="Times New Roman"/>
          <w:b/>
          <w:sz w:val="24"/>
          <w:szCs w:val="24"/>
        </w:rPr>
        <w:t>92,4</w:t>
      </w:r>
      <w:r w:rsidRPr="00581D9B">
        <w:rPr>
          <w:rFonts w:ascii="Times New Roman" w:hAnsi="Times New Roman" w:cs="Times New Roman"/>
          <w:b/>
          <w:sz w:val="24"/>
          <w:szCs w:val="24"/>
        </w:rPr>
        <w:t>%</w:t>
      </w:r>
      <w:r w:rsidR="00A74A69">
        <w:rPr>
          <w:rFonts w:ascii="Times New Roman" w:hAnsi="Times New Roman" w:cs="Times New Roman"/>
          <w:sz w:val="24"/>
          <w:szCs w:val="24"/>
        </w:rPr>
        <w:t xml:space="preserve"> (2019 год – 92,7%).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 xml:space="preserve">В Подпрограмму  вносилось </w:t>
      </w:r>
      <w:r>
        <w:rPr>
          <w:rFonts w:ascii="Times New Roman" w:hAnsi="Times New Roman" w:cs="Times New Roman"/>
          <w:sz w:val="24"/>
          <w:szCs w:val="24"/>
        </w:rPr>
        <w:t>4 изменения</w:t>
      </w:r>
      <w:r w:rsidRPr="0073378A">
        <w:rPr>
          <w:rFonts w:ascii="Times New Roman" w:hAnsi="Times New Roman" w:cs="Times New Roman"/>
          <w:sz w:val="24"/>
          <w:szCs w:val="24"/>
        </w:rPr>
        <w:t xml:space="preserve"> касающиеся изменения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целевых показателей.  </w:t>
      </w: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«Обеспечение исполнения полномочий, возложенных на органы местного самоуправления по решению вопросов местного значения»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 w:rsidRPr="00D7316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3164">
        <w:rPr>
          <w:rFonts w:ascii="Times New Roman" w:hAnsi="Times New Roman" w:cs="Times New Roman"/>
          <w:sz w:val="24"/>
          <w:szCs w:val="24"/>
        </w:rPr>
        <w:t xml:space="preserve">существление функций Администрацией </w:t>
      </w:r>
      <w:proofErr w:type="gramStart"/>
      <w:r w:rsidRPr="00D731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3164">
        <w:rPr>
          <w:rFonts w:ascii="Times New Roman" w:hAnsi="Times New Roman" w:cs="Times New Roman"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4A69">
        <w:rPr>
          <w:rFonts w:ascii="Times New Roman" w:hAnsi="Times New Roman" w:cs="Times New Roman"/>
          <w:sz w:val="24"/>
          <w:szCs w:val="24"/>
        </w:rPr>
        <w:t>исполнение составило 91,6</w:t>
      </w:r>
      <w:r w:rsidRPr="0073378A">
        <w:rPr>
          <w:rFonts w:ascii="Times New Roman" w:hAnsi="Times New Roman" w:cs="Times New Roman"/>
          <w:sz w:val="24"/>
          <w:szCs w:val="24"/>
        </w:rPr>
        <w:t xml:space="preserve"> % от предусмотренного объема финансирования. Экономия сложилась в связи: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– с изменением планов по проезду в отпуск работниками, </w:t>
      </w: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-  </w:t>
      </w:r>
      <w:r w:rsidR="00A74A69">
        <w:rPr>
          <w:rFonts w:ascii="Times New Roman" w:hAnsi="Times New Roman" w:cs="Times New Roman"/>
          <w:sz w:val="24"/>
          <w:szCs w:val="24"/>
        </w:rPr>
        <w:t xml:space="preserve">сокращением </w:t>
      </w:r>
      <w:r w:rsidRPr="0073378A">
        <w:rPr>
          <w:rFonts w:ascii="Times New Roman" w:hAnsi="Times New Roman" w:cs="Times New Roman"/>
          <w:sz w:val="24"/>
          <w:szCs w:val="24"/>
        </w:rPr>
        <w:t>запланированных командировок</w:t>
      </w:r>
      <w:r w:rsidR="00A74A69">
        <w:rPr>
          <w:rFonts w:ascii="Times New Roman" w:hAnsi="Times New Roman" w:cs="Times New Roman"/>
          <w:sz w:val="24"/>
          <w:szCs w:val="24"/>
        </w:rPr>
        <w:t>, связанных с эпидемиологической обстановкой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оплатой коммунальных услуг по факту потребления, согласно данным приборов учета;</w:t>
      </w: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закуп товаров, работ, услуг путем проведения конкурсных процедур.</w:t>
      </w: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деятельности МКУ «ЦБ администрации г. Бодайбо и рай</w:t>
      </w:r>
      <w:r w:rsidR="00A74A69">
        <w:rPr>
          <w:rFonts w:ascii="Times New Roman" w:hAnsi="Times New Roman" w:cs="Times New Roman"/>
          <w:sz w:val="24"/>
          <w:szCs w:val="24"/>
        </w:rPr>
        <w:t>она» - исполнение составило 95,3</w:t>
      </w:r>
      <w:r>
        <w:rPr>
          <w:rFonts w:ascii="Times New Roman" w:hAnsi="Times New Roman" w:cs="Times New Roman"/>
          <w:sz w:val="24"/>
          <w:szCs w:val="24"/>
        </w:rPr>
        <w:t>% от предусмотренного объема финансирования. Экономия сложилась в связи:</w:t>
      </w: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>с изменением планов по проезду в отпуск работниками,</w:t>
      </w: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освоение ассигнований, предусмотренных на оплату расходов в служебную команд</w:t>
      </w:r>
      <w:r w:rsidR="00A74A69">
        <w:rPr>
          <w:rFonts w:ascii="Times New Roman" w:hAnsi="Times New Roman" w:cs="Times New Roman"/>
          <w:sz w:val="24"/>
          <w:szCs w:val="24"/>
        </w:rPr>
        <w:t>ировку на участие в семинарах, связанных с ухудшением эпидемиологической ситуации.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«Обеспечение сохранности архивных фондов» </w:t>
      </w:r>
      <w:r w:rsidR="00A74A69">
        <w:rPr>
          <w:rFonts w:ascii="Times New Roman" w:hAnsi="Times New Roman" w:cs="Times New Roman"/>
          <w:sz w:val="24"/>
          <w:szCs w:val="24"/>
        </w:rPr>
        <w:t>исполнение составило 91,7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связи: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с изменением планов по проезду в отпуск работниками учреждения;</w:t>
      </w: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не освоение ассигнований, предусмотренных на оплату расходов в служебную ко</w:t>
      </w:r>
      <w:r>
        <w:rPr>
          <w:rFonts w:ascii="Times New Roman" w:hAnsi="Times New Roman" w:cs="Times New Roman"/>
          <w:sz w:val="24"/>
          <w:szCs w:val="24"/>
        </w:rPr>
        <w:t>мандиров</w:t>
      </w:r>
      <w:r w:rsidR="00A74A69">
        <w:rPr>
          <w:rFonts w:ascii="Times New Roman" w:hAnsi="Times New Roman" w:cs="Times New Roman"/>
          <w:sz w:val="24"/>
          <w:szCs w:val="24"/>
        </w:rPr>
        <w:t>ку, связанных с эпидемиологической ситуацией.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«Сбор, обмен информацией, своевременное реагирование на сообщения об угрозе и возникновении чрезвычайных ситуаций» </w:t>
      </w:r>
      <w:r w:rsidR="00A74A69">
        <w:rPr>
          <w:rFonts w:ascii="Times New Roman" w:hAnsi="Times New Roman" w:cs="Times New Roman"/>
          <w:sz w:val="24"/>
          <w:szCs w:val="24"/>
        </w:rPr>
        <w:t>исполнение составило 94,4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связи: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с изменением планов по проезду в отпуск работниками учреждения;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ГСМ и отсутствие потребности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автомобилю и его ремонту</w:t>
      </w:r>
      <w:r w:rsidRPr="0073378A">
        <w:rPr>
          <w:rFonts w:ascii="Times New Roman" w:hAnsi="Times New Roman" w:cs="Times New Roman"/>
          <w:sz w:val="24"/>
          <w:szCs w:val="24"/>
        </w:rPr>
        <w:t>.</w:t>
      </w: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«Информационное освещение деятельности органов местного самоуправления» </w:t>
      </w:r>
      <w:r w:rsidR="00A74A69">
        <w:rPr>
          <w:rFonts w:ascii="Times New Roman" w:hAnsi="Times New Roman" w:cs="Times New Roman"/>
          <w:sz w:val="24"/>
          <w:szCs w:val="24"/>
        </w:rPr>
        <w:t>исполнение составило 97,2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A35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378A">
        <w:rPr>
          <w:rFonts w:ascii="Times New Roman" w:hAnsi="Times New Roman" w:cs="Times New Roman"/>
          <w:sz w:val="24"/>
          <w:szCs w:val="24"/>
        </w:rPr>
        <w:t xml:space="preserve"> с отсутствием оснований для компенсации расходов на оплату стоимости проезда и провоза багаж</w:t>
      </w:r>
      <w:r w:rsidR="00A74A69">
        <w:rPr>
          <w:rFonts w:ascii="Times New Roman" w:hAnsi="Times New Roman" w:cs="Times New Roman"/>
          <w:sz w:val="24"/>
          <w:szCs w:val="24"/>
        </w:rPr>
        <w:t>а к месту использования отпуска.</w:t>
      </w:r>
    </w:p>
    <w:p w:rsidR="00AA107D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«Переподготовка и повышение квалификации» </w:t>
      </w:r>
      <w:r w:rsidR="00A74A69">
        <w:rPr>
          <w:rFonts w:ascii="Times New Roman" w:hAnsi="Times New Roman" w:cs="Times New Roman"/>
          <w:sz w:val="24"/>
          <w:szCs w:val="24"/>
        </w:rPr>
        <w:t>исполнение составило 83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73378A">
        <w:rPr>
          <w:rFonts w:ascii="Times New Roman" w:hAnsi="Times New Roman" w:cs="Times New Roman"/>
          <w:sz w:val="24"/>
          <w:szCs w:val="24"/>
        </w:rPr>
        <w:t xml:space="preserve">%. Не освоение ассигнований объясняется </w:t>
      </w:r>
      <w:r w:rsidR="00AA107D">
        <w:rPr>
          <w:rFonts w:ascii="Times New Roman" w:hAnsi="Times New Roman" w:cs="Times New Roman"/>
          <w:sz w:val="24"/>
          <w:szCs w:val="24"/>
        </w:rPr>
        <w:t>сложной эпидемиологической обстановкой, а также закуп услуг путем проведения конкурсных процедур с применением дистанционных методов обучения.</w:t>
      </w:r>
    </w:p>
    <w:p w:rsidR="00AA107D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«Организация транспортного обслуживания населения между поселениями в границах муниципального района</w:t>
      </w:r>
      <w:r w:rsidRPr="0073378A">
        <w:rPr>
          <w:rFonts w:ascii="Times New Roman" w:hAnsi="Times New Roman" w:cs="Times New Roman"/>
          <w:sz w:val="24"/>
          <w:szCs w:val="24"/>
        </w:rPr>
        <w:t>» (Количество рейсов по маршрутам определенным для транспортного обслуживания населения)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107D">
        <w:rPr>
          <w:rFonts w:ascii="Times New Roman" w:hAnsi="Times New Roman" w:cs="Times New Roman"/>
          <w:sz w:val="24"/>
          <w:szCs w:val="24"/>
        </w:rPr>
        <w:t>исполнение составило 95,6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 запланированного. </w:t>
      </w:r>
      <w:r>
        <w:rPr>
          <w:rFonts w:ascii="Times New Roman" w:hAnsi="Times New Roman" w:cs="Times New Roman"/>
          <w:sz w:val="24"/>
          <w:szCs w:val="24"/>
        </w:rPr>
        <w:t xml:space="preserve">Экономия в сумме </w:t>
      </w:r>
      <w:r w:rsidR="00AA107D">
        <w:rPr>
          <w:rFonts w:ascii="Times New Roman" w:hAnsi="Times New Roman" w:cs="Times New Roman"/>
          <w:b/>
          <w:sz w:val="24"/>
          <w:szCs w:val="24"/>
        </w:rPr>
        <w:t>336,4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lastRenderedPageBreak/>
        <w:t>сложилась в связи с неиспо</w:t>
      </w:r>
      <w:r w:rsidR="00AA107D">
        <w:rPr>
          <w:rFonts w:ascii="Times New Roman" w:hAnsi="Times New Roman" w:cs="Times New Roman"/>
          <w:sz w:val="24"/>
          <w:szCs w:val="24"/>
        </w:rPr>
        <w:t xml:space="preserve">лненными рейсами в п. Перевоз, п. </w:t>
      </w:r>
      <w:proofErr w:type="spellStart"/>
      <w:r w:rsidR="00AA107D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AA10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35" w:rsidRPr="00AA107D" w:rsidRDefault="002B0A35" w:rsidP="00AA10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</w:t>
      </w:r>
      <w:r w:rsidR="00AA107D">
        <w:rPr>
          <w:rFonts w:ascii="Times New Roman" w:hAnsi="Times New Roman" w:cs="Times New Roman"/>
          <w:b/>
          <w:sz w:val="24"/>
          <w:szCs w:val="24"/>
        </w:rPr>
        <w:t xml:space="preserve">«Защита территории и населения </w:t>
      </w:r>
      <w:proofErr w:type="gramStart"/>
      <w:r w:rsidR="00AA107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A107D">
        <w:rPr>
          <w:rFonts w:ascii="Times New Roman" w:hAnsi="Times New Roman" w:cs="Times New Roman"/>
          <w:b/>
          <w:sz w:val="24"/>
          <w:szCs w:val="24"/>
        </w:rPr>
        <w:t xml:space="preserve">. Бодайбо и района в области гражданской обороны и ликвидации чрезвычайных ситуаций» </w:t>
      </w:r>
      <w:r w:rsidR="00AA107D">
        <w:rPr>
          <w:rFonts w:ascii="Times New Roman" w:hAnsi="Times New Roman" w:cs="Times New Roman"/>
          <w:sz w:val="24"/>
          <w:szCs w:val="24"/>
        </w:rPr>
        <w:t>исполнение составляет 92,1%. Экономия путем проведения конкурсных процедур.</w:t>
      </w:r>
    </w:p>
    <w:p w:rsidR="002B0A35" w:rsidRPr="00BF2777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77">
        <w:rPr>
          <w:rFonts w:ascii="Times New Roman" w:hAnsi="Times New Roman" w:cs="Times New Roman"/>
          <w:sz w:val="24"/>
          <w:szCs w:val="24"/>
        </w:rPr>
        <w:t>По методике определения целевого показателя «Степень качества муниципального управления» (приложение 12 к Про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AA107D">
        <w:rPr>
          <w:rFonts w:ascii="Times New Roman" w:hAnsi="Times New Roman" w:cs="Times New Roman"/>
          <w:sz w:val="24"/>
          <w:szCs w:val="24"/>
        </w:rPr>
        <w:t>амме) -   степень качества – 0,95</w:t>
      </w:r>
    </w:p>
    <w:p w:rsidR="002B0A35" w:rsidRDefault="00AA107D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B0A35" w:rsidRPr="00832E69">
        <w:rPr>
          <w:rFonts w:ascii="Times New Roman" w:hAnsi="Times New Roman" w:cs="Times New Roman"/>
          <w:sz w:val="24"/>
          <w:szCs w:val="24"/>
        </w:rPr>
        <w:t>ровень финансирования подпрограммы составляет - 0,9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0A35" w:rsidRPr="00832E69">
        <w:rPr>
          <w:rFonts w:ascii="Times New Roman" w:hAnsi="Times New Roman" w:cs="Times New Roman"/>
          <w:sz w:val="24"/>
          <w:szCs w:val="24"/>
        </w:rPr>
        <w:t>.</w:t>
      </w:r>
    </w:p>
    <w:p w:rsidR="002B0A35" w:rsidRPr="00832E69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69">
        <w:rPr>
          <w:rFonts w:ascii="Times New Roman" w:hAnsi="Times New Roman" w:cs="Times New Roman"/>
          <w:sz w:val="24"/>
          <w:szCs w:val="24"/>
        </w:rPr>
        <w:t>Эффективность Подпрограммы 1 составляет</w:t>
      </w:r>
      <w:r w:rsidR="00AA107D">
        <w:rPr>
          <w:rFonts w:ascii="Times New Roman" w:hAnsi="Times New Roman" w:cs="Times New Roman"/>
          <w:sz w:val="24"/>
          <w:szCs w:val="24"/>
        </w:rPr>
        <w:t xml:space="preserve"> – 0,87</w:t>
      </w:r>
      <w:r w:rsidRPr="00832E69">
        <w:rPr>
          <w:rFonts w:ascii="Times New Roman" w:hAnsi="Times New Roman" w:cs="Times New Roman"/>
          <w:sz w:val="24"/>
          <w:szCs w:val="24"/>
        </w:rPr>
        <w:t xml:space="preserve">,  что по критериям оценки эффективности -  подпрограмма является эффективной. </w:t>
      </w:r>
    </w:p>
    <w:p w:rsidR="002B0A35" w:rsidRPr="0073378A" w:rsidRDefault="002B0A35" w:rsidP="002B0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E69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B0A35" w:rsidRPr="0073378A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эффективность  подпрограммы</w:t>
      </w:r>
      <w:r w:rsidRPr="0073378A">
        <w:rPr>
          <w:rFonts w:ascii="Times New Roman" w:hAnsi="Times New Roman" w:cs="Times New Roman"/>
          <w:sz w:val="24"/>
          <w:szCs w:val="24"/>
        </w:rPr>
        <w:t xml:space="preserve"> «Содействие развитию малого и среднего предпринимательства в</w:t>
      </w:r>
      <w:r w:rsidR="008D501D">
        <w:rPr>
          <w:rFonts w:ascii="Times New Roman" w:hAnsi="Times New Roman" w:cs="Times New Roman"/>
          <w:sz w:val="24"/>
          <w:szCs w:val="24"/>
        </w:rPr>
        <w:t xml:space="preserve"> МО г. Бодайбо и района» на 2020</w:t>
      </w:r>
      <w:r w:rsidRPr="0073378A">
        <w:rPr>
          <w:rFonts w:ascii="Times New Roman" w:hAnsi="Times New Roman" w:cs="Times New Roman"/>
          <w:sz w:val="24"/>
          <w:szCs w:val="24"/>
        </w:rPr>
        <w:t>-202</w:t>
      </w:r>
      <w:r w:rsidR="008D501D">
        <w:rPr>
          <w:rFonts w:ascii="Times New Roman" w:hAnsi="Times New Roman" w:cs="Times New Roman"/>
          <w:sz w:val="24"/>
          <w:szCs w:val="24"/>
        </w:rPr>
        <w:t>5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годы невозможно, так как </w:t>
      </w:r>
      <w:r>
        <w:rPr>
          <w:rFonts w:ascii="Times New Roman" w:hAnsi="Times New Roman" w:cs="Times New Roman"/>
          <w:sz w:val="24"/>
          <w:szCs w:val="24"/>
        </w:rPr>
        <w:t>она финансово не исполняла</w:t>
      </w:r>
      <w:r w:rsidRPr="0073378A">
        <w:rPr>
          <w:rFonts w:ascii="Times New Roman" w:hAnsi="Times New Roman" w:cs="Times New Roman"/>
          <w:sz w:val="24"/>
          <w:szCs w:val="24"/>
        </w:rPr>
        <w:t>сь в отчетном году и критерии оценки эффективности и результативности отсутствуют.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3378A">
        <w:rPr>
          <w:rFonts w:ascii="Times New Roman" w:hAnsi="Times New Roman" w:cs="Times New Roman"/>
          <w:sz w:val="24"/>
          <w:szCs w:val="24"/>
        </w:rPr>
        <w:t xml:space="preserve">о основному мероприятию «Финансовая поддержка начинающих-гранты начинающим на создание собственного </w:t>
      </w:r>
      <w:r>
        <w:rPr>
          <w:rFonts w:ascii="Times New Roman" w:hAnsi="Times New Roman" w:cs="Times New Roman"/>
          <w:sz w:val="24"/>
          <w:szCs w:val="24"/>
        </w:rPr>
        <w:t xml:space="preserve">дела» </w:t>
      </w:r>
      <w:r w:rsidRPr="0073378A">
        <w:rPr>
          <w:rFonts w:ascii="Times New Roman" w:hAnsi="Times New Roman" w:cs="Times New Roman"/>
          <w:sz w:val="24"/>
          <w:szCs w:val="24"/>
        </w:rPr>
        <w:t xml:space="preserve">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на данное мероприятие в бюджете</w:t>
      </w:r>
      <w:r w:rsidR="008D501D">
        <w:rPr>
          <w:rFonts w:ascii="Times New Roman" w:hAnsi="Times New Roman" w:cs="Times New Roman"/>
          <w:sz w:val="24"/>
          <w:szCs w:val="24"/>
        </w:rPr>
        <w:t xml:space="preserve"> МО г. Бодайбо и района на</w:t>
      </w:r>
      <w:r w:rsidR="00654058">
        <w:rPr>
          <w:rFonts w:ascii="Times New Roman" w:hAnsi="Times New Roman" w:cs="Times New Roman"/>
          <w:sz w:val="24"/>
          <w:szCs w:val="24"/>
        </w:rPr>
        <w:t xml:space="preserve"> начало </w:t>
      </w:r>
      <w:r w:rsidR="008D501D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54058">
        <w:rPr>
          <w:rFonts w:ascii="Times New Roman" w:hAnsi="Times New Roman" w:cs="Times New Roman"/>
          <w:sz w:val="24"/>
          <w:szCs w:val="24"/>
        </w:rPr>
        <w:t>а  запланированы в  сумме 300,0 тыс. руб.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 w:rsidR="008D501D">
        <w:rPr>
          <w:rFonts w:ascii="Times New Roman" w:hAnsi="Times New Roman" w:cs="Times New Roman"/>
          <w:sz w:val="24"/>
          <w:szCs w:val="24"/>
        </w:rPr>
        <w:t xml:space="preserve">  Запланированный конкурс на создание и развитие собственного бизнеса не состоялся, так как не было подано ни одной заявки.</w:t>
      </w:r>
      <w:proofErr w:type="gramEnd"/>
      <w:r w:rsidR="008D501D">
        <w:rPr>
          <w:rFonts w:ascii="Times New Roman" w:hAnsi="Times New Roman" w:cs="Times New Roman"/>
          <w:sz w:val="24"/>
          <w:szCs w:val="24"/>
        </w:rPr>
        <w:t xml:space="preserve"> </w:t>
      </w:r>
      <w:r w:rsidR="00654058">
        <w:rPr>
          <w:rFonts w:ascii="Times New Roman" w:hAnsi="Times New Roman" w:cs="Times New Roman"/>
          <w:sz w:val="24"/>
          <w:szCs w:val="24"/>
        </w:rPr>
        <w:t>В ходе реализации Подпрограммы б</w:t>
      </w:r>
      <w:r w:rsidR="008D501D">
        <w:rPr>
          <w:rFonts w:ascii="Times New Roman" w:hAnsi="Times New Roman" w:cs="Times New Roman"/>
          <w:sz w:val="24"/>
          <w:szCs w:val="24"/>
        </w:rPr>
        <w:t xml:space="preserve">ыло </w:t>
      </w:r>
      <w:r w:rsidR="00654058">
        <w:rPr>
          <w:rFonts w:ascii="Times New Roman" w:hAnsi="Times New Roman" w:cs="Times New Roman"/>
          <w:sz w:val="24"/>
          <w:szCs w:val="24"/>
        </w:rPr>
        <w:t>внесено изменение</w:t>
      </w:r>
      <w:r w:rsidR="008D501D">
        <w:rPr>
          <w:rFonts w:ascii="Times New Roman" w:hAnsi="Times New Roman" w:cs="Times New Roman"/>
          <w:sz w:val="24"/>
          <w:szCs w:val="24"/>
        </w:rPr>
        <w:t>, аннулирован целевой показатель и уменьшено финансирование.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Фактическое значение целевого показателя («Увеличение доли занятых в сфере малого и среднего предпринимательства от общей численности экономически занятого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 отражающее ход выполнения подпрограммы рассчитано на основании среднесписочной численности работников,  представленной Территориальным органом Федеральной службы статистики по Иркутской области.</w:t>
      </w:r>
      <w:proofErr w:type="gramEnd"/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целевых показателей составляет 0,1</w:t>
      </w:r>
      <w:r w:rsidR="008D50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 связи с сокращением населения района,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 и среднем предпринимательстве сокращается.</w:t>
      </w:r>
      <w:r w:rsidR="008D501D">
        <w:rPr>
          <w:rFonts w:ascii="Times New Roman" w:hAnsi="Times New Roman" w:cs="Times New Roman"/>
          <w:sz w:val="24"/>
          <w:szCs w:val="24"/>
        </w:rPr>
        <w:t xml:space="preserve"> Также повлиял</w:t>
      </w:r>
      <w:r w:rsidR="003453DE">
        <w:rPr>
          <w:rFonts w:ascii="Times New Roman" w:hAnsi="Times New Roman" w:cs="Times New Roman"/>
          <w:sz w:val="24"/>
          <w:szCs w:val="24"/>
        </w:rPr>
        <w:t>а пандемия, из-</w:t>
      </w:r>
      <w:r w:rsidR="008D501D">
        <w:rPr>
          <w:rFonts w:ascii="Times New Roman" w:hAnsi="Times New Roman" w:cs="Times New Roman"/>
          <w:sz w:val="24"/>
          <w:szCs w:val="24"/>
        </w:rPr>
        <w:t>за которой субъекты малого и среднего предпринимательства вынуждены были полностью закрыться.</w:t>
      </w:r>
    </w:p>
    <w:p w:rsidR="008D501D" w:rsidRPr="0073378A" w:rsidRDefault="008D501D" w:rsidP="008D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Подпрограмма 3</w:t>
      </w: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Подпрограммы 3</w:t>
      </w:r>
      <w:r w:rsidRPr="0073378A">
        <w:rPr>
          <w:rFonts w:ascii="Times New Roman" w:hAnsi="Times New Roman" w:cs="Times New Roman"/>
          <w:sz w:val="24"/>
          <w:szCs w:val="24"/>
        </w:rPr>
        <w:t xml:space="preserve"> – участие в профилактике терроризма и экстремизма.</w:t>
      </w:r>
    </w:p>
    <w:p w:rsidR="008D501D" w:rsidRPr="0073378A" w:rsidRDefault="008D501D" w:rsidP="008D5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Подпрограммы 3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8D501D" w:rsidRPr="0073378A" w:rsidRDefault="008D501D" w:rsidP="008D50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 Обеспечение мероприятий по повышению антитеррористической защищенности  учреждений образования, культуры, физической культуры и спорта.</w:t>
      </w:r>
    </w:p>
    <w:p w:rsidR="008D501D" w:rsidRPr="0073378A" w:rsidRDefault="008D501D" w:rsidP="008D5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2. Обеспечение информационно-пропагандистской деятельности, направленной против терроризма и экстремизма, с участием органов местного самоуправления, правоохранительных органов, общественных объединений, средств массовой информации.  </w:t>
      </w:r>
    </w:p>
    <w:p w:rsidR="008D501D" w:rsidRPr="0073378A" w:rsidRDefault="008D501D" w:rsidP="008D5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показателей, характеризующих достижение цели и решение задач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8D501D" w:rsidRPr="0073378A" w:rsidRDefault="008D501D" w:rsidP="008D5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1.Количество  учреждений образования, культуры, физической культуры и спорта, ежегодно оборудованных системами видеонаблюдения. </w:t>
      </w:r>
    </w:p>
    <w:p w:rsidR="008D501D" w:rsidRPr="0073378A" w:rsidRDefault="008D501D" w:rsidP="008D5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Количество размещенной информации по вопросам противодействия терроризму и экстремизму в средствах массовой информации.</w:t>
      </w:r>
    </w:p>
    <w:p w:rsidR="008D501D" w:rsidRDefault="008D501D" w:rsidP="00794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Бюджетная эффектив</w:t>
      </w:r>
      <w:r>
        <w:rPr>
          <w:rFonts w:ascii="Times New Roman" w:hAnsi="Times New Roman" w:cs="Times New Roman"/>
          <w:sz w:val="24"/>
          <w:szCs w:val="24"/>
        </w:rPr>
        <w:t xml:space="preserve">ность Подпрограммы составляет 0%. </w:t>
      </w:r>
      <w:r w:rsidR="00794096">
        <w:rPr>
          <w:rFonts w:ascii="Times New Roman" w:hAnsi="Times New Roman" w:cs="Times New Roman"/>
          <w:sz w:val="24"/>
          <w:szCs w:val="24"/>
        </w:rPr>
        <w:t xml:space="preserve">Оценить эффективность  подпрограммы </w:t>
      </w:r>
      <w:r w:rsidR="00794096" w:rsidRPr="0073378A">
        <w:rPr>
          <w:rFonts w:ascii="Times New Roman" w:hAnsi="Times New Roman" w:cs="Times New Roman"/>
          <w:sz w:val="24"/>
          <w:szCs w:val="24"/>
        </w:rPr>
        <w:t xml:space="preserve"> невозможно, так как </w:t>
      </w:r>
      <w:r w:rsidR="00794096">
        <w:rPr>
          <w:rFonts w:ascii="Times New Roman" w:hAnsi="Times New Roman" w:cs="Times New Roman"/>
          <w:sz w:val="24"/>
          <w:szCs w:val="24"/>
        </w:rPr>
        <w:t>она финансово не исполняла</w:t>
      </w:r>
      <w:r w:rsidR="00794096" w:rsidRPr="0073378A">
        <w:rPr>
          <w:rFonts w:ascii="Times New Roman" w:hAnsi="Times New Roman" w:cs="Times New Roman"/>
          <w:sz w:val="24"/>
          <w:szCs w:val="24"/>
        </w:rPr>
        <w:t>сь в отчетном году и критерии оценки эффективности и результативности отсутствуют.</w:t>
      </w:r>
    </w:p>
    <w:p w:rsidR="008D501D" w:rsidRPr="00BF5F95" w:rsidRDefault="008D501D" w:rsidP="008D50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0E1">
        <w:rPr>
          <w:rFonts w:ascii="Times New Roman" w:hAnsi="Times New Roman" w:cs="Times New Roman"/>
          <w:b/>
          <w:sz w:val="24"/>
          <w:szCs w:val="24"/>
        </w:rPr>
        <w:t xml:space="preserve">На основное мероприятие «Осуществление мероприятий по профилактике терроризма и экстремизма на территории </w:t>
      </w:r>
      <w:proofErr w:type="spellStart"/>
      <w:r w:rsidRPr="001000E1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1000E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Pr="001000E1">
        <w:rPr>
          <w:rFonts w:ascii="Times New Roman" w:hAnsi="Times New Roman" w:cs="Times New Roman"/>
          <w:sz w:val="24"/>
          <w:szCs w:val="24"/>
        </w:rPr>
        <w:t xml:space="preserve"> (приобретение и установка камер видеонаблюдения) в бюдже</w:t>
      </w:r>
      <w:r>
        <w:rPr>
          <w:rFonts w:ascii="Times New Roman" w:hAnsi="Times New Roman" w:cs="Times New Roman"/>
          <w:sz w:val="24"/>
          <w:szCs w:val="24"/>
        </w:rPr>
        <w:t>те МО г. Бодайбо и района в начале 2020 года</w:t>
      </w:r>
      <w:r w:rsidRPr="001000E1">
        <w:rPr>
          <w:rFonts w:ascii="Times New Roman" w:hAnsi="Times New Roman" w:cs="Times New Roman"/>
          <w:sz w:val="24"/>
          <w:szCs w:val="24"/>
        </w:rPr>
        <w:t xml:space="preserve"> было  запланировано </w:t>
      </w:r>
      <w:r w:rsidRPr="00654058">
        <w:rPr>
          <w:rFonts w:ascii="Times New Roman" w:hAnsi="Times New Roman" w:cs="Times New Roman"/>
          <w:sz w:val="24"/>
          <w:szCs w:val="24"/>
        </w:rPr>
        <w:t>330,9 тыс. руб</w:t>
      </w:r>
      <w:r w:rsidRPr="001000E1">
        <w:rPr>
          <w:rFonts w:ascii="Times New Roman" w:hAnsi="Times New Roman" w:cs="Times New Roman"/>
          <w:sz w:val="24"/>
          <w:szCs w:val="24"/>
        </w:rPr>
        <w:t xml:space="preserve">.,  </w:t>
      </w:r>
      <w:r>
        <w:rPr>
          <w:rFonts w:ascii="Times New Roman" w:hAnsi="Times New Roman" w:cs="Times New Roman"/>
          <w:sz w:val="24"/>
          <w:szCs w:val="24"/>
        </w:rPr>
        <w:t xml:space="preserve">в ходе реализации Подпрограммы финансовые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средства уменьшены, целевой показатель аннулирован</w:t>
      </w:r>
      <w:r w:rsidR="00654058">
        <w:rPr>
          <w:rFonts w:ascii="Times New Roman" w:hAnsi="Times New Roman" w:cs="Times New Roman"/>
          <w:sz w:val="24"/>
          <w:szCs w:val="24"/>
        </w:rPr>
        <w:t>, в связи с отсутствием актуальности данного мероприятия.</w:t>
      </w:r>
      <w:proofErr w:type="gramEnd"/>
    </w:p>
    <w:p w:rsidR="008D501D" w:rsidRPr="004A5771" w:rsidRDefault="008D501D" w:rsidP="008D5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A78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4A5771">
        <w:rPr>
          <w:rFonts w:ascii="Times New Roman" w:hAnsi="Times New Roman" w:cs="Times New Roman"/>
          <w:sz w:val="24"/>
          <w:szCs w:val="24"/>
        </w:rPr>
        <w:t>В целях профилактики в СМИ опубликовывается информация для населения  по противодействию  терроризма   и  экстремизма.</w:t>
      </w:r>
    </w:p>
    <w:p w:rsidR="008D501D" w:rsidRPr="00BF5F95" w:rsidRDefault="008D501D" w:rsidP="008D5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77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по ГО и ЧС поселений проводятся инструктажи подписки населения по терроризму и экстремизму на территории г. Бодайбо и района.</w:t>
      </w:r>
    </w:p>
    <w:p w:rsidR="008D501D" w:rsidRPr="00EC46DD" w:rsidRDefault="008D501D" w:rsidP="008D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F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5771">
        <w:rPr>
          <w:rFonts w:ascii="Times New Roman" w:hAnsi="Times New Roman" w:cs="Times New Roman"/>
          <w:sz w:val="24"/>
          <w:szCs w:val="24"/>
        </w:rPr>
        <w:t xml:space="preserve">Во взаимодействии с ФСБ Иркутской области проведены оперативно-профилактические мероприятия, направленные на противодействие и предупреждение экстремистских и террористических проявлений на территории </w:t>
      </w:r>
      <w:proofErr w:type="spellStart"/>
      <w:r w:rsidR="004A577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4A577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B0A35" w:rsidRPr="0073378A" w:rsidRDefault="002B0A35" w:rsidP="002B0A35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b/>
          <w:sz w:val="24"/>
          <w:szCs w:val="24"/>
          <w:u w:val="single"/>
        </w:rPr>
        <w:t>Подпрограмма 4</w:t>
      </w:r>
      <w:r w:rsidRPr="0073378A">
        <w:rPr>
          <w:b/>
          <w:sz w:val="24"/>
          <w:szCs w:val="24"/>
        </w:rPr>
        <w:t xml:space="preserve">: </w:t>
      </w:r>
      <w:r w:rsidRPr="0073378A">
        <w:rPr>
          <w:sz w:val="24"/>
          <w:szCs w:val="24"/>
        </w:rPr>
        <w:t xml:space="preserve"> Целью подпрограммы  является  - привлечение и закрепление квалифицированных кадров в учреждения образования, культуры, здравоохранения.</w:t>
      </w:r>
    </w:p>
    <w:p w:rsidR="002B0A35" w:rsidRPr="0073378A" w:rsidRDefault="002B0A35" w:rsidP="002B0A35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 Подпрограмма направлена на решение следующей задачи - создание благоприятных условий с целью привлечения квалифицированных кадров в учреждения образования, культуры, здравоохранения.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78A">
        <w:rPr>
          <w:sz w:val="24"/>
          <w:szCs w:val="24"/>
        </w:rPr>
        <w:t xml:space="preserve">         </w:t>
      </w:r>
      <w:r w:rsidRPr="0073378A">
        <w:rPr>
          <w:sz w:val="24"/>
          <w:szCs w:val="24"/>
          <w:u w:val="single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  <w:u w:val="single"/>
        </w:rPr>
        <w:t>Целевые показатели подпрограммы: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 1.  Количество квалифицированных кадров привлеченных в учреждения образования, культуры, здравоохранения.</w:t>
      </w:r>
    </w:p>
    <w:p w:rsidR="002B0A35" w:rsidRPr="0073378A" w:rsidRDefault="002B0A35" w:rsidP="002B0A35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 2. Количество жилых помещений предоставленных из специализированного жилищного фонда,  специалистам  образования, культуры, здравоохранения.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378A">
        <w:rPr>
          <w:rFonts w:ascii="Times New Roman" w:hAnsi="Times New Roman" w:cs="Times New Roman"/>
          <w:sz w:val="24"/>
          <w:szCs w:val="24"/>
          <w:u w:val="single"/>
        </w:rPr>
        <w:t>Основные мероприятия подпрограммы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2B0A35" w:rsidRPr="0073378A" w:rsidRDefault="002B0A35" w:rsidP="002B0A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        1. Реализация мер, направленных на обеспечение учреждений образования, культуры, здравоохранения квалифицированными кадрами.</w:t>
      </w:r>
    </w:p>
    <w:p w:rsidR="002B0A35" w:rsidRDefault="002B0A35" w:rsidP="002B0A35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2. Обеспечение квалифицированных кадров жилыми помещениями.</w:t>
      </w:r>
    </w:p>
    <w:p w:rsidR="002B0A35" w:rsidRDefault="000E592D" w:rsidP="002B0A35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В течение года в подпрограмму вносились изменения в части изменения финансирования и целевых показателей,  постановления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Бодайбо и района: от 30.03.2020 № 63-пп (добавлены финансовые средства в сумме 1 226,8 тыс. руб. на основное мероприятие «Обеспечение квалифицированных кадров жилыми помещениями»); </w:t>
      </w:r>
      <w:proofErr w:type="gramStart"/>
      <w:r>
        <w:rPr>
          <w:sz w:val="24"/>
          <w:szCs w:val="24"/>
        </w:rPr>
        <w:t>от 30.09.2020 № 224-п (уменьшены финансовые средства в сумме 2 379,5 тыс. руб.</w:t>
      </w:r>
      <w:r w:rsidRPr="005E2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основное мероприятие «Обеспечение квалифицированных кадров жилыми помещениями»,  по основному мероприятию </w:t>
      </w:r>
      <w:r w:rsidRPr="0075769F">
        <w:rPr>
          <w:sz w:val="24"/>
          <w:szCs w:val="24"/>
        </w:rPr>
        <w:t>«Реализация мер, направленных на обеспечение учреждений образования, культуры, здравоохранени</w:t>
      </w:r>
      <w:r>
        <w:rPr>
          <w:sz w:val="24"/>
          <w:szCs w:val="24"/>
        </w:rPr>
        <w:t>я  квалифицированными кадрами» Управление культуры уменьшение на сумму 86,3 тыс. руб., по здравоохранению на 632,2 тыс. руб.; от 18.12.2020 № 224-п (уменьшение финансирования по основному мероприятию «Реализация мер, направленных на</w:t>
      </w:r>
      <w:proofErr w:type="gramEnd"/>
      <w:r>
        <w:rPr>
          <w:sz w:val="24"/>
          <w:szCs w:val="24"/>
        </w:rPr>
        <w:t xml:space="preserve"> обеспечение  учреждений образования, культуры, здравоохранения квалифицированными кадрами» по Управлению образования в сумме 837,4 тыс. руб. </w:t>
      </w:r>
      <w:r w:rsidR="002B0A35" w:rsidRPr="0073378A">
        <w:rPr>
          <w:sz w:val="24"/>
          <w:szCs w:val="24"/>
        </w:rPr>
        <w:t xml:space="preserve">А также вносились изменения в план мероприятий. </w:t>
      </w:r>
    </w:p>
    <w:p w:rsidR="002B0A35" w:rsidRPr="0073378A" w:rsidRDefault="002B0A35" w:rsidP="002B0A35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Степень достижения цел</w:t>
      </w:r>
      <w:r w:rsidR="004A5771">
        <w:rPr>
          <w:sz w:val="24"/>
          <w:szCs w:val="24"/>
        </w:rPr>
        <w:t>евых показателей составляет 1</w:t>
      </w:r>
      <w:r>
        <w:rPr>
          <w:sz w:val="24"/>
          <w:szCs w:val="24"/>
        </w:rPr>
        <w:t>.</w:t>
      </w:r>
    </w:p>
    <w:p w:rsidR="002B0A35" w:rsidRPr="004F4A21" w:rsidRDefault="002B0A35" w:rsidP="002B0A35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Уровень финансирования </w:t>
      </w:r>
      <w:r w:rsidRPr="004F4A21">
        <w:rPr>
          <w:sz w:val="24"/>
          <w:szCs w:val="24"/>
        </w:rPr>
        <w:t xml:space="preserve">подпрограммы составляет </w:t>
      </w:r>
      <w:r>
        <w:rPr>
          <w:sz w:val="24"/>
          <w:szCs w:val="24"/>
        </w:rPr>
        <w:t>0,</w:t>
      </w:r>
      <w:r w:rsidRPr="004F4A21">
        <w:rPr>
          <w:sz w:val="24"/>
          <w:szCs w:val="24"/>
        </w:rPr>
        <w:t>9</w:t>
      </w:r>
      <w:r w:rsidR="004A5771">
        <w:rPr>
          <w:sz w:val="24"/>
          <w:szCs w:val="24"/>
        </w:rPr>
        <w:t>4</w:t>
      </w:r>
      <w:r w:rsidRPr="004F4A21">
        <w:rPr>
          <w:sz w:val="24"/>
          <w:szCs w:val="24"/>
        </w:rPr>
        <w:t>.</w:t>
      </w:r>
    </w:p>
    <w:p w:rsidR="002B0A35" w:rsidRPr="004F4A21" w:rsidRDefault="002B0A35" w:rsidP="002B0A35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4F4A21">
        <w:rPr>
          <w:sz w:val="24"/>
          <w:szCs w:val="24"/>
        </w:rPr>
        <w:t xml:space="preserve">  </w:t>
      </w:r>
      <w:r w:rsidR="004A5771">
        <w:rPr>
          <w:sz w:val="24"/>
          <w:szCs w:val="24"/>
        </w:rPr>
        <w:t xml:space="preserve">      Эффективность составляет 0,94</w:t>
      </w:r>
      <w:r w:rsidRPr="004F4A21">
        <w:rPr>
          <w:sz w:val="24"/>
          <w:szCs w:val="24"/>
        </w:rPr>
        <w:t xml:space="preserve"> – что считается  по критериям оценки эффективности – эффективная.</w:t>
      </w:r>
    </w:p>
    <w:p w:rsidR="002B0A35" w:rsidRPr="0073378A" w:rsidRDefault="002B0A35" w:rsidP="002B0A35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4F4A21">
        <w:rPr>
          <w:sz w:val="24"/>
          <w:szCs w:val="24"/>
        </w:rPr>
        <w:t xml:space="preserve">        Все изменения по корректировке целевых показателей были внесены вовремя, что соответствует об эффективности реализации подпрограммы и исполнении целевых показателей.</w:t>
      </w:r>
    </w:p>
    <w:p w:rsidR="002B0A35" w:rsidRPr="0073378A" w:rsidRDefault="004A5771" w:rsidP="002B0A35">
      <w:pPr>
        <w:pStyle w:val="a9"/>
        <w:widowControl w:val="0"/>
        <w:suppressAutoHyphens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В 2020</w:t>
      </w:r>
      <w:r w:rsidR="002B0A35" w:rsidRPr="0073378A">
        <w:rPr>
          <w:sz w:val="24"/>
          <w:szCs w:val="24"/>
        </w:rPr>
        <w:t xml:space="preserve"> году в бюджете МО г. Бодайбо и района на финансирование мероприятий подпрограммы со всеми внесенными изменениями  запланировано </w:t>
      </w:r>
      <w:r>
        <w:rPr>
          <w:b/>
          <w:sz w:val="24"/>
          <w:szCs w:val="24"/>
        </w:rPr>
        <w:t>15 300,9</w:t>
      </w:r>
      <w:r w:rsidR="002B0A35" w:rsidRPr="0073378A">
        <w:rPr>
          <w:b/>
          <w:sz w:val="24"/>
          <w:szCs w:val="24"/>
        </w:rPr>
        <w:t xml:space="preserve"> тыс. руб.</w:t>
      </w:r>
      <w:r w:rsidR="002B0A35" w:rsidRPr="0073378A">
        <w:rPr>
          <w:sz w:val="24"/>
          <w:szCs w:val="24"/>
        </w:rPr>
        <w:t xml:space="preserve">, фактически освоено </w:t>
      </w:r>
      <w:r>
        <w:rPr>
          <w:b/>
          <w:sz w:val="24"/>
          <w:szCs w:val="24"/>
        </w:rPr>
        <w:t>14 421,0</w:t>
      </w:r>
      <w:r w:rsidR="002B0A35">
        <w:rPr>
          <w:b/>
          <w:sz w:val="24"/>
          <w:szCs w:val="24"/>
        </w:rPr>
        <w:t xml:space="preserve"> </w:t>
      </w:r>
      <w:r w:rsidR="002B0A35" w:rsidRPr="0073378A">
        <w:rPr>
          <w:b/>
          <w:sz w:val="24"/>
          <w:szCs w:val="24"/>
        </w:rPr>
        <w:t>тыс. руб</w:t>
      </w:r>
      <w:r>
        <w:rPr>
          <w:sz w:val="24"/>
          <w:szCs w:val="24"/>
        </w:rPr>
        <w:t>., что составляет 94,3</w:t>
      </w:r>
      <w:r w:rsidR="002B0A35" w:rsidRPr="00C9486B">
        <w:rPr>
          <w:sz w:val="24"/>
          <w:szCs w:val="24"/>
        </w:rPr>
        <w:t>%.</w:t>
      </w:r>
      <w:r>
        <w:rPr>
          <w:sz w:val="24"/>
          <w:szCs w:val="24"/>
        </w:rPr>
        <w:t xml:space="preserve"> Неисполнение финансовых средств по Управлению образования.</w:t>
      </w:r>
    </w:p>
    <w:p w:rsidR="004A5771" w:rsidRPr="0073378A" w:rsidRDefault="002B0A35" w:rsidP="004A5771">
      <w:pPr>
        <w:pStyle w:val="a9"/>
        <w:widowControl w:val="0"/>
        <w:suppressAutoHyphens/>
        <w:spacing w:line="240" w:lineRule="auto"/>
        <w:ind w:firstLine="0"/>
        <w:rPr>
          <w:b/>
          <w:sz w:val="24"/>
          <w:szCs w:val="24"/>
        </w:rPr>
      </w:pPr>
      <w:r w:rsidRPr="0073378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73378A">
        <w:rPr>
          <w:b/>
          <w:sz w:val="24"/>
          <w:szCs w:val="24"/>
        </w:rPr>
        <w:t>На основное мероприятие «Реализация мер, направленных на обеспечение учреждений образования, культуры, здравоохранения квалифицированными кадрами»</w:t>
      </w:r>
      <w:r w:rsidRPr="0073378A">
        <w:rPr>
          <w:sz w:val="24"/>
          <w:szCs w:val="24"/>
        </w:rPr>
        <w:t xml:space="preserve">  предусмотрено  </w:t>
      </w:r>
      <w:r w:rsidR="004A5771">
        <w:rPr>
          <w:b/>
          <w:sz w:val="24"/>
          <w:szCs w:val="24"/>
        </w:rPr>
        <w:t>8 581,0</w:t>
      </w:r>
      <w:r>
        <w:rPr>
          <w:b/>
          <w:sz w:val="24"/>
          <w:szCs w:val="24"/>
        </w:rPr>
        <w:t xml:space="preserve"> </w:t>
      </w:r>
      <w:r w:rsidRPr="0073378A">
        <w:rPr>
          <w:b/>
          <w:sz w:val="24"/>
          <w:szCs w:val="24"/>
        </w:rPr>
        <w:t>тыс. руб.</w:t>
      </w:r>
      <w:r w:rsidRPr="0073378A">
        <w:rPr>
          <w:sz w:val="24"/>
          <w:szCs w:val="24"/>
        </w:rPr>
        <w:t xml:space="preserve">, (учитывая все изменения)  израсходовано на </w:t>
      </w:r>
      <w:r w:rsidRPr="002C5BA3">
        <w:rPr>
          <w:sz w:val="24"/>
          <w:szCs w:val="24"/>
        </w:rPr>
        <w:t xml:space="preserve">01 января </w:t>
      </w:r>
      <w:r>
        <w:rPr>
          <w:sz w:val="24"/>
          <w:szCs w:val="24"/>
        </w:rPr>
        <w:t>202</w:t>
      </w:r>
      <w:r w:rsidR="004A5771">
        <w:rPr>
          <w:sz w:val="24"/>
          <w:szCs w:val="24"/>
        </w:rPr>
        <w:t>1</w:t>
      </w:r>
      <w:r w:rsidRPr="007337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- </w:t>
      </w:r>
      <w:r w:rsidRPr="0073378A">
        <w:rPr>
          <w:sz w:val="24"/>
          <w:szCs w:val="24"/>
        </w:rPr>
        <w:t xml:space="preserve">  </w:t>
      </w:r>
      <w:r w:rsidR="004A5771">
        <w:rPr>
          <w:b/>
          <w:sz w:val="24"/>
          <w:szCs w:val="24"/>
        </w:rPr>
        <w:t>7 701,2</w:t>
      </w:r>
      <w:r w:rsidRPr="0073378A">
        <w:rPr>
          <w:b/>
          <w:sz w:val="24"/>
          <w:szCs w:val="24"/>
        </w:rPr>
        <w:t>тыс. руб</w:t>
      </w:r>
      <w:r w:rsidR="004A5771">
        <w:rPr>
          <w:sz w:val="24"/>
          <w:szCs w:val="24"/>
        </w:rPr>
        <w:t>., что составляет 89,7</w:t>
      </w:r>
      <w:r w:rsidRPr="0073378A">
        <w:rPr>
          <w:sz w:val="24"/>
          <w:szCs w:val="24"/>
        </w:rPr>
        <w:t xml:space="preserve"> %. </w:t>
      </w:r>
      <w:r w:rsidR="004A5771">
        <w:rPr>
          <w:sz w:val="24"/>
          <w:szCs w:val="24"/>
        </w:rPr>
        <w:t xml:space="preserve">Неисполнение финансовых </w:t>
      </w:r>
      <w:r w:rsidR="004A5771">
        <w:rPr>
          <w:sz w:val="24"/>
          <w:szCs w:val="24"/>
        </w:rPr>
        <w:lastRenderedPageBreak/>
        <w:t>средств по Управлению образования.</w:t>
      </w:r>
    </w:p>
    <w:p w:rsidR="000E592D" w:rsidRDefault="000E592D" w:rsidP="000E592D">
      <w:pPr>
        <w:pStyle w:val="a9"/>
        <w:widowControl w:val="0"/>
        <w:suppressAutoHyphens/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5769F">
        <w:rPr>
          <w:sz w:val="24"/>
          <w:szCs w:val="24"/>
        </w:rPr>
        <w:t xml:space="preserve">Из них:  на Управление образование -  </w:t>
      </w:r>
      <w:r>
        <w:rPr>
          <w:b/>
          <w:sz w:val="24"/>
          <w:szCs w:val="24"/>
        </w:rPr>
        <w:t>5 937,3</w:t>
      </w:r>
      <w:r w:rsidRPr="0075769F">
        <w:rPr>
          <w:b/>
          <w:sz w:val="24"/>
          <w:szCs w:val="24"/>
        </w:rPr>
        <w:t xml:space="preserve"> тыс. руб.,  </w:t>
      </w:r>
      <w:r w:rsidRPr="0075769F">
        <w:rPr>
          <w:sz w:val="24"/>
          <w:szCs w:val="24"/>
        </w:rPr>
        <w:t xml:space="preserve">освоено </w:t>
      </w:r>
      <w:r>
        <w:rPr>
          <w:b/>
          <w:sz w:val="24"/>
          <w:szCs w:val="24"/>
        </w:rPr>
        <w:t>5 057,4</w:t>
      </w:r>
      <w:r w:rsidRPr="0075769F">
        <w:rPr>
          <w:b/>
          <w:sz w:val="24"/>
          <w:szCs w:val="24"/>
        </w:rPr>
        <w:t xml:space="preserve"> тыс. </w:t>
      </w:r>
      <w:proofErr w:type="gramStart"/>
      <w:r w:rsidRPr="0075769F">
        <w:rPr>
          <w:b/>
          <w:sz w:val="24"/>
          <w:szCs w:val="24"/>
        </w:rPr>
        <w:t>руб.</w:t>
      </w:r>
      <w:r>
        <w:rPr>
          <w:sz w:val="24"/>
          <w:szCs w:val="24"/>
        </w:rPr>
        <w:t>,  что составляет 85,2</w:t>
      </w:r>
      <w:r w:rsidRPr="0075769F">
        <w:rPr>
          <w:sz w:val="24"/>
          <w:szCs w:val="24"/>
        </w:rPr>
        <w:t xml:space="preserve"> %.</w:t>
      </w:r>
      <w:r w:rsidRPr="007576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Финансовые средства направлены на денежную выплату молодым и приглашенным специалистам (исполнение 87,9%), частичная компенсация расходов по найму жилого помещения (исполнение 83,2%), компенсационная денежная выплата работникам, обучающихся в средне - профессиональных или высших учебных заведениях (исполнение 66,5%), компенсация расходов на оплату стоимости проезда и провоза</w:t>
      </w:r>
      <w:proofErr w:type="gramEnd"/>
      <w:r>
        <w:rPr>
          <w:color w:val="000000"/>
          <w:sz w:val="24"/>
          <w:szCs w:val="24"/>
        </w:rPr>
        <w:t xml:space="preserve"> багажа (исполнение 71,6%), единовременное пособие в размере двух месячных окладов специалистам (исполнение 98,4%), ежемесячная доплата к заработной плате (исполнение 88,3%), с 01.09.2020 появилось новое расходное обязательство (мероприятие) – пособие по социальной помощи населению в денежной форме, которое выплачивалось ежемесячно студенту, обучающемуся по целевому договору в размере 1,0 тыс. руб. (30%).</w:t>
      </w:r>
    </w:p>
    <w:p w:rsidR="000E592D" w:rsidRDefault="000E592D" w:rsidP="000E592D">
      <w:pPr>
        <w:pStyle w:val="a9"/>
        <w:widowControl w:val="0"/>
        <w:suppressAutoHyphens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пояснительной записке  Управления образования отсутствует информация по привлечению специалистов в 2020 году (план и факт), внесенные изменения в подпрограмму об уменьшении финансирования и целевых показателей (основания), причины не освоения финансовых средств. В отчете плановое значение целевых показателей  некоторых мероприятий не соответствует значениям показателей указанных в плане мероприятий от 23.12.2020 № 626-рпа.</w:t>
      </w:r>
    </w:p>
    <w:p w:rsidR="000E592D" w:rsidRDefault="000E592D" w:rsidP="000E592D">
      <w:pPr>
        <w:pStyle w:val="a9"/>
        <w:widowControl w:val="0"/>
        <w:suppressAutoHyphens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75769F">
        <w:rPr>
          <w:color w:val="000000"/>
          <w:sz w:val="24"/>
          <w:szCs w:val="24"/>
        </w:rPr>
        <w:t xml:space="preserve">На  Управление культуры запланировано – </w:t>
      </w:r>
      <w:r>
        <w:rPr>
          <w:b/>
          <w:color w:val="000000"/>
          <w:sz w:val="24"/>
          <w:szCs w:val="24"/>
        </w:rPr>
        <w:t>0,0</w:t>
      </w:r>
      <w:r w:rsidRPr="0075769F">
        <w:rPr>
          <w:color w:val="000000"/>
          <w:sz w:val="24"/>
          <w:szCs w:val="24"/>
        </w:rPr>
        <w:t xml:space="preserve"> тыс. руб.</w:t>
      </w:r>
      <w:r>
        <w:rPr>
          <w:color w:val="000000"/>
          <w:sz w:val="24"/>
          <w:szCs w:val="24"/>
        </w:rPr>
        <w:t>, выплата, которая предназначалась специалисту, находится в декретном отпуске, на период которого выплата приостанавливается.</w:t>
      </w:r>
    </w:p>
    <w:p w:rsidR="000E592D" w:rsidRDefault="000E592D" w:rsidP="000E592D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5769F">
        <w:rPr>
          <w:sz w:val="24"/>
          <w:szCs w:val="24"/>
        </w:rPr>
        <w:t xml:space="preserve">          На  здравоохранение  запланировано – </w:t>
      </w:r>
      <w:r>
        <w:rPr>
          <w:b/>
          <w:sz w:val="24"/>
          <w:szCs w:val="24"/>
        </w:rPr>
        <w:t>2 643,7</w:t>
      </w:r>
      <w:r w:rsidRPr="0075769F">
        <w:rPr>
          <w:b/>
          <w:sz w:val="24"/>
          <w:szCs w:val="24"/>
        </w:rPr>
        <w:t xml:space="preserve"> </w:t>
      </w:r>
      <w:r w:rsidRPr="0075769F">
        <w:rPr>
          <w:sz w:val="24"/>
          <w:szCs w:val="24"/>
        </w:rPr>
        <w:t>тыс. руб.,</w:t>
      </w:r>
      <w:r>
        <w:rPr>
          <w:sz w:val="24"/>
          <w:szCs w:val="24"/>
        </w:rPr>
        <w:t xml:space="preserve"> (с учетом внесенных изменений) финансовые средства освоены в полном объеме. В начале года планировалось выплатить денежную выплату 40 специалистам</w:t>
      </w:r>
      <w:r w:rsidRPr="00806E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(из-за увольнения медицинских работников, не доработавших до получения денежной выплаты и выходом в отпуск по уходу за ребенком)</w:t>
      </w:r>
      <w:r>
        <w:rPr>
          <w:sz w:val="24"/>
          <w:szCs w:val="24"/>
        </w:rPr>
        <w:t>, к концу года  было выплачено – 34 специалистам: из них 22 специалистам со средним медицинским образованием, 12 специалистам с высшим медицинским образованием.      Всего  за 2020</w:t>
      </w:r>
      <w:r w:rsidRPr="00111D5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прибыло для работы в ОГБУЗ </w:t>
      </w:r>
      <w:r w:rsidRPr="00111D5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      15</w:t>
      </w:r>
      <w:r w:rsidRPr="00111D54">
        <w:rPr>
          <w:sz w:val="24"/>
          <w:szCs w:val="24"/>
        </w:rPr>
        <w:t xml:space="preserve"> специалистов,</w:t>
      </w:r>
      <w:r>
        <w:rPr>
          <w:sz w:val="24"/>
          <w:szCs w:val="24"/>
        </w:rPr>
        <w:t xml:space="preserve">  (2- с высшим образованием, 13-со средним специальным образованием).</w:t>
      </w:r>
      <w:r w:rsidRPr="00806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За 2020 год уволилось 3 специалиста со средним медицинским образованием, не отработав  трехлетнего срока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работы в медицинском учреждении,  и              4 специалиста находятся в отпуске по уходу за ребенком (денежную выплату не получали).</w:t>
      </w:r>
    </w:p>
    <w:p w:rsidR="000E592D" w:rsidRDefault="000E592D" w:rsidP="000E592D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5769F">
        <w:rPr>
          <w:b/>
          <w:sz w:val="24"/>
          <w:szCs w:val="24"/>
        </w:rPr>
        <w:t xml:space="preserve">          </w:t>
      </w:r>
      <w:r w:rsidRPr="0075769F">
        <w:rPr>
          <w:sz w:val="24"/>
          <w:szCs w:val="24"/>
        </w:rPr>
        <w:t xml:space="preserve">На основное мероприятие «Количество жилых помещений предоставленных из специализированного жилищного фонда,  специалистам  образования, культуры, здравоохранения» по мероприятию -  приобретение жилых помещений, путем заключения договоров купли-продажи  запланировано </w:t>
      </w:r>
      <w:r>
        <w:rPr>
          <w:sz w:val="24"/>
          <w:szCs w:val="24"/>
        </w:rPr>
        <w:t>–</w:t>
      </w:r>
      <w:r w:rsidRPr="007576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6 719,9</w:t>
      </w:r>
      <w:r w:rsidRPr="0075769F">
        <w:rPr>
          <w:b/>
          <w:sz w:val="24"/>
          <w:szCs w:val="24"/>
        </w:rPr>
        <w:t xml:space="preserve"> </w:t>
      </w:r>
      <w:r w:rsidRPr="0075769F">
        <w:rPr>
          <w:sz w:val="24"/>
          <w:szCs w:val="24"/>
        </w:rPr>
        <w:t xml:space="preserve">тыс. руб. (с учетом внесенных изменений), </w:t>
      </w:r>
      <w:r>
        <w:rPr>
          <w:sz w:val="24"/>
          <w:szCs w:val="24"/>
        </w:rPr>
        <w:t xml:space="preserve">финансовые средства освоены в полном </w:t>
      </w:r>
      <w:r w:rsidRPr="00182AA3">
        <w:rPr>
          <w:sz w:val="24"/>
          <w:szCs w:val="24"/>
        </w:rPr>
        <w:t>объеме.</w:t>
      </w:r>
      <w:r w:rsidRPr="00182AA3">
        <w:rPr>
          <w:b/>
          <w:sz w:val="24"/>
          <w:szCs w:val="24"/>
        </w:rPr>
        <w:t xml:space="preserve"> </w:t>
      </w:r>
      <w:r w:rsidRPr="00182AA3">
        <w:rPr>
          <w:sz w:val="24"/>
          <w:szCs w:val="24"/>
        </w:rPr>
        <w:t xml:space="preserve"> Было приобретено 6 жилых помещений для работников образования в  </w:t>
      </w:r>
      <w:proofErr w:type="gramStart"/>
      <w:r w:rsidRPr="00182AA3">
        <w:rPr>
          <w:sz w:val="24"/>
          <w:szCs w:val="24"/>
        </w:rPr>
        <w:t>г</w:t>
      </w:r>
      <w:proofErr w:type="gramEnd"/>
      <w:r w:rsidRPr="00182AA3">
        <w:rPr>
          <w:sz w:val="24"/>
          <w:szCs w:val="24"/>
        </w:rPr>
        <w:t xml:space="preserve">. Бодайбо, п. Артемовский и в п. </w:t>
      </w:r>
      <w:proofErr w:type="spellStart"/>
      <w:r w:rsidRPr="00182AA3">
        <w:rPr>
          <w:sz w:val="24"/>
          <w:szCs w:val="24"/>
        </w:rPr>
        <w:t>Мамакан</w:t>
      </w:r>
      <w:proofErr w:type="spellEnd"/>
      <w:r w:rsidRPr="00182AA3">
        <w:rPr>
          <w:sz w:val="24"/>
          <w:szCs w:val="24"/>
        </w:rPr>
        <w:t xml:space="preserve">,  для работников здравоохранения в г. Бодайбо, п. </w:t>
      </w:r>
      <w:proofErr w:type="spellStart"/>
      <w:r w:rsidRPr="00182AA3">
        <w:rPr>
          <w:sz w:val="24"/>
          <w:szCs w:val="24"/>
        </w:rPr>
        <w:t>Мамакан</w:t>
      </w:r>
      <w:proofErr w:type="spellEnd"/>
      <w:r w:rsidRPr="00182AA3">
        <w:rPr>
          <w:sz w:val="24"/>
          <w:szCs w:val="24"/>
        </w:rPr>
        <w:t>, п. Артемовский</w:t>
      </w:r>
      <w:r>
        <w:rPr>
          <w:sz w:val="24"/>
          <w:szCs w:val="24"/>
        </w:rPr>
        <w:t xml:space="preserve">. </w:t>
      </w:r>
    </w:p>
    <w:p w:rsidR="000E592D" w:rsidRDefault="000E592D" w:rsidP="000E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Размер выплаты с учетом НДФЛ за отработанный год составляет:</w:t>
      </w:r>
    </w:p>
    <w:p w:rsidR="000E592D" w:rsidRDefault="000E592D" w:rsidP="000E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с высшим медицинским образованием – 114 943,0 рубля;</w:t>
      </w:r>
    </w:p>
    <w:p w:rsidR="000E592D" w:rsidRDefault="000E592D" w:rsidP="000E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со средним медицинским образованием – 57 471,0 рубль.</w:t>
      </w:r>
    </w:p>
    <w:p w:rsidR="000E592D" w:rsidRDefault="000E592D" w:rsidP="000E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учреждений образования, культуры с высшим образованием – 172 444,0 рубля (с 2019 года);</w:t>
      </w:r>
    </w:p>
    <w:p w:rsidR="000E592D" w:rsidRPr="00804FC6" w:rsidRDefault="000E592D" w:rsidP="000E5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учреждений образования, культуры со средним профессиональным образованием – 86 207,0 рублей (с 2019 года).</w:t>
      </w:r>
    </w:p>
    <w:p w:rsidR="000E592D" w:rsidRDefault="000E592D" w:rsidP="000E5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 причинами не освоения финансовых средств по основному мероприятию «Реализация мер, направленных на обеспечение учреждений образования, культуры, здравоохранения квалифицированными кадрами» являются:</w:t>
      </w:r>
    </w:p>
    <w:p w:rsidR="000E592D" w:rsidRDefault="000E592D" w:rsidP="000E5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отдаленность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областного центра;</w:t>
      </w:r>
    </w:p>
    <w:p w:rsidR="000E592D" w:rsidRDefault="000E592D" w:rsidP="000E5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высокие цены на продукты и товары первой необходимости, на коммунальные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 при не высокой заработной плате;</w:t>
      </w:r>
    </w:p>
    <w:p w:rsidR="000E592D" w:rsidRDefault="000E592D" w:rsidP="000E5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дефицита жилых помещений, сдаваемых в аренду (наем) и как следствие высокие цены за аренду жилых помещений;</w:t>
      </w:r>
    </w:p>
    <w:p w:rsidR="000E592D" w:rsidRDefault="000E592D" w:rsidP="000E5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комфортность условий жизни и неблагоприятные климатические условия;</w:t>
      </w:r>
    </w:p>
    <w:p w:rsidR="000E592D" w:rsidRDefault="000E592D" w:rsidP="000E5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количество рабочих мест с достойной зарплатой для членов семьи приглашенных специалистов;</w:t>
      </w:r>
    </w:p>
    <w:p w:rsidR="000E592D" w:rsidRDefault="000E592D" w:rsidP="000E5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альтернативного транспортного сообщения воздушному сообщению и как следствие высокие цены на авиабилеты.</w:t>
      </w:r>
    </w:p>
    <w:p w:rsidR="000E592D" w:rsidRDefault="000E592D" w:rsidP="000E592D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06E6D">
        <w:rPr>
          <w:sz w:val="24"/>
          <w:szCs w:val="24"/>
        </w:rPr>
        <w:t xml:space="preserve"> </w:t>
      </w:r>
      <w:r w:rsidRPr="005F142E">
        <w:rPr>
          <w:sz w:val="24"/>
          <w:szCs w:val="24"/>
        </w:rPr>
        <w:t>Данная подпрограмма, безусловно, нуждается в дальнейшей реализации, для привлечения в район молодых и приглашенных квалифицированных специалистов в учреждения образования, культуры и здравоохранения.</w:t>
      </w:r>
    </w:p>
    <w:p w:rsidR="002B0A35" w:rsidRPr="0073378A" w:rsidRDefault="002B0A35" w:rsidP="000E592D">
      <w:pPr>
        <w:pStyle w:val="a9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3378A">
        <w:rPr>
          <w:b/>
          <w:sz w:val="24"/>
          <w:szCs w:val="24"/>
          <w:u w:val="single"/>
        </w:rPr>
        <w:t xml:space="preserve">Подпрограмма 5: </w:t>
      </w:r>
      <w:r w:rsidRPr="0073378A">
        <w:rPr>
          <w:sz w:val="24"/>
          <w:szCs w:val="24"/>
        </w:rPr>
        <w:t>Целью Подпрограммы является - снижение уровня преступности, обеспечение общественной и личной безопасности граждан.</w:t>
      </w:r>
    </w:p>
    <w:p w:rsidR="002B0A35" w:rsidRPr="0073378A" w:rsidRDefault="002B0A35" w:rsidP="002B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Задача - создание условий для обеспечения общественной безопасности и правопорядка.</w:t>
      </w:r>
    </w:p>
    <w:p w:rsidR="002B0A35" w:rsidRPr="0073378A" w:rsidRDefault="002B0A35" w:rsidP="002B0A35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73378A">
        <w:rPr>
          <w:rFonts w:ascii="Times New Roman" w:hAnsi="Times New Roman" w:cs="Times New Roman"/>
        </w:rPr>
        <w:t>Целевые показатели:</w:t>
      </w:r>
    </w:p>
    <w:p w:rsidR="002B0A35" w:rsidRPr="0073378A" w:rsidRDefault="002B0A35" w:rsidP="002B0A35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73378A">
        <w:rPr>
          <w:rFonts w:ascii="Times New Roman" w:hAnsi="Times New Roman" w:cs="Times New Roman"/>
        </w:rPr>
        <w:t>1. Снижение уровня преступлений, совершенных в общественных местах.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Снижение уровня преступлений, совершенных несовершеннолетними.</w:t>
      </w:r>
    </w:p>
    <w:p w:rsidR="002B0A35" w:rsidRPr="0073378A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На основное мероприятие подпрограммы:  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«Организация охраны общественного порядка на территории муниципального образования </w:t>
      </w:r>
      <w:proofErr w:type="gramStart"/>
      <w:r w:rsidRPr="0073378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 w:rsidRPr="0073378A">
        <w:rPr>
          <w:rFonts w:ascii="Times New Roman" w:hAnsi="Times New Roman" w:cs="Times New Roman"/>
          <w:sz w:val="24"/>
          <w:szCs w:val="24"/>
        </w:rPr>
        <w:t xml:space="preserve"> было предусмотрено в бюджет</w:t>
      </w:r>
      <w:r>
        <w:rPr>
          <w:rFonts w:ascii="Times New Roman" w:hAnsi="Times New Roman" w:cs="Times New Roman"/>
          <w:sz w:val="24"/>
          <w:szCs w:val="24"/>
        </w:rPr>
        <w:t>е  МО г. Бода</w:t>
      </w:r>
      <w:r w:rsidR="000E592D">
        <w:rPr>
          <w:rFonts w:ascii="Times New Roman" w:hAnsi="Times New Roman" w:cs="Times New Roman"/>
          <w:sz w:val="24"/>
          <w:szCs w:val="24"/>
        </w:rPr>
        <w:t>йбо и района в 2020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0E592D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592D">
        <w:rPr>
          <w:rFonts w:ascii="Times New Roman" w:hAnsi="Times New Roman" w:cs="Times New Roman"/>
          <w:b/>
          <w:sz w:val="24"/>
          <w:szCs w:val="24"/>
        </w:rPr>
        <w:t>5 551,2</w:t>
      </w:r>
      <w:r w:rsidRPr="00E51D94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73378A">
        <w:rPr>
          <w:rFonts w:ascii="Times New Roman" w:hAnsi="Times New Roman" w:cs="Times New Roman"/>
          <w:sz w:val="24"/>
          <w:szCs w:val="24"/>
        </w:rPr>
        <w:t>., все финансовые средства освоены в полном объеме. Бюджетная эффективность составляет 100 %. За счет средств бюджета МО г. Бодайбо и района были произведены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 xml:space="preserve">обслуживанию камер видеонаблюдения, установленных на территории г. Бодайбо. 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остоянию на 01 января 2020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. Бодайбо  обслуживаются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592D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E592D">
        <w:rPr>
          <w:rFonts w:ascii="Times New Roman" w:hAnsi="Times New Roman" w:cs="Times New Roman"/>
          <w:sz w:val="24"/>
          <w:szCs w:val="24"/>
        </w:rPr>
        <w:t>0</w:t>
      </w:r>
      <w:r w:rsidRPr="007337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>камер</w:t>
      </w:r>
      <w:r w:rsidR="000E592D">
        <w:rPr>
          <w:rFonts w:ascii="Times New Roman" w:hAnsi="Times New Roman" w:cs="Times New Roman"/>
          <w:sz w:val="24"/>
          <w:szCs w:val="24"/>
        </w:rPr>
        <w:t xml:space="preserve"> видеонаблюдения (по данным информационно-аналитической записки МО МВД «</w:t>
      </w:r>
      <w:proofErr w:type="spellStart"/>
      <w:r w:rsidR="000E592D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0E592D">
        <w:rPr>
          <w:rFonts w:ascii="Times New Roman" w:hAnsi="Times New Roman" w:cs="Times New Roman"/>
          <w:sz w:val="24"/>
          <w:szCs w:val="24"/>
        </w:rPr>
        <w:t>»).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91A">
        <w:rPr>
          <w:rFonts w:ascii="Times New Roman" w:hAnsi="Times New Roman" w:cs="Times New Roman"/>
          <w:sz w:val="24"/>
          <w:szCs w:val="24"/>
        </w:rPr>
        <w:t>По данным МО МВД «</w:t>
      </w:r>
      <w:proofErr w:type="spellStart"/>
      <w:r w:rsidRPr="0015291A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15291A">
        <w:rPr>
          <w:rFonts w:ascii="Times New Roman" w:hAnsi="Times New Roman" w:cs="Times New Roman"/>
          <w:sz w:val="24"/>
          <w:szCs w:val="24"/>
        </w:rPr>
        <w:t>» по целевому показателю «Снижение уровня преступлений, совершенных в общественных местах» числ</w:t>
      </w:r>
      <w:r w:rsidR="000E592D">
        <w:rPr>
          <w:rFonts w:ascii="Times New Roman" w:hAnsi="Times New Roman" w:cs="Times New Roman"/>
          <w:sz w:val="24"/>
          <w:szCs w:val="24"/>
        </w:rPr>
        <w:t>о преступлений снизилось на 45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15291A">
        <w:rPr>
          <w:rFonts w:ascii="Times New Roman" w:hAnsi="Times New Roman" w:cs="Times New Roman"/>
          <w:sz w:val="24"/>
          <w:szCs w:val="24"/>
        </w:rPr>
        <w:t xml:space="preserve"> По целевому показателю «Снижение уровня преступлений, совершенных несовершеннолетними» </w:t>
      </w:r>
      <w:r w:rsidR="000E592D">
        <w:rPr>
          <w:rFonts w:ascii="Times New Roman" w:hAnsi="Times New Roman" w:cs="Times New Roman"/>
          <w:sz w:val="24"/>
          <w:szCs w:val="24"/>
        </w:rPr>
        <w:t>удалось сократить на 25</w:t>
      </w:r>
      <w:r>
        <w:rPr>
          <w:rFonts w:ascii="Times New Roman" w:hAnsi="Times New Roman" w:cs="Times New Roman"/>
          <w:sz w:val="24"/>
          <w:szCs w:val="24"/>
        </w:rPr>
        <w:t>% количество</w:t>
      </w:r>
      <w:r w:rsidRPr="0015291A">
        <w:rPr>
          <w:rFonts w:ascii="Times New Roman" w:hAnsi="Times New Roman" w:cs="Times New Roman"/>
          <w:sz w:val="24"/>
          <w:szCs w:val="24"/>
        </w:rPr>
        <w:t xml:space="preserve">  преступлений</w:t>
      </w:r>
      <w:r>
        <w:rPr>
          <w:rFonts w:ascii="Times New Roman" w:hAnsi="Times New Roman" w:cs="Times New Roman"/>
          <w:sz w:val="24"/>
          <w:szCs w:val="24"/>
        </w:rPr>
        <w:t>, совершенных несовершеннолетними или при их участии.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целев</w:t>
      </w:r>
      <w:r w:rsidR="000E592D">
        <w:rPr>
          <w:rFonts w:ascii="Times New Roman" w:hAnsi="Times New Roman" w:cs="Times New Roman"/>
          <w:sz w:val="24"/>
          <w:szCs w:val="24"/>
        </w:rPr>
        <w:t>ых показателей составляет 2,3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финансирования подпрограммы составляет 1. </w:t>
      </w:r>
    </w:p>
    <w:p w:rsidR="002B0A35" w:rsidRPr="0073378A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91A">
        <w:rPr>
          <w:rFonts w:ascii="Times New Roman" w:hAnsi="Times New Roman" w:cs="Times New Roman"/>
          <w:sz w:val="24"/>
          <w:szCs w:val="24"/>
        </w:rPr>
        <w:t xml:space="preserve">По критериям оценки эффективности -   Подпрограмма 5 – является </w:t>
      </w:r>
      <w:r>
        <w:rPr>
          <w:rFonts w:ascii="Times New Roman" w:hAnsi="Times New Roman" w:cs="Times New Roman"/>
          <w:sz w:val="24"/>
          <w:szCs w:val="24"/>
        </w:rPr>
        <w:t>эффективной.</w:t>
      </w:r>
    </w:p>
    <w:p w:rsidR="00794096" w:rsidRDefault="002B0A35" w:rsidP="002B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</w:t>
      </w:r>
      <w:r w:rsidR="00EB0B2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612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6125D">
        <w:rPr>
          <w:rFonts w:ascii="Times New Roman" w:hAnsi="Times New Roman" w:cs="Times New Roman"/>
          <w:sz w:val="24"/>
          <w:szCs w:val="24"/>
        </w:rPr>
        <w:t xml:space="preserve">  На реализацию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56125D">
        <w:rPr>
          <w:rFonts w:ascii="Times New Roman" w:hAnsi="Times New Roman" w:cs="Times New Roman"/>
          <w:sz w:val="24"/>
          <w:szCs w:val="24"/>
        </w:rPr>
        <w:t xml:space="preserve">  подпрограммы было изначально запланировано </w:t>
      </w:r>
      <w:r w:rsidR="00794096">
        <w:rPr>
          <w:rFonts w:ascii="Times New Roman" w:hAnsi="Times New Roman" w:cs="Times New Roman"/>
          <w:b/>
          <w:sz w:val="24"/>
          <w:szCs w:val="24"/>
        </w:rPr>
        <w:t>1 411,4 тыс. руб</w:t>
      </w:r>
      <w:r w:rsidR="00794096" w:rsidRPr="00794096">
        <w:rPr>
          <w:rFonts w:ascii="Times New Roman" w:hAnsi="Times New Roman" w:cs="Times New Roman"/>
          <w:sz w:val="24"/>
          <w:szCs w:val="24"/>
        </w:rPr>
        <w:t>. с учетом внесенных изменений</w:t>
      </w:r>
      <w:r w:rsidR="00B64B23">
        <w:rPr>
          <w:rFonts w:ascii="Times New Roman" w:hAnsi="Times New Roman" w:cs="Times New Roman"/>
          <w:sz w:val="24"/>
          <w:szCs w:val="24"/>
        </w:rPr>
        <w:t xml:space="preserve">, освоено </w:t>
      </w:r>
      <w:r w:rsidR="00B64B23" w:rsidRPr="00B64B23">
        <w:rPr>
          <w:rFonts w:ascii="Times New Roman" w:hAnsi="Times New Roman" w:cs="Times New Roman"/>
          <w:b/>
          <w:sz w:val="24"/>
          <w:szCs w:val="24"/>
        </w:rPr>
        <w:t>1 181,4 тыс. руб</w:t>
      </w:r>
      <w:r w:rsidR="00B64B23">
        <w:rPr>
          <w:rFonts w:ascii="Times New Roman" w:hAnsi="Times New Roman" w:cs="Times New Roman"/>
          <w:sz w:val="24"/>
          <w:szCs w:val="24"/>
        </w:rPr>
        <w:t>., (83,7%).</w:t>
      </w:r>
      <w:r w:rsidRPr="0056125D">
        <w:rPr>
          <w:rFonts w:ascii="Times New Roman" w:hAnsi="Times New Roman" w:cs="Times New Roman"/>
          <w:sz w:val="24"/>
          <w:szCs w:val="24"/>
        </w:rPr>
        <w:t xml:space="preserve">  </w:t>
      </w:r>
      <w:r w:rsidR="00B64B23">
        <w:rPr>
          <w:rFonts w:ascii="Times New Roman" w:hAnsi="Times New Roman" w:cs="Times New Roman"/>
          <w:sz w:val="24"/>
          <w:szCs w:val="24"/>
        </w:rPr>
        <w:t>В</w:t>
      </w:r>
      <w:r w:rsidRPr="0056125D">
        <w:rPr>
          <w:rFonts w:ascii="Times New Roman" w:hAnsi="Times New Roman" w:cs="Times New Roman"/>
          <w:sz w:val="24"/>
          <w:szCs w:val="24"/>
        </w:rPr>
        <w:t xml:space="preserve"> течение реализации подпрограммы было внесено </w:t>
      </w:r>
      <w:r w:rsidR="00794096">
        <w:rPr>
          <w:rFonts w:ascii="Times New Roman" w:hAnsi="Times New Roman" w:cs="Times New Roman"/>
          <w:sz w:val="24"/>
          <w:szCs w:val="24"/>
        </w:rPr>
        <w:t>одно</w:t>
      </w:r>
      <w:r w:rsidRPr="0056125D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794096">
        <w:rPr>
          <w:rFonts w:ascii="Times New Roman" w:hAnsi="Times New Roman" w:cs="Times New Roman"/>
          <w:sz w:val="24"/>
          <w:szCs w:val="24"/>
        </w:rPr>
        <w:t>е.</w:t>
      </w:r>
    </w:p>
    <w:p w:rsidR="00AD3018" w:rsidRDefault="002B0A35" w:rsidP="002B0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5D">
        <w:rPr>
          <w:rFonts w:ascii="Times New Roman" w:hAnsi="Times New Roman" w:cs="Times New Roman"/>
          <w:sz w:val="24"/>
          <w:szCs w:val="24"/>
        </w:rPr>
        <w:tab/>
      </w:r>
      <w:r w:rsidRPr="0056125D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</w:t>
      </w:r>
      <w:r w:rsidR="00B64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B23">
        <w:rPr>
          <w:rFonts w:ascii="Times New Roman" w:hAnsi="Times New Roman" w:cs="Times New Roman"/>
        </w:rPr>
        <w:t xml:space="preserve">«Проведение комплекса мероприятий  по формированию земельных участков под объекты для утилизации, переработки коммунальных и промышленных отходов на территории </w:t>
      </w:r>
      <w:proofErr w:type="spellStart"/>
      <w:r w:rsidR="00B64B23">
        <w:rPr>
          <w:rFonts w:ascii="Times New Roman" w:hAnsi="Times New Roman" w:cs="Times New Roman"/>
        </w:rPr>
        <w:t>Бодайбинского</w:t>
      </w:r>
      <w:proofErr w:type="spellEnd"/>
      <w:r w:rsidR="00B64B23">
        <w:rPr>
          <w:rFonts w:ascii="Times New Roman" w:hAnsi="Times New Roman" w:cs="Times New Roman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целевой показатель исполнен. Финансовые средства израсходованы в полном объеме. Произведена оплата задолженности по муниципальному контракту № 120 от 11.05.2016 на выполнение работ по разработке проектно-сметной документации на строительство объекта «Полигон твердых коммунальных отходов в п. Артемовский </w:t>
      </w:r>
      <w:proofErr w:type="spellStart"/>
      <w:r w:rsidR="00AD3018">
        <w:rPr>
          <w:rFonts w:ascii="Times New Roman" w:eastAsia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AD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на основании Решения Суда от 14.05.2020 об утверждении Мирового соглашения по делу № А19-29626/2019.</w:t>
      </w:r>
    </w:p>
    <w:p w:rsidR="00AD3018" w:rsidRDefault="002B0A35" w:rsidP="002B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2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основному мероприятию </w:t>
      </w:r>
      <w:r w:rsidRPr="0056125D">
        <w:rPr>
          <w:rFonts w:ascii="Times New Roman" w:hAnsi="Times New Roman" w:cs="Times New Roman"/>
          <w:b/>
          <w:sz w:val="24"/>
          <w:szCs w:val="24"/>
        </w:rPr>
        <w:t>«Ликвидация несанкционированных мест размещения твердых коммунальных отходов»</w:t>
      </w:r>
      <w:r w:rsidRPr="0056125D">
        <w:rPr>
          <w:rFonts w:ascii="Times New Roman" w:hAnsi="Times New Roman" w:cs="Times New Roman"/>
          <w:sz w:val="24"/>
          <w:szCs w:val="24"/>
        </w:rPr>
        <w:t xml:space="preserve"> </w:t>
      </w:r>
      <w:r w:rsidR="00AD3018">
        <w:rPr>
          <w:rFonts w:ascii="Times New Roman" w:hAnsi="Times New Roman" w:cs="Times New Roman"/>
          <w:sz w:val="24"/>
          <w:szCs w:val="24"/>
        </w:rPr>
        <w:t xml:space="preserve">было запланировано 920,0 тыс. руб., из них: 230, 0 тыс. – бюджет МО г. Бодайбо и района, 690 тыс. руб. средства областного </w:t>
      </w:r>
      <w:r w:rsidR="00AD3018">
        <w:rPr>
          <w:rFonts w:ascii="Times New Roman" w:hAnsi="Times New Roman" w:cs="Times New Roman"/>
          <w:sz w:val="24"/>
          <w:szCs w:val="24"/>
        </w:rPr>
        <w:lastRenderedPageBreak/>
        <w:t>бюджета. Ф</w:t>
      </w:r>
      <w:r>
        <w:rPr>
          <w:rFonts w:ascii="Times New Roman" w:hAnsi="Times New Roman" w:cs="Times New Roman"/>
          <w:sz w:val="24"/>
          <w:szCs w:val="24"/>
        </w:rPr>
        <w:t>инансирование и цел</w:t>
      </w:r>
      <w:r w:rsidR="00AD3018">
        <w:rPr>
          <w:rFonts w:ascii="Times New Roman" w:hAnsi="Times New Roman" w:cs="Times New Roman"/>
          <w:sz w:val="24"/>
          <w:szCs w:val="24"/>
        </w:rPr>
        <w:t>евые показатели не исполнены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3018">
        <w:rPr>
          <w:rFonts w:ascii="Times New Roman" w:hAnsi="Times New Roman" w:cs="Times New Roman"/>
          <w:sz w:val="24"/>
          <w:szCs w:val="24"/>
        </w:rPr>
        <w:t xml:space="preserve"> Областные ассигнования сняты 30.12.2020.</w:t>
      </w:r>
    </w:p>
    <w:p w:rsidR="002B0A35" w:rsidRDefault="00AD3018" w:rsidP="002B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Было объявлено три аукциона на оказание услуг по сбору, транспортированию и утилизации (захоронению) твердых коммунальных отходов.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.16 ст. 66 Федерального закона от 05.04.2012 № 44-ФЗ электронный аукцион признан не состоявшимся по причине отсутствия заявок.</w:t>
      </w:r>
    </w:p>
    <w:p w:rsidR="002B0A35" w:rsidRPr="00297202" w:rsidRDefault="002B0A35" w:rsidP="002B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Уровень финансирования подпрограммы составляет 0</w:t>
      </w:r>
      <w:r w:rsidR="00EB0B28">
        <w:rPr>
          <w:rFonts w:ascii="Times New Roman" w:hAnsi="Times New Roman" w:cs="Times New Roman"/>
          <w:sz w:val="24"/>
          <w:szCs w:val="24"/>
        </w:rPr>
        <w:t>,84</w:t>
      </w:r>
      <w:r>
        <w:rPr>
          <w:rFonts w:ascii="Times New Roman" w:hAnsi="Times New Roman" w:cs="Times New Roman"/>
          <w:sz w:val="24"/>
          <w:szCs w:val="24"/>
        </w:rPr>
        <w:t>. Степень достижения целевых показателей составляет 0</w:t>
      </w:r>
      <w:r w:rsidR="00EB0B28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3AD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составляет – 0</w:t>
      </w:r>
      <w:r w:rsidR="00EB0B28">
        <w:rPr>
          <w:rFonts w:ascii="Times New Roman" w:hAnsi="Times New Roman" w:cs="Times New Roman"/>
          <w:sz w:val="24"/>
          <w:szCs w:val="24"/>
        </w:rPr>
        <w:t>,42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53AD">
        <w:rPr>
          <w:rFonts w:ascii="Times New Roman" w:hAnsi="Times New Roman" w:cs="Times New Roman"/>
          <w:sz w:val="24"/>
          <w:szCs w:val="24"/>
        </w:rPr>
        <w:t xml:space="preserve"> По критериям оценки эффективности подпрограмма  является неэффективной.</w:t>
      </w:r>
    </w:p>
    <w:p w:rsidR="002B0A35" w:rsidRPr="003C2921" w:rsidRDefault="002B0A35" w:rsidP="002B0A35">
      <w:pPr>
        <w:spacing w:after="0" w:line="240" w:lineRule="auto"/>
        <w:rPr>
          <w:rFonts w:ascii="Times New Roman" w:hAnsi="Times New Roman" w:cs="Times New Roman"/>
        </w:rPr>
      </w:pP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54AF">
        <w:rPr>
          <w:rFonts w:ascii="Times New Roman" w:hAnsi="Times New Roman" w:cs="Times New Roman"/>
          <w:sz w:val="20"/>
          <w:szCs w:val="20"/>
        </w:rPr>
        <w:t>Подготовил:</w:t>
      </w:r>
      <w:r>
        <w:rPr>
          <w:rFonts w:ascii="Times New Roman" w:hAnsi="Times New Roman" w:cs="Times New Roman"/>
          <w:sz w:val="20"/>
          <w:szCs w:val="20"/>
        </w:rPr>
        <w:t xml:space="preserve"> 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2B0A35" w:rsidRPr="00C954AF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54AF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2B0A35" w:rsidRDefault="002B0A35" w:rsidP="002B0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7FF" w:rsidRDefault="006217FF" w:rsidP="002B0A35">
      <w:pPr>
        <w:spacing w:after="0" w:line="240" w:lineRule="auto"/>
        <w:rPr>
          <w:rFonts w:ascii="Times New Roman" w:hAnsi="Times New Roman" w:cs="Times New Roman"/>
        </w:rPr>
      </w:pPr>
    </w:p>
    <w:p w:rsidR="00AD3018" w:rsidRDefault="00AD3018" w:rsidP="002B0A35">
      <w:pPr>
        <w:spacing w:after="0" w:line="240" w:lineRule="auto"/>
        <w:rPr>
          <w:rFonts w:ascii="Times New Roman" w:hAnsi="Times New Roman" w:cs="Times New Roman"/>
        </w:rPr>
      </w:pPr>
    </w:p>
    <w:p w:rsidR="002B0A35" w:rsidRDefault="002B0A35" w:rsidP="002B0A35">
      <w:pPr>
        <w:spacing w:after="0" w:line="240" w:lineRule="auto"/>
        <w:rPr>
          <w:rFonts w:ascii="Times New Roman" w:hAnsi="Times New Roman" w:cs="Times New Roman"/>
        </w:rPr>
      </w:pPr>
    </w:p>
    <w:p w:rsidR="002B0A35" w:rsidRPr="00665EEB" w:rsidRDefault="002B0A35" w:rsidP="002B0A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65EEB">
        <w:rPr>
          <w:rFonts w:ascii="Times New Roman" w:hAnsi="Times New Roman" w:cs="Times New Roman"/>
          <w:sz w:val="28"/>
          <w:szCs w:val="28"/>
        </w:rPr>
        <w:t xml:space="preserve">Расчет целевого показателя </w:t>
      </w:r>
    </w:p>
    <w:p w:rsidR="002B0A35" w:rsidRDefault="002B0A35" w:rsidP="002B0A3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CC">
        <w:rPr>
          <w:rFonts w:ascii="Times New Roman" w:hAnsi="Times New Roman" w:cs="Times New Roman"/>
          <w:b/>
          <w:sz w:val="24"/>
          <w:szCs w:val="24"/>
        </w:rPr>
        <w:t>«Степень качества муниципального управления»</w:t>
      </w:r>
    </w:p>
    <w:p w:rsidR="002B0A35" w:rsidRPr="0013193F" w:rsidRDefault="002B0A35" w:rsidP="002B0A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3193F">
        <w:rPr>
          <w:rFonts w:ascii="Times New Roman" w:hAnsi="Times New Roman" w:cs="Times New Roman"/>
          <w:sz w:val="24"/>
          <w:szCs w:val="24"/>
        </w:rPr>
        <w:t>Подпрограммы «Совершенствование му</w:t>
      </w:r>
      <w:r w:rsidR="009B2858">
        <w:rPr>
          <w:rFonts w:ascii="Times New Roman" w:hAnsi="Times New Roman" w:cs="Times New Roman"/>
          <w:sz w:val="24"/>
          <w:szCs w:val="24"/>
        </w:rPr>
        <w:t>ниципального управления» на 2020</w:t>
      </w:r>
      <w:r w:rsidRPr="0013193F">
        <w:rPr>
          <w:rFonts w:ascii="Times New Roman" w:hAnsi="Times New Roman" w:cs="Times New Roman"/>
          <w:sz w:val="24"/>
          <w:szCs w:val="24"/>
        </w:rPr>
        <w:t>-202</w:t>
      </w:r>
      <w:r w:rsidR="009B2858">
        <w:rPr>
          <w:rFonts w:ascii="Times New Roman" w:hAnsi="Times New Roman" w:cs="Times New Roman"/>
          <w:sz w:val="24"/>
          <w:szCs w:val="24"/>
        </w:rPr>
        <w:t>5</w:t>
      </w:r>
      <w:r w:rsidRPr="0013193F">
        <w:rPr>
          <w:rFonts w:ascii="Times New Roman" w:hAnsi="Times New Roman" w:cs="Times New Roman"/>
          <w:sz w:val="24"/>
          <w:szCs w:val="24"/>
        </w:rPr>
        <w:t xml:space="preserve"> годы муниципальной программы «развитие территории муниципального образова</w:t>
      </w:r>
      <w:r w:rsidR="009B2858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9B28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2858">
        <w:rPr>
          <w:rFonts w:ascii="Times New Roman" w:hAnsi="Times New Roman" w:cs="Times New Roman"/>
          <w:sz w:val="24"/>
          <w:szCs w:val="24"/>
        </w:rPr>
        <w:t>. Бодайбо и района» на 2020</w:t>
      </w:r>
      <w:r w:rsidRPr="0013193F">
        <w:rPr>
          <w:rFonts w:ascii="Times New Roman" w:hAnsi="Times New Roman" w:cs="Times New Roman"/>
          <w:sz w:val="24"/>
          <w:szCs w:val="24"/>
        </w:rPr>
        <w:t>-202</w:t>
      </w:r>
      <w:r w:rsidR="009B2858">
        <w:rPr>
          <w:rFonts w:ascii="Times New Roman" w:hAnsi="Times New Roman" w:cs="Times New Roman"/>
          <w:sz w:val="24"/>
          <w:szCs w:val="24"/>
        </w:rPr>
        <w:t>5</w:t>
      </w:r>
      <w:r w:rsidRPr="0013193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B0A35" w:rsidRPr="009962C6" w:rsidRDefault="002B0A35" w:rsidP="002B0A35">
      <w:pPr>
        <w:spacing w:after="0" w:line="240" w:lineRule="auto"/>
        <w:jc w:val="center"/>
      </w:pP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целевого показателя подпрограммы определяется на основании приложения 12 к Программе «Методика определения целевого показателя «Степень качества муниципального управления».</w:t>
      </w:r>
    </w:p>
    <w:p w:rsidR="002B0A35" w:rsidRPr="005626CA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26CA">
        <w:rPr>
          <w:rFonts w:ascii="Times New Roman" w:hAnsi="Times New Roman" w:cs="Times New Roman"/>
          <w:b/>
          <w:i/>
          <w:sz w:val="24"/>
          <w:szCs w:val="24"/>
        </w:rPr>
        <w:t>Сдпп</w:t>
      </w:r>
      <w:proofErr w:type="spellEnd"/>
      <w:r w:rsidRPr="005626CA">
        <w:rPr>
          <w:rFonts w:ascii="Times New Roman" w:hAnsi="Times New Roman" w:cs="Times New Roman"/>
          <w:b/>
          <w:i/>
          <w:sz w:val="24"/>
          <w:szCs w:val="24"/>
        </w:rPr>
        <w:t xml:space="preserve"> – степень достижения целевых показателей, в том числе: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фактов коррупционных нарушений. Плановое значение 0. Фактическое  значение равно 0. Поскольку показатель выполнен, по формуле значение определить невозможно (на 0 не делится) принимаем Сдпп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муниципальных служащих, прошедших обучение на курсах повышения квалификации, участву</w:t>
      </w:r>
      <w:r w:rsidR="007D0EFD">
        <w:rPr>
          <w:rFonts w:ascii="Times New Roman" w:hAnsi="Times New Roman" w:cs="Times New Roman"/>
          <w:sz w:val="24"/>
          <w:szCs w:val="24"/>
        </w:rPr>
        <w:t>ющих в семинарах, коллегиях – 13/20=0,65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количество источников комплектования архивных фондов –</w:t>
      </w:r>
      <w:r w:rsidR="007D0EFD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>/3</w:t>
      </w:r>
      <w:r w:rsidR="007D0E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мотивированных жалоб со стороны населения и организаций на деятельность МКУ «ЕДДС Администрации г. Бодайбо и района».</w:t>
      </w:r>
      <w:r w:rsidRPr="00BD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Плановое значение 0. Фактическое  значение равно 0. Поскольку показатель выполнен, по формуле значение определить невозможно (на 0 не делится) принимаем Сдпп3=1;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напечатанных полос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официальной и иной информации о деятельности органов местного самоуправления – 2300/2300=1;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экземпляров газеты «Ленский шахтер», реализ</w:t>
      </w:r>
      <w:r w:rsidR="007D0EFD">
        <w:rPr>
          <w:rFonts w:ascii="Times New Roman" w:hAnsi="Times New Roman" w:cs="Times New Roman"/>
          <w:sz w:val="24"/>
          <w:szCs w:val="24"/>
        </w:rPr>
        <w:t>уемых по льготной цене – 11967/12570=0,95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7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телевизионных эфиров о деятельности орга</w:t>
      </w:r>
      <w:r w:rsidR="007D0EFD">
        <w:rPr>
          <w:rFonts w:ascii="Times New Roman" w:hAnsi="Times New Roman" w:cs="Times New Roman"/>
          <w:sz w:val="24"/>
          <w:szCs w:val="24"/>
        </w:rPr>
        <w:t>нов местного самоуправления – 48</w:t>
      </w:r>
      <w:r>
        <w:rPr>
          <w:rFonts w:ascii="Times New Roman" w:hAnsi="Times New Roman" w:cs="Times New Roman"/>
          <w:sz w:val="24"/>
          <w:szCs w:val="24"/>
        </w:rPr>
        <w:t>/4</w:t>
      </w:r>
      <w:r w:rsidR="007D0E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r>
        <w:rPr>
          <w:rFonts w:ascii="Times New Roman" w:hAnsi="Times New Roman" w:cs="Times New Roman"/>
          <w:sz w:val="18"/>
          <w:szCs w:val="18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рейсов по маршрутам, определенным для транспортного обслуживания </w:t>
      </w:r>
      <w:r w:rsidR="007D0EFD">
        <w:rPr>
          <w:rFonts w:ascii="Times New Roman" w:hAnsi="Times New Roman" w:cs="Times New Roman"/>
          <w:sz w:val="24"/>
          <w:szCs w:val="24"/>
        </w:rPr>
        <w:t>населения между поселениями – 6226/6336=0,98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18"/>
          <w:szCs w:val="18"/>
        </w:rPr>
        <w:t>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созданию условий для обеспечения поселений, входящих в состав муниципального района услугами торговли».</w:t>
      </w:r>
      <w:r w:rsidRPr="00380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Плановое </w:t>
      </w:r>
      <w:r>
        <w:rPr>
          <w:rFonts w:ascii="Times New Roman" w:hAnsi="Times New Roman" w:cs="Times New Roman"/>
          <w:sz w:val="24"/>
          <w:szCs w:val="24"/>
        </w:rPr>
        <w:lastRenderedPageBreak/>
        <w:t>значение 0. Фактическое  значение равно 0. Поскольку показатель выполнен, по формуле значение определить невозможно (на 0 не делится) принимаем Сдпп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>=1;</w:t>
      </w:r>
    </w:p>
    <w:p w:rsidR="002B0A35" w:rsidRPr="006C5EA8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Сдпп10 </w:t>
      </w:r>
      <w:r w:rsidR="007D0EFD">
        <w:rPr>
          <w:rFonts w:ascii="Times New Roman" w:hAnsi="Times New Roman" w:cs="Times New Roman"/>
          <w:sz w:val="24"/>
          <w:szCs w:val="24"/>
        </w:rPr>
        <w:t>– объем резервов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территории МО г. Бодайбо и района: 16,08/17,46=0,92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A35" w:rsidRPr="00380331" w:rsidRDefault="002B0A35" w:rsidP="002B0A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31">
        <w:rPr>
          <w:rFonts w:ascii="Times New Roman" w:hAnsi="Times New Roman" w:cs="Times New Roman"/>
          <w:b/>
          <w:sz w:val="24"/>
          <w:szCs w:val="24"/>
        </w:rPr>
        <w:t>Оценка качества муниципального управления</w:t>
      </w:r>
    </w:p>
    <w:p w:rsidR="002B0A35" w:rsidRDefault="002B0A35" w:rsidP="002B0A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B0A35" w:rsidRDefault="00993474" w:rsidP="002B0A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(1+0,65+1+1+1+0,95+1+0,98+1+0,92)/10= 0,95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интервалом оценки от 0,8 до 1,0 - целевой показатель «Степень качества муницип</w:t>
      </w:r>
      <w:r w:rsidR="00993474">
        <w:rPr>
          <w:rFonts w:ascii="Times New Roman" w:hAnsi="Times New Roman" w:cs="Times New Roman"/>
          <w:sz w:val="24"/>
          <w:szCs w:val="24"/>
        </w:rPr>
        <w:t>ального управления» составляет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A35" w:rsidRDefault="002B0A35" w:rsidP="002B0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2B0A35" w:rsidRDefault="002B0A35" w:rsidP="002B0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ОЭАиП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И.В.Богданова</w:t>
      </w:r>
    </w:p>
    <w:p w:rsidR="002B0A35" w:rsidRPr="007470C3" w:rsidRDefault="002B0A35" w:rsidP="002B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0A35" w:rsidRDefault="002B0A35" w:rsidP="002B0A3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0A35" w:rsidRDefault="002B0A35" w:rsidP="002B0A35">
      <w:pPr>
        <w:spacing w:after="0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2B0A35" w:rsidRDefault="002B0A35" w:rsidP="002B0A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C80007">
        <w:rPr>
          <w:rFonts w:ascii="Times New Roman" w:hAnsi="Times New Roman" w:cs="Times New Roman"/>
          <w:b/>
        </w:rPr>
        <w:t>ун</w:t>
      </w:r>
      <w:r>
        <w:rPr>
          <w:rFonts w:ascii="Times New Roman" w:hAnsi="Times New Roman" w:cs="Times New Roman"/>
          <w:b/>
        </w:rPr>
        <w:t>иципальной программы «Развитие территории муниципального образован</w:t>
      </w:r>
      <w:r w:rsidR="009B2858">
        <w:rPr>
          <w:rFonts w:ascii="Times New Roman" w:hAnsi="Times New Roman" w:cs="Times New Roman"/>
          <w:b/>
        </w:rPr>
        <w:t xml:space="preserve">ия </w:t>
      </w:r>
      <w:proofErr w:type="gramStart"/>
      <w:r w:rsidR="009B2858">
        <w:rPr>
          <w:rFonts w:ascii="Times New Roman" w:hAnsi="Times New Roman" w:cs="Times New Roman"/>
          <w:b/>
        </w:rPr>
        <w:t>г</w:t>
      </w:r>
      <w:proofErr w:type="gramEnd"/>
      <w:r w:rsidR="009B2858">
        <w:rPr>
          <w:rFonts w:ascii="Times New Roman" w:hAnsi="Times New Roman" w:cs="Times New Roman"/>
          <w:b/>
        </w:rPr>
        <w:t>. Бодайбо и района»  на 2020</w:t>
      </w:r>
      <w:r>
        <w:rPr>
          <w:rFonts w:ascii="Times New Roman" w:hAnsi="Times New Roman" w:cs="Times New Roman"/>
          <w:b/>
        </w:rPr>
        <w:t>-202</w:t>
      </w:r>
      <w:r w:rsidR="009B2858">
        <w:rPr>
          <w:rFonts w:ascii="Times New Roman" w:hAnsi="Times New Roman" w:cs="Times New Roman"/>
          <w:b/>
        </w:rPr>
        <w:t>5</w:t>
      </w:r>
      <w:r w:rsidRPr="00C80007">
        <w:rPr>
          <w:rFonts w:ascii="Times New Roman" w:hAnsi="Times New Roman" w:cs="Times New Roman"/>
          <w:b/>
        </w:rPr>
        <w:t xml:space="preserve"> годы</w:t>
      </w:r>
      <w:r w:rsidR="009B2858">
        <w:rPr>
          <w:rFonts w:ascii="Times New Roman" w:hAnsi="Times New Roman" w:cs="Times New Roman"/>
          <w:b/>
        </w:rPr>
        <w:t xml:space="preserve"> в 2020 </w:t>
      </w:r>
      <w:r>
        <w:rPr>
          <w:rFonts w:ascii="Times New Roman" w:hAnsi="Times New Roman" w:cs="Times New Roman"/>
          <w:b/>
        </w:rPr>
        <w:t>году</w:t>
      </w: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ДЦ </w:t>
      </w:r>
      <w:r w:rsidRPr="00580E5F">
        <w:rPr>
          <w:rFonts w:ascii="Times New Roman" w:hAnsi="Times New Roman" w:cs="Times New Roman"/>
          <w:b/>
        </w:rPr>
        <w:t>= (С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proofErr w:type="gramStart"/>
      <w:r w:rsidRPr="00580E5F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580E5F">
        <w:rPr>
          <w:rFonts w:ascii="Times New Roman" w:hAnsi="Times New Roman" w:cs="Times New Roman"/>
          <w:b/>
          <w:vertAlign w:val="subscript"/>
        </w:rPr>
        <w:t xml:space="preserve"> </w:t>
      </w:r>
      <w:r w:rsidRPr="00580E5F">
        <w:rPr>
          <w:rFonts w:ascii="Times New Roman" w:hAnsi="Times New Roman" w:cs="Times New Roman"/>
          <w:b/>
        </w:rPr>
        <w:t>+ С</w:t>
      </w:r>
      <w:r w:rsidRPr="00580E5F">
        <w:rPr>
          <w:rFonts w:ascii="Times New Roman" w:hAnsi="Times New Roman" w:cs="Times New Roman"/>
          <w:b/>
          <w:vertAlign w:val="subscript"/>
        </w:rPr>
        <w:t>ДП2</w:t>
      </w:r>
      <w:r w:rsidRPr="00580E5F">
        <w:rPr>
          <w:rFonts w:ascii="Times New Roman" w:hAnsi="Times New Roman" w:cs="Times New Roman"/>
          <w:b/>
        </w:rPr>
        <w:t xml:space="preserve"> + 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r w:rsidRPr="00580E5F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 xml:space="preserve">) / </w:t>
      </w:r>
      <w:r w:rsidRPr="00580E5F">
        <w:rPr>
          <w:rFonts w:ascii="Times New Roman" w:hAnsi="Times New Roman" w:cs="Times New Roman"/>
          <w:b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>,</w:t>
      </w: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>ДЦ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vertAlign w:val="subscript"/>
        </w:rPr>
        <w:t xml:space="preserve">СДП </w:t>
      </w:r>
      <w:r w:rsidRPr="00580E5F">
        <w:rPr>
          <w:rFonts w:ascii="Times New Roman" w:hAnsi="Times New Roman" w:cs="Times New Roman"/>
        </w:rPr>
        <w:t xml:space="preserve">- 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</w:t>
      </w:r>
      <w:r>
        <w:rPr>
          <w:rFonts w:ascii="Times New Roman" w:hAnsi="Times New Roman" w:cs="Times New Roman"/>
        </w:rPr>
        <w:t>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</w:t>
      </w: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 xml:space="preserve">количество </w:t>
      </w:r>
      <w:r w:rsidRPr="00580E5F">
        <w:rPr>
          <w:rFonts w:ascii="Times New Roman" w:hAnsi="Times New Roman" w:cs="Times New Roman"/>
        </w:rPr>
        <w:t xml:space="preserve"> показателей</w:t>
      </w:r>
      <w:proofErr w:type="gramEnd"/>
      <w:r w:rsidRPr="00580E5F">
        <w:rPr>
          <w:rFonts w:ascii="Times New Roman" w:hAnsi="Times New Roman" w:cs="Times New Roman"/>
        </w:rPr>
        <w:t xml:space="preserve"> результативности реализации Программы и составляющих ее подпрограмм.</w:t>
      </w: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 (С</w:t>
      </w:r>
      <w:r w:rsidRPr="00580E5F">
        <w:rPr>
          <w:rFonts w:ascii="Times New Roman" w:hAnsi="Times New Roman" w:cs="Times New Roman"/>
          <w:vertAlign w:val="subscript"/>
        </w:rPr>
        <w:t>ДП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ДП  </w:t>
      </w:r>
      <w:r w:rsidRPr="00580E5F">
        <w:rPr>
          <w:rFonts w:ascii="Times New Roman" w:hAnsi="Times New Roman" w:cs="Times New Roman"/>
          <w:b/>
        </w:rPr>
        <w:t>= З</w:t>
      </w:r>
      <w:r w:rsidRPr="00580E5F">
        <w:rPr>
          <w:rFonts w:ascii="Times New Roman" w:hAnsi="Times New Roman" w:cs="Times New Roman"/>
          <w:b/>
          <w:vertAlign w:val="subscript"/>
        </w:rPr>
        <w:t xml:space="preserve">Ф </w:t>
      </w:r>
      <w:r w:rsidRPr="00580E5F">
        <w:rPr>
          <w:rFonts w:ascii="Times New Roman" w:hAnsi="Times New Roman" w:cs="Times New Roman"/>
          <w:b/>
        </w:rPr>
        <w:t>/ 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b/>
        </w:rPr>
        <w:t>,</w:t>
      </w: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Ф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фактическое значение показателя результативности реализации Программы и составляющих ее подпрограмм;</w:t>
      </w: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2B0A35" w:rsidRPr="000E2B37" w:rsidRDefault="002B0A35" w:rsidP="002B0A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0E2B37">
        <w:rPr>
          <w:rFonts w:ascii="Times New Roman" w:hAnsi="Times New Roman" w:cs="Times New Roman"/>
        </w:rPr>
        <w:t>Сдпп</w:t>
      </w:r>
      <w:proofErr w:type="spellEnd"/>
      <w:r w:rsidRPr="000E2B37">
        <w:rPr>
          <w:rFonts w:ascii="Times New Roman" w:hAnsi="Times New Roman" w:cs="Times New Roman"/>
        </w:rPr>
        <w:t xml:space="preserve"> – степень </w:t>
      </w:r>
      <w:proofErr w:type="gramStart"/>
      <w:r w:rsidRPr="000E2B37">
        <w:rPr>
          <w:rFonts w:ascii="Times New Roman" w:hAnsi="Times New Roman" w:cs="Times New Roman"/>
        </w:rPr>
        <w:t>достижения показателя результативности реализации подпрограммы</w:t>
      </w:r>
      <w:proofErr w:type="gramEnd"/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169E">
        <w:rPr>
          <w:rFonts w:ascii="Times New Roman" w:hAnsi="Times New Roman" w:cs="Times New Roman"/>
          <w:sz w:val="20"/>
          <w:szCs w:val="20"/>
        </w:rPr>
        <w:t>Сдп</w:t>
      </w:r>
      <w:r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04169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4169E">
        <w:rPr>
          <w:rFonts w:ascii="Times New Roman" w:hAnsi="Times New Roman" w:cs="Times New Roman"/>
          <w:sz w:val="20"/>
          <w:szCs w:val="20"/>
        </w:rPr>
        <w:t>: Количеств</w:t>
      </w:r>
      <w:r>
        <w:rPr>
          <w:rFonts w:ascii="Times New Roman" w:hAnsi="Times New Roman" w:cs="Times New Roman"/>
          <w:sz w:val="20"/>
          <w:szCs w:val="20"/>
        </w:rPr>
        <w:t>о фактов коррупционных нарушений. Плановое значение 0. Фактическое значение 0. Поскольку показатель выполнен, по формуле значение определить невозможно (на 0 не делится) принимаем Сдпп3</w:t>
      </w:r>
      <w:r w:rsidRPr="0004169E">
        <w:rPr>
          <w:rFonts w:ascii="Times New Roman" w:hAnsi="Times New Roman" w:cs="Times New Roman"/>
          <w:sz w:val="20"/>
          <w:szCs w:val="20"/>
        </w:rPr>
        <w:t>: =1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муниципальных служащих, прошедших обучение на курсах повышения квалификации, участв</w:t>
      </w:r>
      <w:r w:rsidR="009131A0">
        <w:rPr>
          <w:rFonts w:ascii="Times New Roman" w:hAnsi="Times New Roman" w:cs="Times New Roman"/>
          <w:sz w:val="20"/>
          <w:szCs w:val="20"/>
        </w:rPr>
        <w:t>ующих в семинарах, коллегиях: 13/20=0,65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Сдпп3: Количество источников ко</w:t>
      </w:r>
      <w:r w:rsidR="009131A0">
        <w:rPr>
          <w:rFonts w:ascii="Times New Roman" w:hAnsi="Times New Roman" w:cs="Times New Roman"/>
          <w:sz w:val="20"/>
          <w:szCs w:val="20"/>
        </w:rPr>
        <w:t>мплектования архивных фондов: 33</w:t>
      </w:r>
      <w:r>
        <w:rPr>
          <w:rFonts w:ascii="Times New Roman" w:hAnsi="Times New Roman" w:cs="Times New Roman"/>
          <w:sz w:val="20"/>
          <w:szCs w:val="20"/>
        </w:rPr>
        <w:t>/3</w:t>
      </w:r>
      <w:r w:rsidR="009131A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=1;</w:t>
      </w: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Количество мотивированных жалоб со стороны населения и организаций на деятельность МКУ «ЕДДС 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Бодайбо и района». Плановое значение 0. Фактическое значение 0. Поскольку показатель выполнен, по формуле значение определить невозможно (на 0 не делится) принимаем Сдпп3=1;</w:t>
      </w: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Сдпп5: Количество напечатанных полос формата А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официальной и иной информации о деятельности органов местного самоуправления: 2300/2300=1;</w:t>
      </w: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6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экземпляров газеты «Ленский шахтер», реализуемой по льгот</w:t>
      </w:r>
      <w:r w:rsidR="009131A0">
        <w:rPr>
          <w:rFonts w:ascii="Times New Roman" w:hAnsi="Times New Roman" w:cs="Times New Roman"/>
          <w:sz w:val="20"/>
          <w:szCs w:val="20"/>
        </w:rPr>
        <w:t>ной цене: 11967/12570=0,95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7</w:t>
      </w:r>
      <w:proofErr w:type="gramEnd"/>
      <w:r>
        <w:rPr>
          <w:rFonts w:ascii="Times New Roman" w:hAnsi="Times New Roman" w:cs="Times New Roman"/>
          <w:sz w:val="20"/>
          <w:szCs w:val="20"/>
        </w:rPr>
        <w:t>: Количество телевизионных эфиров о деятельности орг</w:t>
      </w:r>
      <w:r w:rsidR="009131A0">
        <w:rPr>
          <w:rFonts w:ascii="Times New Roman" w:hAnsi="Times New Roman" w:cs="Times New Roman"/>
          <w:sz w:val="20"/>
          <w:szCs w:val="20"/>
        </w:rPr>
        <w:t>анов местного самоуправления: 48</w:t>
      </w:r>
      <w:r>
        <w:rPr>
          <w:rFonts w:ascii="Times New Roman" w:hAnsi="Times New Roman" w:cs="Times New Roman"/>
          <w:sz w:val="20"/>
          <w:szCs w:val="20"/>
        </w:rPr>
        <w:t>/4</w:t>
      </w:r>
      <w:r w:rsidR="009131A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=1;</w:t>
      </w: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Сдпп8: Количество рейсов по маршрутам, определенным для транспортного обслуживания н</w:t>
      </w:r>
      <w:r w:rsidR="009131A0">
        <w:rPr>
          <w:rFonts w:ascii="Times New Roman" w:hAnsi="Times New Roman" w:cs="Times New Roman"/>
          <w:sz w:val="20"/>
          <w:szCs w:val="20"/>
        </w:rPr>
        <w:t>аселения между поселениями: 6226/6336=0,98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</w:t>
      </w:r>
      <w:proofErr w:type="gramStart"/>
      <w:r>
        <w:rPr>
          <w:rFonts w:ascii="Times New Roman" w:hAnsi="Times New Roman" w:cs="Times New Roman"/>
          <w:sz w:val="20"/>
          <w:szCs w:val="20"/>
        </w:rPr>
        <w:t>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Количество фактов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по созданию условий для обеспечения поселений, входящих в состав муниципального района услугами торговли».  Плановое значение 0. Фактическое значение 0. Поскольку показатель выполнен, по формуле значение определить невозможно (на 0 не делится) принимаем Сдпп3=1;</w:t>
      </w:r>
    </w:p>
    <w:p w:rsidR="002B0A35" w:rsidRPr="0004169E" w:rsidRDefault="009131A0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Сдпп10: Объем резервов 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территории МО г. Бодайбо и района: 16,08/17,46=0,92</w:t>
      </w:r>
      <w:r w:rsidR="002B0A35">
        <w:rPr>
          <w:rFonts w:ascii="Times New Roman" w:hAnsi="Times New Roman" w:cs="Times New Roman"/>
          <w:sz w:val="20"/>
          <w:szCs w:val="20"/>
        </w:rPr>
        <w:t>;</w:t>
      </w: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B78">
        <w:rPr>
          <w:rFonts w:ascii="Times New Roman" w:hAnsi="Times New Roman" w:cs="Times New Roman"/>
          <w:sz w:val="20"/>
          <w:szCs w:val="20"/>
        </w:rPr>
        <w:t xml:space="preserve">Сдпп11:  Увеличение доли </w:t>
      </w:r>
      <w:proofErr w:type="gramStart"/>
      <w:r w:rsidRPr="00767B78">
        <w:rPr>
          <w:rFonts w:ascii="Times New Roman" w:hAnsi="Times New Roman" w:cs="Times New Roman"/>
          <w:sz w:val="20"/>
          <w:szCs w:val="20"/>
        </w:rPr>
        <w:t>занятых</w:t>
      </w:r>
      <w:proofErr w:type="gramEnd"/>
      <w:r w:rsidRPr="00767B78">
        <w:rPr>
          <w:rFonts w:ascii="Times New Roman" w:hAnsi="Times New Roman" w:cs="Times New Roman"/>
          <w:sz w:val="20"/>
          <w:szCs w:val="20"/>
        </w:rPr>
        <w:t xml:space="preserve"> в малом и среднем предпринимательстве от общей численности экономически занятого насе</w:t>
      </w:r>
      <w:r w:rsidR="009131A0">
        <w:rPr>
          <w:rFonts w:ascii="Times New Roman" w:hAnsi="Times New Roman" w:cs="Times New Roman"/>
          <w:sz w:val="20"/>
          <w:szCs w:val="20"/>
        </w:rPr>
        <w:t xml:space="preserve">ления </w:t>
      </w:r>
      <w:proofErr w:type="spellStart"/>
      <w:r w:rsidR="009131A0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="009131A0">
        <w:rPr>
          <w:rFonts w:ascii="Times New Roman" w:hAnsi="Times New Roman" w:cs="Times New Roman"/>
          <w:sz w:val="20"/>
          <w:szCs w:val="20"/>
        </w:rPr>
        <w:t xml:space="preserve"> района: 1,7</w:t>
      </w:r>
      <w:r w:rsidRPr="00767B78">
        <w:rPr>
          <w:rFonts w:ascii="Times New Roman" w:hAnsi="Times New Roman" w:cs="Times New Roman"/>
          <w:sz w:val="20"/>
          <w:szCs w:val="20"/>
        </w:rPr>
        <w:t>/14,2=0,1</w:t>
      </w:r>
      <w:r w:rsidR="009131A0">
        <w:rPr>
          <w:rFonts w:ascii="Times New Roman" w:hAnsi="Times New Roman" w:cs="Times New Roman"/>
          <w:sz w:val="20"/>
          <w:szCs w:val="20"/>
        </w:rPr>
        <w:t>2</w:t>
      </w:r>
      <w:r w:rsidRPr="00767B78">
        <w:rPr>
          <w:rFonts w:ascii="Times New Roman" w:hAnsi="Times New Roman" w:cs="Times New Roman"/>
          <w:sz w:val="20"/>
          <w:szCs w:val="20"/>
        </w:rPr>
        <w:t>;</w:t>
      </w:r>
    </w:p>
    <w:p w:rsidR="002B0A35" w:rsidRPr="00897F98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Сдпп12: </w:t>
      </w:r>
      <w:r w:rsidRPr="00897F98">
        <w:rPr>
          <w:rFonts w:ascii="Times New Roman" w:hAnsi="Times New Roman" w:cs="Times New Roman"/>
          <w:sz w:val="20"/>
          <w:szCs w:val="20"/>
        </w:rPr>
        <w:t>Количество квалифицированных кадров привлеченных в учреждения образовани</w:t>
      </w:r>
      <w:r w:rsidR="009131A0">
        <w:rPr>
          <w:rFonts w:ascii="Times New Roman" w:hAnsi="Times New Roman" w:cs="Times New Roman"/>
          <w:sz w:val="20"/>
          <w:szCs w:val="20"/>
        </w:rPr>
        <w:t>я, культуры, здравоохранения: 33/33</w:t>
      </w:r>
      <w:r w:rsidRPr="00897F98">
        <w:rPr>
          <w:rFonts w:ascii="Times New Roman" w:hAnsi="Times New Roman" w:cs="Times New Roman"/>
          <w:sz w:val="20"/>
          <w:szCs w:val="20"/>
        </w:rPr>
        <w:t>=1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B0A35" w:rsidRDefault="002B0A35" w:rsidP="002B0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7F98">
        <w:rPr>
          <w:rFonts w:ascii="Times New Roman" w:hAnsi="Times New Roman" w:cs="Times New Roman"/>
          <w:sz w:val="20"/>
          <w:szCs w:val="20"/>
        </w:rPr>
        <w:t>Сдп</w:t>
      </w:r>
      <w:r>
        <w:rPr>
          <w:rFonts w:ascii="Times New Roman" w:hAnsi="Times New Roman" w:cs="Times New Roman"/>
          <w:sz w:val="20"/>
          <w:szCs w:val="20"/>
        </w:rPr>
        <w:t>п13:</w:t>
      </w:r>
      <w:r w:rsidRPr="00897F98">
        <w:rPr>
          <w:rFonts w:ascii="Times New Roman" w:hAnsi="Times New Roman" w:cs="Times New Roman"/>
          <w:sz w:val="20"/>
          <w:szCs w:val="20"/>
        </w:rPr>
        <w:t xml:space="preserve">  Количество жилых помещений предоставленных из специализированного жилищного фонда,  специалистам  образован</w:t>
      </w:r>
      <w:r w:rsidR="009131A0">
        <w:rPr>
          <w:rFonts w:ascii="Times New Roman" w:hAnsi="Times New Roman" w:cs="Times New Roman"/>
          <w:sz w:val="20"/>
          <w:szCs w:val="20"/>
        </w:rPr>
        <w:t>ия, культуры, здравоохранения: 6/6</w:t>
      </w:r>
      <w:r w:rsidRPr="00897F98">
        <w:rPr>
          <w:rFonts w:ascii="Times New Roman" w:hAnsi="Times New Roman" w:cs="Times New Roman"/>
          <w:sz w:val="20"/>
          <w:szCs w:val="20"/>
        </w:rPr>
        <w:t>=1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97F98">
        <w:rPr>
          <w:rFonts w:ascii="Times New Roman" w:eastAsia="Times New Roman" w:hAnsi="Times New Roman" w:cs="Times New Roman"/>
        </w:rPr>
        <w:t xml:space="preserve"> </w:t>
      </w:r>
    </w:p>
    <w:p w:rsidR="002B0A35" w:rsidRPr="00A41BF1" w:rsidRDefault="002B0A35" w:rsidP="002B0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BF1">
        <w:rPr>
          <w:rFonts w:ascii="Times New Roman" w:eastAsia="Times New Roman" w:hAnsi="Times New Roman" w:cs="Times New Roman"/>
          <w:sz w:val="20"/>
          <w:szCs w:val="20"/>
        </w:rPr>
        <w:t>Сдпп1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A41BF1">
        <w:rPr>
          <w:rFonts w:ascii="Times New Roman" w:hAnsi="Times New Roman" w:cs="Times New Roman"/>
          <w:sz w:val="20"/>
          <w:szCs w:val="20"/>
        </w:rPr>
        <w:t>Снижение уровня преступлений, совершенных в общественных местах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>:</w:t>
      </w:r>
      <w:r w:rsidR="009131A0">
        <w:rPr>
          <w:rFonts w:ascii="Times New Roman" w:eastAsia="Times New Roman" w:hAnsi="Times New Roman" w:cs="Times New Roman"/>
          <w:sz w:val="20"/>
          <w:szCs w:val="20"/>
        </w:rPr>
        <w:t>45</w:t>
      </w:r>
      <w:r w:rsidRPr="00A41BF1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  <w:r w:rsidR="009131A0">
        <w:rPr>
          <w:rFonts w:ascii="Times New Roman" w:eastAsia="Times New Roman" w:hAnsi="Times New Roman" w:cs="Times New Roman"/>
          <w:sz w:val="20"/>
          <w:szCs w:val="20"/>
        </w:rPr>
        <w:t>15=3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B0A35" w:rsidRPr="0004169E" w:rsidRDefault="002B0A35" w:rsidP="002B0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1BF1">
        <w:rPr>
          <w:rFonts w:ascii="Times New Roman" w:eastAsia="Times New Roman" w:hAnsi="Times New Roman" w:cs="Times New Roman"/>
          <w:sz w:val="20"/>
          <w:szCs w:val="20"/>
        </w:rPr>
        <w:t>Сдпп1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A41BF1">
        <w:rPr>
          <w:rFonts w:ascii="Times New Roman" w:hAnsi="Times New Roman" w:cs="Times New Roman"/>
          <w:sz w:val="20"/>
          <w:szCs w:val="20"/>
        </w:rPr>
        <w:t xml:space="preserve"> Снижение уровня преступлений, совершенных несовершеннолетними</w:t>
      </w:r>
      <w:r w:rsidRPr="00A41BF1">
        <w:rPr>
          <w:rFonts w:ascii="Times New Roman" w:eastAsia="Times New Roman" w:hAnsi="Times New Roman" w:cs="Times New Roman"/>
          <w:sz w:val="16"/>
          <w:szCs w:val="16"/>
        </w:rPr>
        <w:t>:</w:t>
      </w:r>
      <w:r w:rsidRPr="00A41BF1">
        <w:rPr>
          <w:rFonts w:ascii="Times New Roman" w:eastAsia="Times New Roman" w:hAnsi="Times New Roman" w:cs="Times New Roman"/>
          <w:b/>
        </w:rPr>
        <w:t xml:space="preserve"> </w:t>
      </w:r>
      <w:r w:rsidR="009131A0">
        <w:rPr>
          <w:rFonts w:ascii="Times New Roman" w:eastAsia="Times New Roman" w:hAnsi="Times New Roman" w:cs="Times New Roman"/>
          <w:sz w:val="20"/>
          <w:szCs w:val="20"/>
        </w:rPr>
        <w:t>25/15=1,66</w:t>
      </w:r>
      <w:r w:rsidRPr="00A41BF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B0A35" w:rsidRPr="00897F98" w:rsidRDefault="002B0A35" w:rsidP="002B0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Сдпп16</w:t>
      </w:r>
      <w:r>
        <w:rPr>
          <w:rFonts w:ascii="Times New Roman" w:hAnsi="Times New Roman"/>
          <w:sz w:val="20"/>
          <w:szCs w:val="20"/>
        </w:rPr>
        <w:t>:</w:t>
      </w:r>
      <w:r w:rsidRPr="00897F98">
        <w:rPr>
          <w:rFonts w:ascii="Times New Roman" w:eastAsia="Times New Roman" w:hAnsi="Times New Roman" w:cs="Times New Roman"/>
          <w:sz w:val="20"/>
          <w:szCs w:val="20"/>
        </w:rPr>
        <w:t xml:space="preserve">   Количество размещенной информации по вопросам противодействия терроризму и экстремизму в средствах массовой информации: 4 /4=1</w:t>
      </w: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Сдпп1</w:t>
      </w:r>
      <w:r w:rsidR="009131A0">
        <w:rPr>
          <w:rFonts w:ascii="Times New Roman" w:hAnsi="Times New Roman" w:cs="Times New Roman"/>
          <w:sz w:val="20"/>
          <w:szCs w:val="20"/>
        </w:rPr>
        <w:t xml:space="preserve">7:  Количество </w:t>
      </w:r>
      <w:r w:rsidRPr="00767B78">
        <w:rPr>
          <w:rFonts w:ascii="Times New Roman" w:hAnsi="Times New Roman" w:cs="Times New Roman"/>
          <w:sz w:val="20"/>
          <w:szCs w:val="20"/>
        </w:rPr>
        <w:t xml:space="preserve">объектов </w:t>
      </w:r>
      <w:r w:rsidR="009131A0">
        <w:rPr>
          <w:rFonts w:ascii="Times New Roman" w:hAnsi="Times New Roman" w:cs="Times New Roman"/>
          <w:sz w:val="20"/>
          <w:szCs w:val="20"/>
        </w:rPr>
        <w:t xml:space="preserve">для </w:t>
      </w:r>
      <w:r w:rsidRPr="00767B78">
        <w:rPr>
          <w:rFonts w:ascii="Times New Roman" w:hAnsi="Times New Roman" w:cs="Times New Roman"/>
          <w:sz w:val="20"/>
          <w:szCs w:val="20"/>
        </w:rPr>
        <w:t xml:space="preserve">утилизации, </w:t>
      </w:r>
      <w:r w:rsidR="009131A0">
        <w:rPr>
          <w:rFonts w:ascii="Times New Roman" w:hAnsi="Times New Roman" w:cs="Times New Roman"/>
          <w:sz w:val="20"/>
          <w:szCs w:val="20"/>
        </w:rPr>
        <w:t>переработки коммунальных и промышленных</w:t>
      </w:r>
      <w:r w:rsidRPr="00767B78">
        <w:rPr>
          <w:rFonts w:ascii="Times New Roman" w:hAnsi="Times New Roman" w:cs="Times New Roman"/>
          <w:sz w:val="20"/>
          <w:szCs w:val="20"/>
        </w:rPr>
        <w:t xml:space="preserve"> отходов на территории </w:t>
      </w:r>
      <w:proofErr w:type="spellStart"/>
      <w:r w:rsidRPr="00767B78">
        <w:rPr>
          <w:rFonts w:ascii="Times New Roman" w:hAnsi="Times New Roman" w:cs="Times New Roman"/>
          <w:sz w:val="20"/>
          <w:szCs w:val="20"/>
        </w:rPr>
        <w:t>Бодайбинского</w:t>
      </w:r>
      <w:proofErr w:type="spellEnd"/>
      <w:r w:rsidRPr="00767B78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767B78">
        <w:rPr>
          <w:rFonts w:ascii="Times New Roman" w:hAnsi="Times New Roman"/>
          <w:sz w:val="20"/>
          <w:szCs w:val="20"/>
        </w:rPr>
        <w:t xml:space="preserve"> 1</w:t>
      </w:r>
      <w:r w:rsidR="009131A0">
        <w:rPr>
          <w:rFonts w:ascii="Times New Roman" w:hAnsi="Times New Roman" w:cs="Times New Roman"/>
          <w:sz w:val="20"/>
          <w:szCs w:val="20"/>
        </w:rPr>
        <w:t>/1=1</w:t>
      </w:r>
      <w:r w:rsidRPr="00767B78">
        <w:rPr>
          <w:rFonts w:ascii="Times New Roman" w:hAnsi="Times New Roman" w:cs="Times New Roman"/>
          <w:sz w:val="20"/>
          <w:szCs w:val="20"/>
        </w:rPr>
        <w:t>;</w:t>
      </w:r>
    </w:p>
    <w:p w:rsidR="009131A0" w:rsidRPr="00767B78" w:rsidRDefault="009131A0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Сдпп18: Количество ликвидируемых несанкционированных мест размещения твердых коммунальных отходов 0/2=0.</w:t>
      </w: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Целевые показатели не рассчитывались:</w:t>
      </w:r>
    </w:p>
    <w:p w:rsidR="002B0A35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7B78">
        <w:rPr>
          <w:rFonts w:ascii="Times New Roman" w:hAnsi="Times New Roman" w:cs="Times New Roman"/>
          <w:sz w:val="20"/>
          <w:szCs w:val="20"/>
        </w:rPr>
        <w:t>- количество предпринимателей – получателей субсидий, на создан</w:t>
      </w:r>
      <w:r>
        <w:rPr>
          <w:rFonts w:ascii="Times New Roman" w:hAnsi="Times New Roman" w:cs="Times New Roman"/>
          <w:sz w:val="20"/>
          <w:szCs w:val="20"/>
        </w:rPr>
        <w:t>ие и развитие собственного дела (так как по данному показателю финансовые средства и целевые показатели не запланированы);</w:t>
      </w:r>
      <w:r w:rsidRPr="00767B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31A0" w:rsidRPr="00897F98" w:rsidRDefault="009131A0" w:rsidP="00913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к</w:t>
      </w:r>
      <w:r w:rsidRPr="00767B78">
        <w:rPr>
          <w:rFonts w:ascii="Times New Roman" w:eastAsia="Times New Roman" w:hAnsi="Times New Roman" w:cs="Times New Roman"/>
          <w:sz w:val="20"/>
          <w:szCs w:val="20"/>
        </w:rPr>
        <w:t>оличество учреждений образования, культуры, физической культуры и спорта, ежегодно оборудованных системами видеонаблюдения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так как по данному показателю финансовые средства и целевые показатели не запланированы).</w:t>
      </w:r>
    </w:p>
    <w:p w:rsidR="002B0A35" w:rsidRPr="00A52169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0A35" w:rsidRDefault="002B0A35" w:rsidP="002B0A35">
      <w:pPr>
        <w:spacing w:after="0"/>
        <w:jc w:val="both"/>
        <w:rPr>
          <w:rFonts w:ascii="Times New Roman" w:hAnsi="Times New Roman" w:cs="Times New Roman"/>
          <w:b/>
        </w:rPr>
      </w:pPr>
    </w:p>
    <w:p w:rsidR="002B0A35" w:rsidRPr="00491AA3" w:rsidRDefault="002B0A35" w:rsidP="002B0A3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4169E">
        <w:rPr>
          <w:rFonts w:ascii="Times New Roman" w:hAnsi="Times New Roman" w:cs="Times New Roman"/>
          <w:b/>
        </w:rPr>
        <w:t>Сдц</w:t>
      </w:r>
      <w:proofErr w:type="spellEnd"/>
      <w:r w:rsidRPr="0004169E"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</w:rPr>
        <w:t xml:space="preserve"> (1</w:t>
      </w:r>
      <w:r w:rsidR="00CC4CD6">
        <w:rPr>
          <w:rFonts w:ascii="Times New Roman" w:hAnsi="Times New Roman" w:cs="Times New Roman"/>
        </w:rPr>
        <w:t>+0,65+1+1+1+0,95+1+0,98+1+0,92</w:t>
      </w:r>
      <w:r>
        <w:rPr>
          <w:rFonts w:ascii="Times New Roman" w:hAnsi="Times New Roman" w:cs="Times New Roman"/>
        </w:rPr>
        <w:t>+0,1</w:t>
      </w:r>
      <w:r w:rsidR="00CC4CD6">
        <w:rPr>
          <w:rFonts w:ascii="Times New Roman" w:hAnsi="Times New Roman" w:cs="Times New Roman"/>
        </w:rPr>
        <w:t>2+1+1+3+1,66+1+1+0)/18=1,01</w:t>
      </w:r>
    </w:p>
    <w:p w:rsidR="002B0A35" w:rsidRDefault="002B0A35" w:rsidP="002B0A35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B0A35" w:rsidRPr="00580E5F" w:rsidRDefault="002B0A35" w:rsidP="002B0A35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Уф = </w:t>
      </w:r>
      <w:proofErr w:type="spellStart"/>
      <w:r w:rsidRPr="00580E5F">
        <w:rPr>
          <w:rFonts w:ascii="Times New Roman" w:hAnsi="Times New Roman" w:cs="Times New Roman"/>
        </w:rPr>
        <w:t>Фф</w:t>
      </w:r>
      <w:proofErr w:type="spellEnd"/>
      <w:r w:rsidRPr="00580E5F">
        <w:rPr>
          <w:rFonts w:ascii="Times New Roman" w:hAnsi="Times New Roman" w:cs="Times New Roman"/>
        </w:rPr>
        <w:t xml:space="preserve"> / </w:t>
      </w:r>
      <w:proofErr w:type="spellStart"/>
      <w:r w:rsidRPr="00580E5F">
        <w:rPr>
          <w:rFonts w:ascii="Times New Roman" w:hAnsi="Times New Roman" w:cs="Times New Roman"/>
        </w:rPr>
        <w:t>Фп</w:t>
      </w:r>
      <w:proofErr w:type="spellEnd"/>
      <w:r w:rsidRPr="00580E5F">
        <w:rPr>
          <w:rFonts w:ascii="Times New Roman" w:hAnsi="Times New Roman" w:cs="Times New Roman"/>
        </w:rPr>
        <w:t>,</w:t>
      </w:r>
    </w:p>
    <w:p w:rsidR="002B0A35" w:rsidRPr="00580E5F" w:rsidRDefault="002B0A35" w:rsidP="002B0A35">
      <w:pPr>
        <w:spacing w:after="0"/>
        <w:jc w:val="center"/>
        <w:rPr>
          <w:rFonts w:ascii="Times New Roman" w:hAnsi="Times New Roman" w:cs="Times New Roman"/>
        </w:rPr>
      </w:pPr>
      <w:r w:rsidRPr="00A717EF">
        <w:rPr>
          <w:rFonts w:ascii="Times New Roman" w:hAnsi="Times New Roman" w:cs="Times New Roman"/>
          <w:b/>
        </w:rPr>
        <w:t>Уф</w:t>
      </w:r>
      <w:r w:rsidRPr="00A717EF">
        <w:rPr>
          <w:rFonts w:ascii="Times New Roman" w:hAnsi="Times New Roman" w:cs="Times New Roman"/>
        </w:rPr>
        <w:t xml:space="preserve"> </w:t>
      </w:r>
      <w:r w:rsidR="00CC4CD6">
        <w:rPr>
          <w:rFonts w:ascii="Times New Roman" w:hAnsi="Times New Roman" w:cs="Times New Roman"/>
        </w:rPr>
        <w:t>= 133 960,6/144 456,6=0,93</w:t>
      </w: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Эффективность реализации Программы (Подпрограммы)  (Э</w:t>
      </w:r>
      <w:r w:rsidRPr="00580E5F">
        <w:rPr>
          <w:rFonts w:ascii="Times New Roman" w:hAnsi="Times New Roman" w:cs="Times New Roman"/>
          <w:vertAlign w:val="subscript"/>
        </w:rPr>
        <w:t>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2B0A35" w:rsidRPr="00580E5F" w:rsidRDefault="002B0A35" w:rsidP="002B0A35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</w:t>
      </w:r>
      <w:r w:rsidRPr="00580E5F">
        <w:rPr>
          <w:rFonts w:ascii="Times New Roman" w:hAnsi="Times New Roman" w:cs="Times New Roman"/>
          <w:vertAlign w:val="subscript"/>
        </w:rPr>
        <w:t xml:space="preserve">П </w:t>
      </w:r>
      <w:r w:rsidRPr="00580E5F">
        <w:rPr>
          <w:rFonts w:ascii="Times New Roman" w:hAnsi="Times New Roman" w:cs="Times New Roman"/>
        </w:rPr>
        <w:t>= С</w:t>
      </w:r>
      <w:r w:rsidRPr="00580E5F">
        <w:rPr>
          <w:rFonts w:ascii="Times New Roman" w:hAnsi="Times New Roman" w:cs="Times New Roman"/>
          <w:vertAlign w:val="subscript"/>
        </w:rPr>
        <w:t xml:space="preserve">ДЦ  </w:t>
      </w:r>
      <w:proofErr w:type="spellStart"/>
      <w:r w:rsidRPr="00580E5F">
        <w:rPr>
          <w:rFonts w:ascii="Times New Roman" w:hAnsi="Times New Roman" w:cs="Times New Roman"/>
        </w:rPr>
        <w:t>х</w:t>
      </w:r>
      <w:proofErr w:type="spellEnd"/>
      <w:proofErr w:type="gramStart"/>
      <w:r w:rsidRPr="00580E5F">
        <w:rPr>
          <w:rFonts w:ascii="Times New Roman" w:hAnsi="Times New Roman" w:cs="Times New Roman"/>
        </w:rPr>
        <w:t xml:space="preserve"> У</w:t>
      </w:r>
      <w:proofErr w:type="gramEnd"/>
      <w:r w:rsidRPr="00580E5F">
        <w:rPr>
          <w:rFonts w:ascii="Times New Roman" w:hAnsi="Times New Roman" w:cs="Times New Roman"/>
        </w:rPr>
        <w:t>ф</w:t>
      </w:r>
    </w:p>
    <w:p w:rsidR="002B0A35" w:rsidRPr="00580E5F" w:rsidRDefault="002B0A35" w:rsidP="002B0A35">
      <w:pPr>
        <w:spacing w:after="0"/>
        <w:rPr>
          <w:rFonts w:ascii="Times New Roman" w:hAnsi="Times New Roman" w:cs="Times New Roman"/>
        </w:rPr>
      </w:pPr>
    </w:p>
    <w:p w:rsidR="002B0A35" w:rsidRPr="00580E5F" w:rsidRDefault="002B0A35" w:rsidP="002B0A35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 xml:space="preserve">  </w:t>
      </w:r>
      <w:proofErr w:type="spellStart"/>
      <w:r w:rsidRPr="00580E5F">
        <w:rPr>
          <w:rFonts w:ascii="Times New Roman" w:hAnsi="Times New Roman" w:cs="Times New Roman"/>
          <w:b/>
        </w:rPr>
        <w:t>Эп</w:t>
      </w:r>
      <w:proofErr w:type="spellEnd"/>
      <w:r w:rsidRPr="00580E5F">
        <w:rPr>
          <w:rFonts w:ascii="Times New Roman" w:hAnsi="Times New Roman" w:cs="Times New Roman"/>
          <w:b/>
        </w:rPr>
        <w:t xml:space="preserve"> </w:t>
      </w:r>
      <w:r w:rsidR="00CC4CD6">
        <w:rPr>
          <w:rFonts w:ascii="Times New Roman" w:hAnsi="Times New Roman" w:cs="Times New Roman"/>
        </w:rPr>
        <w:t>= 1,01</w:t>
      </w:r>
      <w:r w:rsidRPr="00493DC3">
        <w:rPr>
          <w:rFonts w:ascii="Times New Roman" w:hAnsi="Times New Roman" w:cs="Times New Roman"/>
        </w:rPr>
        <w:t>*0,</w:t>
      </w:r>
      <w:r w:rsidR="00CC4CD6">
        <w:rPr>
          <w:rFonts w:ascii="Times New Roman" w:hAnsi="Times New Roman" w:cs="Times New Roman"/>
        </w:rPr>
        <w:t>93=0,94</w:t>
      </w:r>
      <w:r w:rsidRPr="00580E5F">
        <w:rPr>
          <w:rFonts w:ascii="Times New Roman" w:hAnsi="Times New Roman" w:cs="Times New Roman"/>
        </w:rPr>
        <w:t xml:space="preserve">;  </w:t>
      </w:r>
    </w:p>
    <w:p w:rsidR="002B0A35" w:rsidRPr="00580E5F" w:rsidRDefault="002B0A35" w:rsidP="002B0A35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 </w:t>
      </w:r>
    </w:p>
    <w:p w:rsidR="002B0A35" w:rsidRPr="00580E5F" w:rsidRDefault="002B0A35" w:rsidP="002B0A3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Таким образом, по кр</w:t>
      </w:r>
      <w:r>
        <w:rPr>
          <w:rFonts w:ascii="Times New Roman" w:hAnsi="Times New Roman" w:cs="Times New Roman"/>
        </w:rPr>
        <w:t>итериям оценки эффективности -  программа  является эффективной.</w:t>
      </w:r>
    </w:p>
    <w:p w:rsidR="002B0A35" w:rsidRPr="00580E5F" w:rsidRDefault="002B0A35" w:rsidP="002B0A35">
      <w:pPr>
        <w:pStyle w:val="a9"/>
        <w:widowControl w:val="0"/>
        <w:suppressAutoHyphens/>
        <w:spacing w:line="240" w:lineRule="auto"/>
        <w:ind w:firstLine="0"/>
        <w:rPr>
          <w:color w:val="FF0000"/>
          <w:sz w:val="22"/>
          <w:szCs w:val="22"/>
        </w:rPr>
      </w:pPr>
    </w:p>
    <w:p w:rsidR="002B0A35" w:rsidRDefault="002B0A35" w:rsidP="002B0A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Гл</w:t>
      </w:r>
      <w:r w:rsidRPr="00367276">
        <w:rPr>
          <w:rFonts w:ascii="Times New Roman" w:hAnsi="Times New Roman" w:cs="Times New Roman"/>
          <w:sz w:val="18"/>
          <w:szCs w:val="18"/>
        </w:rPr>
        <w:t xml:space="preserve">. специалист </w:t>
      </w:r>
      <w:proofErr w:type="spellStart"/>
      <w:r w:rsidRPr="00367276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ED5307" w:rsidRPr="003453DE" w:rsidRDefault="002B0A35" w:rsidP="003453D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И.В. </w:t>
      </w:r>
      <w:r w:rsidRPr="00367276">
        <w:rPr>
          <w:rFonts w:ascii="Times New Roman" w:hAnsi="Times New Roman" w:cs="Times New Roman"/>
          <w:sz w:val="18"/>
          <w:szCs w:val="18"/>
        </w:rPr>
        <w:t>Богданова</w:t>
      </w:r>
    </w:p>
    <w:p w:rsidR="00E36D4D" w:rsidRDefault="00E36D4D" w:rsidP="005A53CB">
      <w:pPr>
        <w:spacing w:after="0" w:line="240" w:lineRule="auto"/>
        <w:rPr>
          <w:rFonts w:ascii="Times New Roman" w:hAnsi="Times New Roman" w:cs="Times New Roman"/>
        </w:rPr>
      </w:pPr>
    </w:p>
    <w:sectPr w:rsidR="00E36D4D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1A06A9"/>
    <w:multiLevelType w:val="hybridMultilevel"/>
    <w:tmpl w:val="1E7A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02D1B"/>
    <w:rsid w:val="00003A4D"/>
    <w:rsid w:val="000058C8"/>
    <w:rsid w:val="00005F8D"/>
    <w:rsid w:val="000137A4"/>
    <w:rsid w:val="00014B22"/>
    <w:rsid w:val="00016BF5"/>
    <w:rsid w:val="00020A7C"/>
    <w:rsid w:val="00022E86"/>
    <w:rsid w:val="00023A49"/>
    <w:rsid w:val="00025213"/>
    <w:rsid w:val="00031A65"/>
    <w:rsid w:val="00031C70"/>
    <w:rsid w:val="0003221E"/>
    <w:rsid w:val="000352DA"/>
    <w:rsid w:val="00035676"/>
    <w:rsid w:val="000404AA"/>
    <w:rsid w:val="00042B80"/>
    <w:rsid w:val="00043510"/>
    <w:rsid w:val="00045060"/>
    <w:rsid w:val="000475A0"/>
    <w:rsid w:val="00052FCE"/>
    <w:rsid w:val="000615BA"/>
    <w:rsid w:val="00067DAC"/>
    <w:rsid w:val="000730AC"/>
    <w:rsid w:val="00073D1C"/>
    <w:rsid w:val="00074602"/>
    <w:rsid w:val="000838C0"/>
    <w:rsid w:val="00093D12"/>
    <w:rsid w:val="00095A6A"/>
    <w:rsid w:val="00096199"/>
    <w:rsid w:val="000C5C3A"/>
    <w:rsid w:val="000D03BB"/>
    <w:rsid w:val="000D0EAF"/>
    <w:rsid w:val="000D1B1E"/>
    <w:rsid w:val="000D4E49"/>
    <w:rsid w:val="000D690D"/>
    <w:rsid w:val="000D714F"/>
    <w:rsid w:val="000E2F60"/>
    <w:rsid w:val="000E5855"/>
    <w:rsid w:val="000E592D"/>
    <w:rsid w:val="000F3D53"/>
    <w:rsid w:val="000F4757"/>
    <w:rsid w:val="000F50C9"/>
    <w:rsid w:val="000F54BB"/>
    <w:rsid w:val="0010345F"/>
    <w:rsid w:val="00103F71"/>
    <w:rsid w:val="00104A5E"/>
    <w:rsid w:val="0010607E"/>
    <w:rsid w:val="00111007"/>
    <w:rsid w:val="00120830"/>
    <w:rsid w:val="001215F9"/>
    <w:rsid w:val="00122B9D"/>
    <w:rsid w:val="0013193F"/>
    <w:rsid w:val="00136EA2"/>
    <w:rsid w:val="001433D9"/>
    <w:rsid w:val="00144013"/>
    <w:rsid w:val="001533BC"/>
    <w:rsid w:val="001554F0"/>
    <w:rsid w:val="0015709B"/>
    <w:rsid w:val="00157DF4"/>
    <w:rsid w:val="00165A08"/>
    <w:rsid w:val="001708FF"/>
    <w:rsid w:val="001717A0"/>
    <w:rsid w:val="001758A5"/>
    <w:rsid w:val="001819A7"/>
    <w:rsid w:val="00182A0D"/>
    <w:rsid w:val="00183F11"/>
    <w:rsid w:val="0018741C"/>
    <w:rsid w:val="001877B2"/>
    <w:rsid w:val="0019681D"/>
    <w:rsid w:val="001A1892"/>
    <w:rsid w:val="001A18B7"/>
    <w:rsid w:val="001A2A9B"/>
    <w:rsid w:val="001A36A3"/>
    <w:rsid w:val="001A47B2"/>
    <w:rsid w:val="001A5A81"/>
    <w:rsid w:val="001B3539"/>
    <w:rsid w:val="001B5C89"/>
    <w:rsid w:val="001C091F"/>
    <w:rsid w:val="001C1E8F"/>
    <w:rsid w:val="001C21CE"/>
    <w:rsid w:val="001C4260"/>
    <w:rsid w:val="001C522F"/>
    <w:rsid w:val="001D287F"/>
    <w:rsid w:val="001D4B9E"/>
    <w:rsid w:val="001D6EFD"/>
    <w:rsid w:val="001E0A75"/>
    <w:rsid w:val="001E0B90"/>
    <w:rsid w:val="001E4968"/>
    <w:rsid w:val="001E6311"/>
    <w:rsid w:val="001F3D50"/>
    <w:rsid w:val="001F5A91"/>
    <w:rsid w:val="001F7A89"/>
    <w:rsid w:val="001F7B84"/>
    <w:rsid w:val="002024DA"/>
    <w:rsid w:val="00204161"/>
    <w:rsid w:val="00206CE6"/>
    <w:rsid w:val="00211CA1"/>
    <w:rsid w:val="00213A99"/>
    <w:rsid w:val="00215357"/>
    <w:rsid w:val="002228EF"/>
    <w:rsid w:val="0022588E"/>
    <w:rsid w:val="00227847"/>
    <w:rsid w:val="00236EAC"/>
    <w:rsid w:val="00240369"/>
    <w:rsid w:val="00240B6C"/>
    <w:rsid w:val="002436C3"/>
    <w:rsid w:val="002437D1"/>
    <w:rsid w:val="00244F71"/>
    <w:rsid w:val="002451BB"/>
    <w:rsid w:val="00253557"/>
    <w:rsid w:val="00256F48"/>
    <w:rsid w:val="00260FD9"/>
    <w:rsid w:val="00263545"/>
    <w:rsid w:val="00263DBB"/>
    <w:rsid w:val="00271AA2"/>
    <w:rsid w:val="00272B93"/>
    <w:rsid w:val="00277DA1"/>
    <w:rsid w:val="00285AC4"/>
    <w:rsid w:val="00294027"/>
    <w:rsid w:val="00297F6E"/>
    <w:rsid w:val="002A1FFB"/>
    <w:rsid w:val="002A611D"/>
    <w:rsid w:val="002B0A35"/>
    <w:rsid w:val="002B4298"/>
    <w:rsid w:val="002B6B9F"/>
    <w:rsid w:val="002C0246"/>
    <w:rsid w:val="002C126C"/>
    <w:rsid w:val="002C24CA"/>
    <w:rsid w:val="002C2766"/>
    <w:rsid w:val="002C3590"/>
    <w:rsid w:val="002C50FE"/>
    <w:rsid w:val="002C7988"/>
    <w:rsid w:val="002D1EB5"/>
    <w:rsid w:val="002D2D99"/>
    <w:rsid w:val="002E1409"/>
    <w:rsid w:val="002E3F9B"/>
    <w:rsid w:val="002E65F2"/>
    <w:rsid w:val="002F0259"/>
    <w:rsid w:val="002F2E99"/>
    <w:rsid w:val="00300C1E"/>
    <w:rsid w:val="00304EE6"/>
    <w:rsid w:val="00314CC0"/>
    <w:rsid w:val="003208D4"/>
    <w:rsid w:val="003227D1"/>
    <w:rsid w:val="00322CA2"/>
    <w:rsid w:val="00324028"/>
    <w:rsid w:val="003346E0"/>
    <w:rsid w:val="003424F2"/>
    <w:rsid w:val="00342D2E"/>
    <w:rsid w:val="00343DF8"/>
    <w:rsid w:val="003453DE"/>
    <w:rsid w:val="00350013"/>
    <w:rsid w:val="00352177"/>
    <w:rsid w:val="003535B3"/>
    <w:rsid w:val="00361606"/>
    <w:rsid w:val="00362B99"/>
    <w:rsid w:val="00367ACC"/>
    <w:rsid w:val="00370E7A"/>
    <w:rsid w:val="00374546"/>
    <w:rsid w:val="00375459"/>
    <w:rsid w:val="00380331"/>
    <w:rsid w:val="0038133E"/>
    <w:rsid w:val="00387C4C"/>
    <w:rsid w:val="003917A4"/>
    <w:rsid w:val="00392CD6"/>
    <w:rsid w:val="00392F87"/>
    <w:rsid w:val="00395395"/>
    <w:rsid w:val="00396817"/>
    <w:rsid w:val="00396C1D"/>
    <w:rsid w:val="003A1E8D"/>
    <w:rsid w:val="003B4E9B"/>
    <w:rsid w:val="003C1096"/>
    <w:rsid w:val="003C2921"/>
    <w:rsid w:val="003C6390"/>
    <w:rsid w:val="003D52E6"/>
    <w:rsid w:val="003E326C"/>
    <w:rsid w:val="003E5966"/>
    <w:rsid w:val="003E7BF0"/>
    <w:rsid w:val="003F1091"/>
    <w:rsid w:val="003F31AD"/>
    <w:rsid w:val="003F7E0B"/>
    <w:rsid w:val="0040427A"/>
    <w:rsid w:val="004043B0"/>
    <w:rsid w:val="004102B2"/>
    <w:rsid w:val="0041041B"/>
    <w:rsid w:val="0041195E"/>
    <w:rsid w:val="0042775F"/>
    <w:rsid w:val="00430D32"/>
    <w:rsid w:val="004313FA"/>
    <w:rsid w:val="00432D1E"/>
    <w:rsid w:val="004333AB"/>
    <w:rsid w:val="004353CE"/>
    <w:rsid w:val="00437E5F"/>
    <w:rsid w:val="004418E6"/>
    <w:rsid w:val="00443E8D"/>
    <w:rsid w:val="00445891"/>
    <w:rsid w:val="00453E1B"/>
    <w:rsid w:val="00456378"/>
    <w:rsid w:val="00462BD1"/>
    <w:rsid w:val="0046551C"/>
    <w:rsid w:val="004664AB"/>
    <w:rsid w:val="00466701"/>
    <w:rsid w:val="00467E74"/>
    <w:rsid w:val="00471924"/>
    <w:rsid w:val="004729B6"/>
    <w:rsid w:val="00474478"/>
    <w:rsid w:val="00476209"/>
    <w:rsid w:val="00476412"/>
    <w:rsid w:val="004812F0"/>
    <w:rsid w:val="004813B1"/>
    <w:rsid w:val="004813B6"/>
    <w:rsid w:val="00486841"/>
    <w:rsid w:val="00487709"/>
    <w:rsid w:val="00492EC1"/>
    <w:rsid w:val="00495598"/>
    <w:rsid w:val="00496B77"/>
    <w:rsid w:val="00497C9D"/>
    <w:rsid w:val="004A1712"/>
    <w:rsid w:val="004A3AED"/>
    <w:rsid w:val="004A5771"/>
    <w:rsid w:val="004B1C8A"/>
    <w:rsid w:val="004B39B7"/>
    <w:rsid w:val="004B7E0D"/>
    <w:rsid w:val="004C0A78"/>
    <w:rsid w:val="004C2766"/>
    <w:rsid w:val="004D0034"/>
    <w:rsid w:val="004D07CB"/>
    <w:rsid w:val="004E3F9C"/>
    <w:rsid w:val="004E5751"/>
    <w:rsid w:val="004E6019"/>
    <w:rsid w:val="004E776F"/>
    <w:rsid w:val="00502082"/>
    <w:rsid w:val="005027E7"/>
    <w:rsid w:val="00505A3F"/>
    <w:rsid w:val="00512BB7"/>
    <w:rsid w:val="00515DB9"/>
    <w:rsid w:val="00516EA7"/>
    <w:rsid w:val="0052150E"/>
    <w:rsid w:val="00522CD3"/>
    <w:rsid w:val="005237AC"/>
    <w:rsid w:val="005273F2"/>
    <w:rsid w:val="00530114"/>
    <w:rsid w:val="00531CF8"/>
    <w:rsid w:val="005325B3"/>
    <w:rsid w:val="00534963"/>
    <w:rsid w:val="00534FEB"/>
    <w:rsid w:val="005376B5"/>
    <w:rsid w:val="00537705"/>
    <w:rsid w:val="005402D6"/>
    <w:rsid w:val="005417F0"/>
    <w:rsid w:val="005506D5"/>
    <w:rsid w:val="005605B8"/>
    <w:rsid w:val="005626DB"/>
    <w:rsid w:val="00564943"/>
    <w:rsid w:val="00567016"/>
    <w:rsid w:val="005672F7"/>
    <w:rsid w:val="005677AB"/>
    <w:rsid w:val="00570C4B"/>
    <w:rsid w:val="005729C1"/>
    <w:rsid w:val="00575C90"/>
    <w:rsid w:val="00576AC3"/>
    <w:rsid w:val="00580A59"/>
    <w:rsid w:val="0059289C"/>
    <w:rsid w:val="005A3E45"/>
    <w:rsid w:val="005A511B"/>
    <w:rsid w:val="005A519F"/>
    <w:rsid w:val="005A53CB"/>
    <w:rsid w:val="005A543A"/>
    <w:rsid w:val="005A74DE"/>
    <w:rsid w:val="005B03CF"/>
    <w:rsid w:val="005B1B2E"/>
    <w:rsid w:val="005B60CA"/>
    <w:rsid w:val="005B6AF4"/>
    <w:rsid w:val="005C014A"/>
    <w:rsid w:val="005C3C86"/>
    <w:rsid w:val="005C4717"/>
    <w:rsid w:val="005C5D45"/>
    <w:rsid w:val="005C7C1E"/>
    <w:rsid w:val="005D3513"/>
    <w:rsid w:val="005D7DD8"/>
    <w:rsid w:val="005E2331"/>
    <w:rsid w:val="005E304D"/>
    <w:rsid w:val="005F4C02"/>
    <w:rsid w:val="006030CD"/>
    <w:rsid w:val="00603EDD"/>
    <w:rsid w:val="00604066"/>
    <w:rsid w:val="00615E9F"/>
    <w:rsid w:val="006171D8"/>
    <w:rsid w:val="006217FF"/>
    <w:rsid w:val="006267B2"/>
    <w:rsid w:val="00631BEC"/>
    <w:rsid w:val="00632A8C"/>
    <w:rsid w:val="00633A9A"/>
    <w:rsid w:val="0063529F"/>
    <w:rsid w:val="0063622F"/>
    <w:rsid w:val="00642414"/>
    <w:rsid w:val="00644937"/>
    <w:rsid w:val="00653442"/>
    <w:rsid w:val="00654058"/>
    <w:rsid w:val="00661734"/>
    <w:rsid w:val="00665EEB"/>
    <w:rsid w:val="00667CDB"/>
    <w:rsid w:val="00670225"/>
    <w:rsid w:val="00673EE6"/>
    <w:rsid w:val="006822EE"/>
    <w:rsid w:val="00685431"/>
    <w:rsid w:val="006864F9"/>
    <w:rsid w:val="00693BAE"/>
    <w:rsid w:val="00693D3E"/>
    <w:rsid w:val="00695D76"/>
    <w:rsid w:val="006A0240"/>
    <w:rsid w:val="006A1015"/>
    <w:rsid w:val="006A284F"/>
    <w:rsid w:val="006A6492"/>
    <w:rsid w:val="006B30FA"/>
    <w:rsid w:val="006C44FF"/>
    <w:rsid w:val="006C7296"/>
    <w:rsid w:val="006D1052"/>
    <w:rsid w:val="006D25F4"/>
    <w:rsid w:val="006D3785"/>
    <w:rsid w:val="006D495F"/>
    <w:rsid w:val="006D5BDC"/>
    <w:rsid w:val="006D6977"/>
    <w:rsid w:val="006D6D5D"/>
    <w:rsid w:val="006D76D5"/>
    <w:rsid w:val="006E5415"/>
    <w:rsid w:val="006E6FF5"/>
    <w:rsid w:val="00701D0F"/>
    <w:rsid w:val="007029D5"/>
    <w:rsid w:val="0070320D"/>
    <w:rsid w:val="00703A83"/>
    <w:rsid w:val="00710C74"/>
    <w:rsid w:val="00710E6C"/>
    <w:rsid w:val="00713811"/>
    <w:rsid w:val="00722827"/>
    <w:rsid w:val="00725B2E"/>
    <w:rsid w:val="00726DAC"/>
    <w:rsid w:val="0073096E"/>
    <w:rsid w:val="00735177"/>
    <w:rsid w:val="00736099"/>
    <w:rsid w:val="007372F9"/>
    <w:rsid w:val="0074137D"/>
    <w:rsid w:val="00745403"/>
    <w:rsid w:val="007470C3"/>
    <w:rsid w:val="00751471"/>
    <w:rsid w:val="00751737"/>
    <w:rsid w:val="007738A4"/>
    <w:rsid w:val="00774A74"/>
    <w:rsid w:val="007752CD"/>
    <w:rsid w:val="007753EC"/>
    <w:rsid w:val="00780685"/>
    <w:rsid w:val="00781A50"/>
    <w:rsid w:val="0078444B"/>
    <w:rsid w:val="007857CC"/>
    <w:rsid w:val="007916D9"/>
    <w:rsid w:val="007931DB"/>
    <w:rsid w:val="007932DD"/>
    <w:rsid w:val="00794096"/>
    <w:rsid w:val="007949E0"/>
    <w:rsid w:val="00794D05"/>
    <w:rsid w:val="007A1125"/>
    <w:rsid w:val="007A2A21"/>
    <w:rsid w:val="007A325E"/>
    <w:rsid w:val="007A4763"/>
    <w:rsid w:val="007A5445"/>
    <w:rsid w:val="007C1EFF"/>
    <w:rsid w:val="007C5E84"/>
    <w:rsid w:val="007D0EFD"/>
    <w:rsid w:val="007D47C2"/>
    <w:rsid w:val="007D548B"/>
    <w:rsid w:val="007E6248"/>
    <w:rsid w:val="007E67A9"/>
    <w:rsid w:val="007E781F"/>
    <w:rsid w:val="007F2098"/>
    <w:rsid w:val="007F33B6"/>
    <w:rsid w:val="007F3E5C"/>
    <w:rsid w:val="007F3FB0"/>
    <w:rsid w:val="007F4A9C"/>
    <w:rsid w:val="007F52EF"/>
    <w:rsid w:val="007F76F9"/>
    <w:rsid w:val="00802D2B"/>
    <w:rsid w:val="00805A9A"/>
    <w:rsid w:val="00810C4B"/>
    <w:rsid w:val="00812559"/>
    <w:rsid w:val="00822A27"/>
    <w:rsid w:val="008248C1"/>
    <w:rsid w:val="00831C7A"/>
    <w:rsid w:val="00832BEC"/>
    <w:rsid w:val="00832D90"/>
    <w:rsid w:val="008341D4"/>
    <w:rsid w:val="0083524D"/>
    <w:rsid w:val="008451EF"/>
    <w:rsid w:val="008477BB"/>
    <w:rsid w:val="0085192A"/>
    <w:rsid w:val="0086316A"/>
    <w:rsid w:val="00864DDA"/>
    <w:rsid w:val="008668CA"/>
    <w:rsid w:val="00867507"/>
    <w:rsid w:val="00871EB4"/>
    <w:rsid w:val="008809FD"/>
    <w:rsid w:val="00881A5F"/>
    <w:rsid w:val="00895424"/>
    <w:rsid w:val="008A2741"/>
    <w:rsid w:val="008A553F"/>
    <w:rsid w:val="008A6900"/>
    <w:rsid w:val="008A7110"/>
    <w:rsid w:val="008A71A4"/>
    <w:rsid w:val="008B513B"/>
    <w:rsid w:val="008B56C0"/>
    <w:rsid w:val="008C416D"/>
    <w:rsid w:val="008C46BE"/>
    <w:rsid w:val="008C7306"/>
    <w:rsid w:val="008D237E"/>
    <w:rsid w:val="008D501D"/>
    <w:rsid w:val="008E07E7"/>
    <w:rsid w:val="008E0D2E"/>
    <w:rsid w:val="008E0E93"/>
    <w:rsid w:val="008E1A48"/>
    <w:rsid w:val="008E235D"/>
    <w:rsid w:val="008E70EC"/>
    <w:rsid w:val="008E7D50"/>
    <w:rsid w:val="008F1AB8"/>
    <w:rsid w:val="008F6392"/>
    <w:rsid w:val="008F6402"/>
    <w:rsid w:val="00903441"/>
    <w:rsid w:val="00912EFF"/>
    <w:rsid w:val="009131A0"/>
    <w:rsid w:val="00913CE0"/>
    <w:rsid w:val="0091482B"/>
    <w:rsid w:val="00916D0D"/>
    <w:rsid w:val="00917F07"/>
    <w:rsid w:val="00921F6D"/>
    <w:rsid w:val="0092577C"/>
    <w:rsid w:val="00927255"/>
    <w:rsid w:val="00927EAA"/>
    <w:rsid w:val="00932911"/>
    <w:rsid w:val="0093364C"/>
    <w:rsid w:val="00934229"/>
    <w:rsid w:val="009364D6"/>
    <w:rsid w:val="00946E48"/>
    <w:rsid w:val="00953831"/>
    <w:rsid w:val="009541E7"/>
    <w:rsid w:val="00957EBC"/>
    <w:rsid w:val="00964317"/>
    <w:rsid w:val="0096462E"/>
    <w:rsid w:val="0096776D"/>
    <w:rsid w:val="009706E3"/>
    <w:rsid w:val="00970D6A"/>
    <w:rsid w:val="0097237A"/>
    <w:rsid w:val="0097253B"/>
    <w:rsid w:val="0097526F"/>
    <w:rsid w:val="009777D8"/>
    <w:rsid w:val="00981F72"/>
    <w:rsid w:val="00985796"/>
    <w:rsid w:val="0099034F"/>
    <w:rsid w:val="009922C2"/>
    <w:rsid w:val="00993474"/>
    <w:rsid w:val="009936F4"/>
    <w:rsid w:val="00994816"/>
    <w:rsid w:val="00995461"/>
    <w:rsid w:val="00996F40"/>
    <w:rsid w:val="0099794D"/>
    <w:rsid w:val="009A5A1F"/>
    <w:rsid w:val="009B0B4F"/>
    <w:rsid w:val="009B1B1D"/>
    <w:rsid w:val="009B2858"/>
    <w:rsid w:val="009B6E30"/>
    <w:rsid w:val="009C038B"/>
    <w:rsid w:val="009C2AEB"/>
    <w:rsid w:val="009C79F0"/>
    <w:rsid w:val="009D1A36"/>
    <w:rsid w:val="009D393F"/>
    <w:rsid w:val="009D39E6"/>
    <w:rsid w:val="009D3FFA"/>
    <w:rsid w:val="009E1620"/>
    <w:rsid w:val="009E17FD"/>
    <w:rsid w:val="009E20D3"/>
    <w:rsid w:val="009E6A0E"/>
    <w:rsid w:val="009F07A7"/>
    <w:rsid w:val="009F1431"/>
    <w:rsid w:val="009F15F8"/>
    <w:rsid w:val="009F3B77"/>
    <w:rsid w:val="009F3BC6"/>
    <w:rsid w:val="009F483F"/>
    <w:rsid w:val="009F6621"/>
    <w:rsid w:val="00A02BE7"/>
    <w:rsid w:val="00A0652C"/>
    <w:rsid w:val="00A11D72"/>
    <w:rsid w:val="00A13FF6"/>
    <w:rsid w:val="00A149DD"/>
    <w:rsid w:val="00A21019"/>
    <w:rsid w:val="00A25557"/>
    <w:rsid w:val="00A26162"/>
    <w:rsid w:val="00A2717C"/>
    <w:rsid w:val="00A30205"/>
    <w:rsid w:val="00A31164"/>
    <w:rsid w:val="00A35FAF"/>
    <w:rsid w:val="00A37D66"/>
    <w:rsid w:val="00A420D8"/>
    <w:rsid w:val="00A45826"/>
    <w:rsid w:val="00A4757A"/>
    <w:rsid w:val="00A5041A"/>
    <w:rsid w:val="00A55F97"/>
    <w:rsid w:val="00A56036"/>
    <w:rsid w:val="00A61905"/>
    <w:rsid w:val="00A63812"/>
    <w:rsid w:val="00A7048F"/>
    <w:rsid w:val="00A71864"/>
    <w:rsid w:val="00A74A69"/>
    <w:rsid w:val="00A766DD"/>
    <w:rsid w:val="00A77016"/>
    <w:rsid w:val="00A77626"/>
    <w:rsid w:val="00A86CAA"/>
    <w:rsid w:val="00A95496"/>
    <w:rsid w:val="00AA0153"/>
    <w:rsid w:val="00AA1026"/>
    <w:rsid w:val="00AA107D"/>
    <w:rsid w:val="00AA50E6"/>
    <w:rsid w:val="00AB2333"/>
    <w:rsid w:val="00AB531E"/>
    <w:rsid w:val="00AD3018"/>
    <w:rsid w:val="00AD5F31"/>
    <w:rsid w:val="00AE2408"/>
    <w:rsid w:val="00AE458B"/>
    <w:rsid w:val="00AE678A"/>
    <w:rsid w:val="00AE7450"/>
    <w:rsid w:val="00AF1649"/>
    <w:rsid w:val="00AF42B9"/>
    <w:rsid w:val="00B0160E"/>
    <w:rsid w:val="00B05D4B"/>
    <w:rsid w:val="00B07685"/>
    <w:rsid w:val="00B1053C"/>
    <w:rsid w:val="00B1085B"/>
    <w:rsid w:val="00B1164E"/>
    <w:rsid w:val="00B133AF"/>
    <w:rsid w:val="00B1741E"/>
    <w:rsid w:val="00B17A8E"/>
    <w:rsid w:val="00B2047A"/>
    <w:rsid w:val="00B224B1"/>
    <w:rsid w:val="00B232AD"/>
    <w:rsid w:val="00B23EA7"/>
    <w:rsid w:val="00B2415F"/>
    <w:rsid w:val="00B261B9"/>
    <w:rsid w:val="00B27361"/>
    <w:rsid w:val="00B305FE"/>
    <w:rsid w:val="00B37D31"/>
    <w:rsid w:val="00B4516A"/>
    <w:rsid w:val="00B46151"/>
    <w:rsid w:val="00B5532E"/>
    <w:rsid w:val="00B56134"/>
    <w:rsid w:val="00B64B23"/>
    <w:rsid w:val="00B661CD"/>
    <w:rsid w:val="00B66626"/>
    <w:rsid w:val="00B71850"/>
    <w:rsid w:val="00B74C59"/>
    <w:rsid w:val="00B753CA"/>
    <w:rsid w:val="00B81628"/>
    <w:rsid w:val="00B86D92"/>
    <w:rsid w:val="00B86DBC"/>
    <w:rsid w:val="00B936ED"/>
    <w:rsid w:val="00B93A43"/>
    <w:rsid w:val="00BA2E16"/>
    <w:rsid w:val="00BA42CE"/>
    <w:rsid w:val="00BB01B6"/>
    <w:rsid w:val="00BB51CB"/>
    <w:rsid w:val="00BB75D0"/>
    <w:rsid w:val="00BB7B0F"/>
    <w:rsid w:val="00BC2AAD"/>
    <w:rsid w:val="00BC3CD6"/>
    <w:rsid w:val="00BC3F22"/>
    <w:rsid w:val="00BD0D4B"/>
    <w:rsid w:val="00BD41E7"/>
    <w:rsid w:val="00BD55CA"/>
    <w:rsid w:val="00BD563A"/>
    <w:rsid w:val="00BE07C4"/>
    <w:rsid w:val="00BE241B"/>
    <w:rsid w:val="00BE742A"/>
    <w:rsid w:val="00BF007F"/>
    <w:rsid w:val="00BF1CD7"/>
    <w:rsid w:val="00BF688B"/>
    <w:rsid w:val="00C02817"/>
    <w:rsid w:val="00C049E6"/>
    <w:rsid w:val="00C4434C"/>
    <w:rsid w:val="00C44E09"/>
    <w:rsid w:val="00C460DE"/>
    <w:rsid w:val="00C510EB"/>
    <w:rsid w:val="00C52542"/>
    <w:rsid w:val="00C52609"/>
    <w:rsid w:val="00C5487A"/>
    <w:rsid w:val="00C550F0"/>
    <w:rsid w:val="00C552C6"/>
    <w:rsid w:val="00C6157C"/>
    <w:rsid w:val="00C62A76"/>
    <w:rsid w:val="00C65BA6"/>
    <w:rsid w:val="00C6661C"/>
    <w:rsid w:val="00C7023B"/>
    <w:rsid w:val="00C72AE7"/>
    <w:rsid w:val="00C80C6C"/>
    <w:rsid w:val="00C84FF1"/>
    <w:rsid w:val="00C86412"/>
    <w:rsid w:val="00C867F9"/>
    <w:rsid w:val="00C919D8"/>
    <w:rsid w:val="00C954AF"/>
    <w:rsid w:val="00CA3738"/>
    <w:rsid w:val="00CA3FA7"/>
    <w:rsid w:val="00CA4560"/>
    <w:rsid w:val="00CB0023"/>
    <w:rsid w:val="00CB14C2"/>
    <w:rsid w:val="00CB2901"/>
    <w:rsid w:val="00CB7883"/>
    <w:rsid w:val="00CC161A"/>
    <w:rsid w:val="00CC4CD6"/>
    <w:rsid w:val="00CC7A01"/>
    <w:rsid w:val="00CD22A1"/>
    <w:rsid w:val="00CD3136"/>
    <w:rsid w:val="00CD3B74"/>
    <w:rsid w:val="00CD6A84"/>
    <w:rsid w:val="00CD6F6A"/>
    <w:rsid w:val="00CE2D39"/>
    <w:rsid w:val="00CE6DF5"/>
    <w:rsid w:val="00CE7455"/>
    <w:rsid w:val="00CE795F"/>
    <w:rsid w:val="00CF0812"/>
    <w:rsid w:val="00CF2F1E"/>
    <w:rsid w:val="00CF3BD5"/>
    <w:rsid w:val="00D01777"/>
    <w:rsid w:val="00D025BA"/>
    <w:rsid w:val="00D071A4"/>
    <w:rsid w:val="00D13CB4"/>
    <w:rsid w:val="00D32B11"/>
    <w:rsid w:val="00D43FCA"/>
    <w:rsid w:val="00D4686C"/>
    <w:rsid w:val="00D51F12"/>
    <w:rsid w:val="00D5546A"/>
    <w:rsid w:val="00D57066"/>
    <w:rsid w:val="00D57993"/>
    <w:rsid w:val="00D60413"/>
    <w:rsid w:val="00D62C83"/>
    <w:rsid w:val="00D66CCA"/>
    <w:rsid w:val="00D67B89"/>
    <w:rsid w:val="00D74077"/>
    <w:rsid w:val="00D84CB5"/>
    <w:rsid w:val="00D85AAB"/>
    <w:rsid w:val="00D87755"/>
    <w:rsid w:val="00D909C9"/>
    <w:rsid w:val="00D941A8"/>
    <w:rsid w:val="00D9541E"/>
    <w:rsid w:val="00DA015D"/>
    <w:rsid w:val="00DA36B2"/>
    <w:rsid w:val="00DA3E8B"/>
    <w:rsid w:val="00DA79C0"/>
    <w:rsid w:val="00DB0652"/>
    <w:rsid w:val="00DB1124"/>
    <w:rsid w:val="00DB38FF"/>
    <w:rsid w:val="00DB3DCC"/>
    <w:rsid w:val="00DB58FC"/>
    <w:rsid w:val="00DC1032"/>
    <w:rsid w:val="00DD419F"/>
    <w:rsid w:val="00DD5999"/>
    <w:rsid w:val="00DD6195"/>
    <w:rsid w:val="00DD79D4"/>
    <w:rsid w:val="00DE01C1"/>
    <w:rsid w:val="00DE186E"/>
    <w:rsid w:val="00DE2F38"/>
    <w:rsid w:val="00DE4254"/>
    <w:rsid w:val="00DE76FD"/>
    <w:rsid w:val="00E04956"/>
    <w:rsid w:val="00E05AFB"/>
    <w:rsid w:val="00E07F44"/>
    <w:rsid w:val="00E14280"/>
    <w:rsid w:val="00E15F77"/>
    <w:rsid w:val="00E16B30"/>
    <w:rsid w:val="00E2023D"/>
    <w:rsid w:val="00E21E28"/>
    <w:rsid w:val="00E25851"/>
    <w:rsid w:val="00E2629C"/>
    <w:rsid w:val="00E26304"/>
    <w:rsid w:val="00E33AB2"/>
    <w:rsid w:val="00E36C42"/>
    <w:rsid w:val="00E36D4D"/>
    <w:rsid w:val="00E41303"/>
    <w:rsid w:val="00E44976"/>
    <w:rsid w:val="00E46882"/>
    <w:rsid w:val="00E46963"/>
    <w:rsid w:val="00E50E21"/>
    <w:rsid w:val="00E57C37"/>
    <w:rsid w:val="00E6040D"/>
    <w:rsid w:val="00E70284"/>
    <w:rsid w:val="00E71BAD"/>
    <w:rsid w:val="00E72146"/>
    <w:rsid w:val="00E774FA"/>
    <w:rsid w:val="00E82752"/>
    <w:rsid w:val="00E85130"/>
    <w:rsid w:val="00E921A6"/>
    <w:rsid w:val="00E94ED5"/>
    <w:rsid w:val="00EA55B5"/>
    <w:rsid w:val="00EB0B28"/>
    <w:rsid w:val="00EB12BD"/>
    <w:rsid w:val="00EB363E"/>
    <w:rsid w:val="00EB7BE1"/>
    <w:rsid w:val="00EC3ECE"/>
    <w:rsid w:val="00ED27C2"/>
    <w:rsid w:val="00ED4598"/>
    <w:rsid w:val="00ED4A18"/>
    <w:rsid w:val="00ED5307"/>
    <w:rsid w:val="00EF0FB9"/>
    <w:rsid w:val="00EF217B"/>
    <w:rsid w:val="00EF3ABB"/>
    <w:rsid w:val="00EF3EC4"/>
    <w:rsid w:val="00F048BA"/>
    <w:rsid w:val="00F06165"/>
    <w:rsid w:val="00F06ADA"/>
    <w:rsid w:val="00F06B0B"/>
    <w:rsid w:val="00F10013"/>
    <w:rsid w:val="00F14687"/>
    <w:rsid w:val="00F247F3"/>
    <w:rsid w:val="00F31535"/>
    <w:rsid w:val="00F401FA"/>
    <w:rsid w:val="00F406A2"/>
    <w:rsid w:val="00F4131F"/>
    <w:rsid w:val="00F41EB0"/>
    <w:rsid w:val="00F42BBF"/>
    <w:rsid w:val="00F4520A"/>
    <w:rsid w:val="00F54E77"/>
    <w:rsid w:val="00F5523B"/>
    <w:rsid w:val="00F610EC"/>
    <w:rsid w:val="00F61EC5"/>
    <w:rsid w:val="00F622C1"/>
    <w:rsid w:val="00F62EAB"/>
    <w:rsid w:val="00F67193"/>
    <w:rsid w:val="00F70156"/>
    <w:rsid w:val="00F740BF"/>
    <w:rsid w:val="00F779DB"/>
    <w:rsid w:val="00F83A63"/>
    <w:rsid w:val="00F85AE1"/>
    <w:rsid w:val="00F92025"/>
    <w:rsid w:val="00F975BE"/>
    <w:rsid w:val="00F976A7"/>
    <w:rsid w:val="00FA08E6"/>
    <w:rsid w:val="00FA20CD"/>
    <w:rsid w:val="00FA2347"/>
    <w:rsid w:val="00FA5C4A"/>
    <w:rsid w:val="00FA6FD6"/>
    <w:rsid w:val="00FA7EE8"/>
    <w:rsid w:val="00FB2819"/>
    <w:rsid w:val="00FB438B"/>
    <w:rsid w:val="00FC0F0C"/>
    <w:rsid w:val="00FC6505"/>
    <w:rsid w:val="00FC685B"/>
    <w:rsid w:val="00FD08C4"/>
    <w:rsid w:val="00FD416C"/>
    <w:rsid w:val="00FE0026"/>
    <w:rsid w:val="00FF0850"/>
    <w:rsid w:val="00FF129A"/>
    <w:rsid w:val="00FF3132"/>
    <w:rsid w:val="00FF3B74"/>
    <w:rsid w:val="00FF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F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age number"/>
    <w:basedOn w:val="a0"/>
    <w:uiPriority w:val="99"/>
    <w:rsid w:val="00F61EC5"/>
    <w:rPr>
      <w:rFonts w:cs="Times New Roman"/>
    </w:rPr>
  </w:style>
  <w:style w:type="paragraph" w:styleId="a8">
    <w:name w:val="No Spacing"/>
    <w:uiPriority w:val="1"/>
    <w:qFormat/>
    <w:rsid w:val="00ED5307"/>
    <w:pPr>
      <w:spacing w:after="0" w:line="240" w:lineRule="auto"/>
    </w:pPr>
  </w:style>
  <w:style w:type="paragraph" w:styleId="a9">
    <w:name w:val="Body Text Indent"/>
    <w:basedOn w:val="a"/>
    <w:link w:val="aa"/>
    <w:rsid w:val="00831C7A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31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2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0C3D-4275-4A40-94FB-ADE79533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6655</TotalTime>
  <Pages>42</Pages>
  <Words>10573</Words>
  <Characters>60272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Богданова</cp:lastModifiedBy>
  <cp:revision>499</cp:revision>
  <cp:lastPrinted>2021-04-16T06:13:00Z</cp:lastPrinted>
  <dcterms:created xsi:type="dcterms:W3CDTF">2015-03-31T01:07:00Z</dcterms:created>
  <dcterms:modified xsi:type="dcterms:W3CDTF">2021-04-16T06:13:00Z</dcterms:modified>
</cp:coreProperties>
</file>