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0" w:rsidRDefault="00672EF0" w:rsidP="0050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F0" w:rsidRDefault="00672EF0" w:rsidP="00672EF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 денежной выплаты молодым и приглашенным специалистам в медицинскую организацию, находящуюся на территории </w:t>
      </w: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487083" w:rsidRDefault="005054B4" w:rsidP="00672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054B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утверждено постановлением Администрации г. Бодайбо и района от </w:t>
      </w:r>
      <w:r w:rsidR="00487083">
        <w:rPr>
          <w:rFonts w:ascii="Times New Roman" w:hAnsi="Times New Roman" w:cs="Times New Roman"/>
          <w:sz w:val="20"/>
          <w:szCs w:val="20"/>
        </w:rPr>
        <w:t>26.02.2015 № 65-п</w:t>
      </w:r>
      <w:proofErr w:type="gramEnd"/>
    </w:p>
    <w:p w:rsidR="00BC5C24" w:rsidRDefault="005054B4" w:rsidP="00672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4B4">
        <w:rPr>
          <w:rFonts w:ascii="Times New Roman" w:hAnsi="Times New Roman" w:cs="Times New Roman"/>
          <w:sz w:val="20"/>
          <w:szCs w:val="20"/>
        </w:rPr>
        <w:t xml:space="preserve">изменения от 08.12.2015 № 248 – </w:t>
      </w:r>
      <w:proofErr w:type="spellStart"/>
      <w:r w:rsidRPr="005054B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5054B4">
        <w:rPr>
          <w:rFonts w:ascii="Times New Roman" w:hAnsi="Times New Roman" w:cs="Times New Roman"/>
          <w:sz w:val="20"/>
          <w:szCs w:val="20"/>
        </w:rPr>
        <w:t>; от 16.05.2016 № 89-п; от 09.09.2016 № 176-пп</w:t>
      </w:r>
      <w:r w:rsidR="00EF6744">
        <w:rPr>
          <w:rFonts w:ascii="Times New Roman" w:hAnsi="Times New Roman" w:cs="Times New Roman"/>
          <w:sz w:val="20"/>
          <w:szCs w:val="20"/>
        </w:rPr>
        <w:t>; от 30.12.2019 № 275-п</w:t>
      </w:r>
      <w:r w:rsidR="00BC5C24">
        <w:rPr>
          <w:rFonts w:ascii="Times New Roman" w:hAnsi="Times New Roman" w:cs="Times New Roman"/>
          <w:sz w:val="20"/>
          <w:szCs w:val="20"/>
        </w:rPr>
        <w:t>;</w:t>
      </w:r>
    </w:p>
    <w:p w:rsidR="005054B4" w:rsidRPr="005054B4" w:rsidRDefault="00D223E1" w:rsidP="00672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21.01.2020 № 8</w:t>
      </w:r>
      <w:r w:rsidR="00BC5C24">
        <w:rPr>
          <w:rFonts w:ascii="Times New Roman" w:hAnsi="Times New Roman" w:cs="Times New Roman"/>
          <w:sz w:val="20"/>
          <w:szCs w:val="20"/>
        </w:rPr>
        <w:t>-пп</w:t>
      </w:r>
      <w:r w:rsidR="005054B4" w:rsidRPr="005054B4">
        <w:rPr>
          <w:rFonts w:ascii="Times New Roman" w:hAnsi="Times New Roman" w:cs="Times New Roman"/>
          <w:sz w:val="20"/>
          <w:szCs w:val="20"/>
        </w:rPr>
        <w:t>)</w:t>
      </w:r>
    </w:p>
    <w:p w:rsidR="00672EF0" w:rsidRPr="005054B4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2EF0" w:rsidRDefault="00672EF0" w:rsidP="00672EF0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денежной выплаты молодым и приглашенным специалистам в медицинскую организацию, находящуюся на территории муниципального образования г. Бодайбо и района  (далее – Порядок) разработан в целях реализации мероприятий подпрограммы «Кадровое обеспечение учреждений образования, культуры, здравоохранения муниципального образования г. Бодайбо </w:t>
      </w:r>
      <w:r w:rsidR="00302144">
        <w:rPr>
          <w:rFonts w:ascii="Times New Roman" w:hAnsi="Times New Roman" w:cs="Times New Roman"/>
          <w:sz w:val="24"/>
          <w:szCs w:val="24"/>
        </w:rPr>
        <w:t>и района» на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021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«Развитие территории муниципального образова</w:t>
      </w:r>
      <w:r w:rsidR="00302144">
        <w:rPr>
          <w:rFonts w:ascii="Times New Roman" w:hAnsi="Times New Roman" w:cs="Times New Roman"/>
          <w:sz w:val="24"/>
          <w:szCs w:val="24"/>
        </w:rPr>
        <w:t>ния г. Бодайбо и района» на 2020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021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</w:t>
      </w:r>
      <w:r w:rsidR="00302144">
        <w:rPr>
          <w:rFonts w:ascii="Times New Roman" w:hAnsi="Times New Roman" w:cs="Times New Roman"/>
          <w:sz w:val="24"/>
          <w:szCs w:val="24"/>
        </w:rPr>
        <w:t>трации</w:t>
      </w:r>
      <w:proofErr w:type="gramEnd"/>
      <w:r w:rsidR="00302144">
        <w:rPr>
          <w:rFonts w:ascii="Times New Roman" w:hAnsi="Times New Roman" w:cs="Times New Roman"/>
          <w:sz w:val="24"/>
          <w:szCs w:val="24"/>
        </w:rPr>
        <w:t xml:space="preserve"> г. Бодайбо и района от 14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302144">
        <w:rPr>
          <w:rFonts w:ascii="Times New Roman" w:hAnsi="Times New Roman" w:cs="Times New Roman"/>
          <w:sz w:val="24"/>
          <w:szCs w:val="24"/>
        </w:rPr>
        <w:t>9 № 226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214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 и определяет порядок обращения за предоставлением денежной выплаты и её размера молодым и приглашенным специалистам.</w:t>
      </w: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Молодой специалист – выпускник медицинского учебного заведения высшего или среднего профессионального образования в возрасте до 35 лет, впервые поступающий на работу по полученной специальности в течение одного года со дня получения профессионального образования в медицинскую организацию государственной формы собственности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Приглашенный специалист – врач-специалист или специалист со средним медицинским образованием, приглашенный по вызову для работы в медицинскую организацию государственной формы собственности, находящуюся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района, по имеющейся у него медицинской специализации.</w:t>
      </w:r>
    </w:p>
    <w:p w:rsidR="00672EF0" w:rsidRDefault="00672EF0" w:rsidP="00672EF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Вызов – документально оформленное работодателем приглашение работника для трудоустройства в медицинскую организацию государственной формы собственности, находящуюся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Денежная выплата (далее – выплата) предоставляется молодым и приглашенным специалистам (далее – специалист), заключившим трудовой договор с медицинской организацией государственной формы собственности, находящейся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(далее медицинская организация) на неопределенный срок или срочный трудовой договор на срок не менее трех лет.</w:t>
      </w: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предоставляется только по основному месту работы. Лицам, работающим по совместительству, по совмещаемым должностям выплата не производится. </w:t>
      </w: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производится за счет средств бюджета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выплаты специалистам (с учетом НДФЛ) составляет:</w:t>
      </w:r>
    </w:p>
    <w:p w:rsidR="00672EF0" w:rsidRDefault="00672EF0" w:rsidP="00672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 высшим медицинским образованием – 344 829,0  (триста сорок четыре тысячи восемьсот двадцать девять) рублей 00 копеек;</w:t>
      </w:r>
    </w:p>
    <w:p w:rsidR="00672EF0" w:rsidRDefault="00672EF0" w:rsidP="00672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специалисту со средним медицинским образованием – 172 413,0 (сто семьдесят две тысячи четыреста тринадцать) рублей 00 копеек.</w:t>
      </w: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Выплата назначается и выплачивается специалисту путём перечисления денежных средств на лицевой счёт в кредитной организации, указанный специалистом в заявлении, в течение 3 лет в следующем порядке:</w:t>
      </w:r>
    </w:p>
    <w:p w:rsidR="00672EF0" w:rsidRDefault="00672EF0" w:rsidP="00672E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в 30-дневный срок по истечении полного отработанного года в медицинской организации специалистом с высшим медицинским образованием по 114 943,0  (сто четырнадцать  тысяч девятьсот сорок три) рубля 00 копеек за каждый отработанный год, из них: денежная выплата - 100 000, 0 (сто тысяч) рублей 00 копеек, НДФЛ в МИ ФНС России № 3 по Иркутской области – 14 943,0 (четырнадцать тысяч девятьсот сорок три</w:t>
      </w:r>
      <w:proofErr w:type="gramEnd"/>
      <w:r>
        <w:rPr>
          <w:rFonts w:ascii="Times New Roman" w:hAnsi="Times New Roman" w:cs="Times New Roman"/>
          <w:sz w:val="24"/>
          <w:szCs w:val="24"/>
        </w:rPr>
        <w:t>) рубля 00 копеек;</w:t>
      </w:r>
    </w:p>
    <w:p w:rsidR="00672EF0" w:rsidRDefault="00672EF0" w:rsidP="00672E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30-дневный срок по истечении полного отработанного года в медицинской организации специалистом со средним медицинским образованием  по 57 471,0  (пятьдесят семь тысяч четыреста семьдесят один) рубль 00 копеек за каждый отработанный год, из них: денежная выплата – 50 000,0 (пятьдесят тысяч) рублей 00 копеек, НДФЛ в МИ ФНС России № 3 по Иркутской области – 7 471,0 (семь тысяч четыреста семьдесят один) рубль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672EF0" w:rsidRDefault="00672EF0" w:rsidP="00672EF0">
      <w:pPr>
        <w:pStyle w:val="a4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Действие указанного в пункте 1.8. настоящего Порядка срока приостанавливается в случаях:</w:t>
      </w:r>
    </w:p>
    <w:p w:rsidR="00672EF0" w:rsidRDefault="00672EF0" w:rsidP="00672EF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1.9.1. если в период работы в организации специалист призван на военную службу в Вооружённые Силы Российской Федерации, другие войска и воинские формирования либо на альтернативную гражданскую службу.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Действие указанного в пункте 1.8. настоящего Порядка срока возобновляется, если специалист в течение трёх месяцев после окончания военной службы либо альтернативной гражданской службы трудоустраивается по специальности (квалификации), полученной в медицинском учреждении среднего профессионального или высшего профессионального образования, </w:t>
      </w:r>
      <w:r>
        <w:rPr>
          <w:rFonts w:ascii="Times New Roman" w:hAnsi="Times New Roman" w:cs="Times New Roman"/>
          <w:sz w:val="24"/>
          <w:szCs w:val="24"/>
        </w:rPr>
        <w:t>в медицинскую организацию государственной формы собственности на территории муниципального образования г. Бодайбо и района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72EF0" w:rsidRDefault="00672EF0" w:rsidP="00672EF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1.9.2. на время нахождения специалиста в отпуске по беременности и родам либо отпуске по уходу за ребёнком до достижения им возраста трёх лет и возобновляется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 выхода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специалиста из отпуска.</w:t>
      </w:r>
    </w:p>
    <w:p w:rsidR="00672EF0" w:rsidRDefault="00672EF0" w:rsidP="00672EF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выплату  сохраняется за специалистом в случае его перевода, по его просьбе или с его согласия, на работу </w:t>
      </w:r>
      <w:r>
        <w:rPr>
          <w:rFonts w:ascii="Times New Roman" w:hAnsi="Times New Roman" w:cs="Times New Roman"/>
          <w:sz w:val="24"/>
          <w:szCs w:val="24"/>
        </w:rPr>
        <w:t xml:space="preserve">в ином структурном подразделении  медицинской организации государственной формы собственности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>
        <w:rPr>
          <w:rFonts w:ascii="Times New Roman" w:eastAsia="Calibri" w:hAnsi="Times New Roman" w:cs="Times New Roman"/>
          <w:sz w:val="24"/>
          <w:szCs w:val="24"/>
        </w:rPr>
        <w:t>по специальности (квалификации), полученной в медицинском учреждении среднего профессионального или высшего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F0" w:rsidRDefault="00672EF0" w:rsidP="00672E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</w:p>
    <w:p w:rsidR="00672EF0" w:rsidRDefault="00672EF0" w:rsidP="00672EF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ОСУЩЕСТВЛЕНИЕ ВЫПЛАТЫ</w:t>
      </w:r>
    </w:p>
    <w:p w:rsidR="00672EF0" w:rsidRDefault="00672EF0" w:rsidP="00672EF0">
      <w:pPr>
        <w:pStyle w:val="a4"/>
        <w:tabs>
          <w:tab w:val="left" w:pos="0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72EF0" w:rsidRDefault="00672EF0" w:rsidP="00672EF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предоставляется при соблюдении условий принятия специалистом обязательства отработать в медицинской организации государственной формы собственности, находящейся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не менее трёх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работников.</w:t>
      </w:r>
    </w:p>
    <w:p w:rsidR="00672EF0" w:rsidRDefault="00672EF0" w:rsidP="00672EF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выплаты специалист </w:t>
      </w:r>
      <w:r>
        <w:rPr>
          <w:rFonts w:ascii="Times New Roman" w:eastAsia="Calibri" w:hAnsi="Times New Roman" w:cs="Times New Roman"/>
          <w:sz w:val="24"/>
          <w:szCs w:val="24"/>
        </w:rPr>
        <w:t>в течение года со дня возникновения права на получение им выплаты</w:t>
      </w:r>
      <w:r>
        <w:rPr>
          <w:rFonts w:ascii="Times New Roman" w:hAnsi="Times New Roman" w:cs="Times New Roman"/>
          <w:sz w:val="24"/>
          <w:szCs w:val="24"/>
        </w:rPr>
        <w:t xml:space="preserve"> обращается лично к руководителю медицинской организации с письменным заявлением на имя мэра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672EF0" w:rsidRDefault="00672EF0" w:rsidP="00672EF0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медицинской организации направляет в Администрацию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заявление специалиста (приложение 1 к Порядку) и ходатайство (приложение 2 к Порядку) с приложением заверенных копий следующих документов:</w:t>
      </w:r>
    </w:p>
    <w:p w:rsidR="00672EF0" w:rsidRDefault="00672EF0" w:rsidP="00672EF0">
      <w:pPr>
        <w:pStyle w:val="11"/>
        <w:numPr>
          <w:ilvl w:val="2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паспорт;</w:t>
      </w:r>
    </w:p>
    <w:p w:rsidR="00672EF0" w:rsidRDefault="00672EF0" w:rsidP="00672EF0">
      <w:pPr>
        <w:pStyle w:val="11"/>
        <w:numPr>
          <w:ilvl w:val="2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диплом специалиста о высшем или среднем профессиональном образовании;</w:t>
      </w:r>
    </w:p>
    <w:p w:rsidR="00672EF0" w:rsidRDefault="00672EF0" w:rsidP="00672EF0">
      <w:pPr>
        <w:pStyle w:val="11"/>
        <w:numPr>
          <w:ilvl w:val="2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приказ руководителя медицинской организации о приеме специалиста на работу;</w:t>
      </w:r>
    </w:p>
    <w:p w:rsidR="00672EF0" w:rsidRDefault="00672EF0" w:rsidP="00672EF0">
      <w:pPr>
        <w:pStyle w:val="11"/>
        <w:numPr>
          <w:ilvl w:val="2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трудовой договор;</w:t>
      </w:r>
    </w:p>
    <w:p w:rsidR="00672EF0" w:rsidRDefault="00672EF0" w:rsidP="00672EF0">
      <w:pPr>
        <w:pStyle w:val="11"/>
        <w:numPr>
          <w:ilvl w:val="2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трудовая книжка (с записью о приеме специалиста в медицинскую организацию);</w:t>
      </w:r>
    </w:p>
    <w:p w:rsidR="00672EF0" w:rsidRDefault="00672EF0" w:rsidP="00672EF0">
      <w:pPr>
        <w:pStyle w:val="11"/>
        <w:numPr>
          <w:ilvl w:val="2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СНИЛС;</w:t>
      </w:r>
    </w:p>
    <w:p w:rsidR="00672EF0" w:rsidRDefault="00672EF0" w:rsidP="00672EF0">
      <w:pPr>
        <w:pStyle w:val="11"/>
        <w:numPr>
          <w:ilvl w:val="2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ИНН.</w:t>
      </w:r>
    </w:p>
    <w:p w:rsidR="00672EF0" w:rsidRDefault="00672EF0" w:rsidP="00672EF0">
      <w:pPr>
        <w:pStyle w:val="11"/>
        <w:numPr>
          <w:ilvl w:val="1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принимаются в полном объеме. Датой подачи заявления является день его регистрации секретарем руководителя Администрации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Бодайбо и района в журнале входящей корреспонденции со всеми требуемыми документами, указанными в пункте 2.3. настоящего Порядка.</w:t>
      </w:r>
    </w:p>
    <w:p w:rsidR="00672EF0" w:rsidRDefault="00672EF0" w:rsidP="00672EF0">
      <w:pPr>
        <w:pStyle w:val="11"/>
        <w:numPr>
          <w:ilvl w:val="1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bookmarkStart w:id="0" w:name="\"/>
      <w:proofErr w:type="gramStart"/>
      <w:r>
        <w:rPr>
          <w:sz w:val="24"/>
          <w:szCs w:val="24"/>
        </w:rPr>
        <w:t>В течение 30 календарных дней со дня получения всех документов, Специалист отдела экономического анализа и прогнозирования Администрации г. Бодайбо и района, являющийся ответственным за организацию данной работы,  проводит проверку документов на соответствие требованиям действующих муниципальных правовых актов, готовит проект муниципального нормативного правового акта о предоставлении выплаты или уведомление об отказе в предоставлении выплаты специалисту и направляет его на подписание мэру</w:t>
      </w:r>
      <w:proofErr w:type="gramEnd"/>
      <w:r>
        <w:rPr>
          <w:sz w:val="24"/>
          <w:szCs w:val="24"/>
        </w:rPr>
        <w:t xml:space="preserve"> г. Бодайбо и района (лицу, исполняющему обязанности мэра г. Бодайбо и района).</w:t>
      </w:r>
      <w:bookmarkEnd w:id="0"/>
    </w:p>
    <w:p w:rsidR="00672EF0" w:rsidRDefault="00672EF0" w:rsidP="00672EF0">
      <w:pPr>
        <w:pStyle w:val="1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605728">
        <w:rPr>
          <w:sz w:val="24"/>
          <w:szCs w:val="24"/>
          <w:highlight w:val="yellow"/>
        </w:rPr>
        <w:t xml:space="preserve">Специалист отдела экономического анализа и прогнозирования Администрации                </w:t>
      </w:r>
      <w:proofErr w:type="gramStart"/>
      <w:r w:rsidRPr="00605728">
        <w:rPr>
          <w:sz w:val="24"/>
          <w:szCs w:val="24"/>
          <w:highlight w:val="yellow"/>
        </w:rPr>
        <w:t>г</w:t>
      </w:r>
      <w:proofErr w:type="gramEnd"/>
      <w:r w:rsidRPr="00605728">
        <w:rPr>
          <w:sz w:val="24"/>
          <w:szCs w:val="24"/>
          <w:highlight w:val="yellow"/>
        </w:rPr>
        <w:t>. Бодайбо и района направляет специалисту письменное уведомление о принятом решении</w:t>
      </w:r>
      <w:r>
        <w:rPr>
          <w:sz w:val="24"/>
          <w:szCs w:val="24"/>
        </w:rPr>
        <w:t>.</w:t>
      </w:r>
    </w:p>
    <w:p w:rsidR="00672EF0" w:rsidRDefault="00672EF0" w:rsidP="00672EF0">
      <w:pPr>
        <w:pStyle w:val="11"/>
        <w:numPr>
          <w:ilvl w:val="1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Распоряжение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Бодайбо и района о выплате является основанием для перечисления денежных средств на лицевой счет в кредитной организации, указанный специалистом в заявлении.</w:t>
      </w:r>
    </w:p>
    <w:p w:rsidR="00F03068" w:rsidRDefault="00F03068" w:rsidP="00672EF0">
      <w:pPr>
        <w:pStyle w:val="11"/>
        <w:numPr>
          <w:ilvl w:val="1"/>
          <w:numId w:val="3"/>
        </w:numPr>
        <w:tabs>
          <w:tab w:val="left" w:pos="708"/>
          <w:tab w:val="left" w:pos="1134"/>
        </w:tabs>
        <w:ind w:left="0" w:firstLine="567"/>
        <w:rPr>
          <w:sz w:val="24"/>
          <w:szCs w:val="24"/>
        </w:rPr>
      </w:pPr>
      <w:r w:rsidRPr="00BE5A48">
        <w:rPr>
          <w:sz w:val="24"/>
          <w:szCs w:val="24"/>
        </w:rPr>
        <w:t xml:space="preserve">В случае подачи Специалистом заявления об увольнении (прекращении трудовых отношений с медицинской организацией) до истечения трёхлетнего срока с даты начала работы в медицинской организации по трудовому договору руководитель медицинского учреждения письменно информирует об этом Администрацию </w:t>
      </w:r>
      <w:proofErr w:type="gramStart"/>
      <w:r w:rsidRPr="00BE5A48">
        <w:rPr>
          <w:sz w:val="24"/>
          <w:szCs w:val="24"/>
        </w:rPr>
        <w:t>г</w:t>
      </w:r>
      <w:proofErr w:type="gramEnd"/>
      <w:r w:rsidRPr="00BE5A48">
        <w:rPr>
          <w:sz w:val="24"/>
          <w:szCs w:val="24"/>
        </w:rPr>
        <w:t>. Бодайбо и района в день увольнения Специалиста.</w:t>
      </w:r>
    </w:p>
    <w:p w:rsidR="00672EF0" w:rsidRDefault="00672EF0" w:rsidP="00672EF0">
      <w:pPr>
        <w:pStyle w:val="11"/>
        <w:numPr>
          <w:ilvl w:val="0"/>
          <w:numId w:val="0"/>
        </w:numPr>
        <w:tabs>
          <w:tab w:val="left" w:pos="708"/>
          <w:tab w:val="left" w:pos="1134"/>
        </w:tabs>
        <w:ind w:firstLine="709"/>
        <w:rPr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672EF0" w:rsidRDefault="00672EF0" w:rsidP="00F03068">
      <w:pPr>
        <w:spacing w:after="0" w:line="240" w:lineRule="auto"/>
        <w:rPr>
          <w:rStyle w:val="13"/>
          <w:sz w:val="24"/>
          <w:szCs w:val="24"/>
        </w:rPr>
      </w:pPr>
    </w:p>
    <w:p w:rsidR="00672EF0" w:rsidRDefault="00672EF0" w:rsidP="00672EF0">
      <w:pPr>
        <w:spacing w:after="0" w:line="240" w:lineRule="auto"/>
        <w:rPr>
          <w:rStyle w:val="13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3510"/>
        <w:gridCol w:w="5954"/>
      </w:tblGrid>
      <w:tr w:rsidR="00672EF0" w:rsidTr="00672E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>
            <w:pPr>
              <w:jc w:val="right"/>
              <w:rPr>
                <w:rStyle w:val="1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 w:rsidP="00A80BCC">
            <w:pPr>
              <w:rPr>
                <w:rStyle w:val="13"/>
                <w:sz w:val="24"/>
                <w:szCs w:val="24"/>
              </w:rPr>
            </w:pPr>
          </w:p>
          <w:p w:rsidR="005054B4" w:rsidRDefault="005054B4">
            <w:pPr>
              <w:jc w:val="right"/>
              <w:rPr>
                <w:rStyle w:val="13"/>
                <w:sz w:val="24"/>
                <w:szCs w:val="24"/>
              </w:rPr>
            </w:pPr>
          </w:p>
          <w:p w:rsidR="00672EF0" w:rsidRDefault="00672EF0">
            <w:pPr>
              <w:jc w:val="righ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Приложение 1</w:t>
            </w:r>
          </w:p>
        </w:tc>
      </w:tr>
      <w:tr w:rsidR="00672EF0" w:rsidTr="00672E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>
            <w:pPr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BCC" w:rsidRDefault="00672E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денежной выплаты молодым и приглашенным специалистам в медицинскую организацию, находящуюся на территории муниципального образования</w:t>
            </w:r>
          </w:p>
          <w:p w:rsidR="00672EF0" w:rsidRDefault="00672EF0">
            <w:pPr>
              <w:jc w:val="right"/>
              <w:rPr>
                <w:rStyle w:val="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</w:p>
        </w:tc>
      </w:tr>
    </w:tbl>
    <w:p w:rsidR="00672EF0" w:rsidRDefault="00672EF0" w:rsidP="00672EF0">
      <w:pPr>
        <w:spacing w:after="0" w:line="240" w:lineRule="auto"/>
        <w:ind w:firstLine="3402"/>
        <w:jc w:val="right"/>
        <w:rPr>
          <w:rStyle w:val="13"/>
        </w:rPr>
      </w:pPr>
    </w:p>
    <w:p w:rsidR="00672EF0" w:rsidRDefault="00672EF0" w:rsidP="00672EF0">
      <w:pPr>
        <w:spacing w:after="0" w:line="240" w:lineRule="auto"/>
        <w:rPr>
          <w:rStyle w:val="13"/>
        </w:rPr>
      </w:pPr>
    </w:p>
    <w:p w:rsidR="00672EF0" w:rsidRDefault="00672EF0" w:rsidP="00672EF0">
      <w:pPr>
        <w:spacing w:after="0" w:line="240" w:lineRule="auto"/>
        <w:ind w:right="-45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4644"/>
        <w:gridCol w:w="4820"/>
      </w:tblGrid>
      <w:tr w:rsidR="00672EF0" w:rsidTr="00672EF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>
            <w:pPr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Мэру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Бодайбо и района</w:t>
            </w:r>
          </w:p>
          <w:p w:rsidR="00672EF0" w:rsidRDefault="00672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672EF0" w:rsidRDefault="00672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отчество)</w:t>
            </w:r>
          </w:p>
          <w:p w:rsidR="00672EF0" w:rsidRDefault="00672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(ей) по адресу: ___________</w:t>
            </w:r>
          </w:p>
          <w:p w:rsidR="00672EF0" w:rsidRDefault="00672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672EF0" w:rsidRDefault="00672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паспорта: ______________________</w:t>
            </w:r>
          </w:p>
          <w:p w:rsidR="00672EF0" w:rsidRDefault="00672E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(серия, № паспорта, 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:rsidR="00672EF0" w:rsidRDefault="00672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2EF0" w:rsidRDefault="00672EF0">
            <w:pPr>
              <w:jc w:val="both"/>
              <w:rPr>
                <w:rStyle w:val="1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 _____________________________</w:t>
            </w:r>
          </w:p>
        </w:tc>
      </w:tr>
    </w:tbl>
    <w:p w:rsidR="00672EF0" w:rsidRDefault="00672EF0" w:rsidP="00672E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F0" w:rsidRDefault="00672EF0" w:rsidP="00672E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п.2.1. Порядка </w:t>
      </w:r>
      <w:r>
        <w:rPr>
          <w:rFonts w:ascii="Times New Roman" w:hAnsi="Times New Roman" w:cs="Times New Roman"/>
          <w:sz w:val="24"/>
          <w:szCs w:val="24"/>
        </w:rPr>
        <w:t>предоставления денежной выплаты молодым и приглашенным специалистам в медицинскую организацию, находящуюся на территории муниципального образования г. Бодайбо и района, утвержденного постановлением Администрации г. Бодайбо и района 26.02.2015 № 65-п, прошу назначить и выплачивать мне денежную выплату в течение трех лет как молодому (приглашенному) специалисту, заключившему трудовой договор  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72EF0" w:rsidRDefault="00672EF0" w:rsidP="00672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адрес организации)</w:t>
      </w:r>
    </w:p>
    <w:p w:rsidR="00672EF0" w:rsidRDefault="00672EF0" w:rsidP="00672EF0">
      <w:pPr>
        <w:spacing w:after="0" w:line="240" w:lineRule="auto"/>
        <w:jc w:val="both"/>
        <w:rPr>
          <w:rStyle w:val="13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____________________________________________________________________. Д</w:t>
      </w:r>
      <w:r>
        <w:rPr>
          <w:rStyle w:val="13"/>
          <w:sz w:val="24"/>
          <w:szCs w:val="24"/>
        </w:rPr>
        <w:t xml:space="preserve">енежную выплату прошу перечислить на лицевой </w:t>
      </w:r>
      <w:proofErr w:type="gramStart"/>
      <w:r>
        <w:rPr>
          <w:rStyle w:val="13"/>
          <w:sz w:val="24"/>
          <w:szCs w:val="24"/>
        </w:rPr>
        <w:t>счет</w:t>
      </w:r>
      <w:proofErr w:type="gramEnd"/>
      <w:r>
        <w:rPr>
          <w:rStyle w:val="13"/>
          <w:sz w:val="24"/>
          <w:szCs w:val="24"/>
        </w:rPr>
        <w:t xml:space="preserve"> №_______________________ открытый в ________________________________________.</w:t>
      </w: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</w:rPr>
      </w:pPr>
    </w:p>
    <w:p w:rsidR="00672EF0" w:rsidRDefault="00672EF0" w:rsidP="00672EF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«___» _________ 20__ год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__________________.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(подпись заявителя)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(расшифровка подписи)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EF0" w:rsidRDefault="00672EF0" w:rsidP="00672EF0">
      <w:pPr>
        <w:spacing w:after="0"/>
        <w:rPr>
          <w:rStyle w:val="13"/>
          <w:b/>
          <w:sz w:val="24"/>
          <w:szCs w:val="24"/>
        </w:rPr>
        <w:sectPr w:rsidR="00672EF0">
          <w:pgSz w:w="11907" w:h="16840"/>
          <w:pgMar w:top="1134" w:right="567" w:bottom="1134" w:left="1985" w:header="720" w:footer="720" w:gutter="0"/>
          <w:pgNumType w:start="1"/>
          <w:cols w:space="720"/>
        </w:sectPr>
      </w:pPr>
    </w:p>
    <w:tbl>
      <w:tblPr>
        <w:tblStyle w:val="a5"/>
        <w:tblW w:w="9464" w:type="dxa"/>
        <w:tblLook w:val="04A0"/>
      </w:tblPr>
      <w:tblGrid>
        <w:gridCol w:w="3510"/>
        <w:gridCol w:w="5954"/>
      </w:tblGrid>
      <w:tr w:rsidR="00672EF0" w:rsidTr="00672E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>
            <w:pPr>
              <w:jc w:val="right"/>
              <w:rPr>
                <w:rStyle w:val="13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>
            <w:pPr>
              <w:rPr>
                <w:rStyle w:val="13"/>
                <w:sz w:val="24"/>
                <w:szCs w:val="24"/>
              </w:rPr>
            </w:pPr>
          </w:p>
          <w:p w:rsidR="00672EF0" w:rsidRDefault="00672EF0">
            <w:pPr>
              <w:jc w:val="righ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Приложение 2</w:t>
            </w:r>
          </w:p>
        </w:tc>
      </w:tr>
      <w:tr w:rsidR="00672EF0" w:rsidTr="00672E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>
            <w:pPr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EF0" w:rsidRDefault="00672EF0">
            <w:pPr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денежной выплаты молодым и приглашенным специалистам в медицинскую организацию, находящуюся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Бодайбо и района</w:t>
            </w:r>
          </w:p>
        </w:tc>
      </w:tr>
    </w:tbl>
    <w:p w:rsidR="00672EF0" w:rsidRDefault="00672EF0" w:rsidP="00672E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2EF0" w:rsidRDefault="00672EF0" w:rsidP="00672E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2EF0" w:rsidRDefault="00672EF0" w:rsidP="00672EF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9464" w:type="dxa"/>
        <w:tblLook w:val="04A0"/>
      </w:tblPr>
      <w:tblGrid>
        <w:gridCol w:w="3510"/>
        <w:gridCol w:w="5954"/>
      </w:tblGrid>
      <w:tr w:rsidR="00672EF0" w:rsidTr="00672EF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72EF0" w:rsidRDefault="00672EF0">
            <w:pPr>
              <w:jc w:val="both"/>
              <w:rPr>
                <w:rStyle w:val="13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EF0" w:rsidRDefault="00672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Мэру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Бодайбо и района</w:t>
            </w:r>
          </w:p>
          <w:p w:rsidR="00672EF0" w:rsidRDefault="00672E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_____________________________________________</w:t>
            </w:r>
          </w:p>
          <w:p w:rsidR="00672EF0" w:rsidRDefault="00672EF0">
            <w:pPr>
              <w:jc w:val="center"/>
              <w:rPr>
                <w:rStyle w:val="13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(должность, ФИО  руководителя медицинской организации)</w:t>
            </w:r>
          </w:p>
        </w:tc>
      </w:tr>
    </w:tbl>
    <w:p w:rsidR="00672EF0" w:rsidRDefault="00672EF0" w:rsidP="00672EF0">
      <w:pPr>
        <w:spacing w:after="0" w:line="240" w:lineRule="auto"/>
        <w:ind w:right="-45" w:firstLine="4111"/>
        <w:rPr>
          <w:rStyle w:val="13"/>
        </w:rPr>
      </w:pPr>
    </w:p>
    <w:p w:rsidR="00672EF0" w:rsidRDefault="00672EF0" w:rsidP="00672EF0">
      <w:pPr>
        <w:tabs>
          <w:tab w:val="left" w:pos="3664"/>
          <w:tab w:val="center" w:pos="4677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ХОДАТАЙСТВО</w:t>
      </w: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2EF0" w:rsidRDefault="00672EF0" w:rsidP="00672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п. 2.1. Порядка предоставления денежной выплаты молодым и приглашенным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прибывшим в медицинскую организацию, находящуюся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района, утвержденного постановлением Администрации г. Бодайбо и района от 26.02.2015 № 65-п, прошу предоставить молодому (приглашенному) специалисту, _____________________________________________________________________________ </w:t>
      </w:r>
    </w:p>
    <w:p w:rsidR="00672EF0" w:rsidRDefault="00672EF0" w:rsidP="00672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заключившему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_______________________________________________,</w:t>
      </w:r>
    </w:p>
    <w:p w:rsidR="00672EF0" w:rsidRDefault="00672EF0" w:rsidP="00672E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(наименование и адрес медицинской организации)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______________________________________________________, в _____________________________________________________________________________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от «_____» ____________ 20____  денежную выплату в сумме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рублей в течение трех лет.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</w:rPr>
      </w:pPr>
    </w:p>
    <w:p w:rsidR="00672EF0" w:rsidRDefault="00672EF0" w:rsidP="00672EF0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«___» _________ 20__ год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__________________.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(подпись руководителя)                                          (расшифровка подписи)</w:t>
      </w:r>
    </w:p>
    <w:p w:rsidR="00672EF0" w:rsidRDefault="00672EF0" w:rsidP="00672E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rPr>
          <w:sz w:val="24"/>
          <w:szCs w:val="24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spacing w:after="0" w:line="240" w:lineRule="auto"/>
        <w:ind w:firstLine="709"/>
        <w:jc w:val="both"/>
        <w:rPr>
          <w:rStyle w:val="13"/>
          <w:i/>
          <w:sz w:val="16"/>
          <w:szCs w:val="16"/>
        </w:rPr>
      </w:pPr>
    </w:p>
    <w:p w:rsidR="00672EF0" w:rsidRDefault="00672EF0" w:rsidP="00672EF0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Par86"/>
      <w:bookmarkEnd w:id="1"/>
    </w:p>
    <w:p w:rsidR="00A947F7" w:rsidRDefault="00A947F7"/>
    <w:sectPr w:rsidR="00A947F7" w:rsidSect="00672EF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3FD"/>
    <w:multiLevelType w:val="hybridMultilevel"/>
    <w:tmpl w:val="9CAC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62C59"/>
    <w:multiLevelType w:val="multilevel"/>
    <w:tmpl w:val="074652A4"/>
    <w:lvl w:ilvl="0">
      <w:start w:val="1"/>
      <w:numFmt w:val="decimal"/>
      <w:lvlText w:val="%1."/>
      <w:lvlJc w:val="left"/>
      <w:pPr>
        <w:ind w:left="1211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55916FF8"/>
    <w:multiLevelType w:val="multilevel"/>
    <w:tmpl w:val="C1CAD87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EF0"/>
    <w:rsid w:val="00000222"/>
    <w:rsid w:val="00063E02"/>
    <w:rsid w:val="00187231"/>
    <w:rsid w:val="001E0DCF"/>
    <w:rsid w:val="00302144"/>
    <w:rsid w:val="003855DD"/>
    <w:rsid w:val="004847C7"/>
    <w:rsid w:val="00487083"/>
    <w:rsid w:val="005054B4"/>
    <w:rsid w:val="00605728"/>
    <w:rsid w:val="00672EF0"/>
    <w:rsid w:val="0068696F"/>
    <w:rsid w:val="00697F7A"/>
    <w:rsid w:val="00A80BCC"/>
    <w:rsid w:val="00A947F7"/>
    <w:rsid w:val="00BC5C24"/>
    <w:rsid w:val="00CD4987"/>
    <w:rsid w:val="00D223E1"/>
    <w:rsid w:val="00D96137"/>
    <w:rsid w:val="00E05220"/>
    <w:rsid w:val="00E360A3"/>
    <w:rsid w:val="00EC2C1E"/>
    <w:rsid w:val="00EF6744"/>
    <w:rsid w:val="00F0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E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72EF0"/>
    <w:pPr>
      <w:ind w:left="720"/>
      <w:contextualSpacing/>
    </w:pPr>
  </w:style>
  <w:style w:type="paragraph" w:customStyle="1" w:styleId="1">
    <w:name w:val="Стиль приложения 1."/>
    <w:basedOn w:val="a0"/>
    <w:rsid w:val="00672EF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72EF0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72EF0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72EF0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72EF0"/>
    <w:pPr>
      <w:numPr>
        <w:ilvl w:val="4"/>
        <w:numId w:val="1"/>
      </w:numPr>
      <w:tabs>
        <w:tab w:val="num" w:pos="709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72EF0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3">
    <w:name w:val="Стиль 13 пт"/>
    <w:semiHidden/>
    <w:rsid w:val="00672EF0"/>
    <w:rPr>
      <w:rFonts w:ascii="Times New Roman" w:hAnsi="Times New Roman" w:cs="Times New Roman" w:hint="default"/>
      <w:sz w:val="26"/>
    </w:rPr>
  </w:style>
  <w:style w:type="table" w:styleId="a5">
    <w:name w:val="Table Grid"/>
    <w:basedOn w:val="a2"/>
    <w:uiPriority w:val="59"/>
    <w:rsid w:val="00672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67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4DEE-A0F4-4E3E-A158-5FD1CF8A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Богданова</cp:lastModifiedBy>
  <cp:revision>15</cp:revision>
  <cp:lastPrinted>2020-01-20T06:37:00Z</cp:lastPrinted>
  <dcterms:created xsi:type="dcterms:W3CDTF">2016-08-30T06:16:00Z</dcterms:created>
  <dcterms:modified xsi:type="dcterms:W3CDTF">2020-10-13T08:53:00Z</dcterms:modified>
</cp:coreProperties>
</file>