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0" w:rsidRDefault="00326213">
      <w:pPr>
        <w:pStyle w:val="10"/>
        <w:framePr w:w="10536" w:h="15992" w:hRule="exact" w:wrap="none" w:vAnchor="page" w:hAnchor="page" w:x="1118" w:y="424"/>
        <w:shd w:val="clear" w:color="auto" w:fill="auto"/>
        <w:ind w:right="200"/>
      </w:pPr>
      <w:bookmarkStart w:id="0" w:name="bookmark0"/>
      <w:r>
        <w:t>ПРОТОКОЛ№ 1</w:t>
      </w:r>
      <w:bookmarkEnd w:id="0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ind w:right="20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after="364"/>
        <w:ind w:right="200"/>
      </w:pPr>
      <w:r>
        <w:t>района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269" w:lineRule="exact"/>
        <w:ind w:left="680"/>
        <w:jc w:val="both"/>
      </w:pPr>
      <w:r>
        <w:t>Здание администрации</w:t>
      </w:r>
      <w:r>
        <w:tab/>
        <w:t>28 марта 2016 года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after="233" w:line="269" w:lineRule="exact"/>
        <w:ind w:left="680" w:right="7300"/>
        <w:jc w:val="left"/>
      </w:pPr>
      <w:r>
        <w:t>МО г. Бодайбо и района, кабинет 301</w:t>
      </w:r>
    </w:p>
    <w:p w:rsidR="00204B90" w:rsidRDefault="00326213">
      <w:pPr>
        <w:pStyle w:val="10"/>
        <w:framePr w:w="10536" w:h="15992" w:hRule="exact" w:wrap="none" w:vAnchor="page" w:hAnchor="page" w:x="1118" w:y="424"/>
        <w:shd w:val="clear" w:color="auto" w:fill="auto"/>
        <w:spacing w:line="278" w:lineRule="exact"/>
        <w:ind w:left="680"/>
        <w:jc w:val="both"/>
      </w:pPr>
      <w:bookmarkStart w:id="1" w:name="bookmark1"/>
      <w:r>
        <w:t>Председательствовал:</w:t>
      </w:r>
      <w:bookmarkEnd w:id="1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278" w:lineRule="exact"/>
        <w:ind w:left="68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326213" w:rsidRDefault="00326213">
      <w:pPr>
        <w:pStyle w:val="30"/>
        <w:framePr w:w="10536" w:h="15992" w:hRule="exact" w:wrap="none" w:vAnchor="page" w:hAnchor="page" w:x="1118" w:y="424"/>
        <w:shd w:val="clear" w:color="auto" w:fill="auto"/>
        <w:ind w:left="680"/>
      </w:pPr>
    </w:p>
    <w:p w:rsidR="00204B90" w:rsidRDefault="00326213">
      <w:pPr>
        <w:pStyle w:val="30"/>
        <w:framePr w:w="10536" w:h="15992" w:hRule="exact" w:wrap="none" w:vAnchor="page" w:hAnchor="page" w:x="1118" w:y="424"/>
        <w:shd w:val="clear" w:color="auto" w:fill="auto"/>
        <w:ind w:left="680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542" w:lineRule="exact"/>
        <w:ind w:left="680"/>
        <w:jc w:val="both"/>
      </w:pPr>
      <w:r>
        <w:rPr>
          <w:rStyle w:val="21"/>
        </w:rPr>
        <w:t>комиссии</w:t>
      </w:r>
      <w:r>
        <w:rPr>
          <w:rStyle w:val="21"/>
        </w:rPr>
        <w:tab/>
      </w:r>
      <w:r w:rsidRPr="00326213">
        <w:rPr>
          <w:rStyle w:val="21"/>
          <w:b w:val="0"/>
        </w:rPr>
        <w:t>И.С.</w:t>
      </w:r>
      <w:r>
        <w:rPr>
          <w:rStyle w:val="2Tahoma14pt0pt"/>
        </w:rPr>
        <w:t xml:space="preserve"> </w:t>
      </w:r>
      <w:r>
        <w:t>Ворожцова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line="542" w:lineRule="exact"/>
        <w:ind w:left="680"/>
        <w:jc w:val="both"/>
      </w:pPr>
      <w:r>
        <w:t>Присутствовали:</w:t>
      </w:r>
    </w:p>
    <w:p w:rsidR="00204B90" w:rsidRDefault="00326213">
      <w:pPr>
        <w:pStyle w:val="30"/>
        <w:framePr w:w="10536" w:h="15992" w:hRule="exact" w:wrap="none" w:vAnchor="page" w:hAnchor="page" w:x="1118" w:y="424"/>
        <w:shd w:val="clear" w:color="auto" w:fill="auto"/>
        <w:spacing w:line="240" w:lineRule="exact"/>
        <w:ind w:left="680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552" w:lineRule="exact"/>
        <w:ind w:left="680"/>
        <w:jc w:val="both"/>
      </w:pPr>
      <w:r>
        <w:t>Заместитель мэра</w:t>
      </w:r>
      <w:r>
        <w:tab/>
        <w:t>М.Г.Крамаренко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line="552" w:lineRule="exact"/>
        <w:ind w:left="68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542" w:lineRule="exact"/>
        <w:ind w:left="68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Бодяло</w:t>
      </w:r>
      <w:proofErr w:type="spellEnd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line="542" w:lineRule="exact"/>
        <w:ind w:left="680"/>
        <w:jc w:val="both"/>
      </w:pPr>
      <w:r>
        <w:t>Заместитель начальника полиции МО МВД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542" w:lineRule="exact"/>
        <w:ind w:left="680"/>
        <w:jc w:val="both"/>
      </w:pPr>
      <w:r>
        <w:t>России «</w:t>
      </w:r>
      <w:proofErr w:type="spellStart"/>
      <w:r>
        <w:t>Бодайбинский</w:t>
      </w:r>
      <w:proofErr w:type="spellEnd"/>
      <w:r>
        <w:t>»</w:t>
      </w:r>
      <w:r>
        <w:tab/>
        <w:t xml:space="preserve">Р.В. </w:t>
      </w:r>
      <w:proofErr w:type="spellStart"/>
      <w:r>
        <w:t>Ерошенко</w:t>
      </w:r>
      <w:proofErr w:type="spellEnd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line="542" w:lineRule="exact"/>
        <w:ind w:left="680"/>
        <w:jc w:val="both"/>
      </w:pPr>
      <w:r>
        <w:t>Начальник управления образования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after="160" w:line="240" w:lineRule="exact"/>
        <w:ind w:left="680"/>
        <w:jc w:val="both"/>
      </w:pPr>
      <w:r>
        <w:t>администрации МО г. Бодайбо и района</w:t>
      </w:r>
      <w:r>
        <w:tab/>
        <w:t>С.Е. Наумова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ind w:left="680" w:right="6000"/>
        <w:jc w:val="left"/>
      </w:pPr>
      <w:r>
        <w:t>Заведующая методическим центром управления культуры администрации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538" w:lineRule="exact"/>
        <w:ind w:left="680"/>
        <w:jc w:val="both"/>
      </w:pPr>
      <w:r>
        <w:t>МО г. Бодайбо и района</w:t>
      </w:r>
      <w:r>
        <w:tab/>
        <w:t xml:space="preserve">З.А. </w:t>
      </w:r>
      <w:proofErr w:type="spellStart"/>
      <w:r>
        <w:t>Резцова</w:t>
      </w:r>
      <w:proofErr w:type="spellEnd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line="538" w:lineRule="exact"/>
        <w:ind w:left="680"/>
        <w:jc w:val="both"/>
      </w:pPr>
      <w:r>
        <w:t>Начальник Управления культуры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line="538" w:lineRule="exact"/>
        <w:ind w:left="68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  <w:t>Е.Н. Степанова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line="538" w:lineRule="exact"/>
        <w:ind w:left="680"/>
        <w:jc w:val="both"/>
      </w:pPr>
      <w:r>
        <w:t>Заместитель директора</w:t>
      </w:r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tabs>
          <w:tab w:val="left" w:pos="7149"/>
        </w:tabs>
        <w:spacing w:after="1369" w:line="240" w:lineRule="exact"/>
        <w:ind w:left="680"/>
        <w:jc w:val="both"/>
      </w:pPr>
      <w:r>
        <w:t>МКУ «Ресурсный центр г</w:t>
      </w:r>
      <w:proofErr w:type="gramStart"/>
      <w:r>
        <w:t>.Б</w:t>
      </w:r>
      <w:proofErr w:type="gramEnd"/>
      <w:r>
        <w:t>одайбо»</w:t>
      </w:r>
      <w:r>
        <w:tab/>
        <w:t>Н.Д.Черкашина</w:t>
      </w:r>
    </w:p>
    <w:p w:rsidR="00204B90" w:rsidRDefault="00326213">
      <w:pPr>
        <w:pStyle w:val="10"/>
        <w:framePr w:w="10536" w:h="15992" w:hRule="exact" w:wrap="none" w:vAnchor="page" w:hAnchor="page" w:x="1118" w:y="424"/>
        <w:numPr>
          <w:ilvl w:val="0"/>
          <w:numId w:val="1"/>
        </w:numPr>
        <w:shd w:val="clear" w:color="auto" w:fill="auto"/>
        <w:tabs>
          <w:tab w:val="left" w:pos="1710"/>
        </w:tabs>
        <w:spacing w:after="263" w:line="269" w:lineRule="exact"/>
        <w:ind w:left="680" w:firstLine="640"/>
        <w:jc w:val="left"/>
      </w:pPr>
      <w:bookmarkStart w:id="2" w:name="bookmark2"/>
      <w:r>
        <w:t xml:space="preserve">Об итогах работы правоохранительных органов по противодействию незаконному обороту наркотических средств в </w:t>
      </w:r>
      <w:proofErr w:type="spellStart"/>
      <w:r>
        <w:t>Бодайбинском</w:t>
      </w:r>
      <w:proofErr w:type="spellEnd"/>
      <w:r>
        <w:t xml:space="preserve"> районе.</w:t>
      </w:r>
      <w:bookmarkEnd w:id="2"/>
    </w:p>
    <w:p w:rsidR="00204B90" w:rsidRDefault="00326213">
      <w:pPr>
        <w:pStyle w:val="20"/>
        <w:framePr w:w="10536" w:h="15992" w:hRule="exact" w:wrap="none" w:vAnchor="page" w:hAnchor="page" w:x="1118" w:y="424"/>
        <w:shd w:val="clear" w:color="auto" w:fill="auto"/>
        <w:spacing w:after="2" w:line="240" w:lineRule="exact"/>
        <w:ind w:right="200"/>
      </w:pPr>
      <w:r>
        <w:t>(</w:t>
      </w:r>
      <w:proofErr w:type="spellStart"/>
      <w:r>
        <w:t>Р.В.Ерошенко</w:t>
      </w:r>
      <w:proofErr w:type="spellEnd"/>
      <w:r>
        <w:t>)</w:t>
      </w:r>
    </w:p>
    <w:p w:rsidR="00204B90" w:rsidRDefault="00326213">
      <w:pPr>
        <w:pStyle w:val="20"/>
        <w:framePr w:w="10536" w:h="15992" w:hRule="exact" w:wrap="none" w:vAnchor="page" w:hAnchor="page" w:x="1118" w:y="424"/>
        <w:numPr>
          <w:ilvl w:val="1"/>
          <w:numId w:val="1"/>
        </w:numPr>
        <w:shd w:val="clear" w:color="auto" w:fill="auto"/>
        <w:tabs>
          <w:tab w:val="left" w:pos="1773"/>
        </w:tabs>
        <w:spacing w:line="259" w:lineRule="exact"/>
        <w:ind w:left="680" w:firstLine="520"/>
        <w:jc w:val="left"/>
      </w:pPr>
      <w:r>
        <w:t>Информацию заместителя начальника МО МВД России «</w:t>
      </w:r>
      <w:proofErr w:type="spellStart"/>
      <w:r>
        <w:t>Бодайбинский</w:t>
      </w:r>
      <w:proofErr w:type="spellEnd"/>
      <w:r>
        <w:t>» принять к сведению.</w:t>
      </w:r>
    </w:p>
    <w:p w:rsidR="00204B90" w:rsidRDefault="00326213">
      <w:pPr>
        <w:pStyle w:val="20"/>
        <w:framePr w:w="10536" w:h="15992" w:hRule="exact" w:wrap="none" w:vAnchor="page" w:hAnchor="page" w:x="1118" w:y="424"/>
        <w:numPr>
          <w:ilvl w:val="1"/>
          <w:numId w:val="1"/>
        </w:numPr>
        <w:shd w:val="clear" w:color="auto" w:fill="auto"/>
        <w:tabs>
          <w:tab w:val="left" w:pos="1722"/>
        </w:tabs>
        <w:spacing w:line="240" w:lineRule="exact"/>
        <w:ind w:left="1200"/>
        <w:jc w:val="both"/>
      </w:pPr>
      <w:r>
        <w:t>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Скроботов</w:t>
      </w:r>
      <w:proofErr w:type="spellEnd"/>
      <w:r>
        <w:t xml:space="preserve"> С.В.):</w:t>
      </w:r>
    </w:p>
    <w:p w:rsidR="00204B90" w:rsidRDefault="00326213">
      <w:pPr>
        <w:pStyle w:val="20"/>
        <w:framePr w:w="10536" w:h="15992" w:hRule="exact" w:wrap="none" w:vAnchor="page" w:hAnchor="page" w:x="1118" w:y="424"/>
        <w:numPr>
          <w:ilvl w:val="2"/>
          <w:numId w:val="1"/>
        </w:numPr>
        <w:shd w:val="clear" w:color="auto" w:fill="auto"/>
        <w:tabs>
          <w:tab w:val="left" w:pos="1946"/>
        </w:tabs>
        <w:spacing w:line="259" w:lineRule="exact"/>
        <w:ind w:left="680" w:firstLine="520"/>
        <w:jc w:val="left"/>
      </w:pPr>
      <w:r>
        <w:t xml:space="preserve">Обеспечить проведение качественной профилактической работы с лицами, состоящими под административным надзором за совершение </w:t>
      </w:r>
      <w:proofErr w:type="spellStart"/>
      <w:r>
        <w:t>наркопреступлений</w:t>
      </w:r>
      <w:proofErr w:type="spellEnd"/>
      <w:r>
        <w:t>.</w:t>
      </w:r>
    </w:p>
    <w:p w:rsidR="00204B90" w:rsidRDefault="00326213">
      <w:pPr>
        <w:pStyle w:val="40"/>
        <w:framePr w:w="10536" w:h="15992" w:hRule="exact" w:wrap="none" w:vAnchor="page" w:hAnchor="page" w:x="1118" w:y="424"/>
        <w:shd w:val="clear" w:color="auto" w:fill="auto"/>
        <w:ind w:left="1200"/>
      </w:pPr>
      <w:r>
        <w:rPr>
          <w:rStyle w:val="41"/>
        </w:rPr>
        <w:t xml:space="preserve">Срок: </w:t>
      </w:r>
      <w:r>
        <w:t>постоянно</w:t>
      </w:r>
    </w:p>
    <w:p w:rsidR="00204B90" w:rsidRDefault="00326213">
      <w:pPr>
        <w:pStyle w:val="20"/>
        <w:framePr w:w="10536" w:h="15992" w:hRule="exact" w:wrap="none" w:vAnchor="page" w:hAnchor="page" w:x="1118" w:y="424"/>
        <w:numPr>
          <w:ilvl w:val="0"/>
          <w:numId w:val="2"/>
        </w:numPr>
        <w:shd w:val="clear" w:color="auto" w:fill="auto"/>
        <w:tabs>
          <w:tab w:val="left" w:pos="2115"/>
        </w:tabs>
        <w:spacing w:line="269" w:lineRule="exact"/>
        <w:ind w:left="680" w:firstLine="520"/>
        <w:jc w:val="left"/>
      </w:pPr>
      <w:r>
        <w:t xml:space="preserve">ОГБУЗ «Районная больница» (И.В.Никулин) предоставить в </w:t>
      </w:r>
      <w:proofErr w:type="spellStart"/>
      <w:r>
        <w:t>антинаркотическую</w:t>
      </w:r>
      <w:proofErr w:type="spellEnd"/>
      <w:r>
        <w:t xml:space="preserve"> комиссию в </w:t>
      </w:r>
      <w:proofErr w:type="spellStart"/>
      <w:r>
        <w:t>Бодайбинском</w:t>
      </w:r>
      <w:proofErr w:type="spellEnd"/>
      <w:r>
        <w:t xml:space="preserve"> районе информацию о причинах</w:t>
      </w:r>
    </w:p>
    <w:p w:rsidR="00204B90" w:rsidRDefault="00204B90">
      <w:pPr>
        <w:rPr>
          <w:sz w:val="2"/>
          <w:szCs w:val="2"/>
        </w:rPr>
        <w:sectPr w:rsidR="00204B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4B90" w:rsidRDefault="00326213">
      <w:pPr>
        <w:pStyle w:val="20"/>
        <w:framePr w:w="10651" w:h="14999" w:hRule="exact" w:wrap="none" w:vAnchor="page" w:hAnchor="page" w:x="1061" w:y="610"/>
        <w:shd w:val="clear" w:color="auto" w:fill="auto"/>
        <w:spacing w:line="269" w:lineRule="exact"/>
        <w:ind w:left="800"/>
        <w:jc w:val="left"/>
      </w:pPr>
      <w:r>
        <w:lastRenderedPageBreak/>
        <w:t xml:space="preserve">отсутствия постановки на учет несовершеннолетних, </w:t>
      </w:r>
      <w:proofErr w:type="gramStart"/>
      <w:r>
        <w:t>при</w:t>
      </w:r>
      <w:proofErr w:type="gramEnd"/>
      <w:r>
        <w:t xml:space="preserve"> неоднократно выявленных субъектами </w:t>
      </w:r>
      <w:proofErr w:type="spellStart"/>
      <w:r>
        <w:t>наркопрофилактики</w:t>
      </w:r>
      <w:proofErr w:type="spellEnd"/>
      <w:r>
        <w:t xml:space="preserve"> случаев употребления токсических веществ.</w:t>
      </w:r>
    </w:p>
    <w:p w:rsidR="00204B90" w:rsidRDefault="00326213">
      <w:pPr>
        <w:pStyle w:val="50"/>
        <w:framePr w:w="10651" w:h="14999" w:hRule="exact" w:wrap="none" w:vAnchor="page" w:hAnchor="page" w:x="1061" w:y="610"/>
        <w:shd w:val="clear" w:color="auto" w:fill="auto"/>
        <w:spacing w:after="593"/>
        <w:ind w:left="1440"/>
      </w:pPr>
      <w:r>
        <w:rPr>
          <w:rStyle w:val="51"/>
        </w:rPr>
        <w:t xml:space="preserve">Срок: </w:t>
      </w:r>
      <w:r>
        <w:t>до 28 апреля 2016 года.</w:t>
      </w:r>
    </w:p>
    <w:p w:rsidR="00204B90" w:rsidRDefault="00326213">
      <w:pPr>
        <w:pStyle w:val="30"/>
        <w:framePr w:w="10651" w:h="14999" w:hRule="exact" w:wrap="none" w:vAnchor="page" w:hAnchor="page" w:x="1061" w:y="610"/>
        <w:numPr>
          <w:ilvl w:val="0"/>
          <w:numId w:val="1"/>
        </w:numPr>
        <w:shd w:val="clear" w:color="auto" w:fill="auto"/>
        <w:tabs>
          <w:tab w:val="left" w:pos="1970"/>
          <w:tab w:val="left" w:leader="underscore" w:pos="2576"/>
        </w:tabs>
        <w:ind w:left="800" w:firstLine="780"/>
        <w:jc w:val="left"/>
      </w:pPr>
      <w:r>
        <w:t xml:space="preserve">О ходе реализации мероприятий подпрограммы «Комплексные меры профилактики злоупотребления наркотическими средствами и психотропными веществами» на 2015-2020 годы муниципальной программы «Развитие молодежной </w:t>
      </w:r>
      <w:r>
        <w:tab/>
      </w:r>
      <w:r>
        <w:rPr>
          <w:rStyle w:val="31"/>
          <w:b/>
          <w:bCs/>
        </w:rPr>
        <w:t xml:space="preserve">политики в </w:t>
      </w:r>
      <w:proofErr w:type="spellStart"/>
      <w:r>
        <w:rPr>
          <w:rStyle w:val="31"/>
          <w:b/>
          <w:bCs/>
        </w:rPr>
        <w:t>Бодайбинском</w:t>
      </w:r>
      <w:proofErr w:type="spellEnd"/>
      <w:r>
        <w:rPr>
          <w:rStyle w:val="31"/>
          <w:b/>
          <w:bCs/>
        </w:rPr>
        <w:t xml:space="preserve"> районе» на 2015-2020 годы,</w:t>
      </w:r>
    </w:p>
    <w:p w:rsidR="00204B90" w:rsidRDefault="00326213">
      <w:pPr>
        <w:pStyle w:val="20"/>
        <w:framePr w:w="10651" w:h="14999" w:hRule="exact" w:wrap="none" w:vAnchor="page" w:hAnchor="page" w:x="1061" w:y="610"/>
        <w:shd w:val="clear" w:color="auto" w:fill="auto"/>
        <w:spacing w:after="243" w:line="240" w:lineRule="exact"/>
        <w:ind w:left="4640"/>
        <w:jc w:val="left"/>
      </w:pPr>
      <w:r>
        <w:t>(И.С.Ворожцова)</w:t>
      </w: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1"/>
          <w:numId w:val="1"/>
        </w:numPr>
        <w:shd w:val="clear" w:color="auto" w:fill="auto"/>
        <w:tabs>
          <w:tab w:val="left" w:pos="2368"/>
        </w:tabs>
        <w:spacing w:line="269" w:lineRule="exact"/>
        <w:ind w:left="800" w:firstLine="1020"/>
        <w:jc w:val="left"/>
      </w:pPr>
      <w:r>
        <w:t>Информацию начальника отдела по молодежной политике и спорту администрации МО г</w:t>
      </w:r>
      <w:proofErr w:type="gramStart"/>
      <w:r>
        <w:t>.Б</w:t>
      </w:r>
      <w:proofErr w:type="gramEnd"/>
      <w:r>
        <w:t>одайбо и района И.С.Ворожцовой принять к сведению.</w:t>
      </w: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1"/>
          <w:numId w:val="1"/>
        </w:numPr>
        <w:shd w:val="clear" w:color="auto" w:fill="auto"/>
        <w:tabs>
          <w:tab w:val="left" w:pos="2382"/>
        </w:tabs>
        <w:spacing w:line="245" w:lineRule="exact"/>
        <w:ind w:left="800" w:firstLine="1020"/>
        <w:jc w:val="left"/>
      </w:pPr>
      <w:r>
        <w:t>Отделу по молодежной политике и спорту администрации МО г</w:t>
      </w:r>
      <w:proofErr w:type="gramStart"/>
      <w:r>
        <w:t>.Б</w:t>
      </w:r>
      <w:proofErr w:type="gramEnd"/>
      <w:r>
        <w:t>одайбо и района (Ворожцова И.С.):</w:t>
      </w: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2"/>
          <w:numId w:val="1"/>
        </w:numPr>
        <w:shd w:val="clear" w:color="auto" w:fill="auto"/>
        <w:tabs>
          <w:tab w:val="left" w:pos="2555"/>
        </w:tabs>
        <w:spacing w:line="259" w:lineRule="exact"/>
        <w:ind w:left="800" w:firstLine="1020"/>
        <w:jc w:val="left"/>
      </w:pPr>
      <w:r>
        <w:t>Принять меры по развитию волонтерского движения, организовать летнюю Школу волонтеров.</w:t>
      </w:r>
    </w:p>
    <w:p w:rsidR="00204B90" w:rsidRDefault="00326213">
      <w:pPr>
        <w:pStyle w:val="50"/>
        <w:framePr w:w="10651" w:h="14999" w:hRule="exact" w:wrap="none" w:vAnchor="page" w:hAnchor="page" w:x="1061" w:y="610"/>
        <w:shd w:val="clear" w:color="auto" w:fill="auto"/>
        <w:spacing w:after="0" w:line="259" w:lineRule="exact"/>
        <w:ind w:left="800" w:firstLine="460"/>
      </w:pPr>
      <w:r>
        <w:rPr>
          <w:rStyle w:val="51"/>
        </w:rPr>
        <w:t xml:space="preserve">Срок: </w:t>
      </w:r>
      <w:r>
        <w:t>до 30 июня 2016 года</w:t>
      </w: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0"/>
          <w:numId w:val="3"/>
        </w:numPr>
        <w:shd w:val="clear" w:color="auto" w:fill="auto"/>
        <w:tabs>
          <w:tab w:val="left" w:pos="2498"/>
        </w:tabs>
        <w:spacing w:line="235" w:lineRule="exact"/>
        <w:ind w:left="800" w:firstLine="1020"/>
        <w:jc w:val="left"/>
      </w:pPr>
      <w:r>
        <w:t>Принять меры по подготовке специалиста для проведения тестирования на аппарате «Лира-100».</w:t>
      </w:r>
    </w:p>
    <w:p w:rsidR="00204B90" w:rsidRDefault="00326213">
      <w:pPr>
        <w:pStyle w:val="50"/>
        <w:framePr w:w="10651" w:h="14999" w:hRule="exact" w:wrap="none" w:vAnchor="page" w:hAnchor="page" w:x="1061" w:y="610"/>
        <w:shd w:val="clear" w:color="auto" w:fill="auto"/>
        <w:spacing w:after="0" w:line="240" w:lineRule="exact"/>
        <w:ind w:left="800" w:firstLine="1020"/>
        <w:jc w:val="left"/>
      </w:pPr>
      <w:r>
        <w:rPr>
          <w:rStyle w:val="51"/>
        </w:rPr>
        <w:t xml:space="preserve">Срок: </w:t>
      </w:r>
      <w:r>
        <w:t>в течение года</w:t>
      </w: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0"/>
          <w:numId w:val="3"/>
        </w:numPr>
        <w:shd w:val="clear" w:color="auto" w:fill="auto"/>
        <w:tabs>
          <w:tab w:val="left" w:pos="2509"/>
        </w:tabs>
        <w:spacing w:line="254" w:lineRule="exact"/>
        <w:ind w:left="800" w:firstLine="1020"/>
        <w:jc w:val="left"/>
      </w:pPr>
      <w:r>
        <w:t>Создать систему профилактических мероприятий, направленных на пропаганду здорового образа жизни.</w:t>
      </w:r>
    </w:p>
    <w:p w:rsidR="00204B90" w:rsidRDefault="00326213">
      <w:pPr>
        <w:pStyle w:val="50"/>
        <w:framePr w:w="10651" w:h="14999" w:hRule="exact" w:wrap="none" w:vAnchor="page" w:hAnchor="page" w:x="1061" w:y="610"/>
        <w:shd w:val="clear" w:color="auto" w:fill="auto"/>
        <w:spacing w:after="263" w:line="240" w:lineRule="exact"/>
        <w:ind w:left="800" w:firstLine="460"/>
      </w:pPr>
      <w:r>
        <w:rPr>
          <w:rStyle w:val="51"/>
        </w:rPr>
        <w:t xml:space="preserve">Срок: </w:t>
      </w:r>
      <w:r>
        <w:t>до 10 апреля 2016 года</w:t>
      </w:r>
    </w:p>
    <w:p w:rsidR="00204B90" w:rsidRDefault="00326213">
      <w:pPr>
        <w:pStyle w:val="10"/>
        <w:framePr w:w="10651" w:h="14999" w:hRule="exact" w:wrap="none" w:vAnchor="page" w:hAnchor="page" w:x="1061" w:y="610"/>
        <w:numPr>
          <w:ilvl w:val="0"/>
          <w:numId w:val="1"/>
        </w:numPr>
        <w:shd w:val="clear" w:color="auto" w:fill="auto"/>
        <w:tabs>
          <w:tab w:val="left" w:pos="1586"/>
        </w:tabs>
        <w:spacing w:line="250" w:lineRule="exact"/>
        <w:ind w:left="800" w:right="480" w:firstLine="460"/>
        <w:jc w:val="both"/>
      </w:pPr>
      <w:bookmarkStart w:id="3" w:name="bookmark3"/>
      <w:r>
        <w:t xml:space="preserve">Взаимодействие всех субъектов профилактики со СМИ в целях повышения </w:t>
      </w:r>
      <w:r>
        <w:rPr>
          <w:rStyle w:val="11"/>
          <w:b/>
          <w:bCs/>
        </w:rPr>
        <w:t>профилактической работы</w:t>
      </w:r>
      <w:bookmarkEnd w:id="3"/>
    </w:p>
    <w:p w:rsidR="00204B90" w:rsidRDefault="00326213">
      <w:pPr>
        <w:pStyle w:val="20"/>
        <w:framePr w:w="10651" w:h="14999" w:hRule="exact" w:wrap="none" w:vAnchor="page" w:hAnchor="page" w:x="1061" w:y="610"/>
        <w:shd w:val="clear" w:color="auto" w:fill="auto"/>
        <w:spacing w:line="240" w:lineRule="exact"/>
        <w:ind w:left="2600"/>
        <w:jc w:val="left"/>
      </w:pPr>
      <w:r>
        <w:t xml:space="preserve">(И.С.Ворожцова, С.Е.Наумова, Е.Н.Степанова, </w:t>
      </w:r>
      <w:proofErr w:type="spellStart"/>
      <w:r>
        <w:t>Р.В.Ерошенко</w:t>
      </w:r>
      <w:proofErr w:type="spellEnd"/>
      <w:r>
        <w:t>)</w:t>
      </w:r>
    </w:p>
    <w:p w:rsidR="00AB0B1C" w:rsidRDefault="00AB0B1C">
      <w:pPr>
        <w:pStyle w:val="20"/>
        <w:framePr w:w="10651" w:h="14999" w:hRule="exact" w:wrap="none" w:vAnchor="page" w:hAnchor="page" w:x="1061" w:y="610"/>
        <w:shd w:val="clear" w:color="auto" w:fill="auto"/>
        <w:spacing w:line="240" w:lineRule="exact"/>
        <w:ind w:left="2600"/>
        <w:jc w:val="left"/>
      </w:pP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1"/>
          <w:numId w:val="1"/>
        </w:numPr>
        <w:shd w:val="clear" w:color="auto" w:fill="auto"/>
        <w:tabs>
          <w:tab w:val="left" w:pos="1976"/>
        </w:tabs>
        <w:spacing w:line="288" w:lineRule="exact"/>
        <w:ind w:left="1440"/>
        <w:jc w:val="both"/>
      </w:pPr>
      <w:r>
        <w:t>Принять информацию к сведению.</w:t>
      </w:r>
    </w:p>
    <w:p w:rsidR="00204B90" w:rsidRDefault="00326213">
      <w:pPr>
        <w:pStyle w:val="20"/>
        <w:framePr w:w="10651" w:h="14999" w:hRule="exact" w:wrap="none" w:vAnchor="page" w:hAnchor="page" w:x="1061" w:y="610"/>
        <w:shd w:val="clear" w:color="auto" w:fill="auto"/>
        <w:spacing w:line="288" w:lineRule="exact"/>
        <w:ind w:left="800" w:firstLine="640"/>
        <w:jc w:val="left"/>
      </w:pPr>
      <w:proofErr w:type="gramStart"/>
      <w:r>
        <w:rPr>
          <w:lang w:val="en-US" w:eastAsia="en-US" w:bidi="en-US"/>
        </w:rPr>
        <w:t>j</w:t>
      </w:r>
      <w:r w:rsidRPr="005037E5">
        <w:rPr>
          <w:lang w:eastAsia="en-US" w:bidi="en-US"/>
        </w:rPr>
        <w:t>.2</w:t>
      </w:r>
      <w:proofErr w:type="gramEnd"/>
      <w:r w:rsidRPr="005037E5">
        <w:rPr>
          <w:lang w:eastAsia="en-US" w:bidi="en-US"/>
        </w:rPr>
        <w:t xml:space="preserve">. </w:t>
      </w:r>
      <w:r>
        <w:t>Рекомендовать директору МАУ «</w:t>
      </w:r>
      <w:proofErr w:type="spellStart"/>
      <w:r>
        <w:t>Бодайбоинформпечать</w:t>
      </w:r>
      <w:proofErr w:type="spellEnd"/>
      <w:r>
        <w:t xml:space="preserve">» </w:t>
      </w:r>
      <w:proofErr w:type="spellStart"/>
      <w:r>
        <w:t>С.А.Протас</w:t>
      </w:r>
      <w:proofErr w:type="spellEnd"/>
      <w:r>
        <w:t xml:space="preserve"> освещать деятельность муниципальных учреждений, в том числе поселков </w:t>
      </w:r>
      <w:proofErr w:type="spellStart"/>
      <w:r>
        <w:t>Бодайбинского</w:t>
      </w:r>
      <w:proofErr w:type="spellEnd"/>
      <w:r>
        <w:t xml:space="preserve"> района.</w:t>
      </w:r>
    </w:p>
    <w:p w:rsidR="00204B90" w:rsidRDefault="00326213" w:rsidP="00AB0B1C">
      <w:pPr>
        <w:pStyle w:val="50"/>
        <w:framePr w:w="10651" w:h="14999" w:hRule="exact" w:wrap="none" w:vAnchor="page" w:hAnchor="page" w:x="1061" w:y="610"/>
        <w:shd w:val="clear" w:color="auto" w:fill="auto"/>
        <w:spacing w:after="0" w:line="240" w:lineRule="auto"/>
        <w:ind w:left="1440"/>
      </w:pPr>
      <w:r>
        <w:rPr>
          <w:rStyle w:val="51"/>
        </w:rPr>
        <w:t xml:space="preserve">Срок: </w:t>
      </w:r>
      <w:r>
        <w:t>постоянно</w:t>
      </w:r>
    </w:p>
    <w:p w:rsidR="00AB0B1C" w:rsidRDefault="00AB0B1C" w:rsidP="00AB0B1C">
      <w:pPr>
        <w:pStyle w:val="50"/>
        <w:framePr w:w="10651" w:h="14999" w:hRule="exact" w:wrap="none" w:vAnchor="page" w:hAnchor="page" w:x="1061" w:y="610"/>
        <w:shd w:val="clear" w:color="auto" w:fill="auto"/>
        <w:spacing w:after="0" w:line="240" w:lineRule="auto"/>
        <w:ind w:left="1440"/>
      </w:pPr>
    </w:p>
    <w:p w:rsidR="00204B90" w:rsidRDefault="00326213" w:rsidP="00AB0B1C">
      <w:pPr>
        <w:pStyle w:val="30"/>
        <w:framePr w:w="10651" w:h="14999" w:hRule="exact" w:wrap="none" w:vAnchor="page" w:hAnchor="page" w:x="1061" w:y="610"/>
        <w:numPr>
          <w:ilvl w:val="0"/>
          <w:numId w:val="1"/>
        </w:numPr>
        <w:shd w:val="clear" w:color="auto" w:fill="auto"/>
        <w:tabs>
          <w:tab w:val="left" w:pos="1710"/>
        </w:tabs>
        <w:spacing w:line="240" w:lineRule="auto"/>
        <w:ind w:left="800" w:right="480" w:firstLine="460"/>
      </w:pPr>
      <w:r>
        <w:t xml:space="preserve">О </w:t>
      </w:r>
      <w:proofErr w:type="gramStart"/>
      <w:r>
        <w:t>предпринимаемых мерах</w:t>
      </w:r>
      <w:proofErr w:type="gramEnd"/>
      <w:r>
        <w:t xml:space="preserve"> по снижению острых отравлений и смертности от употребления алкогольной продукции и психотропных веществ на территории </w:t>
      </w:r>
      <w:proofErr w:type="spellStart"/>
      <w:r>
        <w:t>Бодайбинского</w:t>
      </w:r>
      <w:proofErr w:type="spellEnd"/>
      <w:r>
        <w:t xml:space="preserve"> ра</w:t>
      </w:r>
      <w:r w:rsidR="00AB0B1C">
        <w:t>йона.</w:t>
      </w:r>
    </w:p>
    <w:p w:rsidR="00204B90" w:rsidRDefault="00326213" w:rsidP="00AB0B1C">
      <w:pPr>
        <w:pStyle w:val="20"/>
        <w:framePr w:w="10651" w:h="14999" w:hRule="exact" w:wrap="none" w:vAnchor="page" w:hAnchor="page" w:x="1061" w:y="610"/>
        <w:shd w:val="clear" w:color="auto" w:fill="auto"/>
        <w:spacing w:line="240" w:lineRule="auto"/>
        <w:ind w:left="100"/>
      </w:pPr>
      <w:r>
        <w:t>(И.В.Никулин)</w:t>
      </w:r>
    </w:p>
    <w:p w:rsidR="00AB0B1C" w:rsidRDefault="00AB0B1C" w:rsidP="00AB0B1C">
      <w:pPr>
        <w:pStyle w:val="20"/>
        <w:framePr w:w="10651" w:h="14999" w:hRule="exact" w:wrap="none" w:vAnchor="page" w:hAnchor="page" w:x="1061" w:y="610"/>
        <w:shd w:val="clear" w:color="auto" w:fill="auto"/>
        <w:spacing w:line="240" w:lineRule="auto"/>
        <w:ind w:left="100"/>
      </w:pPr>
    </w:p>
    <w:p w:rsidR="00204B90" w:rsidRDefault="00326213">
      <w:pPr>
        <w:pStyle w:val="20"/>
        <w:framePr w:w="10651" w:h="14999" w:hRule="exact" w:wrap="none" w:vAnchor="page" w:hAnchor="page" w:x="1061" w:y="610"/>
        <w:numPr>
          <w:ilvl w:val="1"/>
          <w:numId w:val="1"/>
        </w:numPr>
        <w:shd w:val="clear" w:color="auto" w:fill="auto"/>
        <w:tabs>
          <w:tab w:val="left" w:pos="1893"/>
        </w:tabs>
        <w:spacing w:after="1163" w:line="269" w:lineRule="exact"/>
        <w:ind w:left="800" w:right="480" w:firstLine="460"/>
        <w:jc w:val="both"/>
      </w:pPr>
      <w:r>
        <w:t xml:space="preserve">В связи с отсутствием на заседании главного врача ОГБУЗ «Районная больница» И.В.Никулина и </w:t>
      </w:r>
      <w:proofErr w:type="spellStart"/>
      <w:r>
        <w:t>непредоставления</w:t>
      </w:r>
      <w:proofErr w:type="spellEnd"/>
      <w:r>
        <w:t xml:space="preserve"> информации по вопросу повестки заседания, перенести вопрос на заседание </w:t>
      </w:r>
      <w:proofErr w:type="spellStart"/>
      <w:r>
        <w:t>антинаркотической</w:t>
      </w:r>
      <w:proofErr w:type="spellEnd"/>
      <w:r>
        <w:t xml:space="preserve"> комиссии в </w:t>
      </w:r>
      <w:proofErr w:type="spellStart"/>
      <w:r>
        <w:t>Бодайбинском</w:t>
      </w:r>
      <w:proofErr w:type="spellEnd"/>
      <w:r>
        <w:t xml:space="preserve"> районе на 2 квартал 2016 года.</w:t>
      </w:r>
    </w:p>
    <w:p w:rsidR="00204B90" w:rsidRDefault="005037E5">
      <w:pPr>
        <w:pStyle w:val="20"/>
        <w:framePr w:w="10651" w:h="14999" w:hRule="exact" w:wrap="none" w:vAnchor="page" w:hAnchor="page" w:x="1061" w:y="610"/>
        <w:shd w:val="clear" w:color="auto" w:fill="auto"/>
        <w:tabs>
          <w:tab w:val="left" w:pos="7139"/>
        </w:tabs>
        <w:spacing w:line="240" w:lineRule="exact"/>
        <w:ind w:left="2080"/>
        <w:jc w:val="both"/>
      </w:pPr>
      <w:r>
        <w:t>Мэр</w:t>
      </w:r>
      <w:r w:rsidR="00326213">
        <w:tab/>
        <w:t>Е.Ю.Юмашев</w:t>
      </w:r>
    </w:p>
    <w:p w:rsidR="00204B90" w:rsidRDefault="00204B90">
      <w:pPr>
        <w:rPr>
          <w:sz w:val="2"/>
          <w:szCs w:val="2"/>
        </w:rPr>
      </w:pPr>
    </w:p>
    <w:sectPr w:rsidR="00204B90" w:rsidSect="00204B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90" w:rsidRDefault="00204B90" w:rsidP="00204B90">
      <w:r>
        <w:separator/>
      </w:r>
    </w:p>
  </w:endnote>
  <w:endnote w:type="continuationSeparator" w:id="0">
    <w:p w:rsidR="00204B90" w:rsidRDefault="00204B90" w:rsidP="0020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90" w:rsidRDefault="00204B90"/>
  </w:footnote>
  <w:footnote w:type="continuationSeparator" w:id="0">
    <w:p w:rsidR="00204B90" w:rsidRDefault="00204B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A24"/>
    <w:multiLevelType w:val="multilevel"/>
    <w:tmpl w:val="12EC3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7477F7"/>
    <w:multiLevelType w:val="multilevel"/>
    <w:tmpl w:val="16E6BC62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D07B7"/>
    <w:multiLevelType w:val="multilevel"/>
    <w:tmpl w:val="3F0ACAE8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4B90"/>
    <w:rsid w:val="00204B90"/>
    <w:rsid w:val="002E0049"/>
    <w:rsid w:val="00326213"/>
    <w:rsid w:val="005037E5"/>
    <w:rsid w:val="00A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B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B9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0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0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04B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4pt0pt">
    <w:name w:val="Основной текст (2) + Tahoma;14 pt;Интервал 0 pt"/>
    <w:basedOn w:val="2"/>
    <w:rsid w:val="00204B90"/>
    <w:rPr>
      <w:rFonts w:ascii="Tahoma" w:eastAsia="Tahoma" w:hAnsi="Tahoma" w:cs="Tahoma"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4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204B9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4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204B9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04B9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204B9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B90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04B9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04B9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04B9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204B90"/>
    <w:pPr>
      <w:shd w:val="clear" w:color="auto" w:fill="FFFFFF"/>
      <w:spacing w:after="600" w:line="269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Крамаренко Марина</cp:lastModifiedBy>
  <cp:revision>4</cp:revision>
  <dcterms:created xsi:type="dcterms:W3CDTF">2018-09-04T02:49:00Z</dcterms:created>
  <dcterms:modified xsi:type="dcterms:W3CDTF">2018-09-04T03:42:00Z</dcterms:modified>
</cp:coreProperties>
</file>