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69" w:rsidRDefault="007D3269" w:rsidP="00B34121">
      <w:pPr>
        <w:pStyle w:val="a4"/>
        <w:jc w:val="right"/>
      </w:pPr>
      <w:r>
        <w:t>Приложение 1</w:t>
      </w:r>
    </w:p>
    <w:p w:rsidR="007D3269" w:rsidRDefault="007D3269" w:rsidP="00B34121">
      <w:pPr>
        <w:pStyle w:val="a4"/>
        <w:jc w:val="right"/>
      </w:pPr>
      <w:r>
        <w:t>к постановлению Администрации</w:t>
      </w:r>
    </w:p>
    <w:p w:rsidR="007D3269" w:rsidRDefault="007D3269" w:rsidP="00B34121">
      <w:pPr>
        <w:pStyle w:val="a4"/>
        <w:jc w:val="right"/>
      </w:pPr>
      <w:r>
        <w:t>г</w:t>
      </w:r>
      <w:proofErr w:type="gramStart"/>
      <w:r>
        <w:t>.Б</w:t>
      </w:r>
      <w:proofErr w:type="gramEnd"/>
      <w:r>
        <w:t>одайбо и района</w:t>
      </w:r>
    </w:p>
    <w:p w:rsidR="007D3269" w:rsidRDefault="007D3269" w:rsidP="00B34121">
      <w:pPr>
        <w:pStyle w:val="a4"/>
        <w:jc w:val="right"/>
      </w:pPr>
      <w:r>
        <w:t>от 01.10.2018 № 172-п</w:t>
      </w:r>
    </w:p>
    <w:p w:rsidR="00B34121" w:rsidRDefault="007D3269" w:rsidP="00B34121">
      <w:pPr>
        <w:pStyle w:val="a4"/>
        <w:jc w:val="right"/>
      </w:pPr>
      <w:r>
        <w:t>«</w:t>
      </w:r>
      <w:r w:rsidR="00B34121">
        <w:t xml:space="preserve">Приложение № 2 </w:t>
      </w:r>
      <w:proofErr w:type="gramStart"/>
      <w:r w:rsidR="00B34121">
        <w:t>к</w:t>
      </w:r>
      <w:proofErr w:type="gramEnd"/>
    </w:p>
    <w:p w:rsidR="00B34121" w:rsidRDefault="00B34121" w:rsidP="00B34121">
      <w:pPr>
        <w:pStyle w:val="a4"/>
        <w:jc w:val="right"/>
      </w:pPr>
      <w:r>
        <w:t>постановлению администрации</w:t>
      </w:r>
    </w:p>
    <w:p w:rsidR="00B34121" w:rsidRDefault="00B34121" w:rsidP="00B34121">
      <w:pPr>
        <w:pStyle w:val="a4"/>
        <w:jc w:val="right"/>
      </w:pPr>
      <w:r>
        <w:t>г</w:t>
      </w:r>
      <w:proofErr w:type="gramStart"/>
      <w:r>
        <w:t>.Б</w:t>
      </w:r>
      <w:proofErr w:type="gramEnd"/>
      <w:r>
        <w:t>одайбо и района</w:t>
      </w:r>
    </w:p>
    <w:p w:rsidR="00B34121" w:rsidRDefault="00B34121" w:rsidP="00B34121">
      <w:pPr>
        <w:pStyle w:val="a4"/>
        <w:jc w:val="right"/>
      </w:pPr>
      <w:r>
        <w:t>от 10.06.2013 г. № 356-п</w:t>
      </w:r>
      <w:r w:rsidR="007D3269">
        <w:t>»</w:t>
      </w:r>
    </w:p>
    <w:p w:rsidR="00B34121" w:rsidRDefault="00B34121" w:rsidP="00B34121">
      <w:pPr>
        <w:pStyle w:val="a4"/>
        <w:jc w:val="right"/>
      </w:pPr>
    </w:p>
    <w:p w:rsidR="00B34121" w:rsidRDefault="00B34121" w:rsidP="00B34121">
      <w:pPr>
        <w:pStyle w:val="a4"/>
        <w:jc w:val="right"/>
      </w:pPr>
    </w:p>
    <w:p w:rsidR="00B34121" w:rsidRDefault="00B34121" w:rsidP="00B34121">
      <w:pPr>
        <w:pStyle w:val="a4"/>
        <w:jc w:val="center"/>
      </w:pPr>
      <w:r>
        <w:t>Положение</w:t>
      </w:r>
    </w:p>
    <w:p w:rsidR="00B34121" w:rsidRDefault="00B34121" w:rsidP="00B34121">
      <w:pPr>
        <w:pStyle w:val="a4"/>
        <w:jc w:val="center"/>
      </w:pPr>
      <w:r>
        <w:t xml:space="preserve">о межведомственной </w:t>
      </w:r>
      <w:proofErr w:type="spellStart"/>
      <w:r>
        <w:t>антинаркотической</w:t>
      </w:r>
      <w:proofErr w:type="spellEnd"/>
      <w:r>
        <w:t xml:space="preserve"> комиссии в муниципальном образовании г</w:t>
      </w:r>
      <w:proofErr w:type="gramStart"/>
      <w:r>
        <w:t>.Б</w:t>
      </w:r>
      <w:proofErr w:type="gramEnd"/>
      <w:r>
        <w:t>одайбо и района</w:t>
      </w:r>
    </w:p>
    <w:p w:rsidR="00B34121" w:rsidRDefault="00B34121" w:rsidP="00B34121">
      <w:pPr>
        <w:pStyle w:val="a4"/>
        <w:jc w:val="center"/>
      </w:pPr>
    </w:p>
    <w:p w:rsidR="00B34121" w:rsidRDefault="00B34121" w:rsidP="00B34121">
      <w:pPr>
        <w:pStyle w:val="a4"/>
        <w:jc w:val="center"/>
      </w:pPr>
      <w:r>
        <w:t>1. Общие положения</w:t>
      </w:r>
    </w:p>
    <w:p w:rsidR="00B34121" w:rsidRDefault="00B34121" w:rsidP="00B34121">
      <w:pPr>
        <w:pStyle w:val="a4"/>
        <w:jc w:val="center"/>
      </w:pPr>
    </w:p>
    <w:p w:rsidR="00B34121" w:rsidRDefault="00247A9B" w:rsidP="00B34121">
      <w:pPr>
        <w:pStyle w:val="a4"/>
        <w:jc w:val="both"/>
      </w:pPr>
      <w:r>
        <w:t xml:space="preserve">          </w:t>
      </w:r>
      <w:r w:rsidR="00B34121">
        <w:t xml:space="preserve">1. Межведомственная </w:t>
      </w:r>
      <w:proofErr w:type="spellStart"/>
      <w:r w:rsidR="00B34121">
        <w:t>антинаркотическая</w:t>
      </w:r>
      <w:proofErr w:type="spellEnd"/>
      <w:r w:rsidR="00B34121">
        <w:t xml:space="preserve"> комиссия в муниципальном образовании г</w:t>
      </w:r>
      <w:proofErr w:type="gramStart"/>
      <w:r w:rsidR="00B34121">
        <w:t>.Б</w:t>
      </w:r>
      <w:proofErr w:type="gramEnd"/>
      <w:r w:rsidR="00B34121">
        <w:t xml:space="preserve">одайбо и района (далее – Комиссия) является органом, обеспечивающим координацию деятельности подразделений территориальных органов федеральных органов исполнительной власти Иркутской области и органов местного самоуправления муниципальных образований </w:t>
      </w:r>
      <w:proofErr w:type="spellStart"/>
      <w:r w:rsidR="00B34121">
        <w:t>Бодайбинского</w:t>
      </w:r>
      <w:proofErr w:type="spellEnd"/>
      <w:r w:rsidR="00B34121">
        <w:t xml:space="preserve"> района по противодействию незаконному обороту наркотических средств, психотропных веществ и их </w:t>
      </w:r>
      <w:proofErr w:type="spellStart"/>
      <w:r w:rsidR="00B34121">
        <w:t>прекурсоров</w:t>
      </w:r>
      <w:proofErr w:type="spellEnd"/>
      <w:r w:rsidR="00B34121">
        <w:t>.</w:t>
      </w:r>
    </w:p>
    <w:p w:rsidR="00B34121" w:rsidRDefault="00247A9B" w:rsidP="00B34121">
      <w:pPr>
        <w:pStyle w:val="a4"/>
        <w:jc w:val="both"/>
      </w:pPr>
      <w:r>
        <w:t xml:space="preserve">          </w:t>
      </w:r>
      <w:r w:rsidR="00B34121">
        <w:t>2. Комиссия в своей деятельности руководствуется Конституцией Российской Федерации, федеральными конституционными законами</w:t>
      </w:r>
      <w:r w:rsidR="00853F68">
        <w:t xml:space="preserve"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Иркутской области, решениями Государственного </w:t>
      </w:r>
      <w:proofErr w:type="spellStart"/>
      <w:r w:rsidR="00853F68">
        <w:t>Антинаркотического</w:t>
      </w:r>
      <w:proofErr w:type="spellEnd"/>
      <w:r w:rsidR="00853F68">
        <w:t xml:space="preserve"> комитета, решениями </w:t>
      </w:r>
      <w:proofErr w:type="spellStart"/>
      <w:r w:rsidR="00853F68">
        <w:t>антинаркотической</w:t>
      </w:r>
      <w:proofErr w:type="spellEnd"/>
      <w:r w:rsidR="00853F68">
        <w:t xml:space="preserve"> комиссии в Иркутской области, муниципальными правовыми актами, а также настоящим Положением.</w:t>
      </w:r>
    </w:p>
    <w:p w:rsidR="00853F68" w:rsidRDefault="00247A9B" w:rsidP="00B34121">
      <w:pPr>
        <w:pStyle w:val="a4"/>
        <w:jc w:val="both"/>
      </w:pPr>
      <w:r>
        <w:t xml:space="preserve">          </w:t>
      </w:r>
      <w:r w:rsidR="00853F68">
        <w:t xml:space="preserve">3. Комиссия осуществляет свою деятельность во взаимодействии с </w:t>
      </w:r>
      <w:proofErr w:type="spellStart"/>
      <w:r w:rsidR="00853F68">
        <w:t>антинаркотической</w:t>
      </w:r>
      <w:proofErr w:type="spellEnd"/>
      <w:r w:rsidR="00853F68">
        <w:t xml:space="preserve"> комиссией в Иркутской области, территориальными органами федеральных органов исполнительной власти Иркутской области, органами местного самоуправления муниципальных образований </w:t>
      </w:r>
      <w:proofErr w:type="spellStart"/>
      <w:r w:rsidR="00853F68">
        <w:t>Бодайбинского</w:t>
      </w:r>
      <w:proofErr w:type="spellEnd"/>
      <w:r w:rsidR="00853F68">
        <w:t xml:space="preserve"> района, общественными объединениями и организациями.</w:t>
      </w:r>
    </w:p>
    <w:p w:rsidR="00853F68" w:rsidRDefault="00853F68" w:rsidP="00B34121">
      <w:pPr>
        <w:pStyle w:val="a4"/>
        <w:jc w:val="both"/>
      </w:pPr>
    </w:p>
    <w:p w:rsidR="00853F68" w:rsidRDefault="00247A9B" w:rsidP="00B34121">
      <w:pPr>
        <w:pStyle w:val="a4"/>
        <w:jc w:val="both"/>
      </w:pPr>
      <w:r>
        <w:t xml:space="preserve">                                    </w:t>
      </w:r>
      <w:r w:rsidR="00853F68">
        <w:t>2. Основные задачи и функции Комиссии</w:t>
      </w:r>
    </w:p>
    <w:p w:rsidR="00853F68" w:rsidRDefault="00853F68" w:rsidP="00B34121">
      <w:pPr>
        <w:pStyle w:val="a4"/>
        <w:jc w:val="both"/>
      </w:pPr>
    </w:p>
    <w:p w:rsidR="00853F68" w:rsidRDefault="00247A9B" w:rsidP="00B34121">
      <w:pPr>
        <w:pStyle w:val="a4"/>
        <w:jc w:val="both"/>
      </w:pPr>
      <w:r>
        <w:t xml:space="preserve">          </w:t>
      </w:r>
      <w:r w:rsidR="00853F68">
        <w:t>4. Основными задачами Комиссии являются:</w:t>
      </w:r>
    </w:p>
    <w:p w:rsidR="00853F68" w:rsidRDefault="00247A9B" w:rsidP="00B34121">
      <w:pPr>
        <w:pStyle w:val="a4"/>
        <w:jc w:val="both"/>
      </w:pPr>
      <w:r>
        <w:t xml:space="preserve">          </w:t>
      </w:r>
      <w:r w:rsidR="002D5C2F">
        <w:t>а</w:t>
      </w:r>
      <w:r w:rsidR="00853F68">
        <w:t>) участие в формировании и реализации на территории муниципального образования г</w:t>
      </w:r>
      <w:proofErr w:type="gramStart"/>
      <w:r w:rsidR="00853F68">
        <w:t>.Б</w:t>
      </w:r>
      <w:proofErr w:type="gramEnd"/>
      <w:r w:rsidR="00853F68">
        <w:t>одайбо и района государственной политики в области противодействия незаконному обороту наркотических средств</w:t>
      </w:r>
      <w:r w:rsidR="002D5C2F">
        <w:t xml:space="preserve">, психотропных веществ и их </w:t>
      </w:r>
      <w:proofErr w:type="spellStart"/>
      <w:r w:rsidR="002D5C2F">
        <w:t>прекурсоров</w:t>
      </w:r>
      <w:proofErr w:type="spellEnd"/>
      <w:r w:rsidR="002D5C2F">
        <w:t xml:space="preserve">, подготовка предложений в </w:t>
      </w:r>
      <w:proofErr w:type="spellStart"/>
      <w:r w:rsidR="002D5C2F">
        <w:t>антинаркотическую</w:t>
      </w:r>
      <w:proofErr w:type="spellEnd"/>
      <w:r w:rsidR="002D5C2F">
        <w:t xml:space="preserve"> комиссию в Иркутской области по совершенствованию законодательства Иркутской области в сфере противодействия незаконному обороту наркотиков, а также представление ежегодных докладов о деятельности комиссии;</w:t>
      </w:r>
    </w:p>
    <w:p w:rsidR="002D5C2F" w:rsidRDefault="00247A9B" w:rsidP="00B34121">
      <w:pPr>
        <w:pStyle w:val="a4"/>
        <w:jc w:val="both"/>
      </w:pPr>
      <w:r>
        <w:t xml:space="preserve">          </w:t>
      </w:r>
      <w:r w:rsidR="002D5C2F">
        <w:t xml:space="preserve">б) координация деятельности органов местного самоуправления муниципальных образований </w:t>
      </w:r>
      <w:proofErr w:type="spellStart"/>
      <w:r w:rsidR="002D5C2F">
        <w:t>Бодайбинского</w:t>
      </w:r>
      <w:proofErr w:type="spellEnd"/>
      <w:r w:rsidR="002D5C2F">
        <w:t xml:space="preserve"> района по противодействию незаконного оборота наркотических средств, психотропных веществ и их </w:t>
      </w:r>
      <w:proofErr w:type="spellStart"/>
      <w:r w:rsidR="002D5C2F">
        <w:t>прекурсоров</w:t>
      </w:r>
      <w:proofErr w:type="spellEnd"/>
      <w:r w:rsidR="002D5C2F">
        <w:t xml:space="preserve">, а также организация взаимодействия с подразделениями территориальных органов федеральных органов исполнительной власти Иркутской области и государственными органами </w:t>
      </w:r>
      <w:r w:rsidR="002D5C2F">
        <w:lastRenderedPageBreak/>
        <w:t>исполнительной власти Иркутской области, с общественными объединениями и организациями;</w:t>
      </w:r>
    </w:p>
    <w:p w:rsidR="002D5C2F" w:rsidRDefault="00247A9B" w:rsidP="00B34121">
      <w:pPr>
        <w:pStyle w:val="a4"/>
        <w:jc w:val="both"/>
      </w:pPr>
      <w:r>
        <w:t xml:space="preserve">          </w:t>
      </w:r>
      <w:r w:rsidR="002D5C2F">
        <w:t xml:space="preserve">в) 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 w:rsidR="002D5C2F">
        <w:t>прекурсоров</w:t>
      </w:r>
      <w:proofErr w:type="spellEnd"/>
      <w:r w:rsidR="002D5C2F">
        <w:t>, в том числе на профилактику наркомании на территории муниципального образования г</w:t>
      </w:r>
      <w:proofErr w:type="gramStart"/>
      <w:r w:rsidR="002D5C2F">
        <w:t>.Б</w:t>
      </w:r>
      <w:proofErr w:type="gramEnd"/>
      <w:r w:rsidR="002D5C2F">
        <w:t xml:space="preserve">одайбо и района, </w:t>
      </w:r>
      <w:r w:rsidR="00E43132">
        <w:t>а также на повышение эффективности реализации долгосрочной муниципальной целевой программы, направленной на профилактику наркомании и других социально-негативных явлений;</w:t>
      </w:r>
    </w:p>
    <w:p w:rsidR="00E43132" w:rsidRDefault="00247A9B" w:rsidP="00B34121">
      <w:pPr>
        <w:pStyle w:val="a4"/>
        <w:jc w:val="both"/>
      </w:pPr>
      <w:r>
        <w:t xml:space="preserve">          </w:t>
      </w:r>
      <w:r w:rsidR="00E43132">
        <w:t xml:space="preserve">г) анализ </w:t>
      </w:r>
      <w:proofErr w:type="gramStart"/>
      <w:r w:rsidR="00E43132">
        <w:t>эффективности деятельности органов местного самоуправления муниципальных образований</w:t>
      </w:r>
      <w:proofErr w:type="gramEnd"/>
      <w:r w:rsidR="00E43132">
        <w:t xml:space="preserve"> </w:t>
      </w:r>
      <w:proofErr w:type="spellStart"/>
      <w:r w:rsidR="00E43132">
        <w:t>Бодайбинского</w:t>
      </w:r>
      <w:proofErr w:type="spellEnd"/>
      <w:r w:rsidR="00E43132">
        <w:t xml:space="preserve"> района по противодействию незаконному обороту наркотических средств, психотропных веществ и их </w:t>
      </w:r>
      <w:proofErr w:type="spellStart"/>
      <w:r w:rsidR="00E43132">
        <w:t>прекурсоров</w:t>
      </w:r>
      <w:proofErr w:type="spellEnd"/>
      <w:r w:rsidR="00E43132">
        <w:t>;</w:t>
      </w:r>
    </w:p>
    <w:p w:rsidR="00E43132" w:rsidRDefault="00247A9B" w:rsidP="00B34121">
      <w:pPr>
        <w:pStyle w:val="a4"/>
        <w:jc w:val="both"/>
      </w:pPr>
      <w:r>
        <w:t xml:space="preserve">          </w:t>
      </w:r>
      <w:proofErr w:type="spellStart"/>
      <w:r w:rsidR="00E43132">
        <w:t>д</w:t>
      </w:r>
      <w:proofErr w:type="spellEnd"/>
      <w:r w:rsidR="00E43132">
        <w:t xml:space="preserve">) сотрудничество с органами местного самоуправления других муниципальных образований </w:t>
      </w:r>
      <w:proofErr w:type="spellStart"/>
      <w:r w:rsidR="00E43132">
        <w:t>Бодайбинского</w:t>
      </w:r>
      <w:proofErr w:type="spellEnd"/>
      <w:r w:rsidR="00E43132">
        <w:t xml:space="preserve"> района, Иркутской области и других субъектов Российской федерации в области противодействия незаконному обороту наркотических средств, психотропных веществ и их </w:t>
      </w:r>
      <w:proofErr w:type="spellStart"/>
      <w:r w:rsidR="00E43132">
        <w:t>прекурсоров</w:t>
      </w:r>
      <w:proofErr w:type="spellEnd"/>
      <w:r w:rsidR="00E43132">
        <w:t>, в том числе подготовка проектов соответствующих совместных решений;</w:t>
      </w:r>
    </w:p>
    <w:p w:rsidR="00E43132" w:rsidRDefault="00247A9B" w:rsidP="00B34121">
      <w:pPr>
        <w:pStyle w:val="a4"/>
        <w:jc w:val="both"/>
      </w:pPr>
      <w:r>
        <w:t xml:space="preserve">          </w:t>
      </w:r>
      <w:proofErr w:type="gramStart"/>
      <w:r w:rsidR="00E43132">
        <w:t xml:space="preserve">е) 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</w:t>
      </w:r>
      <w:proofErr w:type="spellStart"/>
      <w:r w:rsidR="00E43132">
        <w:t>прекурсоров</w:t>
      </w:r>
      <w:proofErr w:type="spellEnd"/>
      <w:r w:rsidR="00E43132">
        <w:t xml:space="preserve"> и (или) </w:t>
      </w:r>
      <w:r w:rsidR="0077383E">
        <w:t>привлекаемых к этой деятельности, а также по социальной реабилитации лиц, больных наркоманией;</w:t>
      </w:r>
      <w:proofErr w:type="gramEnd"/>
    </w:p>
    <w:p w:rsidR="0077383E" w:rsidRDefault="00247A9B" w:rsidP="00B34121">
      <w:pPr>
        <w:pStyle w:val="a4"/>
        <w:jc w:val="both"/>
      </w:pPr>
      <w:r>
        <w:t xml:space="preserve">          </w:t>
      </w:r>
      <w:r w:rsidR="0077383E">
        <w:t xml:space="preserve">ж) решение иных задач, предусмотренных законодательством Российской Федерации и законодательством Иркутской области о наркотических средствах, психотропных веществах и их </w:t>
      </w:r>
      <w:proofErr w:type="spellStart"/>
      <w:r w:rsidR="0077383E">
        <w:t>прекурсорах</w:t>
      </w:r>
      <w:proofErr w:type="spellEnd"/>
      <w:r w:rsidR="0077383E">
        <w:t>.</w:t>
      </w:r>
    </w:p>
    <w:p w:rsidR="0077383E" w:rsidRDefault="00247A9B" w:rsidP="00B34121">
      <w:pPr>
        <w:pStyle w:val="a4"/>
        <w:jc w:val="both"/>
      </w:pPr>
      <w:r>
        <w:t xml:space="preserve">          </w:t>
      </w:r>
      <w:r w:rsidR="0077383E">
        <w:t>5. Комиссия в соответствии с возложенными на нее задачами обеспечивает в установленном порядке:</w:t>
      </w:r>
    </w:p>
    <w:p w:rsidR="0077383E" w:rsidRDefault="00247A9B" w:rsidP="00B34121">
      <w:pPr>
        <w:pStyle w:val="a4"/>
        <w:jc w:val="both"/>
      </w:pPr>
      <w:r>
        <w:t xml:space="preserve">          </w:t>
      </w:r>
      <w:r w:rsidR="0077383E">
        <w:t xml:space="preserve">1) подготовку предложений и замечаний на проекты законодательных и иных нормативных правовых актов Иркутской области, органов местного самоуправления муниципальных образований </w:t>
      </w:r>
      <w:proofErr w:type="spellStart"/>
      <w:r w:rsidR="0077383E">
        <w:t>Бодайбинского</w:t>
      </w:r>
      <w:proofErr w:type="spellEnd"/>
      <w:r w:rsidR="0077383E">
        <w:t xml:space="preserve"> района;</w:t>
      </w:r>
    </w:p>
    <w:p w:rsidR="0077383E" w:rsidRDefault="00247A9B" w:rsidP="00B34121">
      <w:pPr>
        <w:pStyle w:val="a4"/>
        <w:jc w:val="both"/>
      </w:pPr>
      <w:r>
        <w:t xml:space="preserve">          </w:t>
      </w:r>
      <w:r w:rsidR="0077383E">
        <w:t xml:space="preserve">2) подготовку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</w:t>
      </w:r>
      <w:proofErr w:type="spellStart"/>
      <w:r w:rsidR="0077383E">
        <w:t>прекурсоров</w:t>
      </w:r>
      <w:proofErr w:type="spellEnd"/>
      <w:r w:rsidR="0077383E">
        <w:t xml:space="preserve"> и (или) привлекаемых к этой деятельности, а также по социальной реабилитации лиц, больных наркоманией;</w:t>
      </w:r>
    </w:p>
    <w:p w:rsidR="0077383E" w:rsidRDefault="00247A9B" w:rsidP="00B34121">
      <w:pPr>
        <w:pStyle w:val="a4"/>
        <w:jc w:val="both"/>
      </w:pPr>
      <w:r>
        <w:t xml:space="preserve">          </w:t>
      </w:r>
      <w:r w:rsidR="0077383E">
        <w:t>3) участие в разработке программ по профилактике наркомании, по социальной реабилитации лиц, больных наркоманией;</w:t>
      </w:r>
    </w:p>
    <w:p w:rsidR="0077383E" w:rsidRDefault="00247A9B" w:rsidP="00B34121">
      <w:pPr>
        <w:pStyle w:val="a4"/>
        <w:jc w:val="both"/>
      </w:pPr>
      <w:r>
        <w:t xml:space="preserve">          </w:t>
      </w:r>
      <w:r w:rsidR="0077383E">
        <w:t>4) оказание поддержки и содействия исполнению приоритетных направлений</w:t>
      </w:r>
      <w:r w:rsidR="007A56EB">
        <w:t xml:space="preserve"> программ профилактики наркомании, противодействия незаконному обороту </w:t>
      </w:r>
      <w:r w:rsidR="0077383E">
        <w:t xml:space="preserve"> </w:t>
      </w:r>
      <w:r w:rsidR="007A56EB">
        <w:t xml:space="preserve">наркотических средств, психотропных веществ и их </w:t>
      </w:r>
      <w:proofErr w:type="spellStart"/>
      <w:r w:rsidR="007A56EB">
        <w:t>прекурсоров</w:t>
      </w:r>
      <w:proofErr w:type="spellEnd"/>
      <w:r w:rsidR="007A56EB">
        <w:t xml:space="preserve"> в муниципальном образовании г</w:t>
      </w:r>
      <w:proofErr w:type="gramStart"/>
      <w:r w:rsidR="007A56EB">
        <w:t>.Б</w:t>
      </w:r>
      <w:proofErr w:type="gramEnd"/>
      <w:r w:rsidR="007A56EB">
        <w:t>одайбо и района;</w:t>
      </w:r>
    </w:p>
    <w:p w:rsidR="007A56EB" w:rsidRDefault="00247A9B" w:rsidP="00B34121">
      <w:pPr>
        <w:pStyle w:val="a4"/>
        <w:jc w:val="both"/>
      </w:pPr>
      <w:r>
        <w:t xml:space="preserve">          </w:t>
      </w:r>
      <w:r w:rsidR="007A56EB">
        <w:t>5) участие граждан, представителей общественных объединений и иных организаций в реализации программ по профилактике наркомании, а также по иным вопросам противодействия распространению наркомании среди населения в муниципальном образовании г</w:t>
      </w:r>
      <w:proofErr w:type="gramStart"/>
      <w:r w:rsidR="007A56EB">
        <w:t>.Б</w:t>
      </w:r>
      <w:proofErr w:type="gramEnd"/>
      <w:r w:rsidR="007A56EB">
        <w:t>одайбо и района.</w:t>
      </w:r>
    </w:p>
    <w:p w:rsidR="007A56EB" w:rsidRDefault="007A56EB" w:rsidP="00B34121">
      <w:pPr>
        <w:pStyle w:val="a4"/>
        <w:jc w:val="both"/>
      </w:pPr>
    </w:p>
    <w:p w:rsidR="007A56EB" w:rsidRDefault="00247A9B" w:rsidP="00B34121">
      <w:pPr>
        <w:pStyle w:val="a4"/>
        <w:jc w:val="both"/>
      </w:pPr>
      <w:r>
        <w:t xml:space="preserve">                                                          </w:t>
      </w:r>
      <w:r w:rsidR="007A56EB">
        <w:t>3. Права Комиссии</w:t>
      </w:r>
    </w:p>
    <w:p w:rsidR="007A56EB" w:rsidRDefault="007A56EB" w:rsidP="00B34121">
      <w:pPr>
        <w:pStyle w:val="a4"/>
        <w:jc w:val="both"/>
      </w:pPr>
    </w:p>
    <w:p w:rsidR="007A56EB" w:rsidRDefault="00247A9B" w:rsidP="00B34121">
      <w:pPr>
        <w:pStyle w:val="a4"/>
        <w:jc w:val="both"/>
      </w:pPr>
      <w:r>
        <w:t xml:space="preserve">          </w:t>
      </w:r>
      <w:r w:rsidR="007A56EB">
        <w:t>6. Для осуществления своих задач Комиссия имеет право:</w:t>
      </w:r>
    </w:p>
    <w:p w:rsidR="007A56EB" w:rsidRDefault="00247A9B" w:rsidP="00B34121">
      <w:pPr>
        <w:pStyle w:val="a4"/>
        <w:jc w:val="both"/>
      </w:pPr>
      <w:r>
        <w:t xml:space="preserve">          </w:t>
      </w:r>
      <w:r w:rsidR="007A56EB">
        <w:t>а) принимать в пределах своей компетенции решения, касающиеся организации, координации, совершенствования и оценки эффективности деятельности подразделений территориальных органов федеральных органов исполнительной власти, органов местного самоуправления муниципального образования г</w:t>
      </w:r>
      <w:proofErr w:type="gramStart"/>
      <w:r w:rsidR="007A56EB">
        <w:t>.Б</w:t>
      </w:r>
      <w:proofErr w:type="gramEnd"/>
      <w:r w:rsidR="007A56EB">
        <w:t xml:space="preserve">одайбо и района по противодействию </w:t>
      </w:r>
      <w:r w:rsidR="007A56EB">
        <w:lastRenderedPageBreak/>
        <w:t xml:space="preserve">незаконному обороту наркотических средств, психотропных веществ и их </w:t>
      </w:r>
      <w:proofErr w:type="spellStart"/>
      <w:r w:rsidR="007A56EB">
        <w:t>прекурсоров</w:t>
      </w:r>
      <w:proofErr w:type="spellEnd"/>
      <w:r w:rsidR="007A56EB">
        <w:t>, а также осуществлять контроль за исполнением этих решений;</w:t>
      </w:r>
    </w:p>
    <w:p w:rsidR="007A56EB" w:rsidRDefault="00247A9B" w:rsidP="00B34121">
      <w:pPr>
        <w:pStyle w:val="a4"/>
        <w:jc w:val="both"/>
      </w:pPr>
      <w:r>
        <w:t xml:space="preserve">           </w:t>
      </w:r>
      <w:r w:rsidR="007A56EB">
        <w:t xml:space="preserve">б) вносить в установленном порядке предложения по противодействию незаконному обороту наркотических средств, психотропных веществ и их </w:t>
      </w:r>
      <w:proofErr w:type="spellStart"/>
      <w:r w:rsidR="007A56EB">
        <w:t>прекурсоров</w:t>
      </w:r>
      <w:proofErr w:type="spellEnd"/>
      <w:r w:rsidR="007A56EB">
        <w:t>, требующим решения Губернатора Иркутской области, Правительства Иркутской области</w:t>
      </w:r>
      <w:r w:rsidR="005B30E6">
        <w:t xml:space="preserve"> и </w:t>
      </w:r>
      <w:proofErr w:type="spellStart"/>
      <w:r w:rsidR="005B30E6">
        <w:t>антинаркотической</w:t>
      </w:r>
      <w:proofErr w:type="spellEnd"/>
      <w:r w:rsidR="005B30E6">
        <w:t xml:space="preserve"> комиссии в Иркутской области;</w:t>
      </w:r>
    </w:p>
    <w:p w:rsidR="005B30E6" w:rsidRDefault="00247A9B" w:rsidP="00B34121">
      <w:pPr>
        <w:pStyle w:val="a4"/>
        <w:jc w:val="both"/>
      </w:pPr>
      <w:r>
        <w:t xml:space="preserve">          </w:t>
      </w:r>
      <w:r w:rsidR="005B30E6">
        <w:t xml:space="preserve">в) создавать рабочие группы для изучения вопросов, касающихся противодействия незаконному обороту наркотических средств, психотропных веществ и их </w:t>
      </w:r>
      <w:proofErr w:type="spellStart"/>
      <w:r w:rsidR="005B30E6">
        <w:t>прекурсоров</w:t>
      </w:r>
      <w:proofErr w:type="spellEnd"/>
      <w:r w:rsidR="005B30E6">
        <w:t>, а также для подготовки проектов соответствующих решений Комиссии;</w:t>
      </w:r>
    </w:p>
    <w:p w:rsidR="005B30E6" w:rsidRDefault="00247A9B" w:rsidP="00B34121">
      <w:pPr>
        <w:pStyle w:val="a4"/>
        <w:jc w:val="both"/>
      </w:pPr>
      <w:r>
        <w:t xml:space="preserve">           </w:t>
      </w:r>
      <w:r w:rsidR="005B30E6">
        <w:t>г) запрашивать и получать в установленном законодательством Российской Федерации порядке необходимые материалы и информацию от территориальных подразделений территориальных органов федеральных органов исполнительной власти, органов местного самоуправления муниципального образования г</w:t>
      </w:r>
      <w:proofErr w:type="gramStart"/>
      <w:r w:rsidR="005B30E6">
        <w:t>.Б</w:t>
      </w:r>
      <w:proofErr w:type="gramEnd"/>
      <w:r w:rsidR="005B30E6">
        <w:t>одайбо и района, общественных объединений, организаций (независимо от форм собственности) и должностных лиц;</w:t>
      </w:r>
    </w:p>
    <w:p w:rsidR="005B30E6" w:rsidRDefault="00247A9B" w:rsidP="00B34121">
      <w:pPr>
        <w:pStyle w:val="a4"/>
        <w:jc w:val="both"/>
      </w:pPr>
      <w:r>
        <w:t xml:space="preserve">          </w:t>
      </w:r>
      <w:proofErr w:type="spellStart"/>
      <w:r w:rsidR="005B30E6">
        <w:t>д</w:t>
      </w:r>
      <w:proofErr w:type="spellEnd"/>
      <w:r w:rsidR="005B30E6">
        <w:t>) привлекать для участия в работе Комиссии должностных лиц и специалистов</w:t>
      </w:r>
      <w:r w:rsidR="005B30E6" w:rsidRPr="005B30E6">
        <w:t xml:space="preserve"> </w:t>
      </w:r>
      <w:r w:rsidR="005B30E6">
        <w:t>подразделений территориальных органов федеральных органов исполнительной власти, органов местного самоуправления муниципального образования г</w:t>
      </w:r>
      <w:proofErr w:type="gramStart"/>
      <w:r w:rsidR="005B30E6">
        <w:t>.Б</w:t>
      </w:r>
      <w:proofErr w:type="gramEnd"/>
      <w:r w:rsidR="005B30E6">
        <w:t>одайбо и района, а также представителей организаций и общественных объединений ( с их согласия).</w:t>
      </w:r>
    </w:p>
    <w:p w:rsidR="005B30E6" w:rsidRDefault="005B30E6" w:rsidP="00B34121">
      <w:pPr>
        <w:pStyle w:val="a4"/>
        <w:jc w:val="both"/>
      </w:pPr>
    </w:p>
    <w:p w:rsidR="005B30E6" w:rsidRDefault="00247A9B" w:rsidP="00B34121">
      <w:pPr>
        <w:pStyle w:val="a4"/>
        <w:jc w:val="both"/>
      </w:pPr>
      <w:r>
        <w:t xml:space="preserve">                                      </w:t>
      </w:r>
      <w:r w:rsidR="005B30E6">
        <w:t>4. Организация деятельности Комиссии</w:t>
      </w:r>
    </w:p>
    <w:p w:rsidR="005B30E6" w:rsidRDefault="005B30E6" w:rsidP="00B34121">
      <w:pPr>
        <w:pStyle w:val="a4"/>
        <w:jc w:val="both"/>
      </w:pPr>
    </w:p>
    <w:p w:rsidR="005B30E6" w:rsidRDefault="00247A9B" w:rsidP="00B34121">
      <w:pPr>
        <w:pStyle w:val="a4"/>
        <w:jc w:val="both"/>
      </w:pPr>
      <w:r>
        <w:t xml:space="preserve">          </w:t>
      </w:r>
      <w:r w:rsidR="001F02E7">
        <w:t>7. Председателем Комиссии в муниципальном образовании г</w:t>
      </w:r>
      <w:proofErr w:type="gramStart"/>
      <w:r w:rsidR="001F02E7">
        <w:t>.Б</w:t>
      </w:r>
      <w:proofErr w:type="gramEnd"/>
      <w:r w:rsidR="001F02E7">
        <w:t>одайбо и района является мэр муниципального образования г.Бодайбо и района.</w:t>
      </w:r>
    </w:p>
    <w:p w:rsidR="001F02E7" w:rsidRDefault="00247A9B" w:rsidP="00B34121">
      <w:pPr>
        <w:pStyle w:val="a4"/>
        <w:jc w:val="both"/>
      </w:pPr>
      <w:r>
        <w:t xml:space="preserve">           </w:t>
      </w:r>
      <w:r w:rsidR="001F02E7">
        <w:t>8. Персональный состав Комиссии утверждается постановлением Администрации г</w:t>
      </w:r>
      <w:proofErr w:type="gramStart"/>
      <w:r w:rsidR="001F02E7">
        <w:t>.Б</w:t>
      </w:r>
      <w:proofErr w:type="gramEnd"/>
      <w:r w:rsidR="001F02E7">
        <w:t>одайбо и района.</w:t>
      </w:r>
    </w:p>
    <w:p w:rsidR="001F02E7" w:rsidRDefault="00247A9B" w:rsidP="00B34121">
      <w:pPr>
        <w:pStyle w:val="a4"/>
        <w:jc w:val="both"/>
      </w:pPr>
      <w:r>
        <w:t xml:space="preserve">           </w:t>
      </w:r>
      <w:r w:rsidR="001F02E7">
        <w:t>9. В состав Комиссии в обязательном порядке включаются:</w:t>
      </w:r>
    </w:p>
    <w:p w:rsidR="00AB5A2C" w:rsidRDefault="00247A9B" w:rsidP="00B34121">
      <w:pPr>
        <w:pStyle w:val="a4"/>
        <w:jc w:val="both"/>
      </w:pPr>
      <w:r>
        <w:t xml:space="preserve">           </w:t>
      </w:r>
      <w:r w:rsidR="00AB5A2C">
        <w:t>Мэр муниципального образования г</w:t>
      </w:r>
      <w:proofErr w:type="gramStart"/>
      <w:r w:rsidR="00AB5A2C">
        <w:t>.Б</w:t>
      </w:r>
      <w:proofErr w:type="gramEnd"/>
      <w:r w:rsidR="00AB5A2C">
        <w:t>одайбо и района (председатель Комиссии);</w:t>
      </w:r>
    </w:p>
    <w:p w:rsidR="00AB5A2C" w:rsidRDefault="00247A9B" w:rsidP="00B34121">
      <w:pPr>
        <w:pStyle w:val="a4"/>
        <w:jc w:val="both"/>
      </w:pPr>
      <w:r>
        <w:t xml:space="preserve">           </w:t>
      </w:r>
      <w:r w:rsidR="00AB5A2C">
        <w:t>Заместитель мэра муниципального образования г</w:t>
      </w:r>
      <w:proofErr w:type="gramStart"/>
      <w:r w:rsidR="00AB5A2C">
        <w:t>.Б</w:t>
      </w:r>
      <w:proofErr w:type="gramEnd"/>
      <w:r w:rsidR="00AB5A2C">
        <w:t>одайбо и района (заместитель Председателя Комиссии);</w:t>
      </w:r>
    </w:p>
    <w:p w:rsidR="00AB5A2C" w:rsidRDefault="00247A9B" w:rsidP="00B34121">
      <w:pPr>
        <w:pStyle w:val="a4"/>
        <w:jc w:val="both"/>
      </w:pPr>
      <w:r>
        <w:t xml:space="preserve">           </w:t>
      </w:r>
      <w:r w:rsidR="00AB5A2C">
        <w:t>Председатель Думы муниципального образования г</w:t>
      </w:r>
      <w:proofErr w:type="gramStart"/>
      <w:r w:rsidR="00AB5A2C">
        <w:t>.Б</w:t>
      </w:r>
      <w:proofErr w:type="gramEnd"/>
      <w:r w:rsidR="00AB5A2C">
        <w:t>одайбо и района;</w:t>
      </w:r>
    </w:p>
    <w:p w:rsidR="00AB5A2C" w:rsidRDefault="00247A9B" w:rsidP="00B34121">
      <w:pPr>
        <w:pStyle w:val="a4"/>
        <w:jc w:val="both"/>
      </w:pPr>
      <w:r>
        <w:t xml:space="preserve">           </w:t>
      </w:r>
      <w:r w:rsidR="00AB5A2C">
        <w:t>Начальник отдела по молодежной политике и спорту Администрации г</w:t>
      </w:r>
      <w:proofErr w:type="gramStart"/>
      <w:r w:rsidR="00AB5A2C">
        <w:t>.Б</w:t>
      </w:r>
      <w:proofErr w:type="gramEnd"/>
      <w:r w:rsidR="00AB5A2C">
        <w:t>одайбо и района (секретарь Комиссии);</w:t>
      </w:r>
    </w:p>
    <w:p w:rsidR="00AB5A2C" w:rsidRDefault="00247A9B" w:rsidP="00B34121">
      <w:pPr>
        <w:pStyle w:val="a4"/>
        <w:jc w:val="both"/>
      </w:pPr>
      <w:r>
        <w:t xml:space="preserve">           </w:t>
      </w:r>
      <w:r w:rsidR="00AB5A2C">
        <w:t>Начальник полиции МО МВД России «</w:t>
      </w:r>
      <w:proofErr w:type="spellStart"/>
      <w:r w:rsidR="00AB5A2C">
        <w:t>Бодайбинский</w:t>
      </w:r>
      <w:proofErr w:type="spellEnd"/>
      <w:r w:rsidR="00AB5A2C">
        <w:t>»;</w:t>
      </w:r>
    </w:p>
    <w:p w:rsidR="00AB5A2C" w:rsidRDefault="00247A9B" w:rsidP="00B34121">
      <w:pPr>
        <w:pStyle w:val="a4"/>
        <w:jc w:val="both"/>
      </w:pPr>
      <w:r>
        <w:t xml:space="preserve">           </w:t>
      </w:r>
      <w:r w:rsidR="00AB5A2C">
        <w:t>Начальник Управления образования Администрации муниципального образования г</w:t>
      </w:r>
      <w:proofErr w:type="gramStart"/>
      <w:r w:rsidR="00AB5A2C">
        <w:t>.Б</w:t>
      </w:r>
      <w:proofErr w:type="gramEnd"/>
      <w:r w:rsidR="00AB5A2C">
        <w:t>одайбо и района;</w:t>
      </w:r>
    </w:p>
    <w:p w:rsidR="00AB5A2C" w:rsidRDefault="00247A9B" w:rsidP="00B34121">
      <w:pPr>
        <w:pStyle w:val="a4"/>
        <w:jc w:val="both"/>
      </w:pPr>
      <w:r>
        <w:t xml:space="preserve">           </w:t>
      </w:r>
      <w:r w:rsidR="00AB5A2C">
        <w:t>Начальник Управления культуры Администрации муниципального образования г</w:t>
      </w:r>
      <w:proofErr w:type="gramStart"/>
      <w:r w:rsidR="00AB5A2C">
        <w:t>.Б</w:t>
      </w:r>
      <w:proofErr w:type="gramEnd"/>
      <w:r w:rsidR="00AB5A2C">
        <w:t>одайбо и района;</w:t>
      </w:r>
    </w:p>
    <w:p w:rsidR="00AB5A2C" w:rsidRDefault="00247A9B" w:rsidP="00B34121">
      <w:pPr>
        <w:pStyle w:val="a4"/>
        <w:jc w:val="both"/>
      </w:pPr>
      <w:r>
        <w:t xml:space="preserve">            </w:t>
      </w:r>
      <w:r w:rsidR="00AB5A2C">
        <w:t>Главный врач ОГБУЗ «Районная больница»;</w:t>
      </w:r>
    </w:p>
    <w:p w:rsidR="00AB5A2C" w:rsidRDefault="00247A9B" w:rsidP="00B34121">
      <w:pPr>
        <w:pStyle w:val="a4"/>
        <w:jc w:val="both"/>
      </w:pPr>
      <w:r>
        <w:t xml:space="preserve">           </w:t>
      </w:r>
      <w:r w:rsidR="00AB5A2C">
        <w:t>Исполнитель региональной системы профилактики</w:t>
      </w:r>
      <w:r w:rsidR="00FD52BF">
        <w:t xml:space="preserve"> наркомании и токсикомании.</w:t>
      </w:r>
    </w:p>
    <w:p w:rsidR="00FD52BF" w:rsidRDefault="00247A9B" w:rsidP="00B34121">
      <w:pPr>
        <w:pStyle w:val="a4"/>
        <w:jc w:val="both"/>
      </w:pPr>
      <w:r>
        <w:t xml:space="preserve">          </w:t>
      </w:r>
      <w:r w:rsidR="00FD52BF">
        <w:t xml:space="preserve">Кроме того, по решению председателя </w:t>
      </w:r>
      <w:proofErr w:type="spellStart"/>
      <w:r w:rsidR="00FD52BF">
        <w:t>антинаркотической</w:t>
      </w:r>
      <w:proofErr w:type="spellEnd"/>
      <w:r w:rsidR="00FD52BF">
        <w:t xml:space="preserve"> комиссии в муниципальном образовании г</w:t>
      </w:r>
      <w:proofErr w:type="gramStart"/>
      <w:r w:rsidR="00FD52BF">
        <w:t>.Б</w:t>
      </w:r>
      <w:proofErr w:type="gramEnd"/>
      <w:r w:rsidR="00FD52BF">
        <w:t xml:space="preserve">одайбо и района, в состав Комиссии могут быть включены иные должностные лица подразделений территориальных органов федеральных органов исполнительной власти, органов местного самоуправления муниципального образования г.Бодайбо и района, а также главы городских и сельского поселений </w:t>
      </w:r>
      <w:proofErr w:type="spellStart"/>
      <w:r w:rsidR="00FD52BF">
        <w:t>Бодайбинского</w:t>
      </w:r>
      <w:proofErr w:type="spellEnd"/>
      <w:r w:rsidR="00FD52BF">
        <w:t xml:space="preserve"> района по согласованию с соответствующими органами.</w:t>
      </w:r>
    </w:p>
    <w:p w:rsidR="00FD52BF" w:rsidRDefault="00247A9B" w:rsidP="00B34121">
      <w:pPr>
        <w:pStyle w:val="a4"/>
        <w:jc w:val="both"/>
      </w:pPr>
      <w:r>
        <w:t xml:space="preserve">          </w:t>
      </w:r>
      <w:r w:rsidR="00FD52BF">
        <w:t xml:space="preserve">10. Комиссия осуществляет свою деятельность на плановой основе в соответствии с регламентом межведомственной </w:t>
      </w:r>
      <w:proofErr w:type="spellStart"/>
      <w:r w:rsidR="00FD52BF">
        <w:t>антинаркотической</w:t>
      </w:r>
      <w:proofErr w:type="spellEnd"/>
      <w:r w:rsidR="00FD52BF">
        <w:t xml:space="preserve"> комиссии в муниципальном образовании г</w:t>
      </w:r>
      <w:proofErr w:type="gramStart"/>
      <w:r w:rsidR="00FD52BF">
        <w:t>.Б</w:t>
      </w:r>
      <w:proofErr w:type="gramEnd"/>
      <w:r w:rsidR="00FD52BF">
        <w:t>одайбо и района, утверждаемым приложением № 3 к постановлению.</w:t>
      </w:r>
    </w:p>
    <w:p w:rsidR="00FD52BF" w:rsidRDefault="00247A9B" w:rsidP="00B34121">
      <w:pPr>
        <w:pStyle w:val="a4"/>
        <w:jc w:val="both"/>
      </w:pPr>
      <w:r>
        <w:t xml:space="preserve">          </w:t>
      </w:r>
      <w:r w:rsidR="00FD52BF">
        <w:t xml:space="preserve">11. Планирование работы Комиссии осуществляется на год. Комиссия ежегодно информирует аппарат </w:t>
      </w:r>
      <w:proofErr w:type="spellStart"/>
      <w:r w:rsidR="00FD52BF">
        <w:t>антинаркотической</w:t>
      </w:r>
      <w:proofErr w:type="spellEnd"/>
      <w:r w:rsidR="00FD52BF">
        <w:t xml:space="preserve"> комиссии в Иркутской области об итогах своей деятельности до 10 января.</w:t>
      </w:r>
    </w:p>
    <w:p w:rsidR="00FD52BF" w:rsidRDefault="00247A9B" w:rsidP="00B34121">
      <w:pPr>
        <w:pStyle w:val="a4"/>
        <w:jc w:val="both"/>
      </w:pPr>
      <w:r>
        <w:lastRenderedPageBreak/>
        <w:t xml:space="preserve">          </w:t>
      </w:r>
      <w:r w:rsidR="00FD52BF">
        <w:t>12.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FD52BF" w:rsidRDefault="00247A9B" w:rsidP="00B34121">
      <w:pPr>
        <w:pStyle w:val="a4"/>
        <w:jc w:val="both"/>
      </w:pPr>
      <w:r>
        <w:t xml:space="preserve">          </w:t>
      </w:r>
      <w:r w:rsidR="00FD52BF">
        <w:t>Подготовка материалов к заседанию Комиссии осуществляется представителями тех органов, к ведению которых относятся рассматриваемые вопросы.</w:t>
      </w:r>
    </w:p>
    <w:p w:rsidR="002E5802" w:rsidRDefault="00247A9B" w:rsidP="00B34121">
      <w:pPr>
        <w:pStyle w:val="a4"/>
        <w:jc w:val="both"/>
      </w:pPr>
      <w:r>
        <w:t xml:space="preserve">          </w:t>
      </w:r>
      <w:r w:rsidR="002E5802">
        <w:t>13. Присутствие на заседании Комиссии ее членов обязательно.</w:t>
      </w:r>
    </w:p>
    <w:p w:rsidR="002E5802" w:rsidRDefault="00247A9B" w:rsidP="00B34121">
      <w:pPr>
        <w:pStyle w:val="a4"/>
        <w:jc w:val="both"/>
      </w:pPr>
      <w:r>
        <w:t xml:space="preserve">          </w:t>
      </w:r>
      <w:r w:rsidR="002E5802">
        <w:t>Члены Комиссии обладают равными правами при обсуждении рассматриваемых на заседании  вопросов.</w:t>
      </w:r>
    </w:p>
    <w:p w:rsidR="002E5802" w:rsidRDefault="00247A9B" w:rsidP="00B34121">
      <w:pPr>
        <w:pStyle w:val="a4"/>
        <w:jc w:val="both"/>
      </w:pPr>
      <w:r>
        <w:t xml:space="preserve">          </w:t>
      </w:r>
      <w:r w:rsidR="002E5802">
        <w:t>Члены Комиссии не вправе делегировать свои полномочия иным лицам. В случае невозможности присутствия члена Комиссии на заседании, он обязан заблаговременно известить об этом Председателя Комиссии.</w:t>
      </w:r>
    </w:p>
    <w:p w:rsidR="002E5802" w:rsidRDefault="00247A9B" w:rsidP="00B34121">
      <w:pPr>
        <w:pStyle w:val="a4"/>
        <w:jc w:val="both"/>
      </w:pPr>
      <w:r>
        <w:t xml:space="preserve">          </w:t>
      </w:r>
      <w:r w:rsidR="002E5802">
        <w:t>Лицо, исполняющее обязанности руководителя подразделения территориального органа исполнительной власти Иркутской области,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2E5802" w:rsidRDefault="00247A9B" w:rsidP="00B34121">
      <w:pPr>
        <w:pStyle w:val="a4"/>
        <w:jc w:val="both"/>
      </w:pPr>
      <w:r>
        <w:t xml:space="preserve">           </w:t>
      </w:r>
      <w:r w:rsidR="002E5802">
        <w:t>Заседание Комиссии считается правомочным, если на нем присутствует более половины ее членов.</w:t>
      </w:r>
    </w:p>
    <w:p w:rsidR="002E5802" w:rsidRDefault="00247A9B" w:rsidP="00B34121">
      <w:pPr>
        <w:pStyle w:val="a4"/>
        <w:jc w:val="both"/>
      </w:pPr>
      <w:r>
        <w:t xml:space="preserve">           </w:t>
      </w:r>
      <w:r w:rsidR="002E5802">
        <w:t>В зависимости от рассматриваемых вопросов к участию в заседаниях Комиссии могут привлекаться иные лица.</w:t>
      </w:r>
    </w:p>
    <w:p w:rsidR="002E5802" w:rsidRDefault="00247A9B" w:rsidP="00B34121">
      <w:pPr>
        <w:pStyle w:val="a4"/>
        <w:jc w:val="both"/>
      </w:pPr>
      <w:r>
        <w:t xml:space="preserve">          </w:t>
      </w:r>
      <w:r w:rsidR="002E5802">
        <w:t>14. Решение Комиссии оформляется протоколом, который подписывается Председателем Комиссии.</w:t>
      </w:r>
    </w:p>
    <w:p w:rsidR="002E5802" w:rsidRDefault="00247A9B" w:rsidP="00B34121">
      <w:pPr>
        <w:pStyle w:val="a4"/>
        <w:jc w:val="both"/>
      </w:pPr>
      <w:r>
        <w:t xml:space="preserve">           </w:t>
      </w:r>
      <w:r w:rsidR="002E5802">
        <w:t>Решения, принимаемые Комиссией в соответствии</w:t>
      </w:r>
      <w:r w:rsidR="000B7B5C">
        <w:t xml:space="preserve"> с ее компетенцией, являются обязательными для подразделений территориальных органов федеральных органов исполнительной власти, органов местного самоуправления муниципального образования г</w:t>
      </w:r>
      <w:proofErr w:type="gramStart"/>
      <w:r w:rsidR="000B7B5C">
        <w:t>.Б</w:t>
      </w:r>
      <w:proofErr w:type="gramEnd"/>
      <w:r w:rsidR="000B7B5C">
        <w:t>одайбо и района, расположенных на территории муниципального образования г.Бодайбо и района.</w:t>
      </w:r>
    </w:p>
    <w:p w:rsidR="000B7B5C" w:rsidRDefault="000B7B5C" w:rsidP="00B34121">
      <w:pPr>
        <w:pStyle w:val="a4"/>
        <w:jc w:val="both"/>
      </w:pPr>
    </w:p>
    <w:p w:rsidR="000B7B5C" w:rsidRDefault="00247A9B" w:rsidP="00B34121">
      <w:pPr>
        <w:pStyle w:val="a4"/>
        <w:jc w:val="both"/>
      </w:pPr>
      <w:r>
        <w:t xml:space="preserve">                                              </w:t>
      </w:r>
      <w:r w:rsidR="000B7B5C">
        <w:t>5. Обеспечение деятельности Комиссии</w:t>
      </w:r>
    </w:p>
    <w:p w:rsidR="000B7B5C" w:rsidRDefault="000B7B5C" w:rsidP="00B34121">
      <w:pPr>
        <w:pStyle w:val="a4"/>
        <w:jc w:val="both"/>
      </w:pPr>
    </w:p>
    <w:p w:rsidR="000B7B5C" w:rsidRDefault="00247A9B" w:rsidP="00B34121">
      <w:pPr>
        <w:pStyle w:val="a4"/>
        <w:jc w:val="both"/>
      </w:pPr>
      <w:r>
        <w:t xml:space="preserve">           </w:t>
      </w:r>
      <w:r w:rsidR="000B7B5C">
        <w:t>15. Организационное обеспечение деятельности Комиссии осуществляется Администрацией муниципального образования г</w:t>
      </w:r>
      <w:proofErr w:type="gramStart"/>
      <w:r w:rsidR="000B7B5C">
        <w:t>.Б</w:t>
      </w:r>
      <w:proofErr w:type="gramEnd"/>
      <w:r w:rsidR="000B7B5C">
        <w:t>одайбо и района.</w:t>
      </w:r>
    </w:p>
    <w:p w:rsidR="000B7B5C" w:rsidRDefault="00247A9B" w:rsidP="00B34121">
      <w:pPr>
        <w:pStyle w:val="a4"/>
        <w:jc w:val="both"/>
      </w:pPr>
      <w:r>
        <w:t xml:space="preserve">           </w:t>
      </w:r>
      <w:r w:rsidR="000B7B5C">
        <w:t>Председатель Комиссии в пределах своей компетенции для решения вопросов организационного и материально-технического обеспечения деятельности Комиссии назначает должностное лицо, ответственное за организацию этой работы (далее – уполномоченное должностное лицо)</w:t>
      </w:r>
      <w:r w:rsidR="00907A20">
        <w:t>.</w:t>
      </w:r>
    </w:p>
    <w:p w:rsidR="00907A20" w:rsidRDefault="00247A9B" w:rsidP="00B34121">
      <w:pPr>
        <w:pStyle w:val="a4"/>
        <w:jc w:val="both"/>
      </w:pPr>
      <w:r>
        <w:t xml:space="preserve">           </w:t>
      </w:r>
      <w:r w:rsidR="00907A20">
        <w:t>16. Основными задачами уполномоченного должностного лица Комиссии являются:</w:t>
      </w:r>
    </w:p>
    <w:p w:rsidR="00907A20" w:rsidRDefault="00247A9B" w:rsidP="00B34121">
      <w:pPr>
        <w:pStyle w:val="a4"/>
        <w:jc w:val="both"/>
      </w:pPr>
      <w:r>
        <w:t xml:space="preserve">           </w:t>
      </w:r>
      <w:r w:rsidR="00907A20">
        <w:t>а) разработка проекта плана работы Комиссии;</w:t>
      </w:r>
    </w:p>
    <w:p w:rsidR="00907A20" w:rsidRDefault="00247A9B" w:rsidP="00B34121">
      <w:pPr>
        <w:pStyle w:val="a4"/>
        <w:jc w:val="both"/>
      </w:pPr>
      <w:r>
        <w:t xml:space="preserve">           </w:t>
      </w:r>
      <w:r w:rsidR="00907A20">
        <w:t>б) обеспечение подготовки и проведения заседаний Комиссии;</w:t>
      </w:r>
    </w:p>
    <w:p w:rsidR="00907A20" w:rsidRDefault="00247A9B" w:rsidP="00B34121">
      <w:pPr>
        <w:pStyle w:val="a4"/>
        <w:jc w:val="both"/>
      </w:pPr>
      <w:r>
        <w:t xml:space="preserve">           </w:t>
      </w:r>
      <w:r w:rsidR="00907A20">
        <w:t xml:space="preserve">в) обеспечение </w:t>
      </w:r>
      <w:proofErr w:type="gramStart"/>
      <w:r w:rsidR="00907A20">
        <w:t>контроля за</w:t>
      </w:r>
      <w:proofErr w:type="gramEnd"/>
      <w:r w:rsidR="00907A20">
        <w:t xml:space="preserve"> исполнением решений Комиссии;</w:t>
      </w:r>
    </w:p>
    <w:p w:rsidR="00907A20" w:rsidRDefault="00247A9B" w:rsidP="00B34121">
      <w:pPr>
        <w:pStyle w:val="a4"/>
        <w:jc w:val="both"/>
      </w:pPr>
      <w:r>
        <w:t xml:space="preserve">           </w:t>
      </w:r>
      <w:r w:rsidR="00907A20">
        <w:t xml:space="preserve">г) мониторинг общественно-политических, социально-экономических и иных процессов в муниципальных образованиях Иркутской области, оказывающих влияние на развитие ситуации в области противодействия незаконному обороту наркотических средств, психотропных веществ и их </w:t>
      </w:r>
      <w:proofErr w:type="spellStart"/>
      <w:r w:rsidR="00907A20">
        <w:t>прекурсоров</w:t>
      </w:r>
      <w:proofErr w:type="spellEnd"/>
      <w:r w:rsidR="00907A20">
        <w:t>, выработка предложений по ее улучшению;</w:t>
      </w:r>
    </w:p>
    <w:p w:rsidR="00907A20" w:rsidRDefault="00247A9B" w:rsidP="00B34121">
      <w:pPr>
        <w:pStyle w:val="a4"/>
        <w:jc w:val="both"/>
      </w:pPr>
      <w:r>
        <w:t xml:space="preserve">           </w:t>
      </w:r>
      <w:proofErr w:type="spellStart"/>
      <w:r w:rsidR="00907A20">
        <w:t>д</w:t>
      </w:r>
      <w:proofErr w:type="spellEnd"/>
      <w:r w:rsidR="00907A20">
        <w:t xml:space="preserve">) обеспечение взаимодействия Комиссии с аппаратом </w:t>
      </w:r>
      <w:proofErr w:type="spellStart"/>
      <w:r w:rsidR="00907A20">
        <w:t>антинаркотической</w:t>
      </w:r>
      <w:proofErr w:type="spellEnd"/>
      <w:r w:rsidR="00907A20">
        <w:t xml:space="preserve"> Комиссии в Иркутской области;</w:t>
      </w:r>
    </w:p>
    <w:p w:rsidR="00907A20" w:rsidRDefault="00247A9B" w:rsidP="00B34121">
      <w:pPr>
        <w:pStyle w:val="a4"/>
        <w:jc w:val="both"/>
      </w:pPr>
      <w:r>
        <w:t xml:space="preserve">           </w:t>
      </w:r>
      <w:r w:rsidR="00907A20">
        <w:t>е) организация и координация деятельности рабочих групп Комиссии;</w:t>
      </w:r>
    </w:p>
    <w:p w:rsidR="00907A20" w:rsidRDefault="00247A9B" w:rsidP="00B34121">
      <w:pPr>
        <w:pStyle w:val="a4"/>
        <w:jc w:val="both"/>
      </w:pPr>
      <w:r>
        <w:t xml:space="preserve">           </w:t>
      </w:r>
      <w:r w:rsidR="00907A20">
        <w:t>ж) организация и ведение делопроизводства Комиссии.</w:t>
      </w:r>
    </w:p>
    <w:p w:rsidR="002E5802" w:rsidRDefault="00247A9B" w:rsidP="00B34121">
      <w:pPr>
        <w:pStyle w:val="a4"/>
        <w:jc w:val="both"/>
      </w:pPr>
      <w:r>
        <w:t xml:space="preserve">           </w:t>
      </w:r>
      <w:r w:rsidR="00907A20">
        <w:t xml:space="preserve">17. Информационно-аналитическое обеспечение деятельности Комиссии осуществляют в установленном порядке  подразделения территориальных органов федеральных органов исполнительной власти, органов местного самоуправления </w:t>
      </w:r>
      <w:r w:rsidR="00907A20">
        <w:lastRenderedPageBreak/>
        <w:t>муниципального образования г</w:t>
      </w:r>
      <w:proofErr w:type="gramStart"/>
      <w:r w:rsidR="00907A20">
        <w:t>.Б</w:t>
      </w:r>
      <w:proofErr w:type="gramEnd"/>
      <w:r w:rsidR="00907A20">
        <w:t xml:space="preserve">одайбо и района, </w:t>
      </w:r>
      <w:r>
        <w:t>руководители которых являются членами Комиссии.</w:t>
      </w:r>
    </w:p>
    <w:p w:rsidR="00247A9B" w:rsidRDefault="00247A9B" w:rsidP="00B34121">
      <w:pPr>
        <w:pStyle w:val="a4"/>
        <w:jc w:val="both"/>
      </w:pPr>
      <w:r>
        <w:t xml:space="preserve">            18. Комиссия имеет бланк со своим наименованием.</w:t>
      </w:r>
    </w:p>
    <w:p w:rsidR="004618EB" w:rsidRDefault="004618EB" w:rsidP="00B34121">
      <w:pPr>
        <w:pStyle w:val="a4"/>
        <w:jc w:val="both"/>
      </w:pPr>
    </w:p>
    <w:p w:rsidR="004618EB" w:rsidRDefault="004618EB" w:rsidP="00B34121">
      <w:pPr>
        <w:pStyle w:val="a4"/>
        <w:jc w:val="both"/>
      </w:pPr>
    </w:p>
    <w:p w:rsidR="004618EB" w:rsidRPr="004618EB" w:rsidRDefault="004618EB" w:rsidP="00B34121">
      <w:pPr>
        <w:pStyle w:val="a4"/>
        <w:jc w:val="both"/>
        <w:rPr>
          <w:szCs w:val="24"/>
        </w:rPr>
      </w:pPr>
      <w:r w:rsidRPr="004618EB">
        <w:rPr>
          <w:szCs w:val="24"/>
        </w:rPr>
        <w:t>Заместитель мэра г</w:t>
      </w:r>
      <w:proofErr w:type="gramStart"/>
      <w:r w:rsidRPr="004618EB">
        <w:rPr>
          <w:szCs w:val="24"/>
        </w:rPr>
        <w:t>.Б</w:t>
      </w:r>
      <w:proofErr w:type="gramEnd"/>
      <w:r w:rsidRPr="004618EB">
        <w:rPr>
          <w:szCs w:val="24"/>
        </w:rPr>
        <w:t xml:space="preserve">одайбо и района </w:t>
      </w:r>
      <w:r>
        <w:rPr>
          <w:szCs w:val="24"/>
        </w:rPr>
        <w:t xml:space="preserve">                                                              </w:t>
      </w:r>
      <w:r w:rsidRPr="004618EB">
        <w:rPr>
          <w:szCs w:val="24"/>
        </w:rPr>
        <w:t>М.Г.Крамаренко</w:t>
      </w:r>
    </w:p>
    <w:sectPr w:rsidR="004618EB" w:rsidRPr="004618EB" w:rsidSect="00EE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701"/>
    <w:rsid w:val="000B7B5C"/>
    <w:rsid w:val="00101701"/>
    <w:rsid w:val="00174CAB"/>
    <w:rsid w:val="001F02E7"/>
    <w:rsid w:val="00247A9B"/>
    <w:rsid w:val="002D5C2F"/>
    <w:rsid w:val="002E5802"/>
    <w:rsid w:val="00300D54"/>
    <w:rsid w:val="00395ED9"/>
    <w:rsid w:val="004618EB"/>
    <w:rsid w:val="005B30E6"/>
    <w:rsid w:val="00630F8B"/>
    <w:rsid w:val="007431DB"/>
    <w:rsid w:val="0077383E"/>
    <w:rsid w:val="007A56EB"/>
    <w:rsid w:val="007D3269"/>
    <w:rsid w:val="00823463"/>
    <w:rsid w:val="00853F68"/>
    <w:rsid w:val="00907A20"/>
    <w:rsid w:val="00965408"/>
    <w:rsid w:val="009D3090"/>
    <w:rsid w:val="00A57BEF"/>
    <w:rsid w:val="00AB5A2C"/>
    <w:rsid w:val="00B34121"/>
    <w:rsid w:val="00BF743D"/>
    <w:rsid w:val="00C156D0"/>
    <w:rsid w:val="00CD07C7"/>
    <w:rsid w:val="00D069E5"/>
    <w:rsid w:val="00E43132"/>
    <w:rsid w:val="00E61D72"/>
    <w:rsid w:val="00E66A97"/>
    <w:rsid w:val="00EE112D"/>
    <w:rsid w:val="00FC4A97"/>
    <w:rsid w:val="00FD52BF"/>
    <w:rsid w:val="00FE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41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Мастер спорта</cp:lastModifiedBy>
  <cp:revision>11</cp:revision>
  <cp:lastPrinted>2019-02-21T03:22:00Z</cp:lastPrinted>
  <dcterms:created xsi:type="dcterms:W3CDTF">2014-08-07T07:26:00Z</dcterms:created>
  <dcterms:modified xsi:type="dcterms:W3CDTF">2019-02-21T03:22:00Z</dcterms:modified>
</cp:coreProperties>
</file>