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C15539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29.06.</w:t>
      </w:r>
      <w:r w:rsidR="00A27197">
        <w:rPr>
          <w:rFonts w:ascii="Times New Roman" w:hAnsi="Times New Roman"/>
          <w:bCs/>
          <w:sz w:val="24"/>
          <w:szCs w:val="24"/>
        </w:rPr>
        <w:t>201</w:t>
      </w:r>
      <w:r w:rsidR="0080118F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125-пп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на оказание финансовой поддержки поселениям на </w:t>
      </w:r>
      <w:r w:rsidR="005E03B2">
        <w:rPr>
          <w:rFonts w:ascii="Times New Roman" w:hAnsi="Times New Roman"/>
          <w:bCs/>
          <w:sz w:val="24"/>
          <w:szCs w:val="24"/>
        </w:rPr>
        <w:t>приобретение и доставку угля, необходимого для обеспечения теплоснабжения населения</w:t>
      </w:r>
      <w:r w:rsidR="003622F9">
        <w:rPr>
          <w:rFonts w:ascii="Times New Roman" w:hAnsi="Times New Roman"/>
          <w:bCs/>
          <w:sz w:val="24"/>
          <w:szCs w:val="24"/>
        </w:rPr>
        <w:t>.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C669A6">
        <w:rPr>
          <w:b w:val="0"/>
        </w:rPr>
        <w:t>0</w:t>
      </w:r>
      <w:r w:rsidR="007E1726">
        <w:rPr>
          <w:b w:val="0"/>
        </w:rPr>
        <w:t>7</w:t>
      </w:r>
      <w:r w:rsidRPr="007759BE">
        <w:rPr>
          <w:b w:val="0"/>
        </w:rPr>
        <w:t>.12.201</w:t>
      </w:r>
      <w:r w:rsidR="007E1726">
        <w:rPr>
          <w:b w:val="0"/>
        </w:rPr>
        <w:t>7</w:t>
      </w:r>
      <w:r w:rsidRPr="007759BE">
        <w:rPr>
          <w:b w:val="0"/>
        </w:rPr>
        <w:t xml:space="preserve"> № 2</w:t>
      </w:r>
      <w:r w:rsidR="007E1726"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7E1726">
        <w:rPr>
          <w:b w:val="0"/>
        </w:rPr>
        <w:t>8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201</w:t>
      </w:r>
      <w:r w:rsidR="007E1726">
        <w:rPr>
          <w:b w:val="0"/>
        </w:rPr>
        <w:t>9</w:t>
      </w:r>
      <w:r w:rsidR="00C669A6">
        <w:rPr>
          <w:b w:val="0"/>
        </w:rPr>
        <w:t xml:space="preserve"> и 20</w:t>
      </w:r>
      <w:r w:rsidR="007E1726">
        <w:rPr>
          <w:b w:val="0"/>
        </w:rPr>
        <w:t>20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4F55AF" w:rsidRDefault="00A27197" w:rsidP="001774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80118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Pr="0015633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E03B2">
        <w:rPr>
          <w:rFonts w:ascii="Times New Roman" w:hAnsi="Times New Roman"/>
          <w:bCs/>
          <w:sz w:val="24"/>
          <w:szCs w:val="24"/>
        </w:rPr>
        <w:t>приобретение и доставку угля, необходимого для обеспечения теплоснабжения населения.</w:t>
      </w:r>
    </w:p>
    <w:p w:rsidR="00A27197" w:rsidRPr="00612D7A" w:rsidRDefault="00A27197" w:rsidP="00177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C15539" w:rsidRDefault="0080118F" w:rsidP="00A27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539">
        <w:rPr>
          <w:rFonts w:ascii="Times New Roman" w:hAnsi="Times New Roman"/>
          <w:bCs/>
          <w:sz w:val="24"/>
          <w:szCs w:val="24"/>
        </w:rPr>
        <w:t>И.о. м</w:t>
      </w:r>
      <w:r w:rsidR="00A27197" w:rsidRPr="00C15539">
        <w:rPr>
          <w:rFonts w:ascii="Times New Roman" w:hAnsi="Times New Roman"/>
          <w:bCs/>
          <w:sz w:val="24"/>
          <w:szCs w:val="24"/>
        </w:rPr>
        <w:t>эр</w:t>
      </w:r>
      <w:r w:rsidRPr="00C15539">
        <w:rPr>
          <w:rFonts w:ascii="Times New Roman" w:hAnsi="Times New Roman"/>
          <w:bCs/>
          <w:sz w:val="24"/>
          <w:szCs w:val="24"/>
        </w:rPr>
        <w:t>а</w:t>
      </w:r>
      <w:r w:rsidR="00A27197" w:rsidRPr="00C1553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C15539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C15539">
        <w:rPr>
          <w:rFonts w:ascii="Times New Roman" w:hAnsi="Times New Roman"/>
          <w:bCs/>
          <w:sz w:val="24"/>
          <w:szCs w:val="24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C15539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201</w:t>
      </w:r>
      <w:r w:rsidR="008011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15539">
        <w:rPr>
          <w:rFonts w:ascii="Times New Roman" w:hAnsi="Times New Roman"/>
          <w:sz w:val="24"/>
          <w:szCs w:val="24"/>
        </w:rPr>
        <w:t>125-пп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</w:t>
      </w:r>
      <w:r w:rsidRPr="00585509">
        <w:rPr>
          <w:rFonts w:ascii="Times New Roman" w:hAnsi="Times New Roman"/>
          <w:sz w:val="24"/>
          <w:szCs w:val="24"/>
        </w:rPr>
        <w:t xml:space="preserve"> НА </w:t>
      </w:r>
      <w:r w:rsidR="00430F6D">
        <w:rPr>
          <w:rFonts w:ascii="Times New Roman" w:hAnsi="Times New Roman"/>
          <w:sz w:val="24"/>
          <w:szCs w:val="24"/>
        </w:rPr>
        <w:t>ПРИОБРЕТЕНИЕ И ДОСТАВКУ УГЛЯ, НЕОБХОДИМОГО ДЛЯ ОБЕСПЕЧЕНИЯ ТЕПЛОСНАБЖЕНИЯ НАСЕЛЕНИЯ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 xml:space="preserve">ансовой поддержки поселениям на приобретение и доставку угля, необходимого для обеспечения теплоснабжения населения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0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5562BD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5562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562BD">
        <w:rPr>
          <w:rFonts w:ascii="Times New Roman" w:hAnsi="Times New Roman"/>
          <w:sz w:val="24"/>
          <w:szCs w:val="24"/>
        </w:rPr>
        <w:t xml:space="preserve">9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20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 </w:t>
      </w:r>
      <w:r w:rsidR="00430F6D">
        <w:rPr>
          <w:rFonts w:ascii="Times New Roman" w:hAnsi="Times New Roman"/>
          <w:sz w:val="24"/>
          <w:szCs w:val="24"/>
        </w:rPr>
        <w:t>приобретение и доставку угля,</w:t>
      </w:r>
      <w:r w:rsidR="00470858">
        <w:rPr>
          <w:rFonts w:ascii="Times New Roman" w:hAnsi="Times New Roman"/>
          <w:sz w:val="24"/>
          <w:szCs w:val="24"/>
        </w:rPr>
        <w:t xml:space="preserve"> </w:t>
      </w:r>
      <w:r w:rsidR="00430F6D">
        <w:rPr>
          <w:rFonts w:ascii="Times New Roman" w:hAnsi="Times New Roman"/>
          <w:sz w:val="24"/>
          <w:szCs w:val="24"/>
        </w:rPr>
        <w:t xml:space="preserve">необходимого для обеспечения теплоснабжения населения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E94EDA">
        <w:rPr>
          <w:rFonts w:ascii="Times New Roman" w:hAnsi="Times New Roman"/>
          <w:sz w:val="24"/>
          <w:szCs w:val="24"/>
        </w:rPr>
        <w:t>210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E94EDA">
        <w:rPr>
          <w:rFonts w:ascii="Times New Roman" w:hAnsi="Times New Roman"/>
          <w:sz w:val="24"/>
          <w:szCs w:val="24"/>
        </w:rPr>
        <w:t>приобретение и доставку угля, необходимого для обеспечения теплоснабжения населения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B52C3C" w:rsidRPr="00C15539" w:rsidRDefault="00A27197" w:rsidP="00C15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sectPr w:rsidR="00B52C3C" w:rsidRPr="00C15539" w:rsidSect="00C15539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12114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4AD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460F"/>
    <w:rsid w:val="00283563"/>
    <w:rsid w:val="00283B3F"/>
    <w:rsid w:val="002960C3"/>
    <w:rsid w:val="002C0595"/>
    <w:rsid w:val="002D06F6"/>
    <w:rsid w:val="002D7AC5"/>
    <w:rsid w:val="002E034F"/>
    <w:rsid w:val="002E046C"/>
    <w:rsid w:val="002E7038"/>
    <w:rsid w:val="002F0E5F"/>
    <w:rsid w:val="002F3536"/>
    <w:rsid w:val="002F588F"/>
    <w:rsid w:val="00301E44"/>
    <w:rsid w:val="003051D7"/>
    <w:rsid w:val="00307C47"/>
    <w:rsid w:val="0031609F"/>
    <w:rsid w:val="0031719D"/>
    <w:rsid w:val="00321D87"/>
    <w:rsid w:val="0033011E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24DF"/>
    <w:rsid w:val="00636676"/>
    <w:rsid w:val="0065157A"/>
    <w:rsid w:val="006531B2"/>
    <w:rsid w:val="0066252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6C13"/>
    <w:rsid w:val="00731776"/>
    <w:rsid w:val="007428FF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4D29"/>
    <w:rsid w:val="0080118F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0245"/>
    <w:rsid w:val="008B6D37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115C7"/>
    <w:rsid w:val="009142E8"/>
    <w:rsid w:val="00920B3D"/>
    <w:rsid w:val="00931AE3"/>
    <w:rsid w:val="00945F14"/>
    <w:rsid w:val="00946DC4"/>
    <w:rsid w:val="00954BF5"/>
    <w:rsid w:val="00973D7F"/>
    <w:rsid w:val="00976150"/>
    <w:rsid w:val="009809A4"/>
    <w:rsid w:val="00991AE2"/>
    <w:rsid w:val="009930F6"/>
    <w:rsid w:val="009A1FA8"/>
    <w:rsid w:val="009A2F16"/>
    <w:rsid w:val="009A7B40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04BB6"/>
    <w:rsid w:val="00A16F19"/>
    <w:rsid w:val="00A2004C"/>
    <w:rsid w:val="00A20D7A"/>
    <w:rsid w:val="00A2222E"/>
    <w:rsid w:val="00A27197"/>
    <w:rsid w:val="00A32F84"/>
    <w:rsid w:val="00A33332"/>
    <w:rsid w:val="00A567CF"/>
    <w:rsid w:val="00A57456"/>
    <w:rsid w:val="00A85314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603A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15539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50E3"/>
    <w:rsid w:val="00E26D73"/>
    <w:rsid w:val="00E27EBE"/>
    <w:rsid w:val="00E35968"/>
    <w:rsid w:val="00E50CF8"/>
    <w:rsid w:val="00E53E10"/>
    <w:rsid w:val="00E555A1"/>
    <w:rsid w:val="00E82697"/>
    <w:rsid w:val="00E94EDA"/>
    <w:rsid w:val="00E97E32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22F0-2593-4CC5-A163-D49B8C66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153</cp:revision>
  <cp:lastPrinted>2018-07-02T01:59:00Z</cp:lastPrinted>
  <dcterms:created xsi:type="dcterms:W3CDTF">2015-04-13T04:42:00Z</dcterms:created>
  <dcterms:modified xsi:type="dcterms:W3CDTF">2018-07-03T07:41:00Z</dcterms:modified>
</cp:coreProperties>
</file>