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05068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C6F09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</w:p>
    <w:p w:rsidR="000B423C" w:rsidRDefault="00084AB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060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4079">
        <w:rPr>
          <w:rFonts w:ascii="Times New Roman" w:hAnsi="Times New Roman" w:cs="Times New Roman"/>
          <w:b/>
          <w:sz w:val="24"/>
          <w:szCs w:val="24"/>
        </w:rPr>
        <w:t>2</w:t>
      </w:r>
      <w:r w:rsidR="00755249">
        <w:rPr>
          <w:rFonts w:ascii="Times New Roman" w:hAnsi="Times New Roman" w:cs="Times New Roman"/>
          <w:b/>
          <w:sz w:val="24"/>
          <w:szCs w:val="24"/>
        </w:rPr>
        <w:t>1</w:t>
      </w:r>
      <w:r w:rsidR="000B42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79" w:rsidRDefault="001B4079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r w:rsidR="004562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ряда лет</w:t>
      </w:r>
      <w:r w:rsidR="007217E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17E6">
        <w:rPr>
          <w:rFonts w:ascii="Times New Roman" w:hAnsi="Times New Roman" w:cs="Times New Roman"/>
          <w:sz w:val="24"/>
          <w:szCs w:val="24"/>
        </w:rPr>
        <w:t xml:space="preserve"> </w:t>
      </w:r>
      <w:r w:rsidR="007217E6" w:rsidRPr="009F115D">
        <w:rPr>
          <w:rFonts w:ascii="Times New Roman" w:hAnsi="Times New Roman" w:cs="Times New Roman"/>
          <w:sz w:val="24"/>
          <w:szCs w:val="24"/>
        </w:rPr>
        <w:t>бюджет</w:t>
      </w:r>
      <w:r w:rsidR="007217E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proofErr w:type="gramStart"/>
      <w:r w:rsidR="00721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17E6">
        <w:rPr>
          <w:rFonts w:ascii="Times New Roman" w:hAnsi="Times New Roman" w:cs="Times New Roman"/>
          <w:sz w:val="24"/>
          <w:szCs w:val="24"/>
        </w:rPr>
        <w:t>. Бодайбо и района (далее – бюджет М</w:t>
      </w:r>
      <w:r w:rsidR="00CB52A3">
        <w:rPr>
          <w:rFonts w:ascii="Times New Roman" w:hAnsi="Times New Roman" w:cs="Times New Roman"/>
          <w:sz w:val="24"/>
          <w:szCs w:val="24"/>
        </w:rPr>
        <w:t xml:space="preserve">О г. Бодайбо и района)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7217E6">
        <w:rPr>
          <w:rFonts w:ascii="Times New Roman" w:hAnsi="Times New Roman" w:cs="Times New Roman"/>
          <w:sz w:val="24"/>
          <w:szCs w:val="24"/>
        </w:rPr>
        <w:t xml:space="preserve"> п</w:t>
      </w:r>
      <w:r w:rsidR="007217E6" w:rsidRPr="009F115D">
        <w:rPr>
          <w:rFonts w:ascii="Times New Roman" w:hAnsi="Times New Roman" w:cs="Times New Roman"/>
          <w:sz w:val="24"/>
          <w:szCs w:val="24"/>
        </w:rPr>
        <w:t>рограммн</w:t>
      </w:r>
      <w:r w:rsidR="007217E6">
        <w:rPr>
          <w:rFonts w:ascii="Times New Roman" w:hAnsi="Times New Roman" w:cs="Times New Roman"/>
          <w:sz w:val="24"/>
          <w:szCs w:val="24"/>
        </w:rPr>
        <w:t>о-целев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7217E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55E78">
        <w:rPr>
          <w:rFonts w:ascii="Times New Roman" w:hAnsi="Times New Roman" w:cs="Times New Roman"/>
          <w:sz w:val="24"/>
          <w:szCs w:val="24"/>
        </w:rPr>
        <w:t>,</w:t>
      </w:r>
      <w:r w:rsidR="007217E6">
        <w:rPr>
          <w:rFonts w:ascii="Times New Roman" w:hAnsi="Times New Roman" w:cs="Times New Roman"/>
          <w:sz w:val="24"/>
          <w:szCs w:val="24"/>
        </w:rPr>
        <w:t xml:space="preserve"> </w:t>
      </w:r>
      <w:r w:rsidR="00855E78" w:rsidRPr="00855E78">
        <w:rPr>
          <w:rFonts w:ascii="Times New Roman" w:hAnsi="Times New Roman" w:cs="Times New Roman"/>
          <w:sz w:val="24"/>
          <w:szCs w:val="24"/>
        </w:rPr>
        <w:t xml:space="preserve">что </w:t>
      </w:r>
      <w:r w:rsidR="00855E78" w:rsidRPr="00855E78">
        <w:rPr>
          <w:rFonts w:ascii="Times New Roman" w:eastAsia="Calibri" w:hAnsi="Times New Roman" w:cs="Times New Roman"/>
          <w:sz w:val="24"/>
          <w:szCs w:val="24"/>
        </w:rPr>
        <w:t>позвол</w:t>
      </w:r>
      <w:r w:rsidR="00855E78">
        <w:rPr>
          <w:rFonts w:ascii="Times New Roman" w:eastAsia="Calibri" w:hAnsi="Times New Roman" w:cs="Times New Roman"/>
          <w:sz w:val="24"/>
          <w:szCs w:val="24"/>
        </w:rPr>
        <w:t>яет</w:t>
      </w:r>
      <w:r w:rsidR="002E2FFB">
        <w:rPr>
          <w:rFonts w:ascii="Times New Roman" w:eastAsia="Calibri" w:hAnsi="Times New Roman" w:cs="Times New Roman"/>
          <w:sz w:val="24"/>
          <w:szCs w:val="24"/>
        </w:rPr>
        <w:t xml:space="preserve"> осуществлять финансирование на</w:t>
      </w:r>
      <w:r w:rsidR="00855E78" w:rsidRPr="00855E78">
        <w:rPr>
          <w:rFonts w:ascii="Times New Roman" w:eastAsia="Calibri" w:hAnsi="Times New Roman" w:cs="Times New Roman"/>
          <w:sz w:val="24"/>
          <w:szCs w:val="24"/>
        </w:rPr>
        <w:t xml:space="preserve"> конкретные цели и мероприятия.</w:t>
      </w:r>
      <w:r w:rsidR="00855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FF7" w:rsidRDefault="00855E78" w:rsidP="00D45FF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5E78">
        <w:rPr>
          <w:rFonts w:ascii="Times New Roman" w:hAnsi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/>
          <w:sz w:val="24"/>
          <w:szCs w:val="24"/>
        </w:rPr>
        <w:t>МО</w:t>
      </w:r>
      <w:r w:rsidRPr="00855E78">
        <w:rPr>
          <w:rFonts w:ascii="Times New Roman" w:hAnsi="Times New Roman"/>
          <w:sz w:val="24"/>
          <w:szCs w:val="24"/>
        </w:rPr>
        <w:t xml:space="preserve"> г. Бодайбо и района </w:t>
      </w:r>
      <w:r w:rsidR="00D45FF7">
        <w:rPr>
          <w:rFonts w:ascii="Times New Roman" w:hAnsi="Times New Roman"/>
          <w:sz w:val="24"/>
          <w:szCs w:val="24"/>
        </w:rPr>
        <w:t xml:space="preserve">на реализацию программных мероприятий </w:t>
      </w:r>
      <w:r w:rsidR="00755249">
        <w:rPr>
          <w:rFonts w:ascii="Times New Roman" w:hAnsi="Times New Roman"/>
          <w:sz w:val="24"/>
          <w:szCs w:val="24"/>
        </w:rPr>
        <w:t>за 2021</w:t>
      </w:r>
      <w:r w:rsidRPr="00855E78">
        <w:rPr>
          <w:rFonts w:ascii="Times New Roman" w:hAnsi="Times New Roman"/>
          <w:sz w:val="24"/>
          <w:szCs w:val="24"/>
        </w:rPr>
        <w:t xml:space="preserve"> г</w:t>
      </w:r>
      <w:r w:rsidR="006C28D3">
        <w:rPr>
          <w:rFonts w:ascii="Times New Roman" w:hAnsi="Times New Roman"/>
          <w:sz w:val="24"/>
          <w:szCs w:val="24"/>
        </w:rPr>
        <w:t>.</w:t>
      </w:r>
      <w:r w:rsidRPr="00855E78">
        <w:rPr>
          <w:rFonts w:ascii="Times New Roman" w:hAnsi="Times New Roman"/>
          <w:sz w:val="24"/>
          <w:szCs w:val="24"/>
        </w:rPr>
        <w:t xml:space="preserve"> составили </w:t>
      </w:r>
      <w:r w:rsidRPr="00D45FF7">
        <w:rPr>
          <w:rFonts w:ascii="Times New Roman" w:hAnsi="Times New Roman"/>
          <w:b/>
          <w:sz w:val="24"/>
          <w:szCs w:val="24"/>
        </w:rPr>
        <w:t>1</w:t>
      </w:r>
      <w:r w:rsidR="00CE4804">
        <w:rPr>
          <w:rFonts w:ascii="Times New Roman" w:hAnsi="Times New Roman"/>
          <w:b/>
          <w:sz w:val="24"/>
          <w:szCs w:val="24"/>
        </w:rPr>
        <w:t> 583 527,2</w:t>
      </w:r>
      <w:r w:rsidR="00D45FF7">
        <w:rPr>
          <w:rFonts w:ascii="Times New Roman" w:hAnsi="Times New Roman"/>
          <w:b/>
          <w:sz w:val="24"/>
          <w:szCs w:val="24"/>
        </w:rPr>
        <w:t xml:space="preserve"> </w:t>
      </w:r>
      <w:r w:rsidR="00D45FF7" w:rsidRPr="00D45FF7">
        <w:rPr>
          <w:rFonts w:ascii="Times New Roman" w:hAnsi="Times New Roman"/>
          <w:sz w:val="24"/>
          <w:szCs w:val="24"/>
        </w:rPr>
        <w:t>тыс.</w:t>
      </w:r>
      <w:r w:rsidRPr="00855E7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5623C">
        <w:rPr>
          <w:rFonts w:ascii="Times New Roman" w:hAnsi="Times New Roman"/>
          <w:sz w:val="24"/>
          <w:szCs w:val="24"/>
        </w:rPr>
        <w:t>, из них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55E78">
        <w:rPr>
          <w:rFonts w:ascii="Times New Roman" w:eastAsia="Calibri" w:hAnsi="Times New Roman"/>
          <w:sz w:val="24"/>
          <w:szCs w:val="24"/>
        </w:rPr>
        <w:t xml:space="preserve">оля расходов, предусмотренных муниципальными программами, составила </w:t>
      </w:r>
      <w:r w:rsidRPr="00D45FF7">
        <w:rPr>
          <w:rFonts w:ascii="Times New Roman" w:eastAsia="Calibri" w:hAnsi="Times New Roman"/>
          <w:b/>
          <w:sz w:val="24"/>
          <w:szCs w:val="24"/>
        </w:rPr>
        <w:t>9</w:t>
      </w:r>
      <w:r w:rsidR="00755249">
        <w:rPr>
          <w:rFonts w:ascii="Times New Roman" w:eastAsia="Calibri" w:hAnsi="Times New Roman"/>
          <w:b/>
          <w:sz w:val="24"/>
          <w:szCs w:val="24"/>
        </w:rPr>
        <w:t>1,9</w:t>
      </w:r>
      <w:r w:rsidRPr="00855E78">
        <w:rPr>
          <w:rFonts w:ascii="Times New Roman" w:eastAsia="Calibri" w:hAnsi="Times New Roman"/>
          <w:sz w:val="24"/>
          <w:szCs w:val="24"/>
        </w:rPr>
        <w:t xml:space="preserve">% </w:t>
      </w:r>
      <w:r w:rsidR="0045623C">
        <w:rPr>
          <w:rFonts w:ascii="Times New Roman" w:eastAsia="Calibri" w:hAnsi="Times New Roman"/>
          <w:sz w:val="24"/>
          <w:szCs w:val="24"/>
        </w:rPr>
        <w:t xml:space="preserve"> в</w:t>
      </w:r>
      <w:r w:rsidRPr="00855E78">
        <w:rPr>
          <w:rFonts w:ascii="Times New Roman" w:eastAsia="Calibri" w:hAnsi="Times New Roman"/>
          <w:sz w:val="24"/>
          <w:szCs w:val="24"/>
        </w:rPr>
        <w:t xml:space="preserve"> общ</w:t>
      </w:r>
      <w:r w:rsidR="0045623C">
        <w:rPr>
          <w:rFonts w:ascii="Times New Roman" w:eastAsia="Calibri" w:hAnsi="Times New Roman"/>
          <w:sz w:val="24"/>
          <w:szCs w:val="24"/>
        </w:rPr>
        <w:t>ем</w:t>
      </w:r>
      <w:r w:rsidRPr="00855E78">
        <w:rPr>
          <w:rFonts w:ascii="Times New Roman" w:eastAsia="Calibri" w:hAnsi="Times New Roman"/>
          <w:sz w:val="24"/>
          <w:szCs w:val="24"/>
        </w:rPr>
        <w:t xml:space="preserve"> объем</w:t>
      </w:r>
      <w:r w:rsidR="0045623C">
        <w:rPr>
          <w:rFonts w:ascii="Times New Roman" w:eastAsia="Calibri" w:hAnsi="Times New Roman"/>
          <w:sz w:val="24"/>
          <w:szCs w:val="24"/>
        </w:rPr>
        <w:t>е</w:t>
      </w:r>
      <w:r w:rsidRPr="00855E78">
        <w:rPr>
          <w:rFonts w:ascii="Times New Roman" w:eastAsia="Calibri" w:hAnsi="Times New Roman"/>
          <w:sz w:val="24"/>
          <w:szCs w:val="24"/>
        </w:rPr>
        <w:t xml:space="preserve"> расходов.</w:t>
      </w:r>
      <w:r w:rsidR="00D45FF7" w:rsidRPr="00D45FF7">
        <w:rPr>
          <w:rFonts w:ascii="Times New Roman" w:hAnsi="Times New Roman"/>
          <w:sz w:val="24"/>
          <w:szCs w:val="24"/>
        </w:rPr>
        <w:t xml:space="preserve"> </w:t>
      </w:r>
    </w:p>
    <w:p w:rsidR="0045623C" w:rsidRDefault="00E75D87" w:rsidP="00E75D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75D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</w:t>
      </w:r>
      <w:r w:rsidR="00CE48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6C28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бюджетные</w:t>
      </w:r>
      <w:r w:rsidRPr="00E75D87">
        <w:rPr>
          <w:rFonts w:ascii="Times New Roman" w:hAnsi="Times New Roman"/>
          <w:sz w:val="24"/>
          <w:szCs w:val="24"/>
        </w:rPr>
        <w:t xml:space="preserve"> средства распределялись по 12 муниципальным программам</w:t>
      </w:r>
      <w:r w:rsidR="00E60F1D">
        <w:rPr>
          <w:rFonts w:ascii="Times New Roman" w:hAnsi="Times New Roman"/>
          <w:sz w:val="24"/>
          <w:szCs w:val="24"/>
        </w:rPr>
        <w:t xml:space="preserve">, включающих </w:t>
      </w:r>
      <w:r w:rsidR="0045623C">
        <w:rPr>
          <w:rFonts w:ascii="Times New Roman" w:hAnsi="Times New Roman"/>
          <w:sz w:val="24"/>
          <w:szCs w:val="24"/>
        </w:rPr>
        <w:t>12</w:t>
      </w:r>
      <w:r w:rsidR="00E60F1D">
        <w:rPr>
          <w:rFonts w:ascii="Times New Roman" w:hAnsi="Times New Roman"/>
          <w:sz w:val="24"/>
          <w:szCs w:val="24"/>
        </w:rPr>
        <w:t xml:space="preserve"> подпрограмм</w:t>
      </w:r>
      <w:r w:rsidR="004671D0">
        <w:rPr>
          <w:rFonts w:ascii="Times New Roman" w:hAnsi="Times New Roman"/>
          <w:sz w:val="24"/>
          <w:szCs w:val="24"/>
        </w:rPr>
        <w:t xml:space="preserve"> (далее – </w:t>
      </w:r>
      <w:r w:rsidR="00D45FF7">
        <w:rPr>
          <w:rFonts w:ascii="Times New Roman" w:hAnsi="Times New Roman"/>
          <w:sz w:val="24"/>
          <w:szCs w:val="24"/>
        </w:rPr>
        <w:t>п</w:t>
      </w:r>
      <w:r w:rsidR="004671D0">
        <w:rPr>
          <w:rFonts w:ascii="Times New Roman" w:hAnsi="Times New Roman"/>
          <w:sz w:val="24"/>
          <w:szCs w:val="24"/>
        </w:rPr>
        <w:t>рограмма, подпрограмма</w:t>
      </w:r>
      <w:r w:rsidR="0045623C">
        <w:rPr>
          <w:rFonts w:ascii="Times New Roman" w:hAnsi="Times New Roman"/>
          <w:sz w:val="24"/>
          <w:szCs w:val="24"/>
        </w:rPr>
        <w:t xml:space="preserve"> соответственно</w:t>
      </w:r>
      <w:r w:rsidR="004671D0">
        <w:rPr>
          <w:rFonts w:ascii="Times New Roman" w:hAnsi="Times New Roman"/>
          <w:sz w:val="24"/>
          <w:szCs w:val="24"/>
        </w:rPr>
        <w:t>)</w:t>
      </w:r>
      <w:r w:rsidRPr="00E75D87">
        <w:rPr>
          <w:rFonts w:ascii="Times New Roman" w:hAnsi="Times New Roman"/>
          <w:sz w:val="24"/>
          <w:szCs w:val="24"/>
        </w:rPr>
        <w:t>.</w:t>
      </w:r>
    </w:p>
    <w:p w:rsidR="00E60F1D" w:rsidRDefault="00D45FF7" w:rsidP="00E60F1D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E60F1D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 w:rsidR="00E60F1D">
        <w:rPr>
          <w:sz w:val="24"/>
          <w:szCs w:val="24"/>
        </w:rPr>
        <w:t xml:space="preserve"> бюджетных средств и выполнени</w:t>
      </w:r>
      <w:r w:rsidR="00755249">
        <w:rPr>
          <w:sz w:val="24"/>
          <w:szCs w:val="24"/>
        </w:rPr>
        <w:t>я</w:t>
      </w:r>
      <w:r w:rsidR="00E60F1D">
        <w:rPr>
          <w:sz w:val="24"/>
          <w:szCs w:val="24"/>
        </w:rPr>
        <w:t xml:space="preserve"> мероприятий программ (подпрограмм) производится </w:t>
      </w:r>
      <w:r w:rsidR="00E60F1D" w:rsidRPr="00CD7C0A">
        <w:rPr>
          <w:sz w:val="24"/>
          <w:szCs w:val="24"/>
        </w:rPr>
        <w:t xml:space="preserve">в соответствии с </w:t>
      </w:r>
      <w:r w:rsidR="00E60F1D">
        <w:rPr>
          <w:sz w:val="24"/>
          <w:szCs w:val="24"/>
        </w:rPr>
        <w:t xml:space="preserve"> </w:t>
      </w:r>
      <w:r w:rsidR="00E60F1D" w:rsidRPr="00CD7C0A">
        <w:rPr>
          <w:sz w:val="24"/>
          <w:szCs w:val="24"/>
        </w:rPr>
        <w:t>Порядк</w:t>
      </w:r>
      <w:r w:rsidR="00E60F1D">
        <w:rPr>
          <w:sz w:val="24"/>
          <w:szCs w:val="24"/>
        </w:rPr>
        <w:t>ом</w:t>
      </w:r>
      <w:r w:rsidR="00E60F1D" w:rsidRPr="00CD7C0A">
        <w:rPr>
          <w:sz w:val="24"/>
          <w:szCs w:val="24"/>
        </w:rPr>
        <w:t xml:space="preserve"> разработки, утверждения, реализации и оценки эффективности программ </w:t>
      </w:r>
      <w:r w:rsidR="00E60F1D">
        <w:rPr>
          <w:sz w:val="24"/>
          <w:szCs w:val="24"/>
        </w:rPr>
        <w:t>МО</w:t>
      </w:r>
      <w:r w:rsidR="00E60F1D" w:rsidRPr="00CD7C0A">
        <w:rPr>
          <w:sz w:val="24"/>
          <w:szCs w:val="24"/>
        </w:rPr>
        <w:t xml:space="preserve"> г. Бодайбо и</w:t>
      </w:r>
      <w:r w:rsidR="00E60F1D">
        <w:rPr>
          <w:sz w:val="24"/>
          <w:szCs w:val="24"/>
        </w:rPr>
        <w:t xml:space="preserve"> района от 10.07.2014 </w:t>
      </w:r>
      <w:r w:rsidR="00011353">
        <w:rPr>
          <w:sz w:val="24"/>
          <w:szCs w:val="24"/>
        </w:rPr>
        <w:t xml:space="preserve">      </w:t>
      </w:r>
      <w:r w:rsidR="00E60F1D">
        <w:rPr>
          <w:sz w:val="24"/>
          <w:szCs w:val="24"/>
        </w:rPr>
        <w:t xml:space="preserve">№ 338-пп (с изменения и дополнениями) </w:t>
      </w:r>
      <w:r w:rsidR="00D34097">
        <w:rPr>
          <w:sz w:val="24"/>
          <w:szCs w:val="24"/>
        </w:rPr>
        <w:t xml:space="preserve">(далее – Порядок) </w:t>
      </w:r>
      <w:r w:rsidR="00E60F1D">
        <w:rPr>
          <w:sz w:val="24"/>
          <w:szCs w:val="24"/>
        </w:rPr>
        <w:t xml:space="preserve">на основании отчетов, предоставленных ответственными исполнителями совместно с соисполнителями и участниками программ (подпрограмм).             </w:t>
      </w:r>
    </w:p>
    <w:p w:rsidR="007217E6" w:rsidRDefault="002E2FFB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проведенного анализа р</w:t>
      </w:r>
      <w:r w:rsidR="00D45FF7">
        <w:rPr>
          <w:rFonts w:ascii="Times New Roman" w:hAnsi="Times New Roman" w:cs="Times New Roman"/>
          <w:sz w:val="24"/>
          <w:szCs w:val="24"/>
        </w:rPr>
        <w:t>еализация</w:t>
      </w:r>
      <w:r w:rsidR="007217E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45F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5FF7">
        <w:rPr>
          <w:rFonts w:ascii="Times New Roman" w:hAnsi="Times New Roman" w:cs="Times New Roman"/>
          <w:sz w:val="24"/>
          <w:szCs w:val="24"/>
        </w:rPr>
        <w:t xml:space="preserve"> их ресурсное </w:t>
      </w:r>
      <w:r w:rsidR="00D45FF7" w:rsidRPr="00CE4804">
        <w:rPr>
          <w:rFonts w:ascii="Times New Roman" w:hAnsi="Times New Roman" w:cs="Times New Roman"/>
          <w:sz w:val="24"/>
          <w:szCs w:val="24"/>
        </w:rPr>
        <w:t>обеспечение</w:t>
      </w:r>
      <w:r w:rsidR="007217E6" w:rsidRPr="00CE4804">
        <w:rPr>
          <w:rFonts w:ascii="Times New Roman" w:hAnsi="Times New Roman" w:cs="Times New Roman"/>
          <w:sz w:val="24"/>
          <w:szCs w:val="24"/>
        </w:rPr>
        <w:t xml:space="preserve"> по каждой программе</w:t>
      </w:r>
      <w:r w:rsidR="00E60F1D" w:rsidRPr="00CE4804">
        <w:rPr>
          <w:rFonts w:ascii="Times New Roman" w:hAnsi="Times New Roman" w:cs="Times New Roman"/>
          <w:sz w:val="24"/>
          <w:szCs w:val="24"/>
        </w:rPr>
        <w:t xml:space="preserve"> </w:t>
      </w:r>
      <w:r w:rsidR="007217E6" w:rsidRPr="00CE4804">
        <w:rPr>
          <w:rFonts w:ascii="Times New Roman" w:hAnsi="Times New Roman" w:cs="Times New Roman"/>
          <w:sz w:val="24"/>
          <w:szCs w:val="24"/>
        </w:rPr>
        <w:t>(подпрограмм</w:t>
      </w:r>
      <w:r w:rsidR="00E60F1D" w:rsidRPr="00CE4804">
        <w:rPr>
          <w:rFonts w:ascii="Times New Roman" w:hAnsi="Times New Roman" w:cs="Times New Roman"/>
          <w:sz w:val="24"/>
          <w:szCs w:val="24"/>
        </w:rPr>
        <w:t>е</w:t>
      </w:r>
      <w:r w:rsidR="007217E6" w:rsidRPr="00CE4804">
        <w:rPr>
          <w:rFonts w:ascii="Times New Roman" w:hAnsi="Times New Roman" w:cs="Times New Roman"/>
          <w:sz w:val="24"/>
          <w:szCs w:val="24"/>
        </w:rPr>
        <w:t>) соответств</w:t>
      </w:r>
      <w:r w:rsidR="00E60F1D" w:rsidRPr="00CE4804">
        <w:rPr>
          <w:rFonts w:ascii="Times New Roman" w:hAnsi="Times New Roman" w:cs="Times New Roman"/>
          <w:sz w:val="24"/>
          <w:szCs w:val="24"/>
        </w:rPr>
        <w:t xml:space="preserve">овали </w:t>
      </w:r>
      <w:r w:rsidR="007217E6" w:rsidRPr="00CE4804">
        <w:rPr>
          <w:rFonts w:ascii="Times New Roman" w:hAnsi="Times New Roman" w:cs="Times New Roman"/>
          <w:sz w:val="24"/>
          <w:szCs w:val="24"/>
        </w:rPr>
        <w:t>планам меропри</w:t>
      </w:r>
      <w:r>
        <w:rPr>
          <w:rFonts w:ascii="Times New Roman" w:hAnsi="Times New Roman" w:cs="Times New Roman"/>
          <w:sz w:val="24"/>
          <w:szCs w:val="24"/>
        </w:rPr>
        <w:t>ятий, утвержденным распоряжениями</w:t>
      </w:r>
      <w:r w:rsidR="007217E6" w:rsidRPr="00CE480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7217E6" w:rsidRPr="00CE48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17E6" w:rsidRPr="00CE4804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E60F1D" w:rsidRPr="00CE4804">
        <w:rPr>
          <w:rFonts w:ascii="Times New Roman" w:hAnsi="Times New Roman" w:cs="Times New Roman"/>
          <w:sz w:val="24"/>
          <w:szCs w:val="24"/>
        </w:rPr>
        <w:t xml:space="preserve"> на 202</w:t>
      </w:r>
      <w:r w:rsidR="00755249" w:rsidRPr="00CE4804">
        <w:rPr>
          <w:rFonts w:ascii="Times New Roman" w:hAnsi="Times New Roman" w:cs="Times New Roman"/>
          <w:sz w:val="24"/>
          <w:szCs w:val="24"/>
        </w:rPr>
        <w:t>1</w:t>
      </w:r>
      <w:r w:rsidR="00E60F1D" w:rsidRPr="00CE4804">
        <w:rPr>
          <w:rFonts w:ascii="Times New Roman" w:hAnsi="Times New Roman" w:cs="Times New Roman"/>
          <w:sz w:val="24"/>
          <w:szCs w:val="24"/>
        </w:rPr>
        <w:t xml:space="preserve"> год</w:t>
      </w:r>
      <w:r w:rsidR="007217E6" w:rsidRPr="00CE4804">
        <w:rPr>
          <w:rFonts w:ascii="Times New Roman" w:hAnsi="Times New Roman" w:cs="Times New Roman"/>
          <w:sz w:val="24"/>
          <w:szCs w:val="24"/>
        </w:rPr>
        <w:t>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01F7C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 (подпрограмм) использованы плановые и фактические значения соответствующих целевых показателей. </w:t>
      </w:r>
    </w:p>
    <w:p w:rsidR="007217E6" w:rsidRPr="00EA5497" w:rsidRDefault="00E60F1D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5249">
        <w:rPr>
          <w:rFonts w:ascii="Times New Roman" w:hAnsi="Times New Roman" w:cs="Times New Roman"/>
          <w:sz w:val="24"/>
          <w:szCs w:val="24"/>
        </w:rPr>
        <w:t>1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ассигнования на реализацию программ (подпрограмм) </w:t>
      </w:r>
      <w:r w:rsidR="007217E6" w:rsidRPr="007676E1">
        <w:rPr>
          <w:rFonts w:ascii="Times New Roman" w:hAnsi="Times New Roman" w:cs="Times New Roman"/>
          <w:sz w:val="24"/>
          <w:szCs w:val="24"/>
        </w:rPr>
        <w:t>в бюджете МО г</w:t>
      </w:r>
      <w:proofErr w:type="gramStart"/>
      <w:r w:rsidR="007217E6" w:rsidRPr="007676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217E6" w:rsidRPr="007676E1">
        <w:rPr>
          <w:rFonts w:ascii="Times New Roman" w:hAnsi="Times New Roman" w:cs="Times New Roman"/>
          <w:sz w:val="24"/>
          <w:szCs w:val="24"/>
        </w:rPr>
        <w:t>одайбо и района</w:t>
      </w:r>
      <w:r w:rsidR="00CE4804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217E6" w:rsidRPr="007676E1">
        <w:rPr>
          <w:rFonts w:ascii="Times New Roman" w:hAnsi="Times New Roman" w:cs="Times New Roman"/>
          <w:b/>
          <w:sz w:val="24"/>
          <w:szCs w:val="24"/>
        </w:rPr>
        <w:t>1</w:t>
      </w:r>
      <w:r w:rsidR="00CE4804">
        <w:rPr>
          <w:rFonts w:ascii="Times New Roman" w:hAnsi="Times New Roman" w:cs="Times New Roman"/>
          <w:b/>
          <w:sz w:val="24"/>
          <w:szCs w:val="24"/>
        </w:rPr>
        <w:t> 722 158,6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тыс. руб., из них: за счет средств бюджета МО г. Бодайбо 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и района </w:t>
      </w:r>
      <w:r w:rsidR="006F7ED4" w:rsidRPr="006F7ED4">
        <w:rPr>
          <w:rFonts w:ascii="Times New Roman" w:hAnsi="Times New Roman" w:cs="Times New Roman"/>
          <w:sz w:val="24"/>
          <w:szCs w:val="24"/>
        </w:rPr>
        <w:t>–</w:t>
      </w:r>
      <w:r w:rsidR="00D45FF7" w:rsidRP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CE4804">
        <w:rPr>
          <w:rFonts w:ascii="Times New Roman" w:hAnsi="Times New Roman" w:cs="Times New Roman"/>
          <w:b/>
          <w:sz w:val="24"/>
          <w:szCs w:val="24"/>
        </w:rPr>
        <w:t>1 090 817,6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– </w:t>
      </w:r>
      <w:r w:rsidR="00CE4804">
        <w:rPr>
          <w:rFonts w:ascii="Times New Roman" w:hAnsi="Times New Roman" w:cs="Times New Roman"/>
          <w:b/>
          <w:sz w:val="24"/>
          <w:szCs w:val="24"/>
        </w:rPr>
        <w:t>600 069,2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– </w:t>
      </w:r>
      <w:r w:rsidR="00CE4804">
        <w:rPr>
          <w:rFonts w:ascii="Times New Roman" w:hAnsi="Times New Roman" w:cs="Times New Roman"/>
          <w:b/>
          <w:sz w:val="24"/>
          <w:szCs w:val="24"/>
        </w:rPr>
        <w:t>31 271,8</w:t>
      </w:r>
      <w:r w:rsidR="007217E6" w:rsidRPr="006F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E6" w:rsidRPr="006F7ED4">
        <w:rPr>
          <w:rFonts w:ascii="Times New Roman" w:hAnsi="Times New Roman" w:cs="Times New Roman"/>
          <w:sz w:val="24"/>
          <w:szCs w:val="24"/>
        </w:rPr>
        <w:t>тыс. руб.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497">
        <w:rPr>
          <w:rFonts w:ascii="Times New Roman" w:hAnsi="Times New Roman" w:cs="Times New Roman"/>
          <w:sz w:val="24"/>
          <w:szCs w:val="24"/>
        </w:rPr>
        <w:t xml:space="preserve">Фактически бюджетные </w:t>
      </w:r>
      <w:r w:rsidR="00E60F1D">
        <w:rPr>
          <w:rFonts w:ascii="Times New Roman" w:hAnsi="Times New Roman" w:cs="Times New Roman"/>
          <w:sz w:val="24"/>
          <w:szCs w:val="24"/>
        </w:rPr>
        <w:t>средства</w:t>
      </w:r>
      <w:r w:rsidRPr="00EA5497">
        <w:rPr>
          <w:rFonts w:ascii="Times New Roman" w:hAnsi="Times New Roman" w:cs="Times New Roman"/>
          <w:sz w:val="24"/>
          <w:szCs w:val="24"/>
        </w:rPr>
        <w:t xml:space="preserve"> израсходованы в объеме </w:t>
      </w:r>
      <w:r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CE4804">
        <w:rPr>
          <w:rFonts w:ascii="Times New Roman" w:hAnsi="Times New Roman" w:cs="Times New Roman"/>
          <w:b/>
          <w:sz w:val="24"/>
          <w:szCs w:val="24"/>
        </w:rPr>
        <w:t> 583 527,2</w:t>
      </w:r>
      <w:r w:rsidRPr="00EA5497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E4804">
        <w:rPr>
          <w:rFonts w:ascii="Times New Roman" w:hAnsi="Times New Roman" w:cs="Times New Roman"/>
          <w:sz w:val="24"/>
          <w:szCs w:val="24"/>
        </w:rPr>
        <w:t>91,9</w:t>
      </w:r>
      <w:r w:rsidRPr="00EA5497">
        <w:rPr>
          <w:rFonts w:ascii="Times New Roman" w:hAnsi="Times New Roman" w:cs="Times New Roman"/>
          <w:sz w:val="24"/>
          <w:szCs w:val="24"/>
        </w:rPr>
        <w:t xml:space="preserve">% </w:t>
      </w:r>
      <w:r w:rsidR="00755249">
        <w:rPr>
          <w:rFonts w:ascii="Times New Roman" w:hAnsi="Times New Roman" w:cs="Times New Roman"/>
          <w:sz w:val="24"/>
          <w:szCs w:val="24"/>
        </w:rPr>
        <w:t>(2020</w:t>
      </w:r>
      <w:r w:rsidR="00CB52A3">
        <w:rPr>
          <w:rFonts w:ascii="Times New Roman" w:hAnsi="Times New Roman" w:cs="Times New Roman"/>
          <w:sz w:val="24"/>
          <w:szCs w:val="24"/>
        </w:rPr>
        <w:t xml:space="preserve">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1A6736">
        <w:rPr>
          <w:rFonts w:ascii="Times New Roman" w:hAnsi="Times New Roman" w:cs="Times New Roman"/>
          <w:sz w:val="24"/>
          <w:szCs w:val="24"/>
        </w:rPr>
        <w:t xml:space="preserve"> </w:t>
      </w:r>
      <w:r w:rsidR="00755249">
        <w:rPr>
          <w:rFonts w:ascii="Times New Roman" w:hAnsi="Times New Roman" w:cs="Times New Roman"/>
          <w:sz w:val="24"/>
          <w:szCs w:val="24"/>
        </w:rPr>
        <w:t>–</w:t>
      </w:r>
      <w:r w:rsidR="00CB52A3">
        <w:rPr>
          <w:rFonts w:ascii="Times New Roman" w:hAnsi="Times New Roman" w:cs="Times New Roman"/>
          <w:sz w:val="24"/>
          <w:szCs w:val="24"/>
        </w:rPr>
        <w:t xml:space="preserve"> </w:t>
      </w:r>
      <w:r w:rsidR="00755249">
        <w:rPr>
          <w:rFonts w:ascii="Times New Roman" w:hAnsi="Times New Roman" w:cs="Times New Roman"/>
          <w:sz w:val="24"/>
          <w:szCs w:val="24"/>
        </w:rPr>
        <w:t>89,9</w:t>
      </w:r>
      <w:r w:rsidRPr="00EA5497">
        <w:rPr>
          <w:rFonts w:ascii="Times New Roman" w:hAnsi="Times New Roman" w:cs="Times New Roman"/>
          <w:sz w:val="24"/>
          <w:szCs w:val="24"/>
        </w:rPr>
        <w:t>%)</w:t>
      </w:r>
      <w:r w:rsidR="001A6736">
        <w:rPr>
          <w:rFonts w:ascii="Times New Roman" w:hAnsi="Times New Roman" w:cs="Times New Roman"/>
          <w:sz w:val="24"/>
          <w:szCs w:val="24"/>
        </w:rPr>
        <w:t>,</w:t>
      </w:r>
      <w:r w:rsidRPr="00EA5497">
        <w:rPr>
          <w:rFonts w:ascii="Times New Roman" w:hAnsi="Times New Roman" w:cs="Times New Roman"/>
          <w:sz w:val="24"/>
          <w:szCs w:val="24"/>
        </w:rPr>
        <w:t xml:space="preserve"> из них: за счет средств бюджета МО г. Бодайбо и района в объеме </w:t>
      </w:r>
      <w:r w:rsidR="00CE4804">
        <w:rPr>
          <w:rFonts w:ascii="Times New Roman" w:hAnsi="Times New Roman" w:cs="Times New Roman"/>
          <w:b/>
          <w:sz w:val="24"/>
          <w:szCs w:val="24"/>
        </w:rPr>
        <w:t xml:space="preserve"> 1 013 171,2</w:t>
      </w:r>
      <w:r w:rsidR="006F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49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E480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%</w:t>
      </w:r>
      <w:r w:rsidR="00755249">
        <w:rPr>
          <w:rFonts w:ascii="Times New Roman" w:hAnsi="Times New Roman" w:cs="Times New Roman"/>
          <w:sz w:val="24"/>
          <w:szCs w:val="24"/>
        </w:rPr>
        <w:t xml:space="preserve"> (2020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755249">
        <w:rPr>
          <w:rFonts w:ascii="Times New Roman" w:hAnsi="Times New Roman" w:cs="Times New Roman"/>
          <w:sz w:val="24"/>
          <w:szCs w:val="24"/>
        </w:rPr>
        <w:t xml:space="preserve"> – 92,1</w:t>
      </w:r>
      <w:r>
        <w:rPr>
          <w:rFonts w:ascii="Times New Roman" w:hAnsi="Times New Roman" w:cs="Times New Roman"/>
          <w:sz w:val="24"/>
          <w:szCs w:val="24"/>
        </w:rPr>
        <w:t>%), областного бюджета –</w:t>
      </w:r>
      <w:r w:rsid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5</w:t>
      </w:r>
      <w:r w:rsidR="00CE4804">
        <w:rPr>
          <w:rFonts w:ascii="Times New Roman" w:hAnsi="Times New Roman" w:cs="Times New Roman"/>
          <w:b/>
          <w:sz w:val="24"/>
          <w:szCs w:val="24"/>
        </w:rPr>
        <w:t>43 348,9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E4804">
        <w:rPr>
          <w:rFonts w:ascii="Times New Roman" w:hAnsi="Times New Roman" w:cs="Times New Roman"/>
          <w:sz w:val="24"/>
          <w:szCs w:val="24"/>
        </w:rPr>
        <w:t>90,5</w:t>
      </w:r>
      <w:r w:rsidR="00755249">
        <w:rPr>
          <w:rFonts w:ascii="Times New Roman" w:hAnsi="Times New Roman" w:cs="Times New Roman"/>
          <w:sz w:val="24"/>
          <w:szCs w:val="24"/>
        </w:rPr>
        <w:t>% (2020</w:t>
      </w:r>
      <w:r w:rsidR="00CB52A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5249">
        <w:rPr>
          <w:rFonts w:ascii="Times New Roman" w:hAnsi="Times New Roman" w:cs="Times New Roman"/>
          <w:sz w:val="24"/>
          <w:szCs w:val="24"/>
        </w:rPr>
        <w:t>86,4</w:t>
      </w:r>
      <w:r>
        <w:rPr>
          <w:rFonts w:ascii="Times New Roman" w:hAnsi="Times New Roman" w:cs="Times New Roman"/>
          <w:sz w:val="24"/>
          <w:szCs w:val="24"/>
        </w:rPr>
        <w:t>%), федерального бюджета –</w:t>
      </w:r>
      <w:r w:rsid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CE4804">
        <w:rPr>
          <w:rFonts w:ascii="Times New Roman" w:hAnsi="Times New Roman" w:cs="Times New Roman"/>
          <w:b/>
          <w:sz w:val="24"/>
          <w:szCs w:val="24"/>
        </w:rPr>
        <w:t>27 007,1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E4804">
        <w:rPr>
          <w:rFonts w:ascii="Times New Roman" w:hAnsi="Times New Roman" w:cs="Times New Roman"/>
          <w:sz w:val="24"/>
          <w:szCs w:val="24"/>
        </w:rPr>
        <w:t>86</w:t>
      </w:r>
      <w:r w:rsidR="006C28D3">
        <w:rPr>
          <w:rFonts w:ascii="Times New Roman" w:hAnsi="Times New Roman" w:cs="Times New Roman"/>
          <w:sz w:val="24"/>
          <w:szCs w:val="24"/>
        </w:rPr>
        <w:t>,</w:t>
      </w:r>
      <w:r w:rsidR="00CE4804">
        <w:rPr>
          <w:rFonts w:ascii="Times New Roman" w:hAnsi="Times New Roman" w:cs="Times New Roman"/>
          <w:sz w:val="24"/>
          <w:szCs w:val="24"/>
        </w:rPr>
        <w:t>3</w:t>
      </w:r>
      <w:r w:rsidRPr="000A3671">
        <w:rPr>
          <w:rFonts w:ascii="Times New Roman" w:hAnsi="Times New Roman" w:cs="Times New Roman"/>
          <w:sz w:val="24"/>
          <w:szCs w:val="24"/>
        </w:rPr>
        <w:t>%</w:t>
      </w:r>
      <w:r w:rsidR="006C28D3">
        <w:rPr>
          <w:rFonts w:ascii="Times New Roman" w:hAnsi="Times New Roman" w:cs="Times New Roman"/>
          <w:sz w:val="24"/>
          <w:szCs w:val="24"/>
        </w:rPr>
        <w:t xml:space="preserve"> </w:t>
      </w:r>
      <w:r w:rsidR="00755249">
        <w:rPr>
          <w:rFonts w:ascii="Times New Roman" w:hAnsi="Times New Roman" w:cs="Times New Roman"/>
          <w:sz w:val="24"/>
          <w:szCs w:val="24"/>
        </w:rPr>
        <w:t xml:space="preserve"> (2020</w:t>
      </w:r>
      <w:r w:rsidR="00CB52A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6C28D3">
        <w:rPr>
          <w:rFonts w:ascii="Times New Roman" w:hAnsi="Times New Roman" w:cs="Times New Roman"/>
          <w:sz w:val="24"/>
          <w:szCs w:val="24"/>
        </w:rPr>
        <w:t>.</w:t>
      </w:r>
      <w:r w:rsidR="00CB52A3">
        <w:rPr>
          <w:rFonts w:ascii="Times New Roman" w:hAnsi="Times New Roman" w:cs="Times New Roman"/>
          <w:sz w:val="24"/>
          <w:szCs w:val="24"/>
        </w:rPr>
        <w:t xml:space="preserve"> – </w:t>
      </w:r>
      <w:r w:rsidR="00755249">
        <w:rPr>
          <w:rFonts w:ascii="Times New Roman" w:hAnsi="Times New Roman" w:cs="Times New Roman"/>
          <w:sz w:val="24"/>
          <w:szCs w:val="24"/>
        </w:rPr>
        <w:t>84,1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34097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 20</w:t>
      </w:r>
      <w:r w:rsidR="00D34097">
        <w:rPr>
          <w:sz w:val="24"/>
          <w:szCs w:val="24"/>
        </w:rPr>
        <w:t>2</w:t>
      </w:r>
      <w:r w:rsidR="00EB7ECA">
        <w:rPr>
          <w:sz w:val="24"/>
          <w:szCs w:val="24"/>
        </w:rPr>
        <w:t>1</w:t>
      </w:r>
      <w:r w:rsidRPr="000F1C00">
        <w:rPr>
          <w:sz w:val="24"/>
          <w:szCs w:val="24"/>
        </w:rPr>
        <w:t xml:space="preserve"> г</w:t>
      </w:r>
      <w:r w:rsidR="006C28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1C00">
        <w:rPr>
          <w:sz w:val="24"/>
          <w:szCs w:val="24"/>
        </w:rPr>
        <w:t>сумма не</w:t>
      </w:r>
      <w:r>
        <w:rPr>
          <w:sz w:val="24"/>
          <w:szCs w:val="24"/>
        </w:rPr>
        <w:t xml:space="preserve">освоенных средств составила </w:t>
      </w:r>
      <w:r w:rsidR="00D34097">
        <w:rPr>
          <w:b/>
          <w:sz w:val="24"/>
          <w:szCs w:val="24"/>
        </w:rPr>
        <w:t>1</w:t>
      </w:r>
      <w:r w:rsidR="00CE4804">
        <w:rPr>
          <w:b/>
          <w:sz w:val="24"/>
          <w:szCs w:val="24"/>
        </w:rPr>
        <w:t>38 631,4</w:t>
      </w:r>
      <w:r w:rsidRPr="007676E1">
        <w:rPr>
          <w:sz w:val="24"/>
          <w:szCs w:val="24"/>
        </w:rPr>
        <w:t xml:space="preserve"> тыс. руб. или </w:t>
      </w:r>
      <w:r w:rsidR="00CE4804">
        <w:rPr>
          <w:sz w:val="24"/>
          <w:szCs w:val="24"/>
        </w:rPr>
        <w:t>8,1</w:t>
      </w:r>
      <w:r w:rsidRPr="007676E1">
        <w:rPr>
          <w:sz w:val="24"/>
          <w:szCs w:val="24"/>
        </w:rPr>
        <w:t>% от</w:t>
      </w:r>
      <w:r w:rsidRPr="000F1C00">
        <w:rPr>
          <w:sz w:val="24"/>
          <w:szCs w:val="24"/>
        </w:rPr>
        <w:t xml:space="preserve"> общего</w:t>
      </w:r>
      <w:r w:rsidR="00D34097">
        <w:rPr>
          <w:sz w:val="24"/>
          <w:szCs w:val="24"/>
        </w:rPr>
        <w:t xml:space="preserve"> </w:t>
      </w:r>
      <w:r w:rsidRPr="000F1C00">
        <w:rPr>
          <w:sz w:val="24"/>
          <w:szCs w:val="24"/>
        </w:rPr>
        <w:t xml:space="preserve">объема </w:t>
      </w:r>
      <w:r>
        <w:rPr>
          <w:sz w:val="24"/>
          <w:szCs w:val="24"/>
        </w:rPr>
        <w:t>фактически израсходованных средств</w:t>
      </w:r>
      <w:r w:rsidR="00D34097">
        <w:rPr>
          <w:sz w:val="24"/>
          <w:szCs w:val="24"/>
        </w:rPr>
        <w:t xml:space="preserve"> </w:t>
      </w:r>
      <w:r w:rsidR="00EB7ECA">
        <w:rPr>
          <w:sz w:val="24"/>
          <w:szCs w:val="24"/>
        </w:rPr>
        <w:t>(2020</w:t>
      </w:r>
      <w:r>
        <w:rPr>
          <w:sz w:val="24"/>
          <w:szCs w:val="24"/>
        </w:rPr>
        <w:t xml:space="preserve"> г</w:t>
      </w:r>
      <w:r w:rsidR="006C28D3">
        <w:rPr>
          <w:sz w:val="24"/>
          <w:szCs w:val="24"/>
        </w:rPr>
        <w:t>.</w:t>
      </w:r>
      <w:r w:rsidR="00D34097">
        <w:rPr>
          <w:sz w:val="24"/>
          <w:szCs w:val="24"/>
        </w:rPr>
        <w:t xml:space="preserve"> </w:t>
      </w:r>
      <w:r w:rsidR="00EB7ECA">
        <w:rPr>
          <w:sz w:val="24"/>
          <w:szCs w:val="24"/>
        </w:rPr>
        <w:t>–</w:t>
      </w:r>
      <w:r w:rsidR="001A6736">
        <w:rPr>
          <w:sz w:val="24"/>
          <w:szCs w:val="24"/>
        </w:rPr>
        <w:t xml:space="preserve"> </w:t>
      </w:r>
      <w:r w:rsidR="00EB7ECA">
        <w:rPr>
          <w:sz w:val="24"/>
          <w:szCs w:val="24"/>
        </w:rPr>
        <w:t>11,3</w:t>
      </w:r>
      <w:r w:rsidR="00D34097">
        <w:rPr>
          <w:sz w:val="24"/>
          <w:szCs w:val="24"/>
        </w:rPr>
        <w:t>%</w:t>
      </w:r>
      <w:r>
        <w:rPr>
          <w:sz w:val="24"/>
          <w:szCs w:val="24"/>
        </w:rPr>
        <w:t xml:space="preserve">). </w:t>
      </w:r>
    </w:p>
    <w:p w:rsidR="007217E6" w:rsidRPr="002E2FFB" w:rsidRDefault="00D45FF7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Экономия б</w:t>
      </w:r>
      <w:r w:rsidR="00D34097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D34097">
        <w:rPr>
          <w:sz w:val="24"/>
          <w:szCs w:val="24"/>
        </w:rPr>
        <w:t xml:space="preserve"> средств </w:t>
      </w:r>
      <w:r w:rsidR="0069439F">
        <w:rPr>
          <w:sz w:val="24"/>
          <w:szCs w:val="24"/>
        </w:rPr>
        <w:t>образовалась</w:t>
      </w:r>
      <w:r w:rsidR="007217E6">
        <w:rPr>
          <w:sz w:val="24"/>
          <w:szCs w:val="24"/>
        </w:rPr>
        <w:t xml:space="preserve"> </w:t>
      </w:r>
      <w:r w:rsidR="00D34097">
        <w:rPr>
          <w:sz w:val="24"/>
          <w:szCs w:val="24"/>
        </w:rPr>
        <w:t>по</w:t>
      </w:r>
      <w:r w:rsidR="007217E6">
        <w:rPr>
          <w:sz w:val="24"/>
          <w:szCs w:val="24"/>
        </w:rPr>
        <w:t xml:space="preserve"> результатам</w:t>
      </w:r>
      <w:r w:rsidR="007217E6" w:rsidRPr="00D70C12">
        <w:rPr>
          <w:sz w:val="24"/>
          <w:szCs w:val="24"/>
        </w:rPr>
        <w:t xml:space="preserve"> конкурсных процедур при </w:t>
      </w:r>
      <w:r w:rsidR="000A1BED">
        <w:rPr>
          <w:sz w:val="24"/>
          <w:szCs w:val="24"/>
        </w:rPr>
        <w:t>проведении</w:t>
      </w:r>
      <w:r w:rsidR="007217E6" w:rsidRPr="00D70C12">
        <w:rPr>
          <w:sz w:val="24"/>
          <w:szCs w:val="24"/>
        </w:rPr>
        <w:t xml:space="preserve"> закупок</w:t>
      </w:r>
      <w:r w:rsidR="007217E6">
        <w:rPr>
          <w:sz w:val="24"/>
          <w:szCs w:val="24"/>
        </w:rPr>
        <w:t xml:space="preserve"> </w:t>
      </w:r>
      <w:r w:rsidR="000A1BED">
        <w:rPr>
          <w:sz w:val="24"/>
          <w:szCs w:val="24"/>
        </w:rPr>
        <w:t>товаров и услуг для</w:t>
      </w:r>
      <w:r w:rsidR="0069439F">
        <w:rPr>
          <w:sz w:val="24"/>
          <w:szCs w:val="24"/>
        </w:rPr>
        <w:t xml:space="preserve"> муниципальны</w:t>
      </w:r>
      <w:r w:rsidR="000A1BED">
        <w:rPr>
          <w:sz w:val="24"/>
          <w:szCs w:val="24"/>
        </w:rPr>
        <w:t>х</w:t>
      </w:r>
      <w:r w:rsidR="0069439F">
        <w:rPr>
          <w:sz w:val="24"/>
          <w:szCs w:val="24"/>
        </w:rPr>
        <w:t xml:space="preserve"> нужд. Кроме того, ряд программных мероприятий не были исполнены</w:t>
      </w:r>
      <w:r w:rsidR="009517D0">
        <w:rPr>
          <w:sz w:val="24"/>
          <w:szCs w:val="24"/>
        </w:rPr>
        <w:t xml:space="preserve"> или </w:t>
      </w:r>
      <w:r w:rsidR="001F5E4B">
        <w:rPr>
          <w:sz w:val="24"/>
          <w:szCs w:val="24"/>
        </w:rPr>
        <w:t xml:space="preserve">исполнены </w:t>
      </w:r>
      <w:r w:rsidR="009517D0">
        <w:rPr>
          <w:sz w:val="24"/>
          <w:szCs w:val="24"/>
        </w:rPr>
        <w:t>частично</w:t>
      </w:r>
      <w:r w:rsidR="00025508">
        <w:rPr>
          <w:sz w:val="24"/>
          <w:szCs w:val="24"/>
        </w:rPr>
        <w:t xml:space="preserve">, в связи </w:t>
      </w:r>
      <w:r w:rsidR="0069439F">
        <w:rPr>
          <w:sz w:val="24"/>
          <w:szCs w:val="24"/>
        </w:rPr>
        <w:t xml:space="preserve"> </w:t>
      </w:r>
      <w:r w:rsidR="009517D0">
        <w:rPr>
          <w:sz w:val="24"/>
          <w:szCs w:val="24"/>
        </w:rPr>
        <w:t xml:space="preserve">с </w:t>
      </w:r>
      <w:r w:rsidR="002E2FFB">
        <w:rPr>
          <w:sz w:val="24"/>
          <w:szCs w:val="24"/>
        </w:rPr>
        <w:t xml:space="preserve">ограничениями вызванными пандемией </w:t>
      </w:r>
      <w:r w:rsidR="002E2FFB">
        <w:rPr>
          <w:sz w:val="24"/>
          <w:szCs w:val="24"/>
          <w:lang w:val="en-US"/>
        </w:rPr>
        <w:t>COVID</w:t>
      </w:r>
      <w:r w:rsidR="002E2FFB">
        <w:rPr>
          <w:sz w:val="24"/>
          <w:szCs w:val="24"/>
        </w:rPr>
        <w:t xml:space="preserve"> 19.</w:t>
      </w:r>
    </w:p>
    <w:p w:rsidR="00D34097" w:rsidRDefault="001A673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3228">
        <w:rPr>
          <w:rFonts w:ascii="Times New Roman" w:hAnsi="Times New Roman" w:cs="Times New Roman"/>
          <w:sz w:val="24"/>
          <w:szCs w:val="24"/>
        </w:rPr>
        <w:t xml:space="preserve"> течение 20</w:t>
      </w:r>
      <w:r w:rsidR="00D34097">
        <w:rPr>
          <w:rFonts w:ascii="Times New Roman" w:hAnsi="Times New Roman" w:cs="Times New Roman"/>
          <w:sz w:val="24"/>
          <w:szCs w:val="24"/>
        </w:rPr>
        <w:t>2</w:t>
      </w:r>
      <w:r w:rsidR="00755249">
        <w:rPr>
          <w:rFonts w:ascii="Times New Roman" w:hAnsi="Times New Roman" w:cs="Times New Roman"/>
          <w:sz w:val="24"/>
          <w:szCs w:val="24"/>
        </w:rPr>
        <w:t>1</w:t>
      </w:r>
      <w:r w:rsidR="007217E6">
        <w:rPr>
          <w:rFonts w:ascii="Times New Roman" w:hAnsi="Times New Roman" w:cs="Times New Roman"/>
          <w:sz w:val="24"/>
          <w:szCs w:val="24"/>
        </w:rPr>
        <w:t xml:space="preserve">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7217E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 вносились изменения в программы </w:t>
      </w:r>
      <w:r w:rsidR="00D34097">
        <w:rPr>
          <w:rFonts w:ascii="Times New Roman" w:hAnsi="Times New Roman" w:cs="Times New Roman"/>
          <w:sz w:val="24"/>
          <w:szCs w:val="24"/>
        </w:rPr>
        <w:t>(</w:t>
      </w:r>
      <w:r w:rsidR="007217E6">
        <w:rPr>
          <w:rFonts w:ascii="Times New Roman" w:hAnsi="Times New Roman" w:cs="Times New Roman"/>
          <w:sz w:val="24"/>
          <w:szCs w:val="24"/>
        </w:rPr>
        <w:t>подпрограммы</w:t>
      </w:r>
      <w:r w:rsidR="00D34097">
        <w:rPr>
          <w:rFonts w:ascii="Times New Roman" w:hAnsi="Times New Roman" w:cs="Times New Roman"/>
          <w:sz w:val="24"/>
          <w:szCs w:val="24"/>
        </w:rPr>
        <w:t xml:space="preserve">), которые касались </w:t>
      </w:r>
      <w:r w:rsidR="004671D0">
        <w:rPr>
          <w:rFonts w:ascii="Times New Roman" w:hAnsi="Times New Roman" w:cs="Times New Roman"/>
          <w:sz w:val="24"/>
          <w:szCs w:val="24"/>
        </w:rPr>
        <w:t>уточнения</w:t>
      </w:r>
      <w:r w:rsidR="007217E6">
        <w:rPr>
          <w:rFonts w:ascii="Times New Roman" w:hAnsi="Times New Roman" w:cs="Times New Roman"/>
          <w:sz w:val="24"/>
          <w:szCs w:val="24"/>
        </w:rPr>
        <w:t xml:space="preserve"> объемов финансирования </w:t>
      </w:r>
      <w:r w:rsidR="00D34097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7217E6">
        <w:rPr>
          <w:rFonts w:ascii="Times New Roman" w:hAnsi="Times New Roman" w:cs="Times New Roman"/>
          <w:sz w:val="24"/>
          <w:szCs w:val="24"/>
        </w:rPr>
        <w:t xml:space="preserve">мероприятий, в том числе в связи с экономией по итогам </w:t>
      </w:r>
      <w:r w:rsidR="00D34097">
        <w:rPr>
          <w:rFonts w:ascii="Times New Roman" w:hAnsi="Times New Roman" w:cs="Times New Roman"/>
          <w:sz w:val="24"/>
          <w:szCs w:val="24"/>
        </w:rPr>
        <w:t xml:space="preserve">проведенных торгов </w:t>
      </w:r>
      <w:r w:rsidR="007217E6">
        <w:rPr>
          <w:rFonts w:ascii="Times New Roman" w:hAnsi="Times New Roman" w:cs="Times New Roman"/>
          <w:sz w:val="24"/>
          <w:szCs w:val="24"/>
        </w:rPr>
        <w:t>на закупку товаров, выполн</w:t>
      </w:r>
      <w:r w:rsidR="00D06D0B">
        <w:rPr>
          <w:rFonts w:ascii="Times New Roman" w:hAnsi="Times New Roman" w:cs="Times New Roman"/>
          <w:sz w:val="24"/>
          <w:szCs w:val="24"/>
        </w:rPr>
        <w:t>ение</w:t>
      </w:r>
      <w:r w:rsidR="007217E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06D0B">
        <w:rPr>
          <w:rFonts w:ascii="Times New Roman" w:hAnsi="Times New Roman" w:cs="Times New Roman"/>
          <w:sz w:val="24"/>
          <w:szCs w:val="24"/>
        </w:rPr>
        <w:t xml:space="preserve"> (услуг)</w:t>
      </w:r>
      <w:r w:rsidR="0069439F">
        <w:rPr>
          <w:rFonts w:ascii="Times New Roman" w:hAnsi="Times New Roman" w:cs="Times New Roman"/>
          <w:sz w:val="24"/>
          <w:szCs w:val="24"/>
        </w:rPr>
        <w:t>. В</w:t>
      </w:r>
      <w:r w:rsidR="004671D0">
        <w:rPr>
          <w:rFonts w:ascii="Times New Roman" w:hAnsi="Times New Roman" w:cs="Times New Roman"/>
          <w:sz w:val="24"/>
          <w:szCs w:val="24"/>
        </w:rPr>
        <w:t xml:space="preserve">носились новые или исключались </w:t>
      </w:r>
      <w:r w:rsidR="0069439F">
        <w:rPr>
          <w:rFonts w:ascii="Times New Roman" w:hAnsi="Times New Roman" w:cs="Times New Roman"/>
          <w:sz w:val="24"/>
          <w:szCs w:val="24"/>
        </w:rPr>
        <w:t>исполненные</w:t>
      </w:r>
      <w:r w:rsidR="00D34097">
        <w:rPr>
          <w:rFonts w:ascii="Times New Roman" w:hAnsi="Times New Roman" w:cs="Times New Roman"/>
          <w:sz w:val="24"/>
          <w:szCs w:val="24"/>
        </w:rPr>
        <w:t xml:space="preserve"> </w:t>
      </w:r>
      <w:r w:rsidR="004671D0">
        <w:rPr>
          <w:rFonts w:ascii="Times New Roman" w:hAnsi="Times New Roman" w:cs="Times New Roman"/>
          <w:sz w:val="24"/>
          <w:szCs w:val="24"/>
        </w:rPr>
        <w:t>мероприятия</w:t>
      </w:r>
      <w:r w:rsidR="00D34097">
        <w:rPr>
          <w:rFonts w:ascii="Times New Roman" w:hAnsi="Times New Roman" w:cs="Times New Roman"/>
          <w:sz w:val="24"/>
          <w:szCs w:val="24"/>
        </w:rPr>
        <w:t xml:space="preserve">, </w:t>
      </w:r>
      <w:r w:rsidR="004671D0">
        <w:rPr>
          <w:rFonts w:ascii="Times New Roman" w:hAnsi="Times New Roman" w:cs="Times New Roman"/>
          <w:sz w:val="24"/>
          <w:szCs w:val="24"/>
        </w:rPr>
        <w:t>производил</w:t>
      </w:r>
      <w:r w:rsidR="0069439F">
        <w:rPr>
          <w:rFonts w:ascii="Times New Roman" w:hAnsi="Times New Roman" w:cs="Times New Roman"/>
          <w:sz w:val="24"/>
          <w:szCs w:val="24"/>
        </w:rPr>
        <w:t>ись</w:t>
      </w:r>
      <w:r w:rsidR="004671D0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69439F">
        <w:rPr>
          <w:rFonts w:ascii="Times New Roman" w:hAnsi="Times New Roman" w:cs="Times New Roman"/>
          <w:sz w:val="24"/>
          <w:szCs w:val="24"/>
        </w:rPr>
        <w:t>и</w:t>
      </w:r>
      <w:r w:rsidR="004671D0">
        <w:rPr>
          <w:rFonts w:ascii="Times New Roman" w:hAnsi="Times New Roman" w:cs="Times New Roman"/>
          <w:sz w:val="24"/>
          <w:szCs w:val="24"/>
        </w:rPr>
        <w:t xml:space="preserve"> </w:t>
      </w:r>
      <w:r w:rsidR="007217E6">
        <w:rPr>
          <w:rFonts w:ascii="Times New Roman" w:hAnsi="Times New Roman" w:cs="Times New Roman"/>
          <w:sz w:val="24"/>
          <w:szCs w:val="24"/>
        </w:rPr>
        <w:t>в соответстви</w:t>
      </w:r>
      <w:r w:rsidR="0069439F">
        <w:rPr>
          <w:rFonts w:ascii="Times New Roman" w:hAnsi="Times New Roman" w:cs="Times New Roman"/>
          <w:sz w:val="24"/>
          <w:szCs w:val="24"/>
        </w:rPr>
        <w:t xml:space="preserve">и </w:t>
      </w:r>
      <w:r w:rsidR="007217E6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законодательством, </w:t>
      </w:r>
      <w:r w:rsidR="004671D0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D34097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7217E6">
        <w:rPr>
          <w:rFonts w:ascii="Times New Roman" w:hAnsi="Times New Roman" w:cs="Times New Roman"/>
          <w:sz w:val="24"/>
          <w:szCs w:val="24"/>
        </w:rPr>
        <w:t>средств между мероприятиями программы (подпрограммы)</w:t>
      </w:r>
      <w:r w:rsidR="00D34097">
        <w:rPr>
          <w:rFonts w:ascii="Times New Roman" w:hAnsi="Times New Roman" w:cs="Times New Roman"/>
          <w:sz w:val="24"/>
          <w:szCs w:val="24"/>
        </w:rPr>
        <w:t xml:space="preserve"> и другие поправки, не противоре</w:t>
      </w:r>
      <w:r w:rsidR="004671D0">
        <w:rPr>
          <w:rFonts w:ascii="Times New Roman" w:hAnsi="Times New Roman" w:cs="Times New Roman"/>
          <w:sz w:val="24"/>
          <w:szCs w:val="24"/>
        </w:rPr>
        <w:t>ча</w:t>
      </w:r>
      <w:r w:rsidR="002E2FFB">
        <w:rPr>
          <w:rFonts w:ascii="Times New Roman" w:hAnsi="Times New Roman" w:cs="Times New Roman"/>
          <w:sz w:val="24"/>
          <w:szCs w:val="24"/>
        </w:rPr>
        <w:t>щие нормативным актам</w:t>
      </w:r>
      <w:r w:rsidR="0069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4097">
        <w:rPr>
          <w:rFonts w:ascii="Times New Roman" w:hAnsi="Times New Roman" w:cs="Times New Roman"/>
          <w:sz w:val="24"/>
          <w:szCs w:val="24"/>
        </w:rPr>
        <w:t>.</w:t>
      </w:r>
    </w:p>
    <w:p w:rsidR="007217E6" w:rsidRPr="009E37C0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C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Pr="009E37C0">
        <w:rPr>
          <w:rFonts w:ascii="Times New Roman" w:hAnsi="Times New Roman" w:cs="Times New Roman"/>
          <w:sz w:val="24"/>
          <w:szCs w:val="24"/>
        </w:rPr>
        <w:t>проводи</w:t>
      </w:r>
      <w:r w:rsidR="004671D0">
        <w:rPr>
          <w:rFonts w:ascii="Times New Roman" w:hAnsi="Times New Roman" w:cs="Times New Roman"/>
          <w:sz w:val="24"/>
          <w:szCs w:val="24"/>
        </w:rPr>
        <w:t>тся</w:t>
      </w:r>
      <w:r w:rsidRPr="009E37C0">
        <w:rPr>
          <w:rFonts w:ascii="Times New Roman" w:hAnsi="Times New Roman" w:cs="Times New Roman"/>
          <w:sz w:val="24"/>
          <w:szCs w:val="24"/>
        </w:rPr>
        <w:t xml:space="preserve"> </w:t>
      </w:r>
      <w:r w:rsidR="0069439F">
        <w:rPr>
          <w:rFonts w:ascii="Times New Roman" w:hAnsi="Times New Roman" w:cs="Times New Roman"/>
          <w:sz w:val="24"/>
          <w:szCs w:val="24"/>
        </w:rPr>
        <w:t>за 202</w:t>
      </w:r>
      <w:r w:rsidR="00755249">
        <w:rPr>
          <w:rFonts w:ascii="Times New Roman" w:hAnsi="Times New Roman" w:cs="Times New Roman"/>
          <w:sz w:val="24"/>
          <w:szCs w:val="24"/>
        </w:rPr>
        <w:t>1</w:t>
      </w:r>
      <w:r w:rsidR="0069439F">
        <w:rPr>
          <w:rFonts w:ascii="Times New Roman" w:hAnsi="Times New Roman" w:cs="Times New Roman"/>
          <w:sz w:val="24"/>
          <w:szCs w:val="24"/>
        </w:rPr>
        <w:t xml:space="preserve">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69439F">
        <w:rPr>
          <w:rFonts w:ascii="Times New Roman" w:hAnsi="Times New Roman" w:cs="Times New Roman"/>
          <w:sz w:val="24"/>
          <w:szCs w:val="24"/>
        </w:rPr>
        <w:t xml:space="preserve"> </w:t>
      </w:r>
      <w:r w:rsidRPr="009E37C0">
        <w:rPr>
          <w:rFonts w:ascii="Times New Roman" w:hAnsi="Times New Roman" w:cs="Times New Roman"/>
          <w:sz w:val="24"/>
          <w:szCs w:val="24"/>
        </w:rPr>
        <w:t>по двум направлениям: по полноте финансирования и достижению плановых значений целевых показателей.</w:t>
      </w:r>
    </w:p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Эффективность программ рассчитыва</w:t>
      </w:r>
      <w:r w:rsidR="004671D0">
        <w:rPr>
          <w:sz w:val="24"/>
          <w:szCs w:val="24"/>
        </w:rPr>
        <w:t>ется</w:t>
      </w:r>
      <w:r>
        <w:rPr>
          <w:sz w:val="24"/>
          <w:szCs w:val="24"/>
        </w:rPr>
        <w:t xml:space="preserve"> по методике:</w:t>
      </w:r>
    </w:p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e"/>
        <w:tblW w:w="0" w:type="auto"/>
        <w:tblInd w:w="108" w:type="dxa"/>
        <w:tblLook w:val="04A0"/>
      </w:tblPr>
      <w:tblGrid>
        <w:gridCol w:w="6663"/>
        <w:gridCol w:w="2800"/>
      </w:tblGrid>
      <w:tr w:rsidR="007217E6" w:rsidTr="000B0682">
        <w:tc>
          <w:tcPr>
            <w:tcW w:w="6663" w:type="dxa"/>
            <w:vAlign w:val="center"/>
          </w:tcPr>
          <w:p w:rsidR="007217E6" w:rsidRDefault="007217E6" w:rsidP="000B0682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 об эффективности реализации программ</w:t>
            </w:r>
          </w:p>
        </w:tc>
        <w:tc>
          <w:tcPr>
            <w:tcW w:w="2800" w:type="dxa"/>
            <w:vAlign w:val="center"/>
          </w:tcPr>
          <w:p w:rsidR="007217E6" w:rsidRDefault="007217E6" w:rsidP="000B0682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7217E6" w:rsidRPr="00D5016A" w:rsidRDefault="007217E6" w:rsidP="007217E6">
      <w:pPr>
        <w:pStyle w:val="a4"/>
        <w:widowControl w:val="0"/>
        <w:tabs>
          <w:tab w:val="clear" w:pos="4536"/>
          <w:tab w:val="left" w:pos="709"/>
        </w:tabs>
        <w:suppressAutoHyphens/>
        <w:spacing w:line="240" w:lineRule="auto"/>
        <w:ind w:firstLine="567"/>
        <w:rPr>
          <w:sz w:val="24"/>
          <w:szCs w:val="24"/>
        </w:rPr>
      </w:pPr>
      <w:r w:rsidRPr="00D5016A">
        <w:rPr>
          <w:sz w:val="24"/>
          <w:szCs w:val="24"/>
        </w:rPr>
        <w:t xml:space="preserve">Общий результат эффективности реализации программ </w:t>
      </w:r>
      <w:r w:rsidR="000B0682" w:rsidRPr="00D5016A">
        <w:rPr>
          <w:sz w:val="24"/>
          <w:szCs w:val="24"/>
        </w:rPr>
        <w:t>в 202</w:t>
      </w:r>
      <w:r w:rsidR="00755249" w:rsidRPr="00D5016A">
        <w:rPr>
          <w:sz w:val="24"/>
          <w:szCs w:val="24"/>
        </w:rPr>
        <w:t>1</w:t>
      </w:r>
      <w:r w:rsidR="000B0682" w:rsidRPr="00D5016A">
        <w:rPr>
          <w:sz w:val="24"/>
          <w:szCs w:val="24"/>
        </w:rPr>
        <w:t xml:space="preserve"> году </w:t>
      </w:r>
      <w:r w:rsidRPr="00D5016A">
        <w:rPr>
          <w:sz w:val="24"/>
          <w:szCs w:val="24"/>
        </w:rPr>
        <w:t xml:space="preserve">показал, что: </w:t>
      </w:r>
    </w:p>
    <w:p w:rsidR="007217E6" w:rsidRPr="00D5016A" w:rsidRDefault="008D7C90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5016A">
        <w:rPr>
          <w:sz w:val="24"/>
          <w:szCs w:val="24"/>
        </w:rPr>
        <w:t xml:space="preserve">- </w:t>
      </w:r>
      <w:r w:rsidR="00FA086F" w:rsidRPr="00D5016A">
        <w:rPr>
          <w:sz w:val="24"/>
          <w:szCs w:val="24"/>
        </w:rPr>
        <w:t xml:space="preserve"> </w:t>
      </w:r>
      <w:r w:rsidR="00537D65" w:rsidRPr="00D5016A">
        <w:rPr>
          <w:sz w:val="24"/>
          <w:szCs w:val="24"/>
        </w:rPr>
        <w:t xml:space="preserve"> </w:t>
      </w:r>
      <w:r w:rsidR="00D5016A" w:rsidRPr="00D5016A">
        <w:rPr>
          <w:sz w:val="24"/>
          <w:szCs w:val="24"/>
        </w:rPr>
        <w:t>3</w:t>
      </w:r>
      <w:r w:rsidR="00537D65" w:rsidRPr="00D5016A">
        <w:rPr>
          <w:sz w:val="24"/>
          <w:szCs w:val="24"/>
        </w:rPr>
        <w:t xml:space="preserve"> </w:t>
      </w:r>
      <w:r w:rsidR="007217E6" w:rsidRPr="00D5016A">
        <w:rPr>
          <w:sz w:val="24"/>
          <w:szCs w:val="24"/>
        </w:rPr>
        <w:t>программы являются высокоэф</w:t>
      </w:r>
      <w:r w:rsidR="000B3228" w:rsidRPr="00D5016A">
        <w:rPr>
          <w:sz w:val="24"/>
          <w:szCs w:val="24"/>
        </w:rPr>
        <w:t>фективные</w:t>
      </w:r>
      <w:r w:rsidR="004671D0" w:rsidRPr="00D5016A">
        <w:rPr>
          <w:sz w:val="24"/>
          <w:szCs w:val="24"/>
        </w:rPr>
        <w:t>, их</w:t>
      </w:r>
      <w:r w:rsidR="00537D65" w:rsidRPr="00D5016A">
        <w:rPr>
          <w:sz w:val="24"/>
          <w:szCs w:val="24"/>
        </w:rPr>
        <w:t xml:space="preserve"> оценка более – 1</w:t>
      </w:r>
      <w:r w:rsidR="001F5E4B" w:rsidRPr="00D5016A">
        <w:rPr>
          <w:sz w:val="24"/>
          <w:szCs w:val="24"/>
        </w:rPr>
        <w:t xml:space="preserve"> (2020</w:t>
      </w:r>
      <w:r w:rsidR="000B3228" w:rsidRPr="00D5016A">
        <w:rPr>
          <w:sz w:val="24"/>
          <w:szCs w:val="24"/>
        </w:rPr>
        <w:t xml:space="preserve"> год –</w:t>
      </w:r>
      <w:r w:rsidR="004671D0" w:rsidRPr="00D5016A">
        <w:rPr>
          <w:sz w:val="24"/>
          <w:szCs w:val="24"/>
        </w:rPr>
        <w:t xml:space="preserve"> </w:t>
      </w:r>
      <w:r w:rsidR="001F5E4B" w:rsidRPr="00D5016A">
        <w:rPr>
          <w:sz w:val="24"/>
          <w:szCs w:val="24"/>
        </w:rPr>
        <w:t>2</w:t>
      </w:r>
      <w:r w:rsidR="004671D0" w:rsidRPr="00D5016A">
        <w:rPr>
          <w:sz w:val="24"/>
          <w:szCs w:val="24"/>
        </w:rPr>
        <w:t>)</w:t>
      </w:r>
      <w:r w:rsidR="007217E6" w:rsidRPr="00D5016A">
        <w:rPr>
          <w:sz w:val="24"/>
          <w:szCs w:val="24"/>
        </w:rPr>
        <w:t>;</w:t>
      </w:r>
    </w:p>
    <w:p w:rsidR="007217E6" w:rsidRPr="00D5016A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5016A">
        <w:rPr>
          <w:sz w:val="24"/>
          <w:szCs w:val="24"/>
        </w:rPr>
        <w:t xml:space="preserve">- </w:t>
      </w:r>
      <w:r w:rsidR="00724E02" w:rsidRPr="00D5016A">
        <w:rPr>
          <w:sz w:val="24"/>
          <w:szCs w:val="24"/>
        </w:rPr>
        <w:t xml:space="preserve"> </w:t>
      </w:r>
      <w:r w:rsidR="006C0A92" w:rsidRPr="00D5016A">
        <w:rPr>
          <w:sz w:val="24"/>
          <w:szCs w:val="24"/>
        </w:rPr>
        <w:t>7</w:t>
      </w:r>
      <w:r w:rsidR="000348D3" w:rsidRPr="00D5016A">
        <w:rPr>
          <w:sz w:val="24"/>
          <w:szCs w:val="24"/>
        </w:rPr>
        <w:t xml:space="preserve"> </w:t>
      </w:r>
      <w:r w:rsidRPr="00D5016A">
        <w:rPr>
          <w:sz w:val="24"/>
          <w:szCs w:val="24"/>
        </w:rPr>
        <w:t>программ являются эффективными</w:t>
      </w:r>
      <w:r w:rsidR="004671D0" w:rsidRPr="00D5016A">
        <w:rPr>
          <w:sz w:val="24"/>
          <w:szCs w:val="24"/>
        </w:rPr>
        <w:t>, их оценка</w:t>
      </w:r>
      <w:r w:rsidRPr="00D5016A">
        <w:rPr>
          <w:sz w:val="24"/>
          <w:szCs w:val="24"/>
        </w:rPr>
        <w:t xml:space="preserve"> -</w:t>
      </w:r>
      <w:r w:rsidR="000B3228" w:rsidRPr="00D5016A">
        <w:rPr>
          <w:sz w:val="24"/>
          <w:szCs w:val="24"/>
        </w:rPr>
        <w:t xml:space="preserve"> от 0,8 до 1</w:t>
      </w:r>
      <w:r w:rsidR="00537D65" w:rsidRPr="00D5016A">
        <w:rPr>
          <w:sz w:val="24"/>
          <w:szCs w:val="24"/>
        </w:rPr>
        <w:t xml:space="preserve"> - </w:t>
      </w:r>
      <w:r w:rsidR="001F5E4B" w:rsidRPr="00D5016A">
        <w:rPr>
          <w:sz w:val="24"/>
          <w:szCs w:val="24"/>
        </w:rPr>
        <w:t xml:space="preserve"> (2020</w:t>
      </w:r>
      <w:r w:rsidR="000B3228" w:rsidRPr="00D5016A">
        <w:rPr>
          <w:sz w:val="24"/>
          <w:szCs w:val="24"/>
        </w:rPr>
        <w:t xml:space="preserve"> год </w:t>
      </w:r>
      <w:r w:rsidR="00724E02" w:rsidRPr="00D5016A">
        <w:rPr>
          <w:sz w:val="24"/>
          <w:szCs w:val="24"/>
        </w:rPr>
        <w:t>–</w:t>
      </w:r>
      <w:r w:rsidR="004671D0" w:rsidRPr="00D5016A">
        <w:rPr>
          <w:sz w:val="24"/>
          <w:szCs w:val="24"/>
        </w:rPr>
        <w:t xml:space="preserve"> </w:t>
      </w:r>
      <w:r w:rsidR="001F5E4B" w:rsidRPr="00D5016A">
        <w:rPr>
          <w:sz w:val="24"/>
          <w:szCs w:val="24"/>
        </w:rPr>
        <w:t>7</w:t>
      </w:r>
      <w:r w:rsidR="00724E02" w:rsidRPr="00D5016A">
        <w:rPr>
          <w:sz w:val="24"/>
          <w:szCs w:val="24"/>
        </w:rPr>
        <w:t>)</w:t>
      </w:r>
      <w:r w:rsidR="00537D65" w:rsidRPr="00D5016A">
        <w:rPr>
          <w:sz w:val="24"/>
          <w:szCs w:val="24"/>
        </w:rPr>
        <w:t>;</w:t>
      </w:r>
    </w:p>
    <w:p w:rsidR="00537D65" w:rsidRDefault="00537D65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D5016A">
        <w:rPr>
          <w:sz w:val="24"/>
          <w:szCs w:val="24"/>
        </w:rPr>
        <w:t xml:space="preserve">- </w:t>
      </w:r>
      <w:r w:rsidR="000348D3" w:rsidRPr="00D5016A">
        <w:rPr>
          <w:sz w:val="24"/>
          <w:szCs w:val="24"/>
        </w:rPr>
        <w:t xml:space="preserve"> </w:t>
      </w:r>
      <w:r w:rsidR="00D5016A" w:rsidRPr="00D5016A">
        <w:rPr>
          <w:sz w:val="24"/>
          <w:szCs w:val="24"/>
        </w:rPr>
        <w:t>2</w:t>
      </w:r>
      <w:r w:rsidRPr="00D5016A">
        <w:rPr>
          <w:sz w:val="24"/>
          <w:szCs w:val="24"/>
        </w:rPr>
        <w:t xml:space="preserve"> программы являются удовлетворит</w:t>
      </w:r>
      <w:r w:rsidR="001F5E4B" w:rsidRPr="00D5016A">
        <w:rPr>
          <w:sz w:val="24"/>
          <w:szCs w:val="24"/>
        </w:rPr>
        <w:t>ельными – от 0,5 до 0,79 – (2020</w:t>
      </w:r>
      <w:r w:rsidRPr="00D5016A">
        <w:rPr>
          <w:sz w:val="24"/>
          <w:szCs w:val="24"/>
        </w:rPr>
        <w:t xml:space="preserve"> </w:t>
      </w:r>
      <w:r w:rsidR="000348D3" w:rsidRPr="00D5016A">
        <w:rPr>
          <w:sz w:val="24"/>
          <w:szCs w:val="24"/>
        </w:rPr>
        <w:t>–</w:t>
      </w:r>
      <w:r w:rsidRPr="00D5016A">
        <w:rPr>
          <w:sz w:val="24"/>
          <w:szCs w:val="24"/>
        </w:rPr>
        <w:t xml:space="preserve"> </w:t>
      </w:r>
      <w:r w:rsidR="001F5E4B" w:rsidRPr="00D5016A">
        <w:rPr>
          <w:sz w:val="24"/>
          <w:szCs w:val="24"/>
        </w:rPr>
        <w:t>3</w:t>
      </w:r>
      <w:r w:rsidR="000348D3" w:rsidRPr="00D5016A">
        <w:rPr>
          <w:sz w:val="24"/>
          <w:szCs w:val="24"/>
        </w:rPr>
        <w:t>).</w:t>
      </w:r>
    </w:p>
    <w:p w:rsidR="004671D0" w:rsidRDefault="004671D0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</w:p>
    <w:p w:rsidR="00CB52A3" w:rsidRDefault="00CB52A3" w:rsidP="00CB52A3">
      <w:pPr>
        <w:pStyle w:val="a4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 xml:space="preserve">Оценка эффективности реализации муниципальных </w:t>
      </w:r>
      <w:r>
        <w:rPr>
          <w:b/>
          <w:sz w:val="24"/>
          <w:szCs w:val="24"/>
        </w:rPr>
        <w:t>программ за 20</w:t>
      </w:r>
      <w:r w:rsidR="004671D0">
        <w:rPr>
          <w:b/>
          <w:sz w:val="24"/>
          <w:szCs w:val="24"/>
        </w:rPr>
        <w:t>2</w:t>
      </w:r>
      <w:r w:rsidR="00755249">
        <w:rPr>
          <w:b/>
          <w:sz w:val="24"/>
          <w:szCs w:val="24"/>
        </w:rPr>
        <w:t>1</w:t>
      </w:r>
      <w:r w:rsidRPr="009530DD">
        <w:rPr>
          <w:b/>
          <w:sz w:val="24"/>
          <w:szCs w:val="24"/>
        </w:rPr>
        <w:t xml:space="preserve"> год</w:t>
      </w:r>
    </w:p>
    <w:p w:rsidR="00CB52A3" w:rsidRPr="009530DD" w:rsidRDefault="00CB52A3" w:rsidP="00CB52A3">
      <w:pPr>
        <w:pStyle w:val="a4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1417"/>
        <w:gridCol w:w="1559"/>
        <w:gridCol w:w="1134"/>
        <w:gridCol w:w="993"/>
        <w:gridCol w:w="992"/>
        <w:gridCol w:w="850"/>
      </w:tblGrid>
      <w:tr w:rsidR="00CB52A3" w:rsidRPr="00D3374C" w:rsidTr="00692E48">
        <w:trPr>
          <w:trHeight w:val="257"/>
        </w:trPr>
        <w:tc>
          <w:tcPr>
            <w:tcW w:w="567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374C">
              <w:rPr>
                <w:sz w:val="18"/>
                <w:szCs w:val="18"/>
              </w:rPr>
              <w:t>/</w:t>
            </w:r>
            <w:proofErr w:type="spellStart"/>
            <w:r w:rsidRPr="00D3374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417" w:type="dxa"/>
            <w:vMerge w:val="restart"/>
          </w:tcPr>
          <w:p w:rsidR="00CB52A3" w:rsidRPr="00D3374C" w:rsidRDefault="00CB52A3" w:rsidP="00692E48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>
              <w:rPr>
                <w:sz w:val="18"/>
                <w:szCs w:val="18"/>
              </w:rPr>
              <w:t>, соисполнители исполнитель, участники</w:t>
            </w:r>
          </w:p>
        </w:tc>
        <w:tc>
          <w:tcPr>
            <w:tcW w:w="1559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 xml:space="preserve">показателей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результатив</w:t>
            </w:r>
            <w:r w:rsidR="00025508"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CB52A3" w:rsidRPr="00D3374C" w:rsidTr="00692E48">
        <w:trPr>
          <w:trHeight w:val="256"/>
        </w:trPr>
        <w:tc>
          <w:tcPr>
            <w:tcW w:w="56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52A3" w:rsidRPr="00D3374C" w:rsidRDefault="004671D0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B52A3">
              <w:rPr>
                <w:sz w:val="18"/>
                <w:szCs w:val="18"/>
              </w:rPr>
              <w:t>лан</w:t>
            </w:r>
            <w:r w:rsidR="00862DE7">
              <w:rPr>
                <w:sz w:val="18"/>
                <w:szCs w:val="18"/>
              </w:rPr>
              <w:t xml:space="preserve">         (тыс</w:t>
            </w:r>
            <w:proofErr w:type="gramStart"/>
            <w:r w:rsidR="00862DE7">
              <w:rPr>
                <w:sz w:val="18"/>
                <w:szCs w:val="18"/>
              </w:rPr>
              <w:t>.р</w:t>
            </w:r>
            <w:proofErr w:type="gramEnd"/>
            <w:r w:rsidR="00862DE7">
              <w:rPr>
                <w:sz w:val="18"/>
                <w:szCs w:val="18"/>
              </w:rPr>
              <w:t>уб.)</w:t>
            </w:r>
          </w:p>
        </w:tc>
        <w:tc>
          <w:tcPr>
            <w:tcW w:w="992" w:type="dxa"/>
          </w:tcPr>
          <w:p w:rsidR="00CB52A3" w:rsidRPr="00D3374C" w:rsidRDefault="004671D0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B52A3">
              <w:rPr>
                <w:sz w:val="18"/>
                <w:szCs w:val="18"/>
              </w:rPr>
              <w:t>акт</w:t>
            </w:r>
            <w:r w:rsidR="00862DE7">
              <w:rPr>
                <w:sz w:val="18"/>
                <w:szCs w:val="18"/>
              </w:rPr>
              <w:t xml:space="preserve">    (тыс</w:t>
            </w:r>
            <w:proofErr w:type="gramStart"/>
            <w:r w:rsidR="00862DE7">
              <w:rPr>
                <w:sz w:val="18"/>
                <w:szCs w:val="18"/>
              </w:rPr>
              <w:t>.р</w:t>
            </w:r>
            <w:proofErr w:type="gramEnd"/>
            <w:r w:rsidR="00862DE7">
              <w:rPr>
                <w:sz w:val="18"/>
                <w:szCs w:val="18"/>
              </w:rPr>
              <w:t>уб.)</w:t>
            </w:r>
          </w:p>
        </w:tc>
        <w:tc>
          <w:tcPr>
            <w:tcW w:w="850" w:type="dxa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</w:t>
            </w:r>
            <w:proofErr w:type="gramStart"/>
            <w:r>
              <w:rPr>
                <w:sz w:val="18"/>
                <w:szCs w:val="18"/>
              </w:rPr>
              <w:t>. (%)</w:t>
            </w:r>
            <w:proofErr w:type="gramEnd"/>
          </w:p>
        </w:tc>
      </w:tr>
      <w:tr w:rsidR="00692E48" w:rsidRPr="00D3374C" w:rsidTr="00692E48">
        <w:tc>
          <w:tcPr>
            <w:tcW w:w="567" w:type="dxa"/>
          </w:tcPr>
          <w:p w:rsidR="00692E48" w:rsidRPr="00B1469E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31.</w:t>
            </w:r>
          </w:p>
        </w:tc>
        <w:tc>
          <w:tcPr>
            <w:tcW w:w="2127" w:type="dxa"/>
          </w:tcPr>
          <w:p w:rsidR="0013066A" w:rsidRPr="00B1469E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B1469E">
              <w:rPr>
                <w:b/>
                <w:sz w:val="18"/>
                <w:szCs w:val="18"/>
              </w:rPr>
              <w:t>Муниципальная п</w:t>
            </w:r>
            <w:r w:rsidR="00692E48" w:rsidRPr="00B1469E">
              <w:rPr>
                <w:b/>
                <w:sz w:val="18"/>
                <w:szCs w:val="18"/>
              </w:rPr>
              <w:t>рограмма</w:t>
            </w:r>
          </w:p>
          <w:p w:rsidR="00692E48" w:rsidRPr="00B1469E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 xml:space="preserve">«Развитие системы  образования </w:t>
            </w:r>
            <w:proofErr w:type="spellStart"/>
            <w:r w:rsidRPr="00B1469E">
              <w:rPr>
                <w:sz w:val="18"/>
                <w:szCs w:val="18"/>
              </w:rPr>
              <w:t>Бодайбинского</w:t>
            </w:r>
            <w:proofErr w:type="spellEnd"/>
            <w:r w:rsidRPr="00B1469E">
              <w:rPr>
                <w:sz w:val="18"/>
                <w:szCs w:val="18"/>
              </w:rPr>
              <w:t xml:space="preserve"> района на 2020–2025 годы» </w:t>
            </w:r>
          </w:p>
        </w:tc>
        <w:tc>
          <w:tcPr>
            <w:tcW w:w="1417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559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Степень достижения цели =</w:t>
            </w:r>
            <w:r w:rsidR="00B1469E" w:rsidRPr="00B1469E">
              <w:rPr>
                <w:sz w:val="18"/>
                <w:szCs w:val="18"/>
              </w:rPr>
              <w:t xml:space="preserve"> </w:t>
            </w:r>
            <w:r w:rsidR="0052632C">
              <w:rPr>
                <w:sz w:val="18"/>
                <w:szCs w:val="18"/>
              </w:rPr>
              <w:t>1,03</w:t>
            </w:r>
          </w:p>
        </w:tc>
        <w:tc>
          <w:tcPr>
            <w:tcW w:w="1134" w:type="dxa"/>
          </w:tcPr>
          <w:p w:rsidR="00692E48" w:rsidRPr="00B1469E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B1469E" w:rsidRPr="00B1469E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B1469E" w:rsidRPr="00B1469E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947 875,5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М.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52632C">
              <w:rPr>
                <w:sz w:val="16"/>
                <w:szCs w:val="16"/>
              </w:rPr>
              <w:t>-417 495,0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О.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52632C">
              <w:rPr>
                <w:sz w:val="16"/>
                <w:szCs w:val="16"/>
              </w:rPr>
              <w:t>– 501 317,5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Ф.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52632C">
              <w:rPr>
                <w:sz w:val="16"/>
                <w:szCs w:val="16"/>
              </w:rPr>
              <w:t>– 29 063,1</w:t>
            </w:r>
          </w:p>
        </w:tc>
        <w:tc>
          <w:tcPr>
            <w:tcW w:w="992" w:type="dxa"/>
          </w:tcPr>
          <w:p w:rsidR="00692E48" w:rsidRPr="00D16F87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919 802,6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М.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52632C">
              <w:rPr>
                <w:sz w:val="16"/>
                <w:szCs w:val="16"/>
              </w:rPr>
              <w:t>-395 346,4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О.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52632C">
              <w:rPr>
                <w:sz w:val="16"/>
                <w:szCs w:val="16"/>
              </w:rPr>
              <w:t>– 499 647,1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Ф.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-</w:t>
            </w:r>
          </w:p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 xml:space="preserve"> </w:t>
            </w:r>
            <w:r w:rsidR="0052632C">
              <w:rPr>
                <w:sz w:val="16"/>
                <w:szCs w:val="16"/>
              </w:rPr>
              <w:t>24 809,1</w:t>
            </w:r>
          </w:p>
        </w:tc>
        <w:tc>
          <w:tcPr>
            <w:tcW w:w="850" w:type="dxa"/>
          </w:tcPr>
          <w:p w:rsidR="00692E48" w:rsidRPr="00D5016A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97</w:t>
            </w:r>
            <w:r w:rsidR="00692E48" w:rsidRPr="00D5016A">
              <w:rPr>
                <w:sz w:val="16"/>
                <w:szCs w:val="16"/>
              </w:rPr>
              <w:t xml:space="preserve">,0% </w:t>
            </w:r>
            <w:r w:rsidRPr="00D5016A">
              <w:rPr>
                <w:sz w:val="16"/>
                <w:szCs w:val="16"/>
              </w:rPr>
              <w:t>(2020- 96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42.</w:t>
            </w:r>
          </w:p>
        </w:tc>
        <w:tc>
          <w:tcPr>
            <w:tcW w:w="2127" w:type="dxa"/>
          </w:tcPr>
          <w:p w:rsidR="0013066A" w:rsidRPr="00742233" w:rsidRDefault="0013066A" w:rsidP="00130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рограмма </w:t>
            </w:r>
          </w:p>
          <w:p w:rsidR="00692E48" w:rsidRPr="00742233" w:rsidRDefault="00692E48" w:rsidP="00B13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«Развитие  культуры </w:t>
            </w:r>
            <w:proofErr w:type="spellStart"/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>Бода</w:t>
            </w:r>
            <w:r w:rsidR="00B13B21">
              <w:rPr>
                <w:rFonts w:ascii="Times New Roman" w:eastAsia="Arial Unicode MS" w:hAnsi="Times New Roman" w:cs="Times New Roman"/>
                <w:sz w:val="18"/>
                <w:szCs w:val="18"/>
              </w:rPr>
              <w:t>йбинского</w:t>
            </w:r>
            <w:proofErr w:type="spellEnd"/>
            <w:r w:rsidR="00B13B2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района на 2020</w:t>
            </w:r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>–202</w:t>
            </w:r>
            <w:r w:rsidR="00B13B21">
              <w:rPr>
                <w:rFonts w:ascii="Times New Roman" w:eastAsia="Arial Unicode MS" w:hAnsi="Times New Roman" w:cs="Times New Roman"/>
                <w:sz w:val="18"/>
                <w:szCs w:val="18"/>
              </w:rPr>
              <w:t>5</w:t>
            </w:r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годы» </w:t>
            </w:r>
          </w:p>
        </w:tc>
        <w:tc>
          <w:tcPr>
            <w:tcW w:w="1417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559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033977" w:rsidRPr="00742233">
              <w:rPr>
                <w:sz w:val="18"/>
                <w:szCs w:val="18"/>
              </w:rPr>
              <w:t>1,0</w:t>
            </w:r>
            <w:r w:rsidR="00EC2EC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2E48" w:rsidRPr="00742233" w:rsidRDefault="0052632C" w:rsidP="000348D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0,99 программа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="00692E48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221 629,0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М.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52632C">
              <w:rPr>
                <w:sz w:val="16"/>
                <w:szCs w:val="16"/>
              </w:rPr>
              <w:t xml:space="preserve"> – 205 835,5</w:t>
            </w:r>
          </w:p>
          <w:p w:rsidR="00692E48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О.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52632C">
              <w:rPr>
                <w:sz w:val="16"/>
                <w:szCs w:val="16"/>
              </w:rPr>
              <w:t xml:space="preserve"> – 15 551,6</w:t>
            </w:r>
          </w:p>
          <w:p w:rsidR="0052632C" w:rsidRPr="00742233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 – 242,0</w:t>
            </w:r>
          </w:p>
        </w:tc>
        <w:tc>
          <w:tcPr>
            <w:tcW w:w="992" w:type="dxa"/>
          </w:tcPr>
          <w:p w:rsidR="00692E48" w:rsidRPr="00D16F87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213 252,9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М.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52632C">
              <w:rPr>
                <w:sz w:val="16"/>
                <w:szCs w:val="16"/>
              </w:rPr>
              <w:t xml:space="preserve"> – 197 459,4</w:t>
            </w:r>
          </w:p>
          <w:p w:rsidR="00692E48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О.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52632C">
              <w:rPr>
                <w:sz w:val="16"/>
                <w:szCs w:val="16"/>
              </w:rPr>
              <w:t xml:space="preserve"> – 15 551,5</w:t>
            </w:r>
          </w:p>
          <w:p w:rsidR="0052632C" w:rsidRPr="00742233" w:rsidRDefault="0052632C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 – 242,0</w:t>
            </w:r>
          </w:p>
        </w:tc>
        <w:tc>
          <w:tcPr>
            <w:tcW w:w="850" w:type="dxa"/>
          </w:tcPr>
          <w:p w:rsidR="00692E48" w:rsidRPr="00D5016A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</w:t>
            </w:r>
            <w:r w:rsidR="0052632C" w:rsidRPr="00D5016A">
              <w:rPr>
                <w:sz w:val="16"/>
                <w:szCs w:val="16"/>
              </w:rPr>
              <w:t>6,2</w:t>
            </w:r>
            <w:r w:rsidRPr="00D5016A">
              <w:rPr>
                <w:sz w:val="16"/>
                <w:szCs w:val="16"/>
              </w:rPr>
              <w:t>%</w:t>
            </w:r>
            <w:r w:rsidR="00280E83" w:rsidRPr="00D5016A">
              <w:rPr>
                <w:sz w:val="16"/>
                <w:szCs w:val="16"/>
              </w:rPr>
              <w:t xml:space="preserve"> </w:t>
            </w:r>
            <w:r w:rsidR="0052632C" w:rsidRPr="00D5016A">
              <w:rPr>
                <w:sz w:val="16"/>
                <w:szCs w:val="16"/>
              </w:rPr>
              <w:t>(2020 год – 95,1</w:t>
            </w:r>
            <w:r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 xml:space="preserve">рограмма </w:t>
            </w:r>
            <w:r w:rsidR="00692E48" w:rsidRPr="00742233">
              <w:rPr>
                <w:sz w:val="18"/>
                <w:szCs w:val="18"/>
              </w:rPr>
              <w:t xml:space="preserve">«Управление муниципальными финансами МО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Финансовое управление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2E48" w:rsidRPr="00742233" w:rsidRDefault="003254B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</w:t>
            </w:r>
            <w:r w:rsidR="00692E48" w:rsidRPr="00742233">
              <w:rPr>
                <w:sz w:val="18"/>
                <w:szCs w:val="18"/>
              </w:rPr>
              <w:t xml:space="preserve"> = 1</w:t>
            </w:r>
            <w:r w:rsidRPr="00742233">
              <w:rPr>
                <w:sz w:val="18"/>
                <w:szCs w:val="18"/>
              </w:rPr>
              <w:t>,</w:t>
            </w:r>
            <w:r w:rsidR="0052632C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692E48" w:rsidRPr="00742233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  <w:r w:rsidR="00692E48" w:rsidRPr="00742233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>
              <w:rPr>
                <w:sz w:val="18"/>
                <w:szCs w:val="18"/>
              </w:rPr>
              <w:t>высокоэф-фектив</w:t>
            </w:r>
            <w:r w:rsidR="00692E48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156 160,3</w:t>
            </w:r>
          </w:p>
          <w:p w:rsidR="00692E48" w:rsidRPr="00742233" w:rsidRDefault="00692E48" w:rsidP="0042525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5255" w:rsidRPr="00D16F87" w:rsidRDefault="0052632C" w:rsidP="0042525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153 139,5</w:t>
            </w:r>
            <w:r w:rsidR="00692E48" w:rsidRPr="00D16F87">
              <w:rPr>
                <w:b/>
                <w:sz w:val="18"/>
                <w:szCs w:val="18"/>
              </w:rPr>
              <w:t xml:space="preserve"> 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2E48" w:rsidRPr="00D5016A" w:rsidRDefault="0052632C" w:rsidP="00080C8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98</w:t>
            </w:r>
            <w:r w:rsidR="00692E48" w:rsidRPr="00D5016A">
              <w:rPr>
                <w:sz w:val="16"/>
                <w:szCs w:val="16"/>
              </w:rPr>
              <w:t>%</w:t>
            </w:r>
            <w:r w:rsidR="00692E48" w:rsidRPr="00D5016A">
              <w:rPr>
                <w:color w:val="FF0000"/>
                <w:sz w:val="16"/>
                <w:szCs w:val="16"/>
              </w:rPr>
              <w:t xml:space="preserve"> </w:t>
            </w:r>
            <w:r w:rsidRPr="00D5016A">
              <w:rPr>
                <w:sz w:val="16"/>
                <w:szCs w:val="16"/>
              </w:rPr>
              <w:t>(2020 год – 95,1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>рограмма «</w:t>
            </w:r>
            <w:r w:rsidR="00692E48" w:rsidRPr="00742233">
              <w:rPr>
                <w:sz w:val="18"/>
                <w:szCs w:val="18"/>
              </w:rPr>
              <w:t xml:space="preserve">Муниципальная собственность и земельные отношения»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3C2CE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</w:t>
            </w:r>
            <w:r w:rsidR="00692E48" w:rsidRPr="00742233">
              <w:rPr>
                <w:sz w:val="18"/>
                <w:szCs w:val="18"/>
              </w:rPr>
              <w:t xml:space="preserve">  = </w:t>
            </w:r>
            <w:r w:rsidR="0052632C">
              <w:rPr>
                <w:sz w:val="18"/>
                <w:szCs w:val="18"/>
              </w:rPr>
              <w:t>0,99</w:t>
            </w:r>
          </w:p>
        </w:tc>
        <w:tc>
          <w:tcPr>
            <w:tcW w:w="1134" w:type="dxa"/>
          </w:tcPr>
          <w:p w:rsidR="00692E48" w:rsidRPr="00742233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</w:t>
            </w:r>
            <w:r w:rsidR="00692E48" w:rsidRPr="00742233">
              <w:rPr>
                <w:sz w:val="18"/>
                <w:szCs w:val="18"/>
              </w:rPr>
              <w:t xml:space="preserve"> –  </w:t>
            </w:r>
            <w:proofErr w:type="spellStart"/>
            <w:proofErr w:type="gramStart"/>
            <w:r w:rsidR="00D85B90" w:rsidRPr="00742233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="00692E48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692E48" w:rsidP="00BB5686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</w:t>
            </w:r>
            <w:r w:rsidR="0052632C" w:rsidRPr="00D16F87">
              <w:rPr>
                <w:b/>
                <w:sz w:val="18"/>
                <w:szCs w:val="18"/>
              </w:rPr>
              <w:t> 964,1</w:t>
            </w:r>
          </w:p>
        </w:tc>
        <w:tc>
          <w:tcPr>
            <w:tcW w:w="992" w:type="dxa"/>
          </w:tcPr>
          <w:p w:rsidR="00692E48" w:rsidRPr="00D16F87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4 657,3</w:t>
            </w:r>
          </w:p>
        </w:tc>
        <w:tc>
          <w:tcPr>
            <w:tcW w:w="850" w:type="dxa"/>
          </w:tcPr>
          <w:p w:rsidR="00692E48" w:rsidRPr="00D5016A" w:rsidRDefault="0052632C" w:rsidP="0045623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93,8</w:t>
            </w:r>
            <w:r w:rsidR="00692E48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-93,3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24.1.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1</w:t>
            </w:r>
          </w:p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«Совершенствование управления и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распо-ряжения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</w:t>
            </w:r>
            <w:proofErr w:type="spellStart"/>
            <w:r w:rsidRPr="00742233">
              <w:rPr>
                <w:sz w:val="18"/>
                <w:szCs w:val="18"/>
              </w:rPr>
              <w:t>муниципаль-ным</w:t>
            </w:r>
            <w:proofErr w:type="spellEnd"/>
            <w:r w:rsidRPr="00742233">
              <w:rPr>
                <w:sz w:val="18"/>
                <w:szCs w:val="18"/>
              </w:rPr>
              <w:t xml:space="preserve"> имуществом МО г. Бодайбо и района»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</w:t>
            </w:r>
            <w:r w:rsidR="003C2CE1" w:rsidRPr="00742233">
              <w:rPr>
                <w:sz w:val="18"/>
                <w:szCs w:val="18"/>
              </w:rPr>
              <w:t xml:space="preserve">епень достижения цели = </w:t>
            </w:r>
            <w:r w:rsidR="0052632C">
              <w:rPr>
                <w:sz w:val="18"/>
                <w:szCs w:val="18"/>
              </w:rPr>
              <w:t>0,98</w:t>
            </w:r>
          </w:p>
        </w:tc>
        <w:tc>
          <w:tcPr>
            <w:tcW w:w="1134" w:type="dxa"/>
          </w:tcPr>
          <w:p w:rsidR="00692E48" w:rsidRPr="00742233" w:rsidRDefault="0052632C" w:rsidP="003C2CE1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  <w:r w:rsidR="00692E48" w:rsidRPr="00742233">
              <w:rPr>
                <w:sz w:val="18"/>
                <w:szCs w:val="18"/>
              </w:rPr>
              <w:t xml:space="preserve"> –  </w:t>
            </w:r>
            <w:proofErr w:type="spellStart"/>
            <w:proofErr w:type="gramStart"/>
            <w:r w:rsidR="003C2CE1" w:rsidRPr="00742233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="003C2CE1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4 955,6</w:t>
            </w:r>
          </w:p>
        </w:tc>
        <w:tc>
          <w:tcPr>
            <w:tcW w:w="992" w:type="dxa"/>
          </w:tcPr>
          <w:p w:rsidR="00692E48" w:rsidRPr="00D16F87" w:rsidRDefault="0052632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4 655,4</w:t>
            </w:r>
          </w:p>
        </w:tc>
        <w:tc>
          <w:tcPr>
            <w:tcW w:w="850" w:type="dxa"/>
          </w:tcPr>
          <w:p w:rsidR="00692E48" w:rsidRPr="00D5016A" w:rsidRDefault="0052632C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94</w:t>
            </w:r>
            <w:r w:rsidR="00692E48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– 92,6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24.2.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2</w:t>
            </w:r>
          </w:p>
          <w:p w:rsidR="00692E48" w:rsidRPr="00742233" w:rsidRDefault="00692E48" w:rsidP="00BB60E4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233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742233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2233">
              <w:rPr>
                <w:rFonts w:ascii="Times New Roman" w:hAnsi="Times New Roman"/>
                <w:sz w:val="18"/>
                <w:szCs w:val="18"/>
              </w:rPr>
              <w:t>использова-ния</w:t>
            </w:r>
            <w:proofErr w:type="spell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 земельных </w:t>
            </w:r>
            <w:proofErr w:type="spellStart"/>
            <w:r w:rsidRPr="00742233">
              <w:rPr>
                <w:rFonts w:ascii="Times New Roman" w:hAnsi="Times New Roman"/>
                <w:sz w:val="18"/>
                <w:szCs w:val="18"/>
              </w:rPr>
              <w:t>участ-ков</w:t>
            </w:r>
            <w:proofErr w:type="spell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, расположенных на территории МО г. Бодайбо и района»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3C2CE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 = </w:t>
            </w:r>
            <w:r w:rsidR="00E173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2E48" w:rsidRPr="00715B50" w:rsidRDefault="00715B50" w:rsidP="003C2CE1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15B50">
              <w:rPr>
                <w:sz w:val="18"/>
                <w:szCs w:val="18"/>
              </w:rPr>
              <w:t>1</w:t>
            </w:r>
            <w:r w:rsidR="00E1738C" w:rsidRPr="00715B50">
              <w:rPr>
                <w:sz w:val="18"/>
                <w:szCs w:val="18"/>
              </w:rPr>
              <w:t xml:space="preserve"> </w:t>
            </w:r>
            <w:r w:rsidR="00692E48" w:rsidRPr="00715B50">
              <w:rPr>
                <w:sz w:val="18"/>
                <w:szCs w:val="18"/>
              </w:rPr>
              <w:t xml:space="preserve">– </w:t>
            </w:r>
            <w:proofErr w:type="spellStart"/>
            <w:proofErr w:type="gramStart"/>
            <w:r w:rsidR="003C2CE1" w:rsidRPr="00715B50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15B50" w:rsidRDefault="00E1738C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15B50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92E48" w:rsidRPr="00D16F87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692E48" w:rsidRPr="00D5016A" w:rsidRDefault="00E1738C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23,5</w:t>
            </w:r>
            <w:r w:rsidR="00692E48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– 96,9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</w:t>
            </w:r>
            <w:r w:rsidR="0013066A" w:rsidRPr="00742233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 xml:space="preserve">рограмма </w:t>
            </w:r>
            <w:r w:rsidR="00692E48" w:rsidRPr="00742233">
              <w:rPr>
                <w:sz w:val="18"/>
                <w:szCs w:val="18"/>
              </w:rPr>
              <w:t xml:space="preserve">«Архитектура и градостроительство в МО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</w:t>
            </w:r>
            <w:r w:rsidR="00E1738C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692E48" w:rsidRPr="00742233" w:rsidRDefault="00E1738C" w:rsidP="00E1738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>
              <w:rPr>
                <w:sz w:val="18"/>
                <w:szCs w:val="18"/>
              </w:rPr>
              <w:t>высокоэф-фективная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476,3</w:t>
            </w:r>
          </w:p>
        </w:tc>
        <w:tc>
          <w:tcPr>
            <w:tcW w:w="992" w:type="dxa"/>
          </w:tcPr>
          <w:p w:rsidR="00692E48" w:rsidRPr="00D16F87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465,8</w:t>
            </w:r>
          </w:p>
        </w:tc>
        <w:tc>
          <w:tcPr>
            <w:tcW w:w="850" w:type="dxa"/>
          </w:tcPr>
          <w:p w:rsidR="00692E48" w:rsidRPr="00D5016A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97,8</w:t>
            </w:r>
            <w:r w:rsidR="003254B1" w:rsidRPr="00D5016A">
              <w:rPr>
                <w:sz w:val="16"/>
                <w:szCs w:val="16"/>
              </w:rPr>
              <w:t>%</w:t>
            </w:r>
            <w:r w:rsidRPr="00D5016A">
              <w:rPr>
                <w:sz w:val="16"/>
                <w:szCs w:val="16"/>
              </w:rPr>
              <w:t xml:space="preserve">   (2020-98,0%)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right="-250"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</w:t>
            </w:r>
            <w:r w:rsidR="0013066A" w:rsidRPr="00742233">
              <w:rPr>
                <w:sz w:val="18"/>
                <w:szCs w:val="18"/>
              </w:rPr>
              <w:lastRenderedPageBreak/>
              <w:t>5</w:t>
            </w:r>
            <w:r w:rsidRPr="00742233">
              <w:rPr>
                <w:sz w:val="18"/>
                <w:szCs w:val="18"/>
              </w:rPr>
              <w:t>.1.</w:t>
            </w:r>
          </w:p>
        </w:tc>
        <w:tc>
          <w:tcPr>
            <w:tcW w:w="2127" w:type="dxa"/>
          </w:tcPr>
          <w:p w:rsidR="00692E48" w:rsidRPr="00742233" w:rsidRDefault="00692E48" w:rsidP="003B30B7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lastRenderedPageBreak/>
              <w:t xml:space="preserve">Подпрограмма 1 </w:t>
            </w:r>
            <w:r w:rsidRPr="00742233">
              <w:rPr>
                <w:sz w:val="18"/>
                <w:szCs w:val="18"/>
              </w:rPr>
              <w:lastRenderedPageBreak/>
              <w:t>«Градостроительная деятельность МО г. Бодайбо и района»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</w:t>
            </w:r>
            <w:r w:rsidRPr="00742233">
              <w:rPr>
                <w:sz w:val="18"/>
                <w:szCs w:val="18"/>
              </w:rPr>
              <w:lastRenderedPageBreak/>
              <w:t>достижения цели</w:t>
            </w:r>
            <w:r w:rsidR="00692E48" w:rsidRPr="00742233">
              <w:rPr>
                <w:sz w:val="18"/>
                <w:szCs w:val="18"/>
              </w:rPr>
              <w:t xml:space="preserve"> =1</w:t>
            </w:r>
          </w:p>
        </w:tc>
        <w:tc>
          <w:tcPr>
            <w:tcW w:w="1134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 xml:space="preserve">1-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lastRenderedPageBreak/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lastRenderedPageBreak/>
              <w:t>3</w:t>
            </w:r>
            <w:r w:rsidR="00E1738C" w:rsidRPr="00D16F87">
              <w:rPr>
                <w:b/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692E48" w:rsidRPr="00D16F87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3</w:t>
            </w:r>
            <w:r w:rsidR="00E1738C" w:rsidRPr="00D16F87">
              <w:rPr>
                <w:b/>
                <w:sz w:val="18"/>
                <w:szCs w:val="18"/>
              </w:rPr>
              <w:t>57,3</w:t>
            </w:r>
          </w:p>
        </w:tc>
        <w:tc>
          <w:tcPr>
            <w:tcW w:w="850" w:type="dxa"/>
          </w:tcPr>
          <w:p w:rsidR="00692E48" w:rsidRPr="00D5016A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100,0</w:t>
            </w:r>
            <w:r w:rsidR="003254B1" w:rsidRPr="00D5016A">
              <w:rPr>
                <w:sz w:val="16"/>
                <w:szCs w:val="16"/>
              </w:rPr>
              <w:t xml:space="preserve"> %</w:t>
            </w:r>
            <w:r w:rsidR="00E1738C" w:rsidRPr="00D5016A">
              <w:rPr>
                <w:sz w:val="16"/>
                <w:szCs w:val="16"/>
              </w:rPr>
              <w:t xml:space="preserve">  </w:t>
            </w:r>
            <w:r w:rsidR="00E1738C" w:rsidRPr="00D5016A">
              <w:rPr>
                <w:sz w:val="16"/>
                <w:szCs w:val="16"/>
              </w:rPr>
              <w:lastRenderedPageBreak/>
              <w:t>(2020-100%)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>2</w:t>
            </w:r>
            <w:r w:rsidR="0013066A" w:rsidRPr="00742233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>.2.</w:t>
            </w:r>
          </w:p>
        </w:tc>
        <w:tc>
          <w:tcPr>
            <w:tcW w:w="212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2 </w:t>
            </w:r>
            <w:r w:rsidRPr="00742233">
              <w:rPr>
                <w:sz w:val="18"/>
                <w:szCs w:val="18"/>
              </w:rPr>
              <w:t>«Развитие системы распространения наружной рекламы в МО г. Бодайбо и района»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качества управления =</w:t>
            </w:r>
            <w:r w:rsidR="00E1738C">
              <w:rPr>
                <w:sz w:val="18"/>
                <w:szCs w:val="18"/>
              </w:rPr>
              <w:t>1,15</w:t>
            </w:r>
          </w:p>
        </w:tc>
        <w:tc>
          <w:tcPr>
            <w:tcW w:w="1134" w:type="dxa"/>
          </w:tcPr>
          <w:p w:rsidR="00692E48" w:rsidRPr="00742233" w:rsidRDefault="00E1738C" w:rsidP="00E1738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  <w:r w:rsidR="002C355C" w:rsidRPr="00742233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высокоэффективная</w:t>
            </w:r>
          </w:p>
        </w:tc>
        <w:tc>
          <w:tcPr>
            <w:tcW w:w="993" w:type="dxa"/>
          </w:tcPr>
          <w:p w:rsidR="00692E48" w:rsidRPr="00D16F87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118,9</w:t>
            </w:r>
          </w:p>
        </w:tc>
        <w:tc>
          <w:tcPr>
            <w:tcW w:w="992" w:type="dxa"/>
          </w:tcPr>
          <w:p w:rsidR="00692E48" w:rsidRPr="00D16F87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108,5</w:t>
            </w:r>
          </w:p>
        </w:tc>
        <w:tc>
          <w:tcPr>
            <w:tcW w:w="850" w:type="dxa"/>
          </w:tcPr>
          <w:p w:rsidR="00692E48" w:rsidRPr="00D5016A" w:rsidRDefault="00E1738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91,3</w:t>
            </w:r>
            <w:r w:rsidR="003254B1" w:rsidRPr="00D5016A">
              <w:rPr>
                <w:sz w:val="16"/>
                <w:szCs w:val="16"/>
              </w:rPr>
              <w:t>%</w:t>
            </w:r>
            <w:r w:rsidRPr="00D5016A">
              <w:rPr>
                <w:sz w:val="16"/>
                <w:szCs w:val="16"/>
              </w:rPr>
              <w:t xml:space="preserve">  (2020-89,6%)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940684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</w:t>
            </w:r>
          </w:p>
        </w:tc>
        <w:tc>
          <w:tcPr>
            <w:tcW w:w="2127" w:type="dxa"/>
          </w:tcPr>
          <w:p w:rsidR="00692E48" w:rsidRPr="00742233" w:rsidRDefault="00692E48" w:rsidP="000B0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территории МО 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742233">
              <w:rPr>
                <w:sz w:val="18"/>
                <w:szCs w:val="18"/>
              </w:rPr>
              <w:t>Администра</w:t>
            </w:r>
            <w:r w:rsidR="00B13B21">
              <w:rPr>
                <w:sz w:val="18"/>
                <w:szCs w:val="18"/>
              </w:rPr>
              <w:t>-</w:t>
            </w:r>
            <w:r w:rsidRPr="00742233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г. Бодайбо и района</w:t>
            </w:r>
          </w:p>
        </w:tc>
        <w:tc>
          <w:tcPr>
            <w:tcW w:w="1559" w:type="dxa"/>
          </w:tcPr>
          <w:p w:rsidR="00692E48" w:rsidRPr="00742233" w:rsidRDefault="00692E48" w:rsidP="00715B50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025508">
              <w:rPr>
                <w:sz w:val="18"/>
                <w:szCs w:val="18"/>
              </w:rPr>
              <w:t>0,8</w:t>
            </w:r>
            <w:r w:rsidR="00715B5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2E48" w:rsidRPr="00742233" w:rsidRDefault="00715B50" w:rsidP="00CE45F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r w:rsidR="00025508">
              <w:rPr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="00025508">
              <w:rPr>
                <w:sz w:val="18"/>
                <w:szCs w:val="18"/>
              </w:rPr>
              <w:t>эффектив-ности</w:t>
            </w:r>
            <w:proofErr w:type="spellEnd"/>
            <w:proofErr w:type="gramEnd"/>
            <w:r w:rsidR="00025508">
              <w:rPr>
                <w:sz w:val="18"/>
                <w:szCs w:val="18"/>
              </w:rPr>
              <w:t xml:space="preserve"> удовлетворительный</w:t>
            </w:r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D16F87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</w:t>
            </w:r>
            <w:r w:rsidR="00025508" w:rsidRPr="00D16F87">
              <w:rPr>
                <w:b/>
                <w:sz w:val="18"/>
                <w:szCs w:val="18"/>
              </w:rPr>
              <w:t>73 504,8</w:t>
            </w:r>
          </w:p>
        </w:tc>
        <w:tc>
          <w:tcPr>
            <w:tcW w:w="992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163 247,7</w:t>
            </w:r>
          </w:p>
        </w:tc>
        <w:tc>
          <w:tcPr>
            <w:tcW w:w="850" w:type="dxa"/>
          </w:tcPr>
          <w:p w:rsidR="00692E48" w:rsidRPr="00D5016A" w:rsidRDefault="00025508" w:rsidP="006F7ED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94% (2020</w:t>
            </w:r>
            <w:r w:rsidR="00692E48" w:rsidRPr="00D5016A">
              <w:rPr>
                <w:sz w:val="16"/>
                <w:szCs w:val="16"/>
              </w:rPr>
              <w:t xml:space="preserve"> год – 92</w:t>
            </w:r>
            <w:r w:rsidRPr="00D5016A">
              <w:rPr>
                <w:sz w:val="16"/>
                <w:szCs w:val="16"/>
              </w:rPr>
              <w:t>,8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940684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56.1.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1 </w:t>
            </w:r>
          </w:p>
          <w:p w:rsidR="00692E48" w:rsidRPr="00742233" w:rsidRDefault="00692E48" w:rsidP="006624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муниципального управления» </w:t>
            </w:r>
          </w:p>
          <w:p w:rsidR="00692E48" w:rsidRPr="00742233" w:rsidRDefault="00692E48" w:rsidP="00222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742233">
              <w:rPr>
                <w:sz w:val="18"/>
                <w:szCs w:val="18"/>
              </w:rPr>
              <w:t>Администра</w:t>
            </w:r>
            <w:r w:rsidR="00B13B21">
              <w:rPr>
                <w:sz w:val="18"/>
                <w:szCs w:val="18"/>
              </w:rPr>
              <w:t>-</w:t>
            </w:r>
            <w:r w:rsidRPr="00742233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г. Бодайбо и района; МКУ «Централизованная бухгалтерия»;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МКУ «Архив администрации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района»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МКУ «ЕДДС администрации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качества муниципального управления = </w:t>
            </w:r>
            <w:r w:rsidR="006F7ED4" w:rsidRPr="00742233">
              <w:rPr>
                <w:sz w:val="18"/>
                <w:szCs w:val="18"/>
              </w:rPr>
              <w:t>0,9</w:t>
            </w:r>
            <w:r w:rsidR="000255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2E48" w:rsidRPr="00742233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139 166,2</w:t>
            </w:r>
          </w:p>
          <w:p w:rsidR="00692E48" w:rsidRPr="00D16F87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130 784,7</w:t>
            </w:r>
          </w:p>
          <w:p w:rsidR="00692E48" w:rsidRPr="00D16F87" w:rsidRDefault="00692E48" w:rsidP="00222D30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92E48" w:rsidRPr="00D5016A" w:rsidRDefault="00025508" w:rsidP="0002550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94</w:t>
            </w:r>
            <w:r w:rsidR="00692E48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</w:t>
            </w:r>
            <w:r w:rsidR="00692E48" w:rsidRPr="00D5016A">
              <w:rPr>
                <w:sz w:val="16"/>
                <w:szCs w:val="16"/>
              </w:rPr>
              <w:t xml:space="preserve"> год -92,</w:t>
            </w:r>
            <w:r w:rsidRPr="00D5016A">
              <w:rPr>
                <w:sz w:val="16"/>
                <w:szCs w:val="16"/>
              </w:rPr>
              <w:t>1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56.2.</w:t>
            </w:r>
          </w:p>
        </w:tc>
        <w:tc>
          <w:tcPr>
            <w:tcW w:w="212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2</w:t>
            </w:r>
            <w:r w:rsidRPr="00742233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6F7ED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</w:t>
            </w:r>
            <w:r w:rsidR="00025508">
              <w:rPr>
                <w:sz w:val="18"/>
                <w:szCs w:val="18"/>
              </w:rPr>
              <w:t xml:space="preserve"> 0</w:t>
            </w:r>
            <w:r w:rsidR="00715B50"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692E48" w:rsidRPr="00742233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15B50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 xml:space="preserve"> - неэффективная</w:t>
            </w:r>
          </w:p>
        </w:tc>
        <w:tc>
          <w:tcPr>
            <w:tcW w:w="993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92E48" w:rsidRPr="00742233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56.3.</w:t>
            </w:r>
          </w:p>
        </w:tc>
        <w:tc>
          <w:tcPr>
            <w:tcW w:w="2127" w:type="dxa"/>
          </w:tcPr>
          <w:p w:rsidR="00692E48" w:rsidRPr="00742233" w:rsidRDefault="00692E48" w:rsidP="009378AD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3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терро-ризма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и экстремизма в МО г. Бодайбо и района»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Pr="00715B50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15B50">
              <w:rPr>
                <w:sz w:val="18"/>
                <w:szCs w:val="18"/>
              </w:rPr>
              <w:t>Отдел ГО ЧС</w:t>
            </w:r>
          </w:p>
        </w:tc>
        <w:tc>
          <w:tcPr>
            <w:tcW w:w="1559" w:type="dxa"/>
          </w:tcPr>
          <w:p w:rsidR="00692E48" w:rsidRPr="00715B50" w:rsidRDefault="00692E48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15B50">
              <w:rPr>
                <w:sz w:val="18"/>
                <w:szCs w:val="18"/>
              </w:rPr>
              <w:t>Степе</w:t>
            </w:r>
            <w:r w:rsidR="0093119D" w:rsidRPr="00715B50">
              <w:rPr>
                <w:sz w:val="18"/>
                <w:szCs w:val="18"/>
              </w:rPr>
              <w:t>нь достижения цели = 1</w:t>
            </w:r>
            <w:r w:rsidR="00025508" w:rsidRPr="00715B50">
              <w:rPr>
                <w:sz w:val="18"/>
                <w:szCs w:val="18"/>
              </w:rPr>
              <w:t>,</w:t>
            </w:r>
            <w:r w:rsidR="00715B50" w:rsidRPr="00715B5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2E48" w:rsidRPr="00715B50" w:rsidRDefault="00715B50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15B50">
              <w:rPr>
                <w:sz w:val="18"/>
                <w:szCs w:val="18"/>
              </w:rPr>
              <w:t>1,5 - высокоэ</w:t>
            </w:r>
            <w:r w:rsidR="00025508" w:rsidRPr="00715B50">
              <w:rPr>
                <w:sz w:val="18"/>
                <w:szCs w:val="18"/>
              </w:rPr>
              <w:t>ффективная</w:t>
            </w:r>
          </w:p>
        </w:tc>
        <w:tc>
          <w:tcPr>
            <w:tcW w:w="993" w:type="dxa"/>
          </w:tcPr>
          <w:p w:rsidR="00692E48" w:rsidRPr="00715B50" w:rsidRDefault="00025508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15B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92E48" w:rsidRPr="00715B50" w:rsidRDefault="00025508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15B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92E48" w:rsidRPr="00715B50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15B50">
              <w:rPr>
                <w:sz w:val="18"/>
                <w:szCs w:val="18"/>
              </w:rPr>
              <w:t>0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56.4.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4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«Кадровое обеспечение  учреждений образования, культуры, здравоохранения в МО г. Бодайбо и района»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742233">
              <w:rPr>
                <w:sz w:val="18"/>
                <w:szCs w:val="18"/>
              </w:rPr>
              <w:t>Администра</w:t>
            </w:r>
            <w:r w:rsidR="00B13B21">
              <w:rPr>
                <w:sz w:val="18"/>
                <w:szCs w:val="18"/>
              </w:rPr>
              <w:t>-</w:t>
            </w:r>
            <w:r w:rsidRPr="00742233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г. Бодайбо и района, Управление культуры, Управление образования</w:t>
            </w:r>
            <w:r w:rsidR="00D5016A">
              <w:rPr>
                <w:sz w:val="18"/>
                <w:szCs w:val="18"/>
              </w:rPr>
              <w:t>;</w:t>
            </w:r>
          </w:p>
          <w:p w:rsidR="00D5016A" w:rsidRPr="00742233" w:rsidRDefault="00D5016A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692E48" w:rsidRPr="00742233" w:rsidRDefault="006F7ED4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0,94</w:t>
            </w:r>
            <w:r w:rsidR="00692E48" w:rsidRPr="00742233">
              <w:rPr>
                <w:sz w:val="18"/>
                <w:szCs w:val="18"/>
              </w:rPr>
              <w:t xml:space="preserve">  -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28 310,0</w:t>
            </w:r>
          </w:p>
        </w:tc>
        <w:tc>
          <w:tcPr>
            <w:tcW w:w="992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26 734,4</w:t>
            </w:r>
          </w:p>
        </w:tc>
        <w:tc>
          <w:tcPr>
            <w:tcW w:w="850" w:type="dxa"/>
          </w:tcPr>
          <w:p w:rsidR="00692E48" w:rsidRPr="00D5016A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94,4</w:t>
            </w:r>
            <w:r w:rsidR="00692E48" w:rsidRPr="00D5016A">
              <w:rPr>
                <w:sz w:val="16"/>
                <w:szCs w:val="16"/>
              </w:rPr>
              <w:t>%</w:t>
            </w:r>
          </w:p>
          <w:p w:rsidR="00692E48" w:rsidRPr="00742233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D5016A">
              <w:rPr>
                <w:sz w:val="16"/>
                <w:szCs w:val="16"/>
              </w:rPr>
              <w:t>(2020 год – 94,3</w:t>
            </w:r>
            <w:r w:rsidR="00692E48" w:rsidRPr="00D5016A">
              <w:rPr>
                <w:sz w:val="16"/>
                <w:szCs w:val="16"/>
              </w:rPr>
              <w:t>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56.5.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5</w:t>
            </w:r>
          </w:p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право-нарушений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в МО г. Бодайбо и района» </w:t>
            </w:r>
          </w:p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 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742233">
              <w:rPr>
                <w:sz w:val="18"/>
                <w:szCs w:val="18"/>
              </w:rPr>
              <w:t>Администра</w:t>
            </w:r>
            <w:r w:rsidR="00B13B21">
              <w:rPr>
                <w:sz w:val="18"/>
                <w:szCs w:val="18"/>
              </w:rPr>
              <w:t>-</w:t>
            </w:r>
            <w:r w:rsidRPr="00742233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г. Бодайбо и района</w:t>
            </w:r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025508">
              <w:rPr>
                <w:sz w:val="18"/>
                <w:szCs w:val="18"/>
              </w:rPr>
              <w:t>0,</w:t>
            </w:r>
            <w:r w:rsidR="00715B50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692E48" w:rsidRPr="00742233" w:rsidRDefault="00715B50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 –</w:t>
            </w:r>
            <w:proofErr w:type="spellStart"/>
            <w:proofErr w:type="gramStart"/>
            <w:r>
              <w:rPr>
                <w:sz w:val="18"/>
                <w:szCs w:val="18"/>
              </w:rPr>
              <w:t>подпрог-рамма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удовлетво-рительная</w:t>
            </w:r>
            <w:proofErr w:type="spellEnd"/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D16F87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5 728,6</w:t>
            </w:r>
          </w:p>
        </w:tc>
        <w:tc>
          <w:tcPr>
            <w:tcW w:w="992" w:type="dxa"/>
          </w:tcPr>
          <w:p w:rsidR="00692E48" w:rsidRPr="00D16F87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5 728,6</w:t>
            </w:r>
          </w:p>
        </w:tc>
        <w:tc>
          <w:tcPr>
            <w:tcW w:w="850" w:type="dxa"/>
          </w:tcPr>
          <w:p w:rsidR="00692E48" w:rsidRPr="00D5016A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100% (2020</w:t>
            </w:r>
            <w:r w:rsidR="00692E48" w:rsidRPr="00D5016A">
              <w:rPr>
                <w:sz w:val="16"/>
                <w:szCs w:val="16"/>
              </w:rPr>
              <w:t xml:space="preserve"> год -100%)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56.6.</w:t>
            </w:r>
          </w:p>
        </w:tc>
        <w:tc>
          <w:tcPr>
            <w:tcW w:w="2127" w:type="dxa"/>
          </w:tcPr>
          <w:p w:rsidR="00692E48" w:rsidRPr="00742233" w:rsidRDefault="00692E48" w:rsidP="00B13B21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7</w:t>
            </w:r>
            <w:r w:rsidRPr="00742233">
              <w:rPr>
                <w:sz w:val="18"/>
                <w:szCs w:val="18"/>
              </w:rPr>
              <w:t xml:space="preserve"> «Защита окружающей среды МО г. Бодайбо и района»</w:t>
            </w:r>
            <w:r w:rsidR="0013066A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на 2020–202</w:t>
            </w:r>
            <w:r w:rsidR="00B13B21">
              <w:rPr>
                <w:sz w:val="18"/>
                <w:szCs w:val="18"/>
              </w:rPr>
              <w:t>2</w:t>
            </w:r>
            <w:r w:rsidRPr="0074223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559" w:type="dxa"/>
          </w:tcPr>
          <w:p w:rsidR="00692E48" w:rsidRPr="00742233" w:rsidRDefault="0002550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92E48" w:rsidRPr="00742233" w:rsidRDefault="0002550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92E48" w:rsidRPr="00D16F87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92E48" w:rsidRPr="00D16F87" w:rsidRDefault="0002550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92E48" w:rsidRPr="00742233" w:rsidRDefault="0002550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2E48" w:rsidRPr="000D2CB7" w:rsidTr="00692E48">
        <w:tc>
          <w:tcPr>
            <w:tcW w:w="567" w:type="dxa"/>
          </w:tcPr>
          <w:p w:rsidR="00692E48" w:rsidRPr="00742233" w:rsidRDefault="00692E48" w:rsidP="009378AD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67.</w:t>
            </w:r>
          </w:p>
        </w:tc>
        <w:tc>
          <w:tcPr>
            <w:tcW w:w="2127" w:type="dxa"/>
          </w:tcPr>
          <w:p w:rsidR="0013066A" w:rsidRPr="00742233" w:rsidRDefault="00EF403F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>рограмма</w:t>
            </w:r>
          </w:p>
          <w:p w:rsidR="00692E48" w:rsidRPr="00742233" w:rsidRDefault="00692E48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 xml:space="preserve">«Молодым семьям – доступное жилье» на 2020-2025 годы  </w:t>
            </w:r>
          </w:p>
        </w:tc>
        <w:tc>
          <w:tcPr>
            <w:tcW w:w="141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425255" w:rsidRPr="007422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2E48" w:rsidRPr="00742233" w:rsidRDefault="004A3611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692E48" w:rsidRPr="00742233">
              <w:rPr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D16F87" w:rsidRDefault="004A3611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7 223,8</w:t>
            </w:r>
          </w:p>
          <w:p w:rsidR="00425255" w:rsidRPr="00742233" w:rsidRDefault="004A3611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М.б. -2 037,1</w:t>
            </w:r>
            <w:r w:rsidR="00692E48" w:rsidRPr="00742233">
              <w:rPr>
                <w:sz w:val="18"/>
                <w:szCs w:val="18"/>
              </w:rPr>
              <w:t xml:space="preserve"> </w:t>
            </w:r>
          </w:p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="004A3611">
              <w:rPr>
                <w:sz w:val="18"/>
                <w:szCs w:val="18"/>
              </w:rPr>
              <w:t>– 3 220,0</w:t>
            </w:r>
          </w:p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 xml:space="preserve">. – </w:t>
            </w:r>
            <w:r w:rsidR="004A3611">
              <w:rPr>
                <w:sz w:val="18"/>
                <w:szCs w:val="18"/>
              </w:rPr>
              <w:t>1 966,7</w:t>
            </w:r>
          </w:p>
        </w:tc>
        <w:tc>
          <w:tcPr>
            <w:tcW w:w="992" w:type="dxa"/>
          </w:tcPr>
          <w:p w:rsidR="00692E48" w:rsidRPr="00D16F87" w:rsidRDefault="004A3611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7 184,5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8"/>
                <w:szCs w:val="18"/>
              </w:rPr>
              <w:t>М.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–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="004A3611" w:rsidRPr="004A3611">
              <w:rPr>
                <w:sz w:val="18"/>
                <w:szCs w:val="18"/>
              </w:rPr>
              <w:t>2 026,0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="004A3611">
              <w:rPr>
                <w:sz w:val="18"/>
                <w:szCs w:val="18"/>
              </w:rPr>
              <w:t>– 3 202,5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 xml:space="preserve">. – </w:t>
            </w:r>
            <w:r w:rsidR="004A3611">
              <w:rPr>
                <w:sz w:val="18"/>
                <w:szCs w:val="18"/>
              </w:rPr>
              <w:t>1 956,0</w:t>
            </w:r>
          </w:p>
        </w:tc>
        <w:tc>
          <w:tcPr>
            <w:tcW w:w="850" w:type="dxa"/>
          </w:tcPr>
          <w:p w:rsidR="00692E48" w:rsidRPr="009378AD" w:rsidRDefault="004A3611" w:rsidP="009F31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99,4% (2020</w:t>
            </w:r>
            <w:r w:rsidR="00692E48" w:rsidRPr="00742233">
              <w:rPr>
                <w:sz w:val="18"/>
                <w:szCs w:val="18"/>
              </w:rPr>
              <w:t xml:space="preserve"> год- 100%)</w:t>
            </w:r>
          </w:p>
        </w:tc>
      </w:tr>
      <w:tr w:rsidR="0013066A" w:rsidRPr="0099258B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88.</w:t>
            </w:r>
          </w:p>
        </w:tc>
        <w:tc>
          <w:tcPr>
            <w:tcW w:w="2127" w:type="dxa"/>
          </w:tcPr>
          <w:p w:rsidR="0013066A" w:rsidRPr="0099258B" w:rsidRDefault="00EF403F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Муниципальная п</w:t>
            </w:r>
            <w:r w:rsidR="0013066A" w:rsidRPr="0099258B">
              <w:rPr>
                <w:b/>
                <w:sz w:val="18"/>
                <w:szCs w:val="18"/>
              </w:rPr>
              <w:t>рограмма</w:t>
            </w:r>
          </w:p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«Развитие молодежной </w:t>
            </w:r>
            <w:r w:rsidRPr="0099258B">
              <w:rPr>
                <w:sz w:val="18"/>
                <w:szCs w:val="18"/>
              </w:rPr>
              <w:lastRenderedPageBreak/>
              <w:t xml:space="preserve">политики в </w:t>
            </w:r>
            <w:proofErr w:type="spellStart"/>
            <w:r w:rsidRPr="0099258B">
              <w:rPr>
                <w:sz w:val="18"/>
                <w:szCs w:val="18"/>
              </w:rPr>
              <w:t>Бодайбинском</w:t>
            </w:r>
            <w:proofErr w:type="spellEnd"/>
            <w:r w:rsidRPr="0099258B">
              <w:rPr>
                <w:sz w:val="18"/>
                <w:szCs w:val="18"/>
              </w:rPr>
              <w:t xml:space="preserve"> районе» на 2020–2025 годы 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lastRenderedPageBreak/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4,2</w:t>
            </w:r>
          </w:p>
        </w:tc>
        <w:tc>
          <w:tcPr>
            <w:tcW w:w="1134" w:type="dxa"/>
          </w:tcPr>
          <w:p w:rsidR="0013066A" w:rsidRPr="0099258B" w:rsidRDefault="009D262A" w:rsidP="009D262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4,03 -</w:t>
            </w:r>
            <w:proofErr w:type="spellStart"/>
            <w:proofErr w:type="gramStart"/>
            <w:r>
              <w:rPr>
                <w:sz w:val="18"/>
                <w:szCs w:val="18"/>
              </w:rPr>
              <w:t>высокоэ</w:t>
            </w:r>
            <w:r w:rsidR="0099258B" w:rsidRPr="0099258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-</w:t>
            </w:r>
            <w:r w:rsidR="00D5016A">
              <w:rPr>
                <w:sz w:val="18"/>
                <w:szCs w:val="18"/>
              </w:rPr>
              <w:t>фектив</w:t>
            </w:r>
            <w:r w:rsidR="0099258B" w:rsidRPr="0099258B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764,0</w:t>
            </w:r>
          </w:p>
        </w:tc>
        <w:tc>
          <w:tcPr>
            <w:tcW w:w="992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735,7</w:t>
            </w: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 xml:space="preserve">96,2% (2020 год – </w:t>
            </w:r>
            <w:r w:rsidRPr="00D5016A">
              <w:rPr>
                <w:sz w:val="16"/>
                <w:szCs w:val="16"/>
              </w:rPr>
              <w:lastRenderedPageBreak/>
              <w:t>92,4</w:t>
            </w:r>
            <w:r w:rsidR="0013066A" w:rsidRPr="00D5016A">
              <w:rPr>
                <w:sz w:val="16"/>
                <w:szCs w:val="16"/>
              </w:rPr>
              <w:t>%)</w:t>
            </w:r>
          </w:p>
        </w:tc>
      </w:tr>
      <w:tr w:rsidR="0013066A" w:rsidRPr="0099258B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lastRenderedPageBreak/>
              <w:t>88.1.</w:t>
            </w:r>
          </w:p>
        </w:tc>
        <w:tc>
          <w:tcPr>
            <w:tcW w:w="212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Подпрограмма 1</w:t>
            </w:r>
          </w:p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«Молодежь </w:t>
            </w:r>
            <w:proofErr w:type="spellStart"/>
            <w:r w:rsidRPr="0099258B">
              <w:rPr>
                <w:sz w:val="18"/>
                <w:szCs w:val="18"/>
              </w:rPr>
              <w:t>Бодайбин-ского</w:t>
            </w:r>
            <w:proofErr w:type="spellEnd"/>
            <w:r w:rsidRPr="0099258B">
              <w:rPr>
                <w:sz w:val="18"/>
                <w:szCs w:val="18"/>
              </w:rPr>
              <w:t xml:space="preserve"> района»</w:t>
            </w:r>
          </w:p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5,3</w:t>
            </w:r>
          </w:p>
        </w:tc>
        <w:tc>
          <w:tcPr>
            <w:tcW w:w="1134" w:type="dxa"/>
          </w:tcPr>
          <w:p w:rsidR="0013066A" w:rsidRPr="0099258B" w:rsidRDefault="00D5016A" w:rsidP="009D262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5,03 - вы</w:t>
            </w:r>
            <w:r w:rsidR="009D262A">
              <w:rPr>
                <w:sz w:val="18"/>
                <w:szCs w:val="18"/>
              </w:rPr>
              <w:t>сокоэ</w:t>
            </w:r>
            <w:r w:rsidR="0099258B" w:rsidRPr="0099258B">
              <w:rPr>
                <w:sz w:val="18"/>
                <w:szCs w:val="18"/>
              </w:rPr>
              <w:t>ффективная</w:t>
            </w:r>
          </w:p>
        </w:tc>
        <w:tc>
          <w:tcPr>
            <w:tcW w:w="993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678,0</w:t>
            </w:r>
          </w:p>
        </w:tc>
        <w:tc>
          <w:tcPr>
            <w:tcW w:w="992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650,3</w:t>
            </w: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95,9</w:t>
            </w:r>
            <w:r w:rsidR="0013066A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– 91,7</w:t>
            </w:r>
            <w:r w:rsidR="0013066A" w:rsidRPr="00D5016A">
              <w:rPr>
                <w:sz w:val="16"/>
                <w:szCs w:val="16"/>
              </w:rPr>
              <w:t>%)</w:t>
            </w:r>
          </w:p>
        </w:tc>
      </w:tr>
      <w:tr w:rsidR="0013066A" w:rsidRPr="009378AD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88.2.</w:t>
            </w:r>
          </w:p>
        </w:tc>
        <w:tc>
          <w:tcPr>
            <w:tcW w:w="212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Подпрограмма 2</w:t>
            </w:r>
          </w:p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«Комплексные меры  профилактики </w:t>
            </w:r>
            <w:proofErr w:type="spellStart"/>
            <w:proofErr w:type="gramStart"/>
            <w:r w:rsidRPr="0099258B">
              <w:rPr>
                <w:sz w:val="18"/>
                <w:szCs w:val="18"/>
              </w:rPr>
              <w:t>зло-употребления</w:t>
            </w:r>
            <w:proofErr w:type="spellEnd"/>
            <w:proofErr w:type="gramEnd"/>
            <w:r w:rsidRPr="0099258B">
              <w:rPr>
                <w:sz w:val="18"/>
                <w:szCs w:val="18"/>
              </w:rPr>
              <w:t xml:space="preserve"> </w:t>
            </w:r>
            <w:proofErr w:type="spellStart"/>
            <w:r w:rsidRPr="0099258B">
              <w:rPr>
                <w:sz w:val="18"/>
                <w:szCs w:val="18"/>
              </w:rPr>
              <w:t>нарко-тическими</w:t>
            </w:r>
            <w:proofErr w:type="spellEnd"/>
            <w:r w:rsidRPr="0099258B">
              <w:rPr>
                <w:sz w:val="18"/>
                <w:szCs w:val="18"/>
              </w:rPr>
              <w:t xml:space="preserve"> средствами и психотропными веществами в </w:t>
            </w:r>
            <w:proofErr w:type="spellStart"/>
            <w:r w:rsidRPr="0099258B">
              <w:rPr>
                <w:sz w:val="18"/>
                <w:szCs w:val="18"/>
              </w:rPr>
              <w:t>Бодай-бинском</w:t>
            </w:r>
            <w:proofErr w:type="spellEnd"/>
            <w:r w:rsidRPr="0099258B">
              <w:rPr>
                <w:sz w:val="18"/>
                <w:szCs w:val="18"/>
              </w:rPr>
              <w:t xml:space="preserve"> районе» на 2020-2025 годы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3,66</w:t>
            </w:r>
          </w:p>
        </w:tc>
        <w:tc>
          <w:tcPr>
            <w:tcW w:w="1134" w:type="dxa"/>
          </w:tcPr>
          <w:p w:rsidR="0013066A" w:rsidRPr="0099258B" w:rsidRDefault="009D262A" w:rsidP="009D262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 –</w:t>
            </w:r>
            <w:proofErr w:type="spellStart"/>
            <w:proofErr w:type="gramStart"/>
            <w:r>
              <w:rPr>
                <w:sz w:val="18"/>
                <w:szCs w:val="18"/>
              </w:rPr>
              <w:t>высокоэ</w:t>
            </w:r>
            <w:r w:rsidR="0099258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-фектив</w:t>
            </w:r>
            <w:r w:rsidR="0099258B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992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85,4</w:t>
            </w: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99,2</w:t>
            </w:r>
            <w:r w:rsidR="0013066A" w:rsidRPr="00D5016A">
              <w:rPr>
                <w:sz w:val="16"/>
                <w:szCs w:val="16"/>
              </w:rPr>
              <w:t>%</w:t>
            </w:r>
            <w:r w:rsidRPr="00D5016A">
              <w:rPr>
                <w:sz w:val="16"/>
                <w:szCs w:val="16"/>
              </w:rPr>
              <w:t xml:space="preserve">  (2020-100%)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99.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 xml:space="preserve">рограмма </w:t>
            </w:r>
          </w:p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 w:rsidRPr="00742233">
              <w:rPr>
                <w:sz w:val="18"/>
                <w:szCs w:val="18"/>
              </w:rPr>
              <w:t>Бодайбинском</w:t>
            </w:r>
            <w:proofErr w:type="spellEnd"/>
            <w:r w:rsidRPr="00742233">
              <w:rPr>
                <w:sz w:val="18"/>
                <w:szCs w:val="18"/>
              </w:rPr>
              <w:t xml:space="preserve"> районе» на 2020 – 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9D262A">
              <w:rPr>
                <w:sz w:val="18"/>
                <w:szCs w:val="18"/>
              </w:rPr>
              <w:t>0,89</w:t>
            </w:r>
          </w:p>
        </w:tc>
        <w:tc>
          <w:tcPr>
            <w:tcW w:w="1134" w:type="dxa"/>
          </w:tcPr>
          <w:p w:rsidR="0013066A" w:rsidRPr="00742233" w:rsidRDefault="00FF0DE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0,8</w:t>
            </w:r>
            <w:r w:rsidR="009D262A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13066A" w:rsidRPr="00742233">
              <w:rPr>
                <w:sz w:val="18"/>
                <w:szCs w:val="18"/>
              </w:rPr>
              <w:t>эффектив</w:t>
            </w:r>
            <w:r w:rsidRPr="00742233">
              <w:rPr>
                <w:sz w:val="18"/>
                <w:szCs w:val="18"/>
              </w:rPr>
              <w:t>-</w:t>
            </w:r>
            <w:r w:rsidR="0013066A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</w:t>
            </w:r>
            <w:r w:rsidR="009D262A" w:rsidRPr="00D16F87">
              <w:rPr>
                <w:b/>
                <w:sz w:val="18"/>
                <w:szCs w:val="18"/>
              </w:rPr>
              <w:t> 764,5</w:t>
            </w:r>
          </w:p>
        </w:tc>
        <w:tc>
          <w:tcPr>
            <w:tcW w:w="992" w:type="dxa"/>
          </w:tcPr>
          <w:p w:rsidR="0013066A" w:rsidRPr="00D16F87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</w:t>
            </w:r>
            <w:r w:rsidR="009D262A" w:rsidRPr="00D16F87">
              <w:rPr>
                <w:b/>
                <w:sz w:val="18"/>
                <w:szCs w:val="18"/>
              </w:rPr>
              <w:t> 694,4</w:t>
            </w:r>
          </w:p>
        </w:tc>
        <w:tc>
          <w:tcPr>
            <w:tcW w:w="850" w:type="dxa"/>
          </w:tcPr>
          <w:p w:rsidR="0013066A" w:rsidRPr="00742233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13066A" w:rsidRPr="00742233">
              <w:rPr>
                <w:sz w:val="18"/>
                <w:szCs w:val="18"/>
              </w:rPr>
              <w:t xml:space="preserve">% </w:t>
            </w:r>
            <w:r>
              <w:rPr>
                <w:sz w:val="16"/>
                <w:szCs w:val="16"/>
              </w:rPr>
              <w:t>(2020 год – 75,9</w:t>
            </w:r>
            <w:r w:rsidR="0013066A" w:rsidRPr="00742233">
              <w:rPr>
                <w:sz w:val="16"/>
                <w:szCs w:val="16"/>
              </w:rPr>
              <w:t>%)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110.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>рограмма</w:t>
            </w:r>
          </w:p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«Семья и дети </w:t>
            </w:r>
            <w:proofErr w:type="spellStart"/>
            <w:r w:rsidRPr="00742233">
              <w:rPr>
                <w:sz w:val="18"/>
                <w:szCs w:val="18"/>
              </w:rPr>
              <w:t>Бодайбинского</w:t>
            </w:r>
            <w:proofErr w:type="spellEnd"/>
            <w:r w:rsidRPr="00742233">
              <w:rPr>
                <w:sz w:val="18"/>
                <w:szCs w:val="18"/>
              </w:rPr>
              <w:t xml:space="preserve"> района» на 2020-2025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559" w:type="dxa"/>
          </w:tcPr>
          <w:p w:rsidR="0013066A" w:rsidRPr="00742233" w:rsidRDefault="0013066A" w:rsidP="00B943B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</w:t>
            </w:r>
            <w:r w:rsidR="004A3637" w:rsidRPr="00742233">
              <w:rPr>
                <w:color w:val="FF0000"/>
                <w:sz w:val="18"/>
                <w:szCs w:val="18"/>
              </w:rPr>
              <w:t xml:space="preserve"> </w:t>
            </w:r>
            <w:r w:rsidR="004A3637" w:rsidRPr="00742233">
              <w:rPr>
                <w:sz w:val="18"/>
                <w:szCs w:val="18"/>
              </w:rPr>
              <w:t>0,9</w:t>
            </w:r>
            <w:r w:rsidR="009D26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3066A" w:rsidRPr="00742233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  <w:r w:rsidR="004A3637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13066A" w:rsidRPr="00742233">
              <w:rPr>
                <w:sz w:val="18"/>
                <w:szCs w:val="18"/>
              </w:rPr>
              <w:t>эффектив</w:t>
            </w:r>
            <w:r w:rsidR="004A3637" w:rsidRPr="00742233">
              <w:rPr>
                <w:sz w:val="18"/>
                <w:szCs w:val="18"/>
              </w:rPr>
              <w:t>-</w:t>
            </w:r>
            <w:r w:rsidR="0013066A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1 026,5</w:t>
            </w:r>
          </w:p>
        </w:tc>
        <w:tc>
          <w:tcPr>
            <w:tcW w:w="992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1 025,2</w:t>
            </w: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99,8</w:t>
            </w:r>
            <w:r w:rsidR="0013066A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 xml:space="preserve"> (2020 – 91,5%)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111.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 xml:space="preserve">рограмма </w:t>
            </w:r>
            <w:r w:rsidR="0013066A" w:rsidRPr="00742233">
              <w:rPr>
                <w:sz w:val="18"/>
                <w:szCs w:val="18"/>
              </w:rPr>
              <w:t xml:space="preserve">«Профилактика социально значимых заболеваний на территории </w:t>
            </w:r>
            <w:proofErr w:type="spellStart"/>
            <w:r w:rsidR="0013066A" w:rsidRPr="00742233">
              <w:rPr>
                <w:sz w:val="18"/>
                <w:szCs w:val="18"/>
              </w:rPr>
              <w:t>Бодайбинского</w:t>
            </w:r>
            <w:proofErr w:type="spellEnd"/>
            <w:r w:rsidR="0013066A" w:rsidRPr="00742233">
              <w:rPr>
                <w:sz w:val="18"/>
                <w:szCs w:val="18"/>
              </w:rPr>
              <w:t xml:space="preserve"> района» на 2020-2025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742233" w:rsidRPr="00742233">
              <w:rPr>
                <w:sz w:val="18"/>
                <w:szCs w:val="18"/>
              </w:rPr>
              <w:t>0,</w:t>
            </w:r>
            <w:r w:rsidR="009D262A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13066A" w:rsidRPr="00742233" w:rsidRDefault="0013066A" w:rsidP="009D262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 </w:t>
            </w:r>
            <w:r w:rsidR="009D262A">
              <w:rPr>
                <w:sz w:val="18"/>
                <w:szCs w:val="18"/>
              </w:rPr>
              <w:t>0,84</w:t>
            </w:r>
            <w:r w:rsidR="00742233" w:rsidRPr="00742233">
              <w:rPr>
                <w:sz w:val="18"/>
                <w:szCs w:val="18"/>
              </w:rPr>
              <w:t xml:space="preserve"> –  </w:t>
            </w:r>
            <w:proofErr w:type="spellStart"/>
            <w:proofErr w:type="gramStart"/>
            <w:r w:rsidR="009D262A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89,8</w:t>
            </w:r>
          </w:p>
        </w:tc>
        <w:tc>
          <w:tcPr>
            <w:tcW w:w="992" w:type="dxa"/>
          </w:tcPr>
          <w:p w:rsidR="0013066A" w:rsidRPr="00D16F87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89,5</w:t>
            </w: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99,6</w:t>
            </w:r>
            <w:r w:rsidR="0013066A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– 76,8</w:t>
            </w:r>
            <w:r w:rsidR="0013066A" w:rsidRPr="00D5016A">
              <w:rPr>
                <w:sz w:val="16"/>
                <w:szCs w:val="16"/>
              </w:rPr>
              <w:t>%)</w:t>
            </w:r>
          </w:p>
        </w:tc>
      </w:tr>
      <w:tr w:rsidR="0013066A" w:rsidRPr="000D2CB7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712.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>рограмма</w:t>
            </w:r>
            <w:r w:rsidR="0013066A" w:rsidRPr="00742233">
              <w:rPr>
                <w:sz w:val="18"/>
                <w:szCs w:val="18"/>
              </w:rPr>
              <w:t xml:space="preserve"> «Строительство, реконструкция, </w:t>
            </w:r>
            <w:proofErr w:type="spellStart"/>
            <w:r w:rsidR="0013066A" w:rsidRPr="00742233">
              <w:rPr>
                <w:sz w:val="18"/>
                <w:szCs w:val="18"/>
              </w:rPr>
              <w:t>капи-тальные</w:t>
            </w:r>
            <w:proofErr w:type="spellEnd"/>
            <w:r w:rsidR="0013066A" w:rsidRPr="00742233">
              <w:rPr>
                <w:sz w:val="18"/>
                <w:szCs w:val="18"/>
              </w:rPr>
              <w:t xml:space="preserve"> и текущие ремонты объектов муниципальной собственности МО г. Бодайбо и района» </w:t>
            </w:r>
            <w:proofErr w:type="gramStart"/>
            <w:r w:rsidR="0013066A" w:rsidRPr="00742233">
              <w:rPr>
                <w:sz w:val="18"/>
                <w:szCs w:val="18"/>
              </w:rPr>
              <w:t>на</w:t>
            </w:r>
            <w:proofErr w:type="gramEnd"/>
          </w:p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2020-2025 годы </w:t>
            </w:r>
          </w:p>
        </w:tc>
        <w:tc>
          <w:tcPr>
            <w:tcW w:w="1417" w:type="dxa"/>
          </w:tcPr>
          <w:p w:rsidR="0013066A" w:rsidRPr="00742233" w:rsidRDefault="00B13B2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r w:rsidR="0013066A" w:rsidRPr="00742233">
              <w:rPr>
                <w:sz w:val="18"/>
                <w:szCs w:val="18"/>
              </w:rPr>
              <w:t>УКС</w:t>
            </w:r>
            <w:r>
              <w:rPr>
                <w:sz w:val="18"/>
                <w:szCs w:val="18"/>
              </w:rPr>
              <w:t>»</w:t>
            </w:r>
            <w:r w:rsidR="0013066A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9D262A">
              <w:rPr>
                <w:sz w:val="18"/>
                <w:szCs w:val="18"/>
              </w:rPr>
              <w:t>0,97</w:t>
            </w:r>
          </w:p>
        </w:tc>
        <w:tc>
          <w:tcPr>
            <w:tcW w:w="1134" w:type="dxa"/>
          </w:tcPr>
          <w:p w:rsidR="00742233" w:rsidRPr="00742233" w:rsidRDefault="009D262A" w:rsidP="00B535D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  <w:r w:rsidR="0013066A" w:rsidRPr="00742233">
              <w:rPr>
                <w:sz w:val="18"/>
                <w:szCs w:val="18"/>
              </w:rPr>
              <w:t xml:space="preserve"> – </w:t>
            </w:r>
            <w:r w:rsidR="00742233" w:rsidRPr="00742233">
              <w:rPr>
                <w:sz w:val="18"/>
                <w:szCs w:val="18"/>
              </w:rPr>
              <w:t xml:space="preserve">уровень </w:t>
            </w:r>
          </w:p>
          <w:p w:rsidR="0013066A" w:rsidRPr="00742233" w:rsidRDefault="009D262A" w:rsidP="00B535D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742233" w:rsidRPr="00742233">
              <w:rPr>
                <w:sz w:val="18"/>
                <w:szCs w:val="18"/>
              </w:rPr>
              <w:t xml:space="preserve">ффективности </w:t>
            </w:r>
            <w:proofErr w:type="spellStart"/>
            <w:proofErr w:type="gramStart"/>
            <w:r w:rsidR="00B535D5" w:rsidRPr="00742233">
              <w:rPr>
                <w:sz w:val="18"/>
                <w:szCs w:val="18"/>
              </w:rPr>
              <w:t>удовлетво-рительн</w:t>
            </w:r>
            <w:r w:rsidR="00742233" w:rsidRPr="00742233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D16F87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206 680,0</w:t>
            </w:r>
          </w:p>
          <w:p w:rsidR="00B535D5" w:rsidRPr="00742233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М.б. – 126 699,8</w:t>
            </w:r>
          </w:p>
          <w:p w:rsidR="00B535D5" w:rsidRPr="00742233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– 79 980,1</w:t>
            </w:r>
          </w:p>
        </w:tc>
        <w:tc>
          <w:tcPr>
            <w:tcW w:w="992" w:type="dxa"/>
          </w:tcPr>
          <w:p w:rsidR="0013066A" w:rsidRPr="00D16F87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16F87">
              <w:rPr>
                <w:b/>
                <w:sz w:val="18"/>
                <w:szCs w:val="18"/>
              </w:rPr>
              <w:t>118 232,0</w:t>
            </w:r>
          </w:p>
          <w:p w:rsidR="00B535D5" w:rsidRPr="00742233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М.б. – 93 284,3</w:t>
            </w:r>
          </w:p>
          <w:p w:rsidR="00B535D5" w:rsidRPr="00742233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– 24 947,8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066A" w:rsidRPr="00D5016A" w:rsidRDefault="009D262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D5016A">
              <w:rPr>
                <w:sz w:val="16"/>
                <w:szCs w:val="16"/>
              </w:rPr>
              <w:t>57</w:t>
            </w:r>
            <w:r w:rsidR="004775F1" w:rsidRPr="00D5016A">
              <w:rPr>
                <w:sz w:val="16"/>
                <w:szCs w:val="16"/>
              </w:rPr>
              <w:t>,2</w:t>
            </w:r>
            <w:r w:rsidR="0013066A" w:rsidRPr="00D5016A">
              <w:rPr>
                <w:sz w:val="16"/>
                <w:szCs w:val="16"/>
              </w:rPr>
              <w:t xml:space="preserve">% </w:t>
            </w:r>
            <w:r w:rsidRPr="00D5016A">
              <w:rPr>
                <w:sz w:val="16"/>
                <w:szCs w:val="16"/>
              </w:rPr>
              <w:t>(2020 год – 64,6</w:t>
            </w:r>
            <w:r w:rsidR="0013066A" w:rsidRPr="00D5016A">
              <w:rPr>
                <w:sz w:val="16"/>
                <w:szCs w:val="16"/>
              </w:rPr>
              <w:t>%)</w:t>
            </w:r>
          </w:p>
        </w:tc>
      </w:tr>
      <w:tr w:rsidR="0013066A" w:rsidRPr="00DC02AA" w:rsidTr="000B0682">
        <w:tc>
          <w:tcPr>
            <w:tcW w:w="6804" w:type="dxa"/>
            <w:gridSpan w:val="5"/>
            <w:vAlign w:val="center"/>
          </w:tcPr>
          <w:p w:rsidR="0013066A" w:rsidRPr="00DC02AA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DC02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3066A" w:rsidRPr="00D16F87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1</w:t>
            </w:r>
            <w:r w:rsidR="004775F1" w:rsidRPr="00D16F87">
              <w:rPr>
                <w:b/>
                <w:sz w:val="16"/>
                <w:szCs w:val="16"/>
              </w:rPr>
              <w:t> 722 158,6</w:t>
            </w:r>
          </w:p>
        </w:tc>
        <w:tc>
          <w:tcPr>
            <w:tcW w:w="992" w:type="dxa"/>
            <w:vAlign w:val="center"/>
          </w:tcPr>
          <w:p w:rsidR="0013066A" w:rsidRPr="00D16F87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1</w:t>
            </w:r>
            <w:r w:rsidR="004775F1" w:rsidRPr="00D16F87">
              <w:rPr>
                <w:b/>
                <w:sz w:val="16"/>
                <w:szCs w:val="16"/>
              </w:rPr>
              <w:t> 583 527,2</w:t>
            </w:r>
          </w:p>
        </w:tc>
        <w:tc>
          <w:tcPr>
            <w:tcW w:w="850" w:type="dxa"/>
            <w:vAlign w:val="center"/>
          </w:tcPr>
          <w:p w:rsidR="0013066A" w:rsidRPr="00D16F87" w:rsidRDefault="004775F1" w:rsidP="00EF403F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16F87">
              <w:rPr>
                <w:b/>
                <w:sz w:val="16"/>
                <w:szCs w:val="16"/>
              </w:rPr>
              <w:t>91,9</w:t>
            </w:r>
          </w:p>
        </w:tc>
      </w:tr>
    </w:tbl>
    <w:p w:rsidR="007217E6" w:rsidRPr="006C28D3" w:rsidRDefault="007217E6" w:rsidP="00F36E1E">
      <w:pPr>
        <w:pStyle w:val="a4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</w:p>
    <w:p w:rsidR="00650D8F" w:rsidRDefault="00650D8F" w:rsidP="001169A9">
      <w:pPr>
        <w:pStyle w:val="a4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C28D3">
        <w:rPr>
          <w:b/>
          <w:sz w:val="24"/>
          <w:szCs w:val="24"/>
        </w:rPr>
        <w:t>Результаты анализа муниципальных программ (подпрограмм):</w:t>
      </w:r>
    </w:p>
    <w:p w:rsidR="006C28D3" w:rsidRPr="006C28D3" w:rsidRDefault="006C28D3" w:rsidP="001169A9">
      <w:pPr>
        <w:pStyle w:val="a4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F70A8" w:rsidRPr="006C28D3" w:rsidRDefault="00650D8F" w:rsidP="006F70A8">
      <w:pPr>
        <w:pStyle w:val="a4"/>
        <w:widowControl w:val="0"/>
        <w:numPr>
          <w:ilvl w:val="0"/>
          <w:numId w:val="34"/>
        </w:numPr>
        <w:tabs>
          <w:tab w:val="clear" w:pos="4536"/>
          <w:tab w:val="left" w:pos="851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6C28D3">
        <w:rPr>
          <w:b/>
          <w:sz w:val="24"/>
          <w:szCs w:val="24"/>
        </w:rPr>
        <w:t xml:space="preserve">Муниципальная программа  «Развитие системы образования </w:t>
      </w:r>
      <w:proofErr w:type="spellStart"/>
      <w:r w:rsidRPr="006C28D3">
        <w:rPr>
          <w:b/>
          <w:sz w:val="24"/>
          <w:szCs w:val="24"/>
        </w:rPr>
        <w:t>Бодайбинского</w:t>
      </w:r>
      <w:proofErr w:type="spellEnd"/>
      <w:r w:rsidRPr="006C28D3">
        <w:rPr>
          <w:b/>
          <w:sz w:val="24"/>
          <w:szCs w:val="24"/>
        </w:rPr>
        <w:t xml:space="preserve"> района» на 20</w:t>
      </w:r>
      <w:r w:rsidR="00767D55" w:rsidRPr="006C28D3">
        <w:rPr>
          <w:b/>
          <w:sz w:val="24"/>
          <w:szCs w:val="24"/>
        </w:rPr>
        <w:t>20</w:t>
      </w:r>
      <w:r w:rsidRPr="006C28D3">
        <w:rPr>
          <w:b/>
          <w:sz w:val="24"/>
          <w:szCs w:val="24"/>
        </w:rPr>
        <w:t xml:space="preserve"> – 202</w:t>
      </w:r>
      <w:r w:rsidR="00767D55" w:rsidRPr="006C28D3">
        <w:rPr>
          <w:b/>
          <w:sz w:val="24"/>
          <w:szCs w:val="24"/>
        </w:rPr>
        <w:t>5</w:t>
      </w:r>
      <w:r w:rsidRPr="006C28D3">
        <w:rPr>
          <w:b/>
          <w:sz w:val="24"/>
          <w:szCs w:val="24"/>
        </w:rPr>
        <w:t xml:space="preserve"> годы</w:t>
      </w:r>
      <w:r w:rsidR="006F70A8" w:rsidRPr="006C28D3">
        <w:rPr>
          <w:b/>
          <w:sz w:val="24"/>
          <w:szCs w:val="24"/>
        </w:rPr>
        <w:t>.</w:t>
      </w:r>
    </w:p>
    <w:p w:rsidR="000A1BED" w:rsidRPr="006F70A8" w:rsidRDefault="006F70A8" w:rsidP="006F70A8">
      <w:pPr>
        <w:pStyle w:val="a4"/>
        <w:widowControl w:val="0"/>
        <w:tabs>
          <w:tab w:val="clear" w:pos="4536"/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 w:rsidRPr="006F70A8">
        <w:rPr>
          <w:sz w:val="24"/>
          <w:szCs w:val="24"/>
        </w:rPr>
        <w:t>П</w:t>
      </w:r>
      <w:r w:rsidR="00805068" w:rsidRPr="006F70A8">
        <w:rPr>
          <w:sz w:val="24"/>
          <w:szCs w:val="24"/>
        </w:rPr>
        <w:t>рограмма</w:t>
      </w:r>
      <w:r w:rsidR="000B0682" w:rsidRPr="006F70A8">
        <w:rPr>
          <w:sz w:val="24"/>
          <w:szCs w:val="24"/>
        </w:rPr>
        <w:t xml:space="preserve"> утвержден</w:t>
      </w:r>
      <w:r w:rsidR="00805068" w:rsidRPr="006F70A8">
        <w:rPr>
          <w:sz w:val="24"/>
          <w:szCs w:val="24"/>
        </w:rPr>
        <w:t>а</w:t>
      </w:r>
      <w:r w:rsidR="000A1BED" w:rsidRPr="006F70A8">
        <w:rPr>
          <w:sz w:val="24"/>
          <w:szCs w:val="24"/>
        </w:rPr>
        <w:t xml:space="preserve"> постановлением Администрации </w:t>
      </w:r>
      <w:proofErr w:type="gramStart"/>
      <w:r w:rsidR="000A1BED" w:rsidRPr="006F70A8">
        <w:rPr>
          <w:sz w:val="24"/>
          <w:szCs w:val="24"/>
        </w:rPr>
        <w:t>г</w:t>
      </w:r>
      <w:proofErr w:type="gramEnd"/>
      <w:r w:rsidR="000A1BED" w:rsidRPr="006F70A8">
        <w:rPr>
          <w:sz w:val="24"/>
          <w:szCs w:val="24"/>
        </w:rPr>
        <w:t xml:space="preserve">. Бодайбо и района от </w:t>
      </w:r>
      <w:r w:rsidR="00650D8F" w:rsidRPr="006F70A8">
        <w:rPr>
          <w:sz w:val="24"/>
          <w:szCs w:val="24"/>
        </w:rPr>
        <w:t xml:space="preserve"> </w:t>
      </w:r>
      <w:r w:rsidR="000A1BED" w:rsidRPr="006F70A8">
        <w:rPr>
          <w:sz w:val="24"/>
          <w:szCs w:val="24"/>
        </w:rPr>
        <w:t>13.11.2019 № 221-пп.</w:t>
      </w:r>
    </w:p>
    <w:p w:rsidR="00FC3C4C" w:rsidRDefault="00FC3C4C" w:rsidP="0080506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F70A8">
        <w:rPr>
          <w:sz w:val="24"/>
          <w:szCs w:val="24"/>
        </w:rPr>
        <w:t xml:space="preserve">Целью </w:t>
      </w:r>
      <w:r w:rsidR="00EF403F" w:rsidRPr="006F70A8">
        <w:rPr>
          <w:sz w:val="24"/>
          <w:szCs w:val="24"/>
        </w:rPr>
        <w:t>П</w:t>
      </w:r>
      <w:r w:rsidRPr="006F70A8">
        <w:rPr>
          <w:sz w:val="24"/>
          <w:szCs w:val="24"/>
        </w:rPr>
        <w:t>рограммы является</w:t>
      </w:r>
      <w:r w:rsidRPr="00D23274">
        <w:rPr>
          <w:sz w:val="24"/>
          <w:szCs w:val="24"/>
        </w:rPr>
        <w:t xml:space="preserve"> - обеспечение доступного и качественного  дошкольного, общего и дополнительного образования. </w:t>
      </w:r>
    </w:p>
    <w:p w:rsidR="00FB070D" w:rsidRDefault="00FB070D" w:rsidP="00FB0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70D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Управление образования администрации </w:t>
      </w:r>
      <w:proofErr w:type="gramStart"/>
      <w:r w:rsidRPr="00FB07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</w:p>
    <w:p w:rsidR="00FB070D" w:rsidRPr="00FB070D" w:rsidRDefault="00FB070D" w:rsidP="00FB0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hAnsi="Times New Roman" w:cs="Times New Roman"/>
          <w:sz w:val="24"/>
          <w:szCs w:val="24"/>
        </w:rPr>
        <w:t xml:space="preserve">Участники Программы - </w:t>
      </w:r>
      <w:r w:rsidRPr="00FB070D">
        <w:rPr>
          <w:rFonts w:ascii="Times New Roman" w:eastAsia="Calibri" w:hAnsi="Times New Roman" w:cs="Times New Roman"/>
          <w:sz w:val="24"/>
          <w:szCs w:val="24"/>
        </w:rPr>
        <w:t>Управление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учреждение  «Ресурсный центр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района»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070D">
        <w:rPr>
          <w:rFonts w:ascii="Times New Roman" w:eastAsia="Calibri" w:hAnsi="Times New Roman" w:cs="Times New Roman"/>
          <w:sz w:val="24"/>
          <w:szCs w:val="24"/>
        </w:rPr>
        <w:t>далее -  МКУ «Ресурсный центр»);</w:t>
      </w:r>
    </w:p>
    <w:p w:rsidR="00FB070D" w:rsidRPr="00FB070D" w:rsidRDefault="00FB070D" w:rsidP="00F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учреждение  «Централизованная бухгалтерия образовательных учреждений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района» (далее – МКУ «ЦБ ОУ»);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0D">
        <w:rPr>
          <w:rFonts w:ascii="Times New Roman" w:eastAsia="Calibri" w:hAnsi="Times New Roman" w:cs="Times New Roman"/>
          <w:sz w:val="24"/>
          <w:szCs w:val="24"/>
        </w:rPr>
        <w:t>Муниципальное казённое учреждение  дополнительного образования «Станция юных натуралистов» (МКУ ДО «СЮН»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070D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0D">
        <w:rPr>
          <w:rFonts w:ascii="Times New Roman" w:eastAsia="Calibri" w:hAnsi="Times New Roman" w:cs="Times New Roman"/>
          <w:sz w:val="24"/>
          <w:szCs w:val="24"/>
        </w:rPr>
        <w:t>Муниципальное учреждение  «Ремонтно-эксплуатационная служба образовательных учреждений г. Бодайбо и района» (далее – МУ «РЭС»);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0D">
        <w:rPr>
          <w:rFonts w:ascii="Times New Roman" w:eastAsia="Calibri" w:hAnsi="Times New Roman" w:cs="Times New Roman"/>
          <w:sz w:val="24"/>
          <w:szCs w:val="24"/>
        </w:rPr>
        <w:t>Подведомственные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0A8" w:rsidRDefault="001022B6" w:rsidP="00805068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lastRenderedPageBreak/>
        <w:t>На реализацию мероприятий (с учетом внесенных изменений)</w:t>
      </w:r>
      <w:r w:rsidR="006F70A8">
        <w:rPr>
          <w:sz w:val="24"/>
          <w:szCs w:val="24"/>
        </w:rPr>
        <w:t xml:space="preserve"> Программы в 202</w:t>
      </w:r>
      <w:r w:rsidR="004314E8">
        <w:rPr>
          <w:sz w:val="24"/>
          <w:szCs w:val="24"/>
        </w:rPr>
        <w:t>1</w:t>
      </w:r>
      <w:r w:rsidR="006F70A8">
        <w:rPr>
          <w:sz w:val="24"/>
          <w:szCs w:val="24"/>
        </w:rPr>
        <w:t xml:space="preserve"> году </w:t>
      </w:r>
      <w:r w:rsidR="00EF403F">
        <w:rPr>
          <w:sz w:val="24"/>
          <w:szCs w:val="24"/>
        </w:rPr>
        <w:t xml:space="preserve">было </w:t>
      </w:r>
      <w:r w:rsidRPr="00D23274">
        <w:rPr>
          <w:sz w:val="24"/>
          <w:szCs w:val="24"/>
        </w:rPr>
        <w:t xml:space="preserve">запланировано </w:t>
      </w:r>
      <w:r w:rsidR="00B65655">
        <w:rPr>
          <w:b/>
          <w:sz w:val="24"/>
          <w:szCs w:val="24"/>
        </w:rPr>
        <w:t>947 875,5</w:t>
      </w:r>
      <w:r w:rsidRPr="00D23274">
        <w:rPr>
          <w:sz w:val="24"/>
          <w:szCs w:val="24"/>
        </w:rPr>
        <w:t xml:space="preserve"> тыс. руб., </w:t>
      </w:r>
      <w:r w:rsidR="006F70A8">
        <w:rPr>
          <w:sz w:val="24"/>
          <w:szCs w:val="24"/>
        </w:rPr>
        <w:t>в том числе</w:t>
      </w:r>
      <w:r w:rsidR="00EF403F">
        <w:rPr>
          <w:sz w:val="24"/>
          <w:szCs w:val="24"/>
        </w:rPr>
        <w:t>: из</w:t>
      </w:r>
      <w:r w:rsidRPr="00D23274">
        <w:rPr>
          <w:sz w:val="24"/>
          <w:szCs w:val="24"/>
        </w:rPr>
        <w:t xml:space="preserve"> бюджета МО г. Бодайбо и района – </w:t>
      </w:r>
      <w:r w:rsidR="00B65655">
        <w:rPr>
          <w:b/>
          <w:sz w:val="24"/>
          <w:szCs w:val="24"/>
        </w:rPr>
        <w:t>417 495,0</w:t>
      </w:r>
      <w:r w:rsidRPr="00D23274">
        <w:rPr>
          <w:sz w:val="24"/>
          <w:szCs w:val="24"/>
        </w:rPr>
        <w:t xml:space="preserve"> тыс. руб., </w:t>
      </w:r>
      <w:r w:rsidR="00EF403F">
        <w:rPr>
          <w:sz w:val="24"/>
          <w:szCs w:val="24"/>
        </w:rPr>
        <w:t>из</w:t>
      </w:r>
      <w:r w:rsidRPr="00D23274">
        <w:rPr>
          <w:sz w:val="24"/>
          <w:szCs w:val="24"/>
        </w:rPr>
        <w:t xml:space="preserve"> областного бюджета – </w:t>
      </w:r>
      <w:r w:rsidR="00B65655">
        <w:rPr>
          <w:b/>
          <w:sz w:val="24"/>
          <w:szCs w:val="24"/>
        </w:rPr>
        <w:t>501 317,5</w:t>
      </w:r>
      <w:r w:rsidRPr="00D23274">
        <w:rPr>
          <w:sz w:val="24"/>
          <w:szCs w:val="24"/>
        </w:rPr>
        <w:t xml:space="preserve"> тыс. руб., </w:t>
      </w:r>
      <w:r w:rsidR="00EF403F">
        <w:rPr>
          <w:sz w:val="24"/>
          <w:szCs w:val="24"/>
        </w:rPr>
        <w:t>из</w:t>
      </w:r>
      <w:r>
        <w:rPr>
          <w:sz w:val="24"/>
          <w:szCs w:val="24"/>
        </w:rPr>
        <w:t xml:space="preserve"> федерального бюджета – </w:t>
      </w:r>
      <w:r w:rsidR="00B65655">
        <w:rPr>
          <w:b/>
          <w:sz w:val="24"/>
          <w:szCs w:val="24"/>
        </w:rPr>
        <w:t>29 063,1</w:t>
      </w:r>
      <w:r>
        <w:rPr>
          <w:sz w:val="24"/>
          <w:szCs w:val="24"/>
        </w:rPr>
        <w:t xml:space="preserve"> тыс. руб.</w:t>
      </w:r>
    </w:p>
    <w:p w:rsidR="001022B6" w:rsidRPr="00D23274" w:rsidRDefault="00EF403F" w:rsidP="00805068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Фактически обеспечено финансирование мероприятий</w:t>
      </w:r>
      <w:r w:rsidR="001022B6" w:rsidRPr="00D23274">
        <w:rPr>
          <w:sz w:val="24"/>
          <w:szCs w:val="24"/>
        </w:rPr>
        <w:t xml:space="preserve"> </w:t>
      </w:r>
      <w:r w:rsidR="001022B6">
        <w:rPr>
          <w:sz w:val="24"/>
          <w:szCs w:val="24"/>
        </w:rPr>
        <w:t xml:space="preserve">за отчетный </w:t>
      </w:r>
      <w:r>
        <w:rPr>
          <w:sz w:val="24"/>
          <w:szCs w:val="24"/>
        </w:rPr>
        <w:t>год в объеме</w:t>
      </w:r>
      <w:r w:rsidR="001022B6">
        <w:rPr>
          <w:sz w:val="24"/>
          <w:szCs w:val="24"/>
        </w:rPr>
        <w:t xml:space="preserve"> </w:t>
      </w:r>
      <w:r w:rsidR="001022B6" w:rsidRPr="00D23274">
        <w:rPr>
          <w:sz w:val="24"/>
          <w:szCs w:val="24"/>
        </w:rPr>
        <w:t xml:space="preserve"> </w:t>
      </w:r>
      <w:r w:rsidR="00B65655">
        <w:rPr>
          <w:b/>
          <w:sz w:val="24"/>
          <w:szCs w:val="24"/>
        </w:rPr>
        <w:t>919 802,6</w:t>
      </w:r>
      <w:r w:rsidR="001022B6" w:rsidRPr="00D23274">
        <w:rPr>
          <w:b/>
          <w:sz w:val="24"/>
          <w:szCs w:val="24"/>
        </w:rPr>
        <w:t xml:space="preserve"> </w:t>
      </w:r>
      <w:r w:rsidR="001022B6" w:rsidRPr="00D23274">
        <w:rPr>
          <w:sz w:val="24"/>
          <w:szCs w:val="24"/>
        </w:rPr>
        <w:t>тыс. руб., из них</w:t>
      </w:r>
      <w:r w:rsidR="001022B6">
        <w:rPr>
          <w:sz w:val="24"/>
          <w:szCs w:val="24"/>
        </w:rPr>
        <w:t>:</w:t>
      </w:r>
      <w:r w:rsidR="001022B6" w:rsidRPr="00D2327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1022B6" w:rsidRPr="00D23274">
        <w:rPr>
          <w:sz w:val="24"/>
          <w:szCs w:val="24"/>
        </w:rPr>
        <w:t xml:space="preserve"> бюджета МО г. Бодайбо и района </w:t>
      </w:r>
      <w:r w:rsidR="001022B6">
        <w:rPr>
          <w:sz w:val="24"/>
          <w:szCs w:val="24"/>
        </w:rPr>
        <w:t xml:space="preserve">– </w:t>
      </w:r>
      <w:r w:rsidR="001022B6" w:rsidRPr="00767D55">
        <w:rPr>
          <w:b/>
          <w:sz w:val="24"/>
          <w:szCs w:val="24"/>
        </w:rPr>
        <w:t>3</w:t>
      </w:r>
      <w:r w:rsidR="00B65655">
        <w:rPr>
          <w:b/>
          <w:sz w:val="24"/>
          <w:szCs w:val="24"/>
        </w:rPr>
        <w:t>95 346,4</w:t>
      </w:r>
      <w:r w:rsidR="001022B6" w:rsidRPr="00D23274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из </w:t>
      </w:r>
      <w:r w:rsidR="001022B6" w:rsidRPr="00D23274">
        <w:rPr>
          <w:sz w:val="24"/>
          <w:szCs w:val="24"/>
        </w:rPr>
        <w:t xml:space="preserve">областного бюджета </w:t>
      </w:r>
      <w:r w:rsidR="00B656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22B6" w:rsidRPr="00D23274">
        <w:rPr>
          <w:b/>
          <w:sz w:val="24"/>
          <w:szCs w:val="24"/>
        </w:rPr>
        <w:t>4</w:t>
      </w:r>
      <w:r w:rsidR="00B65655">
        <w:rPr>
          <w:b/>
          <w:sz w:val="24"/>
          <w:szCs w:val="24"/>
        </w:rPr>
        <w:t>99 647,1</w:t>
      </w:r>
      <w:r w:rsidR="001022B6" w:rsidRPr="00D23274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из </w:t>
      </w:r>
      <w:r w:rsidR="001022B6">
        <w:rPr>
          <w:sz w:val="24"/>
          <w:szCs w:val="24"/>
        </w:rPr>
        <w:t xml:space="preserve">федерального бюджета – </w:t>
      </w:r>
      <w:r w:rsidR="00B65655">
        <w:rPr>
          <w:b/>
          <w:sz w:val="24"/>
          <w:szCs w:val="24"/>
        </w:rPr>
        <w:t>24 809,1</w:t>
      </w:r>
      <w:r w:rsidR="001022B6">
        <w:rPr>
          <w:sz w:val="24"/>
          <w:szCs w:val="24"/>
        </w:rPr>
        <w:t xml:space="preserve"> тыс. руб. Исполнение расход</w:t>
      </w:r>
      <w:r>
        <w:rPr>
          <w:sz w:val="24"/>
          <w:szCs w:val="24"/>
        </w:rPr>
        <w:t>ных обязательств</w:t>
      </w:r>
      <w:r w:rsidR="00B65655">
        <w:rPr>
          <w:sz w:val="24"/>
          <w:szCs w:val="24"/>
        </w:rPr>
        <w:t xml:space="preserve"> составило 97</w:t>
      </w:r>
      <w:r w:rsidR="001022B6">
        <w:rPr>
          <w:sz w:val="24"/>
          <w:szCs w:val="24"/>
        </w:rPr>
        <w:t>%.</w:t>
      </w:r>
      <w:r w:rsidR="001022B6" w:rsidRPr="00D23274">
        <w:rPr>
          <w:sz w:val="24"/>
          <w:szCs w:val="24"/>
        </w:rPr>
        <w:t xml:space="preserve">  </w:t>
      </w:r>
    </w:p>
    <w:p w:rsidR="00B65655" w:rsidRPr="00B65655" w:rsidRDefault="001022B6" w:rsidP="00B65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55">
        <w:rPr>
          <w:rFonts w:ascii="Times New Roman" w:hAnsi="Times New Roman" w:cs="Times New Roman"/>
          <w:sz w:val="24"/>
          <w:szCs w:val="24"/>
        </w:rPr>
        <w:t>Степень достижения цели (решения задач) составляет</w:t>
      </w:r>
      <w:r w:rsidR="004314E8" w:rsidRPr="00B65655">
        <w:rPr>
          <w:rFonts w:ascii="Times New Roman" w:hAnsi="Times New Roman" w:cs="Times New Roman"/>
          <w:sz w:val="24"/>
          <w:szCs w:val="24"/>
        </w:rPr>
        <w:t xml:space="preserve"> – 1,03</w:t>
      </w:r>
      <w:r w:rsidR="000A1BED" w:rsidRPr="00B65655">
        <w:rPr>
          <w:rFonts w:ascii="Times New Roman" w:hAnsi="Times New Roman" w:cs="Times New Roman"/>
          <w:sz w:val="24"/>
          <w:szCs w:val="24"/>
        </w:rPr>
        <w:t xml:space="preserve">. </w:t>
      </w:r>
      <w:r w:rsidRPr="00B65655">
        <w:rPr>
          <w:rFonts w:ascii="Times New Roman" w:hAnsi="Times New Roman" w:cs="Times New Roman"/>
          <w:sz w:val="24"/>
          <w:szCs w:val="24"/>
        </w:rPr>
        <w:t>Уровень финансирования</w:t>
      </w:r>
      <w:r w:rsidR="000A1BED" w:rsidRPr="00B65655">
        <w:rPr>
          <w:rFonts w:ascii="Times New Roman" w:hAnsi="Times New Roman" w:cs="Times New Roman"/>
          <w:sz w:val="24"/>
          <w:szCs w:val="24"/>
        </w:rPr>
        <w:t xml:space="preserve"> - 0</w:t>
      </w:r>
      <w:r w:rsidRPr="00B65655">
        <w:rPr>
          <w:rFonts w:ascii="Times New Roman" w:hAnsi="Times New Roman" w:cs="Times New Roman"/>
          <w:sz w:val="24"/>
          <w:szCs w:val="24"/>
        </w:rPr>
        <w:t>,9</w:t>
      </w:r>
      <w:r w:rsidR="004314E8" w:rsidRPr="00B65655">
        <w:rPr>
          <w:rFonts w:ascii="Times New Roman" w:hAnsi="Times New Roman" w:cs="Times New Roman"/>
          <w:sz w:val="24"/>
          <w:szCs w:val="24"/>
        </w:rPr>
        <w:t>7</w:t>
      </w:r>
      <w:r w:rsidRPr="00B65655">
        <w:rPr>
          <w:rFonts w:ascii="Times New Roman" w:hAnsi="Times New Roman" w:cs="Times New Roman"/>
          <w:sz w:val="24"/>
          <w:szCs w:val="24"/>
        </w:rPr>
        <w:t>.</w:t>
      </w:r>
      <w:r w:rsidRPr="00B65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655">
        <w:rPr>
          <w:rFonts w:ascii="Times New Roman" w:hAnsi="Times New Roman" w:cs="Times New Roman"/>
          <w:sz w:val="24"/>
          <w:szCs w:val="24"/>
        </w:rPr>
        <w:t>Программа является эффективной по критериям оценки эффективности =</w:t>
      </w:r>
      <w:r w:rsidRPr="00B65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BED" w:rsidRPr="00B65655">
        <w:rPr>
          <w:rFonts w:ascii="Times New Roman" w:hAnsi="Times New Roman" w:cs="Times New Roman"/>
          <w:sz w:val="24"/>
          <w:szCs w:val="24"/>
        </w:rPr>
        <w:t>0,9</w:t>
      </w:r>
      <w:r w:rsidR="004314E8" w:rsidRPr="00B65655">
        <w:rPr>
          <w:rFonts w:ascii="Times New Roman" w:hAnsi="Times New Roman" w:cs="Times New Roman"/>
          <w:sz w:val="24"/>
          <w:szCs w:val="24"/>
        </w:rPr>
        <w:t>9.</w:t>
      </w:r>
      <w:r w:rsidR="00B65655" w:rsidRPr="00B6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8C" w:rsidRDefault="0036308C" w:rsidP="00B65655">
      <w:pPr>
        <w:tabs>
          <w:tab w:val="left" w:pos="810"/>
          <w:tab w:val="center" w:pos="2533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E2FFB">
        <w:rPr>
          <w:rFonts w:ascii="Times New Roman" w:eastAsia="Calibri" w:hAnsi="Times New Roman" w:cs="Times New Roman"/>
          <w:sz w:val="24"/>
          <w:szCs w:val="24"/>
        </w:rPr>
        <w:t>По данным пояснительной записки ответственного исполнителя финансовые средства направлены на реализацию следующих основных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2E2F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5655" w:rsidRPr="00FB070D" w:rsidRDefault="0036308C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5655" w:rsidRPr="0036308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Мероприятия по задаче № 1:</w:t>
      </w:r>
      <w:r w:rsidR="00B65655"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 «Организация предоставления доступного и качественного дошкольного образования в дошкольных образовательных организациях» выполнены по финансовым расходам на 97,6 %, большую долю занимает заработная плата работников дошкольных учреждений.  Оценка степени достижения задачи 1 выполнена частично. Необходимо отметить, что в 2021 году сохранена 100% доступность дошкольного образования для детей в возрасте от 2-х месяцев до 7 лет. Вырос охват детей в возрасте от двух месяцев до 3 лет, получающих дошкольное образование, в общей численности детей этого возраста. Происходит снижение показателя охвата детей в возрасте от 3 до 7 лет в связи с миграционным оттоком из района в течение года</w:t>
      </w:r>
      <w:r w:rsidR="00A273E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3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Мероприятия по задаче № 2: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 «Организация предоставления доступного современного качественного общего образования» по финансовым расходам выполнены на </w:t>
      </w:r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97,0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 %. Большую долю занимают расходы на оплату труда работников общеобразовательных учреждений.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Приоритетными задачами муниципальной системы общего образования оставались реализация образовательными организациями Федеральных государственных образовательных стандартов на всех уровнях обучения, обеспечение качественного образования.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Неготовность образовательных учреждений к изменению в 2021 году формата государственной итоговой аттестации по программам среднего общего образования, трудности периода дистанционного обучения в связи с санитарно-эпидемиологической ситуацией привели к тому, что 7 (9,7% от общего числа) выпускников муниципальных общеобразовательных организаций не получили аттестат о среднем общем образовании.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продолжается работа по исполнению показателя «Доля обучающихся общеобразовательных организаций, которым предоставляется горячее питание». Показатель составил 97,9%, что на 1 % выше предыдущего года, но на 1,8% ниже запланированного.  Недостаточный процент охвата горячим питанием старшеклассников говорит о недостаточной эффективности информационной работы с родителями и обучающимися по вопросам здорового питания.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В связи с прекращением действия федерального проекта «Цифровая образовательная среда» и объективными техническими трудностями не выполнен показатель «Доля образовательных организаций, обеспеченных Интернет соединением со скоростью соединения 100 Мб/с, расположенных в городах, и 50 Мб/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сельских образовательных организаций»; требуется корректировка данного показателя на следующий год.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По показателю «Доля общеобразовательных учреждений, в которых обновлено содержание и методы обучения предметной области «Технология» и других предметных областей» выполнение составило 44,4%, обновление материально-технической базы в связи с открытием Центров «Точка роста» произошло в МКОУ «СОШ №1» (2020г.), МКОУ «СОШ №3 г. Бодайбо», МКОУ «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Мамаканская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СОШ», МКОУ «Артемовская </w:t>
      </w:r>
      <w:r w:rsidRPr="00FB0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СОШ». Невыполнение показателя связано с отставанием открытия Центров региональным оператором на 1 год. </w:t>
      </w:r>
    </w:p>
    <w:p w:rsidR="00B65655" w:rsidRPr="0036308C" w:rsidRDefault="0036308C" w:rsidP="0036308C">
      <w:pPr>
        <w:tabs>
          <w:tab w:val="left" w:pos="810"/>
          <w:tab w:val="center" w:pos="2533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5655" w:rsidRPr="00FB070D">
        <w:rPr>
          <w:rFonts w:ascii="Times New Roman" w:eastAsia="Calibri" w:hAnsi="Times New Roman" w:cs="Times New Roman"/>
          <w:sz w:val="24"/>
          <w:szCs w:val="24"/>
        </w:rPr>
        <w:t>В целом показатели по задаче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655" w:rsidRPr="00FB070D">
        <w:rPr>
          <w:rFonts w:ascii="Times New Roman" w:eastAsia="Calibri" w:hAnsi="Times New Roman" w:cs="Times New Roman"/>
          <w:sz w:val="24"/>
          <w:szCs w:val="24"/>
        </w:rPr>
        <w:t>2 в полной мере не достигнуты. Управлению образования необходимо организовать целенаправленную работу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55" w:rsidRPr="00FB070D">
        <w:rPr>
          <w:rFonts w:ascii="Times New Roman" w:eastAsia="Calibri" w:hAnsi="Times New Roman" w:cs="Times New Roman"/>
          <w:sz w:val="24"/>
          <w:szCs w:val="24"/>
        </w:rPr>
        <w:t>качества общего образования</w:t>
      </w:r>
      <w:r w:rsidR="00A273E3">
        <w:rPr>
          <w:rFonts w:ascii="Times New Roman" w:eastAsia="Calibri" w:hAnsi="Times New Roman" w:cs="Times New Roman"/>
          <w:sz w:val="24"/>
          <w:szCs w:val="24"/>
        </w:rPr>
        <w:t>,</w:t>
      </w:r>
      <w:r w:rsidR="00B65655" w:rsidRPr="00FB070D">
        <w:rPr>
          <w:rFonts w:ascii="Times New Roman" w:eastAsia="Calibri" w:hAnsi="Times New Roman" w:cs="Times New Roman"/>
          <w:sz w:val="24"/>
          <w:szCs w:val="24"/>
        </w:rPr>
        <w:t xml:space="preserve"> прежде всего через повышение профессионального мастерства педагогов, совершенствование их методического сопровождения.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Мероприятия по задаче № 3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: Бюджет по задаче 3 «Организация предоставления доступного и качественного дополнительного образования детей» исполнен на </w:t>
      </w:r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94,0%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, основная часть денежных средств составляет оплата труда. </w:t>
      </w:r>
      <w:r w:rsidRPr="00FB070D">
        <w:rPr>
          <w:rFonts w:ascii="Times New Roman" w:eastAsia="Calibri" w:hAnsi="Times New Roman" w:cs="Times New Roman"/>
          <w:sz w:val="24"/>
          <w:szCs w:val="24"/>
        </w:rPr>
        <w:t>В 2021 году в системе дополнительного образования был введен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   персонифицированный учет детей и охват детей дополнительным образованием в образовательных учреждениях, подведомственных Управлению образования, составил 77,1%</w:t>
      </w:r>
      <w:r w:rsidRPr="00FB070D">
        <w:rPr>
          <w:rFonts w:ascii="Times New Roman" w:eastAsia="Calibri" w:hAnsi="Times New Roman" w:cs="Times New Roman"/>
          <w:sz w:val="24"/>
          <w:szCs w:val="24"/>
        </w:rPr>
        <w:t>, что на 1,1% выше планового показателя.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73E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Мероприятия по задаче № 4:</w:t>
      </w:r>
      <w:r w:rsidRPr="00FB070D">
        <w:rPr>
          <w:rFonts w:ascii="Times New Roman" w:eastAsia="Calibri" w:hAnsi="Times New Roman" w:cs="Times New Roman"/>
          <w:bCs/>
          <w:sz w:val="24"/>
          <w:szCs w:val="24"/>
        </w:rPr>
        <w:t xml:space="preserve"> «Формирование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ориентацию» выполнены на 98,6 % (финансовая составляющая). </w:t>
      </w:r>
    </w:p>
    <w:p w:rsidR="00A273E3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bCs/>
          <w:sz w:val="24"/>
          <w:szCs w:val="24"/>
        </w:rPr>
        <w:t>Несмотря на эпидемиологическую ситуацию, о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хват детей олимпиадами и конкурсами составил 72 %, что на 4% выше планового показателя. Прежде всего, это стало результатом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увеличения числа участников школьного этапа Всероссийской олимпиады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школьников, которая проводилась на платформе «Сириус». В связи с открытием Центров «Точка роста» количество детей, охваченных дополнительными 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общеразвивающими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программами естественнонаучной и технической направленности, составил 16,99%, что на 4,99% больше планового показателя. Открытые уроки «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», «Уроки настоящего» </w:t>
      </w:r>
      <w:r w:rsidR="00A273E3">
        <w:rPr>
          <w:rFonts w:ascii="Times New Roman" w:eastAsia="Calibri" w:hAnsi="Times New Roman" w:cs="Times New Roman"/>
          <w:sz w:val="24"/>
          <w:szCs w:val="24"/>
        </w:rPr>
        <w:t xml:space="preserve">и др. проходили в режиме </w:t>
      </w:r>
      <w:proofErr w:type="spellStart"/>
      <w:r w:rsidR="00A273E3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="00A273E3">
        <w:rPr>
          <w:rFonts w:ascii="Times New Roman" w:eastAsia="Calibri" w:hAnsi="Times New Roman" w:cs="Times New Roman"/>
          <w:sz w:val="24"/>
          <w:szCs w:val="24"/>
        </w:rPr>
        <w:t>.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В рамках реализации данной задачи были запущены муниципальные проекты, которые обеспечили реализацию 189 конкурсных событий для обучающихся: сетевые проекты «О, сколько нам открытий чудных…», «Новогодье-2021», «Конкурс по пожарной безопасности», «Высокие технологии в спорте», «Мисс Творчество - 2021»; конкурсы по безопасности дорожного движения «Безопасные дороги для детей», викторина «Лучший пешеход», акции «Ремень для безопасности!», «Осторожно!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На дороге юные пешеходы!», «Родительский патруль», «День памяти жертв ДДП», «День матери», «Дед Мороз за безопасность на дорогах» и др.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В целях развития бережного отношения детей к природе и экологическим проблемам родного края прошел муниципальный 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Фото-Квест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«Экологический калейдоскоп», организатором которо</w:t>
      </w:r>
      <w:r w:rsidR="00A273E3">
        <w:rPr>
          <w:rFonts w:ascii="Times New Roman" w:eastAsia="Calibri" w:hAnsi="Times New Roman" w:cs="Times New Roman"/>
          <w:sz w:val="24"/>
          <w:szCs w:val="24"/>
        </w:rPr>
        <w:t>го стал коллектив МКУ ДО «СЮН».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655" w:rsidRPr="00FB070D" w:rsidRDefault="00B65655" w:rsidP="00FB0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ab/>
        <w:t xml:space="preserve">Важным мероприятием, направленным на поддержку, стимулирование одаренных детей является традиционный конкурс «Ученик года», в котором приняли участие 6 учащихся. Победителем стала ученица 11 класса МКОУ «СОШ № 1» Мельник Елизавета. Призёрами конкурса признаны 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Гриценко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Андрей и Лузгина Екатерина (МКОУ «СОШ </w:t>
      </w:r>
      <w:r w:rsidR="00A273E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B070D">
        <w:rPr>
          <w:rFonts w:ascii="Times New Roman" w:eastAsia="Calibri" w:hAnsi="Times New Roman" w:cs="Times New Roman"/>
          <w:sz w:val="24"/>
          <w:szCs w:val="24"/>
        </w:rPr>
        <w:t>№ 3 г. Бодайбо»).</w:t>
      </w:r>
    </w:p>
    <w:p w:rsidR="00B65655" w:rsidRPr="00FB070D" w:rsidRDefault="00B65655" w:rsidP="00FB0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Доброй традицией на протяжении многих лет остается чествование лучших выпускников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района. В прошлом учебном году в данном торжественном мероприятии приняли участие 14 выпускников старшей школы и 6 выпускников основной школы, каждый из которых получил диплом и памятный подарок.</w:t>
      </w:r>
    </w:p>
    <w:p w:rsidR="00B65655" w:rsidRPr="00FB070D" w:rsidRDefault="00A273E3" w:rsidP="00FB070D">
      <w:pPr>
        <w:tabs>
          <w:tab w:val="left" w:pos="810"/>
          <w:tab w:val="center" w:pos="2533"/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5655" w:rsidRPr="00FB070D">
        <w:rPr>
          <w:rFonts w:ascii="Times New Roman" w:eastAsia="Calibri" w:hAnsi="Times New Roman" w:cs="Times New Roman"/>
          <w:sz w:val="24"/>
          <w:szCs w:val="24"/>
        </w:rPr>
        <w:t xml:space="preserve">На базе загородного ДОЛ «Звёздочка» подготовлен и проведен Фестиваль творческих детей «Смена талантов - 2021» для обучающихся детских объединений, кружков, секций учреждений дополнительного образования </w:t>
      </w:r>
      <w:proofErr w:type="gramStart"/>
      <w:r w:rsidR="00B65655"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B65655" w:rsidRPr="00FB070D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Фестиваль позволил собрать 85 талантливых ребят на три дня с проживанием и питанием в корпусах лагеря.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Мероприятия по задаче № 5: «Создание условий для организации отдыха, оздоровления и занятости детей и подростков» выполнены по финансам на  95,5%.  Охват детей организованным летним отдыхом составил 92%, что выше планового на 22%.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Всеми формами оздоровления и занятости в летний период 2021 года было охвачено 2125 человек. В детских оздоровительных лагерях дневного пребывания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отдохнуло 734 школьника до 15 лет и 229 школьников было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занято в лагерях труда и отдыха. В    ДОЛ «Звёздочка» отдохнуло 180 детей.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При поддержке золотодобывающей компании АО «Полюс 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Вернинское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>» в рамках реализации совместного проекта с Администрацией МО г. Бодайбо и района по созданию временных рабочих мест для несовершеннолетних из малообеспеченных семей и семей ТСЖ был организован лагерь труда и отдыха на базе МКУ ДО «Детский оздоровительно-образовательный центр», который  работал в июле и августе.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  Компания взяла на себя финансирование питания школьников и заработной платы, которая составила 19176,0 руб.</w:t>
      </w:r>
    </w:p>
    <w:p w:rsidR="00A273E3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Мероприятия по задаче № 6: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«Совершенствование механизмов мотивации педагогов к повышению качества работы и непрерывному профессиональному развитию»  в части финансовой составляющей  выполнены на  53,1 %.  Показатель «Доля педагогических работников с первой и высшей квалификационной категорией» составил 49,4%, что выше планового показателя на 1,5%. Доля педагогических работников, участвующих в очных конкурсах муниципального и регионального уровня  составила 5,9%, что меньше планового на 6,1% в связи с тем, что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конкурсные очные мероприятия не проводились по причине санитарно-эпидемиологической ситуации.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E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 по задаче № 7: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«Совершенствование   организационного, методического, экономического механизмов функционирования сферы образования» выполнены в части финансовой составляющей на 98,4 %. Показатель «Удовлетворённость населения качеством образования» превышен на 0,5% по отношению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плановому.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E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 по задаче № 8: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«Создание безопасных условий пребывания учащихся, воспитанников и работников в образовательных организациях» выполнены в части финансирования на 99,6%. 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Все мероприятия по данной задаче выполнены в полном объеме, что позволило в срок и качественно провести приемку образовательных организаций к новому учебному году, свести к минимуму риск заражения </w:t>
      </w:r>
      <w:proofErr w:type="spellStart"/>
      <w:r w:rsidRPr="00FB070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инфекцией в период проведения занятий и государственной итоговой аттестации.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E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 по задаче № 9: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«Переподготовка и повышение квалификации работников сферы образования» в части финансовой составляющей выполнены на 87,3 %.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сферы образования, составила 83,8%, что на 3,8% больше запланированного. Выполнение показателя достигнуто благодаря тому, что  частично обучение проводилось дистанционно.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E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 по задаче  № 10: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для организации психолого-педагогической, методической и консультативной помощи родителям (законным представителям) детей с ОВЗ и детей-инвалидов, а также гражданам,  желающим принять или принявшим в свои семьи на воспитание детей, оставшихся без попечения родителей». Выполнение финансовой составляющей – 97,8%. 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Услугу психолого-педагогической, методической и консультативной помощи родителям (законным представителям) детей, а также гражданам, желающим принять или принявшим  на воспитание в свои семьи детей, оставшихся без попечения родителей  получили 279 детей и их родителей в консультационных пунктах, созданных на базе</w:t>
      </w:r>
      <w:r w:rsidRPr="00FB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МКДОУ </w:t>
      </w:r>
      <w:proofErr w:type="spellStart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 №5 «Брусничка», МКДОУ </w:t>
      </w:r>
      <w:proofErr w:type="spellStart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/с № 32 «Сказка» и в Муниципальном консультационном пункте на базе МКУ «Ресурсный центр г</w:t>
      </w:r>
      <w:proofErr w:type="gramEnd"/>
      <w:r w:rsidRPr="00FB070D">
        <w:rPr>
          <w:rFonts w:ascii="Times New Roman" w:eastAsia="Calibri" w:hAnsi="Times New Roman" w:cs="Times New Roman"/>
          <w:color w:val="000000"/>
          <w:sz w:val="24"/>
          <w:szCs w:val="24"/>
        </w:rPr>
        <w:t>. Бодайбо и района».</w:t>
      </w: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>Реквизиты нормативных правовых актов, утвердивших изменения в Программу в 2021 году: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1. Постановление администрации муниципального образования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 от  05.04.2021  № 87-п «О внесении изменений в  постановление Администрации г. Бодайбо и района от  13.11.2019 № 221-пп»;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Постановление администрации муниципального образования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 от 22.06..2021  № 134-пп «О внесении изменений в  постановление Администрации г. Бодайбо и района от  13.11.2019 № 221-пп»;</w:t>
      </w:r>
    </w:p>
    <w:p w:rsidR="00B65655" w:rsidRPr="00FB070D" w:rsidRDefault="00B65655" w:rsidP="00FB0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3. Постановление администрации муниципального образования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 от 22.09.2021  № 204-пп «О внесении изменений в  постановление Администрации г. Бодайбо и района от  13.11.2019 № 221-пп»;</w:t>
      </w:r>
    </w:p>
    <w:p w:rsidR="00B65655" w:rsidRDefault="00B65655" w:rsidP="00FB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0D">
        <w:rPr>
          <w:rFonts w:ascii="Times New Roman" w:eastAsia="Calibri" w:hAnsi="Times New Roman" w:cs="Times New Roman"/>
          <w:sz w:val="24"/>
          <w:szCs w:val="24"/>
        </w:rPr>
        <w:t xml:space="preserve">4. Постановление администрации муниципального образования </w:t>
      </w:r>
      <w:proofErr w:type="gramStart"/>
      <w:r w:rsidRPr="00FB07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B070D">
        <w:rPr>
          <w:rFonts w:ascii="Times New Roman" w:eastAsia="Calibri" w:hAnsi="Times New Roman" w:cs="Times New Roman"/>
          <w:sz w:val="24"/>
          <w:szCs w:val="24"/>
        </w:rPr>
        <w:t>. Бодайбо и района от 22.12.2021  № 252-пп «О внесении изменений в  постановление Администрации г. Бодайбо и района от  13.11.2019 № 221-пп».</w:t>
      </w:r>
    </w:p>
    <w:p w:rsidR="0072188D" w:rsidRPr="0036548C" w:rsidRDefault="0072188D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8C">
        <w:rPr>
          <w:rFonts w:ascii="Times New Roman" w:hAnsi="Times New Roman" w:cs="Times New Roman"/>
          <w:sz w:val="24"/>
          <w:szCs w:val="24"/>
        </w:rPr>
        <w:t xml:space="preserve">При проверке Программы </w:t>
      </w:r>
      <w:r w:rsidR="0036548C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36548C"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1470D1" w:rsidRPr="0036548C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8C">
        <w:rPr>
          <w:rFonts w:ascii="Times New Roman" w:hAnsi="Times New Roman" w:cs="Times New Roman"/>
          <w:sz w:val="24"/>
          <w:szCs w:val="24"/>
        </w:rPr>
        <w:t>- в разделе 2 Программы отсутствует 11 задача;</w:t>
      </w:r>
    </w:p>
    <w:p w:rsidR="001470D1" w:rsidRPr="0036548C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8C">
        <w:rPr>
          <w:rFonts w:ascii="Times New Roman" w:hAnsi="Times New Roman" w:cs="Times New Roman"/>
          <w:sz w:val="24"/>
          <w:szCs w:val="24"/>
        </w:rPr>
        <w:t>- в разделе 7 Программы наименование абзаца 3 изложено не верно;</w:t>
      </w:r>
    </w:p>
    <w:p w:rsidR="001470D1" w:rsidRPr="001470D1" w:rsidRDefault="001470D1" w:rsidP="00147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8C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2E2FFB">
        <w:rPr>
          <w:rFonts w:ascii="Times New Roman" w:hAnsi="Times New Roman" w:cs="Times New Roman"/>
          <w:sz w:val="24"/>
          <w:szCs w:val="24"/>
        </w:rPr>
        <w:t>ответственному исполнителю</w:t>
      </w:r>
      <w:r w:rsidRPr="0036548C">
        <w:rPr>
          <w:rFonts w:ascii="Times New Roman" w:hAnsi="Times New Roman" w:cs="Times New Roman"/>
          <w:sz w:val="24"/>
          <w:szCs w:val="24"/>
        </w:rPr>
        <w:t xml:space="preserve"> </w:t>
      </w:r>
      <w:r w:rsidR="0036548C">
        <w:rPr>
          <w:rFonts w:ascii="Times New Roman" w:hAnsi="Times New Roman" w:cs="Times New Roman"/>
          <w:sz w:val="24"/>
          <w:szCs w:val="24"/>
        </w:rPr>
        <w:t>устранить замечания.</w:t>
      </w:r>
      <w:r w:rsidR="002E2FFB">
        <w:rPr>
          <w:rFonts w:ascii="Times New Roman" w:hAnsi="Times New Roman" w:cs="Times New Roman"/>
          <w:sz w:val="24"/>
          <w:szCs w:val="24"/>
        </w:rPr>
        <w:t xml:space="preserve"> Нарушения не устранены.</w:t>
      </w:r>
      <w:r w:rsidR="00123A36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="007C6B2D">
        <w:rPr>
          <w:rFonts w:ascii="Times New Roman" w:hAnsi="Times New Roman" w:cs="Times New Roman"/>
          <w:sz w:val="24"/>
          <w:szCs w:val="24"/>
        </w:rPr>
        <w:t xml:space="preserve"> отчет отправлялся на доработку, установленные нарушения устранены.</w:t>
      </w:r>
    </w:p>
    <w:p w:rsidR="006F70A8" w:rsidRPr="006C28D3" w:rsidRDefault="00650D8F" w:rsidP="00650D8F">
      <w:pPr>
        <w:pStyle w:val="a4"/>
        <w:widowControl w:val="0"/>
        <w:suppressAutoHyphens/>
        <w:spacing w:line="240" w:lineRule="auto"/>
        <w:rPr>
          <w:b/>
          <w:sz w:val="24"/>
          <w:szCs w:val="24"/>
        </w:rPr>
      </w:pPr>
      <w:r w:rsidRPr="006C28D3">
        <w:rPr>
          <w:b/>
          <w:sz w:val="24"/>
          <w:szCs w:val="24"/>
        </w:rPr>
        <w:t>2.</w:t>
      </w:r>
      <w:r w:rsidRPr="006C28D3">
        <w:rPr>
          <w:sz w:val="24"/>
          <w:szCs w:val="24"/>
        </w:rPr>
        <w:t xml:space="preserve"> </w:t>
      </w:r>
      <w:r w:rsidRPr="006C28D3">
        <w:rPr>
          <w:b/>
          <w:sz w:val="24"/>
          <w:szCs w:val="24"/>
        </w:rPr>
        <w:t xml:space="preserve">Муниципальная программа «Развитие культуры </w:t>
      </w:r>
      <w:proofErr w:type="spellStart"/>
      <w:r w:rsidRPr="006C28D3">
        <w:rPr>
          <w:b/>
          <w:sz w:val="24"/>
          <w:szCs w:val="24"/>
        </w:rPr>
        <w:t>Бодайбинского</w:t>
      </w:r>
      <w:proofErr w:type="spellEnd"/>
      <w:r w:rsidRPr="006C28D3">
        <w:rPr>
          <w:b/>
          <w:sz w:val="24"/>
          <w:szCs w:val="24"/>
        </w:rPr>
        <w:t xml:space="preserve"> района» на 20</w:t>
      </w:r>
      <w:r w:rsidR="00DD7FB1" w:rsidRPr="006C28D3">
        <w:rPr>
          <w:b/>
          <w:sz w:val="24"/>
          <w:szCs w:val="24"/>
        </w:rPr>
        <w:t>20</w:t>
      </w:r>
      <w:r w:rsidRPr="006C28D3">
        <w:rPr>
          <w:b/>
          <w:sz w:val="24"/>
          <w:szCs w:val="24"/>
        </w:rPr>
        <w:t>-202</w:t>
      </w:r>
      <w:r w:rsidR="00DD7FB1" w:rsidRPr="006C28D3">
        <w:rPr>
          <w:b/>
          <w:sz w:val="24"/>
          <w:szCs w:val="24"/>
        </w:rPr>
        <w:t>5</w:t>
      </w:r>
      <w:r w:rsidRPr="006C28D3">
        <w:rPr>
          <w:b/>
          <w:sz w:val="24"/>
          <w:szCs w:val="24"/>
        </w:rPr>
        <w:t xml:space="preserve"> годы</w:t>
      </w:r>
      <w:r w:rsidR="006F70A8" w:rsidRPr="006C28D3">
        <w:rPr>
          <w:b/>
          <w:sz w:val="24"/>
          <w:szCs w:val="24"/>
        </w:rPr>
        <w:t>.</w:t>
      </w:r>
    </w:p>
    <w:p w:rsidR="00650D8F" w:rsidRPr="006F70A8" w:rsidRDefault="006F70A8" w:rsidP="00650D8F">
      <w:pPr>
        <w:pStyle w:val="a4"/>
        <w:widowControl w:val="0"/>
        <w:suppressAutoHyphens/>
        <w:spacing w:line="240" w:lineRule="auto"/>
        <w:rPr>
          <w:b/>
          <w:sz w:val="24"/>
          <w:szCs w:val="24"/>
        </w:rPr>
      </w:pPr>
      <w:r w:rsidRPr="006F70A8">
        <w:rPr>
          <w:sz w:val="24"/>
          <w:szCs w:val="24"/>
        </w:rPr>
        <w:t>П</w:t>
      </w:r>
      <w:r w:rsidR="00805068" w:rsidRPr="006F70A8">
        <w:rPr>
          <w:sz w:val="24"/>
          <w:szCs w:val="24"/>
        </w:rPr>
        <w:t>рограмма утверждена</w:t>
      </w:r>
      <w:r w:rsidR="000E4BC2" w:rsidRPr="006F70A8">
        <w:rPr>
          <w:sz w:val="24"/>
          <w:szCs w:val="24"/>
        </w:rPr>
        <w:t xml:space="preserve"> постановлением Администрации </w:t>
      </w:r>
      <w:proofErr w:type="gramStart"/>
      <w:r w:rsidR="000E4BC2" w:rsidRPr="006F70A8">
        <w:rPr>
          <w:sz w:val="24"/>
          <w:szCs w:val="24"/>
        </w:rPr>
        <w:t>г</w:t>
      </w:r>
      <w:proofErr w:type="gramEnd"/>
      <w:r w:rsidR="000E4BC2" w:rsidRPr="006F70A8">
        <w:rPr>
          <w:sz w:val="24"/>
          <w:szCs w:val="24"/>
        </w:rPr>
        <w:t>. Бодайбо и района от 12.11.2019 № 218-пп</w:t>
      </w:r>
      <w:r w:rsidR="00650D8F" w:rsidRPr="006F70A8">
        <w:rPr>
          <w:b/>
          <w:sz w:val="24"/>
          <w:szCs w:val="24"/>
        </w:rPr>
        <w:t xml:space="preserve">. </w:t>
      </w:r>
    </w:p>
    <w:p w:rsidR="000D6665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Целью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рограммы является - у</w:t>
      </w:r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довлетворение потребностей населения </w:t>
      </w:r>
      <w:proofErr w:type="spellStart"/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сфере культуры, повышение качества услуг, предоставляемых учреждениями культуры.</w:t>
      </w:r>
    </w:p>
    <w:p w:rsidR="00DC6FD9" w:rsidRDefault="00DC6FD9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исполнитель Программы – </w:t>
      </w:r>
      <w:r w:rsidR="00494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культуры администрации </w:t>
      </w:r>
      <w:proofErr w:type="gramStart"/>
      <w:r w:rsidR="0049458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="0049458B">
        <w:rPr>
          <w:rFonts w:ascii="Times New Roman" w:eastAsia="Calibri" w:hAnsi="Times New Roman" w:cs="Times New Roman"/>
          <w:sz w:val="24"/>
          <w:szCs w:val="24"/>
          <w:lang w:eastAsia="ru-RU"/>
        </w:rPr>
        <w:t>. Бодайбо и района.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6FD9" w:rsidRPr="00DC6FD9" w:rsidRDefault="0049458B" w:rsidP="00DC6F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C6F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Программы - </w:t>
      </w:r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 xml:space="preserve">МКОУ «Детская музыкальная школа </w:t>
      </w:r>
      <w:proofErr w:type="gramStart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>. Бодайбо и района»; МКУ «</w:t>
      </w:r>
      <w:proofErr w:type="spellStart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 xml:space="preserve"> центр г. Бодайбо и района»; МКУ «Централизованная библиотечная система г. Бодайбо и района»;</w:t>
      </w:r>
      <w:r w:rsidR="00DC6FD9">
        <w:rPr>
          <w:rFonts w:ascii="Times New Roman" w:eastAsia="Times New Roman" w:hAnsi="Times New Roman" w:cs="Times New Roman"/>
          <w:sz w:val="24"/>
          <w:szCs w:val="24"/>
        </w:rPr>
        <w:t xml:space="preserve"> МКУ</w:t>
      </w:r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>Бодайбинский</w:t>
      </w:r>
      <w:proofErr w:type="spellEnd"/>
      <w:r w:rsidR="00DC6FD9" w:rsidRPr="00DC6FD9">
        <w:rPr>
          <w:rFonts w:ascii="Times New Roman" w:eastAsia="Times New Roman" w:hAnsi="Times New Roman" w:cs="Times New Roman"/>
          <w:sz w:val="24"/>
          <w:szCs w:val="24"/>
        </w:rPr>
        <w:t xml:space="preserve"> городской краеведческий музей им. В.Ф. Верещагина»</w:t>
      </w:r>
      <w:r w:rsidR="00DC6FD9">
        <w:rPr>
          <w:rFonts w:ascii="Times New Roman" w:eastAsia="Times New Roman" w:hAnsi="Times New Roman" w:cs="Times New Roman"/>
          <w:sz w:val="24"/>
          <w:szCs w:val="24"/>
        </w:rPr>
        <w:t>; МКУ</w:t>
      </w:r>
      <w:r w:rsidR="00DC6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FD9" w:rsidRPr="00DC6FD9">
        <w:rPr>
          <w:rFonts w:ascii="Times New Roman" w:eastAsia="Calibri" w:hAnsi="Times New Roman" w:cs="Times New Roman"/>
          <w:sz w:val="24"/>
          <w:szCs w:val="24"/>
        </w:rPr>
        <w:t xml:space="preserve">  «Централизованная бухгалтерия управления культуры г. Бодайбо и района»</w:t>
      </w:r>
      <w:r w:rsidR="00DC6FD9">
        <w:rPr>
          <w:rFonts w:ascii="Times New Roman" w:eastAsia="Calibri" w:hAnsi="Times New Roman" w:cs="Times New Roman"/>
          <w:sz w:val="24"/>
          <w:szCs w:val="24"/>
        </w:rPr>
        <w:t>.</w:t>
      </w:r>
      <w:r w:rsidR="00DC6FD9" w:rsidRPr="00DC6F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58B" w:rsidRPr="0049458B" w:rsidRDefault="0049458B" w:rsidP="0049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458B">
        <w:rPr>
          <w:rFonts w:ascii="Times New Roman" w:hAnsi="Times New Roman" w:cs="Times New Roman"/>
          <w:sz w:val="24"/>
          <w:szCs w:val="24"/>
        </w:rPr>
        <w:t xml:space="preserve">За период реализации Программы в 2021 году в нее были внесены следующие изменения: </w:t>
      </w:r>
    </w:p>
    <w:p w:rsidR="0049458B" w:rsidRPr="0049458B" w:rsidRDefault="0049458B" w:rsidP="0049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8B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Администрации города Бодайбо и района от 22.03.2021 № 63-п. </w:t>
      </w:r>
      <w:r w:rsidRPr="0049458B">
        <w:rPr>
          <w:rFonts w:ascii="Times New Roman" w:hAnsi="Times New Roman" w:cs="Times New Roman"/>
          <w:sz w:val="24"/>
          <w:szCs w:val="24"/>
        </w:rPr>
        <w:t xml:space="preserve">Изменения внесены в связи с перераспределением и уменьшением ассигнований за счет бюджета муниципального образования </w:t>
      </w:r>
      <w:proofErr w:type="gramStart"/>
      <w:r w:rsidRPr="004945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58B">
        <w:rPr>
          <w:rFonts w:ascii="Times New Roman" w:hAnsi="Times New Roman" w:cs="Times New Roman"/>
          <w:sz w:val="24"/>
          <w:szCs w:val="24"/>
        </w:rPr>
        <w:t>. Бодайбо, увеличением ассигнований за счет областного бюджета на 2021 год;</w:t>
      </w:r>
    </w:p>
    <w:p w:rsidR="0049458B" w:rsidRPr="0049458B" w:rsidRDefault="0049458B" w:rsidP="0049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8B">
        <w:rPr>
          <w:rFonts w:ascii="Times New Roman" w:eastAsia="Calibri" w:hAnsi="Times New Roman" w:cs="Times New Roman"/>
          <w:sz w:val="24"/>
          <w:szCs w:val="24"/>
        </w:rPr>
        <w:t xml:space="preserve">- Постановлением Администрации города Бодайбо и района от 24.06.2021 № 136-пп. </w:t>
      </w:r>
      <w:r w:rsidRPr="0049458B">
        <w:rPr>
          <w:rFonts w:ascii="Times New Roman" w:hAnsi="Times New Roman" w:cs="Times New Roman"/>
          <w:sz w:val="24"/>
          <w:szCs w:val="24"/>
        </w:rPr>
        <w:t xml:space="preserve">Изменения внесены в связи с перераспределением и увеличением ассигнований за счет бюджета муниципального образования </w:t>
      </w:r>
      <w:proofErr w:type="gramStart"/>
      <w:r w:rsidRPr="004945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58B">
        <w:rPr>
          <w:rFonts w:ascii="Times New Roman" w:hAnsi="Times New Roman" w:cs="Times New Roman"/>
          <w:sz w:val="24"/>
          <w:szCs w:val="24"/>
        </w:rPr>
        <w:t>. Бодайбо на2021 год;</w:t>
      </w:r>
    </w:p>
    <w:p w:rsidR="0049458B" w:rsidRPr="0049458B" w:rsidRDefault="0049458B" w:rsidP="0049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8B">
        <w:rPr>
          <w:rFonts w:ascii="Times New Roman" w:hAnsi="Times New Roman" w:cs="Times New Roman"/>
          <w:sz w:val="24"/>
          <w:szCs w:val="24"/>
        </w:rPr>
        <w:t xml:space="preserve">- </w:t>
      </w:r>
      <w:r w:rsidRPr="0049458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Бодайбо и района от 21.09.2021 № 200-пп. </w:t>
      </w:r>
      <w:r w:rsidRPr="0049458B">
        <w:rPr>
          <w:rFonts w:ascii="Times New Roman" w:hAnsi="Times New Roman" w:cs="Times New Roman"/>
          <w:sz w:val="24"/>
          <w:szCs w:val="24"/>
        </w:rPr>
        <w:t>Изменения внесены в связи с корректировкой ресурсного обеспечения Программы на 2021 год;</w:t>
      </w:r>
    </w:p>
    <w:p w:rsidR="0049458B" w:rsidRPr="0049458B" w:rsidRDefault="0049458B" w:rsidP="0049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8B">
        <w:rPr>
          <w:rFonts w:ascii="Times New Roman" w:hAnsi="Times New Roman" w:cs="Times New Roman"/>
          <w:sz w:val="24"/>
          <w:szCs w:val="24"/>
        </w:rPr>
        <w:t xml:space="preserve">- </w:t>
      </w:r>
      <w:r w:rsidRPr="0049458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Бодайбо и района от 20.12.2021 № 247-п. </w:t>
      </w:r>
      <w:r w:rsidRPr="0049458B">
        <w:rPr>
          <w:rFonts w:ascii="Times New Roman" w:hAnsi="Times New Roman" w:cs="Times New Roman"/>
          <w:sz w:val="24"/>
          <w:szCs w:val="24"/>
        </w:rPr>
        <w:t>Изменения внесены в связи с корректировкой ресурсного обеспечения Программы на 2021 год.</w:t>
      </w:r>
    </w:p>
    <w:p w:rsidR="006F70A8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На реализацию мероприятий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рограммы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в 202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 году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с учетом внесенных изменений было запланировано 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221 629,0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в том числе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: из бюджета МО г. Бодайбо и района – 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205 835,5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из областного бюджета – 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15 551,6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руб.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 xml:space="preserve">, из федерального бюджета – </w:t>
      </w:r>
      <w:r w:rsidR="00DC6FD9" w:rsidRPr="00DC6FD9">
        <w:rPr>
          <w:rFonts w:ascii="Times New Roman" w:eastAsia="Arial Unicode MS" w:hAnsi="Times New Roman" w:cs="Times New Roman"/>
          <w:b/>
          <w:sz w:val="24"/>
          <w:szCs w:val="24"/>
        </w:rPr>
        <w:t>242,0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</w:p>
    <w:p w:rsidR="0049461E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Фактически освоено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бюджетных средств в объеме 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213 252,9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.,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из них: из бюджета МО г. Бодайбо и района - 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97 459,4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 xml:space="preserve"> из областного бюджета – </w:t>
      </w:r>
      <w:r w:rsidR="00DC6FD9">
        <w:rPr>
          <w:rFonts w:ascii="Times New Roman" w:eastAsia="Arial Unicode MS" w:hAnsi="Times New Roman" w:cs="Times New Roman"/>
          <w:b/>
          <w:sz w:val="24"/>
          <w:szCs w:val="24"/>
        </w:rPr>
        <w:t>15 551,5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 xml:space="preserve">, из федерального бюджета – </w:t>
      </w:r>
      <w:r w:rsidR="00DC6FD9" w:rsidRPr="00DC6FD9">
        <w:rPr>
          <w:rFonts w:ascii="Times New Roman" w:eastAsia="Arial Unicode MS" w:hAnsi="Times New Roman" w:cs="Times New Roman"/>
          <w:b/>
          <w:sz w:val="24"/>
          <w:szCs w:val="24"/>
        </w:rPr>
        <w:t>242,0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>В целом выполнение с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ост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>авляет 96,2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%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9458B" w:rsidRPr="00651DBD" w:rsidRDefault="000F6E5C" w:rsidP="004945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Степень достижени</w:t>
      </w:r>
      <w:r w:rsidR="004713B8" w:rsidRPr="00D2327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цели (решения задач) составляет </w:t>
      </w:r>
      <w:r w:rsidR="00651DBD" w:rsidRPr="00651DBD">
        <w:rPr>
          <w:rFonts w:ascii="Times New Roman" w:eastAsia="Arial Unicode MS" w:hAnsi="Times New Roman" w:cs="Times New Roman"/>
          <w:sz w:val="24"/>
          <w:szCs w:val="24"/>
        </w:rPr>
        <w:t>1,0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 xml:space="preserve">. Уровень финансирования 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lastRenderedPageBreak/>
        <w:t>0,9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>. По критериям оценки эффективности Программ</w:t>
      </w:r>
      <w:r w:rsidR="006F70A8" w:rsidRPr="00651DB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 xml:space="preserve"> является эффективной = </w:t>
      </w:r>
      <w:r w:rsidR="00DC6FD9">
        <w:rPr>
          <w:rFonts w:ascii="Times New Roman" w:eastAsia="Arial Unicode MS" w:hAnsi="Times New Roman" w:cs="Times New Roman"/>
          <w:sz w:val="24"/>
          <w:szCs w:val="24"/>
        </w:rPr>
        <w:t>0,99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9461E" w:rsidRDefault="0049458B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 xml:space="preserve">новная цель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в сфере культуры 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>по сохранению дополнительного образования достигнута.</w:t>
      </w:r>
    </w:p>
    <w:p w:rsidR="002E2FFB" w:rsidRDefault="002E2FFB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 данным пояснительной записки ответственного исполнителя Программы финансовые средства направлены на реализацию следующих основных мероприятий: </w:t>
      </w:r>
    </w:p>
    <w:p w:rsidR="0049458B" w:rsidRPr="0069373B" w:rsidRDefault="0049458B" w:rsidP="00693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373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Pr="0069373B">
        <w:rPr>
          <w:rFonts w:ascii="Times New Roman" w:hAnsi="Times New Roman" w:cs="Times New Roman"/>
          <w:sz w:val="24"/>
          <w:szCs w:val="24"/>
        </w:rPr>
        <w:t xml:space="preserve">«Реализация дополнительного 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образования в сфере культуры» финансовое исполнение составляет 97 % от запланированных ассигнований.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задачи достигнута. Несмотря на трудности, связанные с оттоком населения, уменьшением количества детей в районе и острой нехваткой специалистов, дополнительное образование в сфере культуры сохраняется на высоком уровне.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не удалось выполнить запланированный показатель по охвату эстетическим образованием учащихся общеобразовательных школ с 1 по 7 классы. На значение показателя повлияли объективные обстоятельства - уменьшение количества детей от 7 до 14 лет в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Бодайбинском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нехватка специалистов. </w:t>
      </w:r>
      <w:proofErr w:type="gram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выполнен показатель участия обучающихся в культурно-массовых мероприятиях, проводимых в музыкальных школах района.</w:t>
      </w:r>
      <w:proofErr w:type="gramEnd"/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школа успешно проходит лицензирование, ведет обучение по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дополнительным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общеобразователь-ным</w:t>
      </w:r>
      <w:proofErr w:type="spellEnd"/>
      <w:proofErr w:type="gram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hAnsi="Times New Roman" w:cs="Times New Roman"/>
          <w:sz w:val="24"/>
          <w:szCs w:val="24"/>
          <w:u w:val="single"/>
        </w:rPr>
        <w:t>Основное мероприятие</w:t>
      </w:r>
      <w:r w:rsidRPr="0069373B">
        <w:rPr>
          <w:rFonts w:ascii="Times New Roman" w:hAnsi="Times New Roman" w:cs="Times New Roman"/>
          <w:sz w:val="24"/>
          <w:szCs w:val="24"/>
        </w:rPr>
        <w:t xml:space="preserve"> «Создание условий для организации </w:t>
      </w:r>
      <w:proofErr w:type="spellStart"/>
      <w:r w:rsidRPr="0069373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9373B">
        <w:rPr>
          <w:rFonts w:ascii="Times New Roman" w:hAnsi="Times New Roman" w:cs="Times New Roman"/>
          <w:sz w:val="24"/>
          <w:szCs w:val="24"/>
        </w:rPr>
        <w:t xml:space="preserve"> деятельности населения» финансовое исполнение составляет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94 % от запланированных на год ассигнований.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В 2021 году были смягчены ограничительные меры в  работе клубных учреждений, введенные ранее, однако, они не были сняты окончательно.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Опираясь на опыт прошлого года,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центры и клубы подготовили и разместили в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373B">
        <w:rPr>
          <w:rFonts w:ascii="Times New Roman" w:eastAsia="Calibri" w:hAnsi="Times New Roman" w:cs="Times New Roman"/>
          <w:sz w:val="24"/>
          <w:szCs w:val="24"/>
          <w:lang w:val="en-US"/>
        </w:rPr>
        <w:t>OK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, в группах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мессенджера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26 мероприятий в формате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</w:rPr>
        <w:t>, количество просмотров которых  – 39150.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просмотрам были подготовлены концертные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Отца, Дню автомобилиста, Новому году. Также в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онлайн-формате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 проведены 3 творческих конкурса для детей и многодетных семей, для всех возрастных категорий проведено 5 конкурсов. Подготовлены 3 мастер-класса декоративно-прикладного творчества.</w:t>
      </w:r>
      <w:r w:rsidR="003C1E4E"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2021 года кинотеатр посетили 18177 человек.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В 2021 году подготовлено и проведено 404 мероприятия на платной основе, которые посетили 10900 человек. </w:t>
      </w:r>
    </w:p>
    <w:p w:rsidR="0049458B" w:rsidRPr="0069373B" w:rsidRDefault="003C1E4E" w:rsidP="00693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9373B">
        <w:rPr>
          <w:rFonts w:ascii="Times New Roman" w:eastAsia="Calibri" w:hAnsi="Times New Roman" w:cs="Times New Roman"/>
          <w:sz w:val="24"/>
          <w:szCs w:val="24"/>
          <w:u w:val="single"/>
        </w:rPr>
        <w:t>Основное</w:t>
      </w:r>
      <w:r w:rsidR="0049458B" w:rsidRPr="006937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мероприяти</w:t>
      </w:r>
      <w:r w:rsidRPr="0069373B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458B"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«Повышение эффективности библиотечного, библиографического и информационного</w:t>
      </w:r>
      <w:r w:rsidRPr="006937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458B"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обслуживания жителей»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финансовое исполнение составляет </w:t>
      </w:r>
      <w:r w:rsidR="0049458B" w:rsidRPr="0069373B">
        <w:rPr>
          <w:rFonts w:ascii="Times New Roman" w:hAnsi="Times New Roman"/>
          <w:sz w:val="24"/>
          <w:szCs w:val="24"/>
        </w:rPr>
        <w:t xml:space="preserve">97 % от запланированных ассигнований.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>На 01.01.202</w:t>
      </w:r>
      <w:r w:rsidR="003C1E4E" w:rsidRPr="0069373B">
        <w:rPr>
          <w:rFonts w:ascii="Times New Roman" w:eastAsia="Calibri" w:hAnsi="Times New Roman" w:cs="Times New Roman"/>
          <w:sz w:val="24"/>
          <w:szCs w:val="24"/>
        </w:rPr>
        <w:t>3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года численность зарегистрированных пользователей (читателей) составила</w:t>
      </w:r>
      <w:r w:rsidR="003C1E4E"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73B">
        <w:rPr>
          <w:rFonts w:ascii="Times New Roman" w:eastAsia="Calibri" w:hAnsi="Times New Roman" w:cs="Times New Roman"/>
          <w:sz w:val="24"/>
          <w:szCs w:val="24"/>
        </w:rPr>
        <w:t>- 12159 человек, количество выданных пользователям справок составило</w:t>
      </w:r>
      <w:r w:rsidR="003C1E4E"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73B">
        <w:rPr>
          <w:rFonts w:ascii="Times New Roman" w:eastAsia="Calibri" w:hAnsi="Times New Roman" w:cs="Times New Roman"/>
          <w:sz w:val="24"/>
          <w:szCs w:val="24"/>
        </w:rPr>
        <w:t>- 9131 единицу, количество выданных читателям экземпляров библиотечного фонда -320000. Основные плановые показатели деятельности библиотек перевыполнены.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Специалистами Центральной городской библиотеки им. Светланы Кузнецовой и городской детской библиотеки им. В.Д. Давыдовой были организованы различные акции и конкурсы для читателей, направленные на популяризацию и пропаганду чтения как в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офлайн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так и в 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онлайн</w:t>
      </w:r>
      <w:proofErr w:type="spellEnd"/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формате.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свой 70 – летний юбилей отметили обе городские библиотеки: </w:t>
      </w:r>
      <w:r w:rsidRPr="00693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 городская библиотека им. С. Кузнецовой и Городская детская библиотека им. В.Д. Давыдовой</w:t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58B" w:rsidRPr="0069373B" w:rsidRDefault="003C1E4E" w:rsidP="0069373B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2021 году</w:t>
      </w:r>
      <w:r w:rsidR="0049458B"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библиотеки района поступило новых печатных изданий 2 875 ед., что на 565 меньше, чем в 2020 г. Выбыло из-за ветхого состояния 3 907 ед. книжного фонда. </w:t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8B"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документного фонда муниципальных библиотек района составил 186 976 экз., что на 1</w:t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032 экз. выше показателя 2020 года.</w:t>
      </w:r>
      <w:r w:rsidR="0049458B"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58B" w:rsidRPr="0069373B" w:rsidRDefault="003C1E4E" w:rsidP="0069373B">
      <w:pPr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hAnsi="Times New Roman" w:cs="Times New Roman"/>
          <w:sz w:val="24"/>
          <w:szCs w:val="24"/>
        </w:rPr>
        <w:t xml:space="preserve">  </w:t>
      </w:r>
      <w:r w:rsidRPr="0069373B"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="0049458B" w:rsidRPr="0069373B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Pr="0069373B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9373B">
        <w:rPr>
          <w:rFonts w:ascii="Times New Roman" w:hAnsi="Times New Roman" w:cs="Times New Roman"/>
          <w:sz w:val="24"/>
          <w:szCs w:val="24"/>
        </w:rPr>
        <w:t xml:space="preserve"> </w:t>
      </w:r>
      <w:r w:rsidR="0049458B" w:rsidRPr="0069373B">
        <w:rPr>
          <w:rFonts w:ascii="Times New Roman" w:hAnsi="Times New Roman" w:cs="Times New Roman"/>
          <w:sz w:val="24"/>
          <w:szCs w:val="24"/>
        </w:rPr>
        <w:t xml:space="preserve"> «Обеспечение сохранности и доступности населению музейных фондов» </w:t>
      </w:r>
      <w:r w:rsidRPr="0069373B">
        <w:rPr>
          <w:rFonts w:ascii="Times New Roman" w:hAnsi="Times New Roman" w:cs="Times New Roman"/>
          <w:sz w:val="24"/>
          <w:szCs w:val="24"/>
        </w:rPr>
        <w:t>финансовое исполнение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 xml:space="preserve">составляет 99 % от запланированных ассигнований. </w:t>
      </w:r>
    </w:p>
    <w:p w:rsidR="0049458B" w:rsidRPr="0069373B" w:rsidRDefault="0049458B" w:rsidP="0069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ab/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ограничений, связанных с распространением новой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2021 году музей продолжительное время принимал посетителей группами не более 5 человек. Были проведены 50 экскурсий и организовано 23 выставки, что выше показателя 2020 года.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мероприятий (выставки, викторины, занятия) проведены в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социальную сеть </w:t>
      </w:r>
      <w:proofErr w:type="spellStart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 приняли участие 393 человека.  Процент охвата населения района музейным обслуживанием вырос на 8,4 % и составил в 2021 г. 14 %, в 2020 (5,6%).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</w:t>
      </w:r>
      <w:r w:rsidR="006C2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завершено обновление экспозиция в военном зале музея, завершен проект «Военный альбом», продолжаются работы по обновлению экспозиции промышленного зала. Большим мероприятием 2021 г</w:t>
      </w:r>
      <w:r w:rsidR="006C2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проект, посвященный 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100-летнему юбилею АО </w:t>
      </w:r>
      <w:r w:rsidR="006C28D3">
        <w:rPr>
          <w:rFonts w:ascii="Times New Roman" w:eastAsia="Calibri" w:hAnsi="Times New Roman" w:cs="Times New Roman"/>
          <w:sz w:val="24"/>
          <w:szCs w:val="24"/>
        </w:rPr>
        <w:t>«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ЗДК </w:t>
      </w:r>
      <w:r w:rsidR="006C28D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9373B">
        <w:rPr>
          <w:rFonts w:ascii="Times New Roman" w:eastAsia="Calibri" w:hAnsi="Times New Roman" w:cs="Times New Roman"/>
          <w:sz w:val="24"/>
          <w:szCs w:val="24"/>
        </w:rPr>
        <w:t>Лензолото</w:t>
      </w:r>
      <w:proofErr w:type="spellEnd"/>
      <w:r w:rsidR="006C28D3">
        <w:rPr>
          <w:rFonts w:ascii="Times New Roman" w:eastAsia="Calibri" w:hAnsi="Times New Roman" w:cs="Times New Roman"/>
          <w:sz w:val="24"/>
          <w:szCs w:val="24"/>
        </w:rPr>
        <w:t>»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Зрителям </w:t>
      </w:r>
      <w:r w:rsidR="006C28D3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69373B">
        <w:rPr>
          <w:rFonts w:ascii="Times New Roman" w:eastAsia="Calibri" w:hAnsi="Times New Roman" w:cs="Times New Roman"/>
          <w:sz w:val="24"/>
          <w:szCs w:val="24"/>
        </w:rPr>
        <w:t>представлены 13 выездных выставок.</w:t>
      </w:r>
      <w:r w:rsidR="003C1E4E"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посетителей музея в 2021 г</w:t>
      </w:r>
      <w:r w:rsidR="006C28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 2377 чел</w:t>
      </w:r>
      <w:r w:rsidR="006C28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73B">
        <w:rPr>
          <w:rFonts w:ascii="Times New Roman" w:eastAsia="Calibri" w:hAnsi="Times New Roman" w:cs="Times New Roman"/>
          <w:sz w:val="24"/>
          <w:szCs w:val="24"/>
          <w:lang w:eastAsia="ru-RU"/>
        </w:rPr>
        <w:t>, что выше показателя 2020 г.</w:t>
      </w:r>
    </w:p>
    <w:p w:rsidR="0049458B" w:rsidRPr="0069373B" w:rsidRDefault="003C1E4E" w:rsidP="00693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hAnsi="Times New Roman" w:cs="Times New Roman"/>
          <w:bCs/>
          <w:sz w:val="24"/>
          <w:szCs w:val="24"/>
          <w:u w:val="single"/>
        </w:rPr>
        <w:t>Основное мероприятие</w:t>
      </w:r>
      <w:r w:rsidRPr="00693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58B" w:rsidRPr="0069373B">
        <w:rPr>
          <w:rFonts w:ascii="Times New Roman" w:hAnsi="Times New Roman" w:cs="Times New Roman"/>
          <w:bCs/>
          <w:sz w:val="24"/>
          <w:szCs w:val="24"/>
        </w:rPr>
        <w:t>«Осуществление</w:t>
      </w:r>
      <w:r w:rsidRPr="00693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58B" w:rsidRPr="0069373B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реализации Программы» </w:t>
      </w:r>
      <w:r w:rsidRPr="0069373B">
        <w:rPr>
          <w:rFonts w:ascii="Times New Roman" w:eastAsia="Calibri" w:hAnsi="Times New Roman" w:cs="Times New Roman"/>
          <w:bCs/>
          <w:sz w:val="24"/>
          <w:szCs w:val="24"/>
        </w:rPr>
        <w:t>финансовое исполнение составляет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 xml:space="preserve">97 % от запланированных на 2021 г. </w:t>
      </w:r>
    </w:p>
    <w:p w:rsidR="003C1E4E" w:rsidRPr="0069373B" w:rsidRDefault="003C1E4E" w:rsidP="0069373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>В 2021 г</w:t>
      </w:r>
      <w:r w:rsidR="006C28D3">
        <w:rPr>
          <w:rFonts w:ascii="Times New Roman" w:eastAsia="Calibri" w:hAnsi="Times New Roman" w:cs="Times New Roman"/>
          <w:sz w:val="24"/>
          <w:szCs w:val="24"/>
        </w:rPr>
        <w:t>.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 xml:space="preserve"> в учреждениях культуры, подведомственных управлению культуры, были проведены четыре проверки со стороны надзорных и контролирующих органов. По всем проверкам имелись замечания, которые в настоящее время устранены. На качество оказываемых услуг жалобы в 2021 г</w:t>
      </w:r>
      <w:r w:rsidR="006C28D3">
        <w:rPr>
          <w:rFonts w:ascii="Times New Roman" w:eastAsia="Calibri" w:hAnsi="Times New Roman" w:cs="Times New Roman"/>
          <w:sz w:val="24"/>
          <w:szCs w:val="24"/>
        </w:rPr>
        <w:t>.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 xml:space="preserve"> не поступали.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58B" w:rsidRPr="0069373B" w:rsidRDefault="003C1E4E" w:rsidP="006937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О</w:t>
      </w:r>
      <w:r w:rsidRPr="0069373B">
        <w:rPr>
          <w:rFonts w:ascii="Times New Roman" w:hAnsi="Times New Roman"/>
          <w:sz w:val="24"/>
          <w:szCs w:val="24"/>
          <w:u w:val="single"/>
        </w:rPr>
        <w:t>сновное</w:t>
      </w:r>
      <w:r w:rsidR="0049458B" w:rsidRPr="0069373B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 w:rsidRPr="0069373B">
        <w:rPr>
          <w:rFonts w:ascii="Times New Roman" w:hAnsi="Times New Roman"/>
          <w:sz w:val="24"/>
          <w:szCs w:val="24"/>
          <w:u w:val="single"/>
        </w:rPr>
        <w:t>е</w:t>
      </w:r>
      <w:r w:rsidR="00883411" w:rsidRPr="0069373B">
        <w:rPr>
          <w:rFonts w:ascii="Times New Roman" w:hAnsi="Times New Roman"/>
          <w:sz w:val="24"/>
          <w:szCs w:val="24"/>
        </w:rPr>
        <w:t xml:space="preserve"> </w:t>
      </w:r>
      <w:r w:rsidR="0049458B" w:rsidRPr="0069373B">
        <w:rPr>
          <w:rFonts w:ascii="Times New Roman" w:hAnsi="Times New Roman"/>
          <w:sz w:val="24"/>
          <w:szCs w:val="24"/>
        </w:rPr>
        <w:t xml:space="preserve">«Переподготовка и </w:t>
      </w:r>
      <w:r w:rsidR="0049458B" w:rsidRPr="0069373B">
        <w:rPr>
          <w:rFonts w:ascii="Times New Roman" w:eastAsia="Calibri" w:hAnsi="Times New Roman" w:cs="Times New Roman"/>
          <w:sz w:val="24"/>
          <w:szCs w:val="24"/>
        </w:rPr>
        <w:t>повышение квалификации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» финансовое исполнение составляет </w:t>
      </w:r>
      <w:r w:rsidRPr="0069373B">
        <w:rPr>
          <w:rFonts w:ascii="Times New Roman" w:hAnsi="Times New Roman" w:cs="Times New Roman"/>
          <w:sz w:val="24"/>
          <w:szCs w:val="24"/>
        </w:rPr>
        <w:t xml:space="preserve"> </w:t>
      </w:r>
      <w:r w:rsidR="0049458B" w:rsidRPr="0069373B">
        <w:rPr>
          <w:rFonts w:ascii="Times New Roman" w:hAnsi="Times New Roman" w:cs="Times New Roman"/>
          <w:sz w:val="24"/>
          <w:szCs w:val="24"/>
        </w:rPr>
        <w:t>85% от запланированных на 2021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49458B" w:rsidRPr="0069373B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49458B" w:rsidRPr="0069373B" w:rsidRDefault="0049458B" w:rsidP="00693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по количеству работников, прошедших курсы повышения квалификации, не выполнен. На 2021 </w:t>
      </w:r>
      <w:r w:rsidR="006C28D3">
        <w:rPr>
          <w:rFonts w:ascii="Times New Roman" w:eastAsia="Calibri" w:hAnsi="Times New Roman" w:cs="Times New Roman"/>
          <w:sz w:val="24"/>
          <w:szCs w:val="24"/>
        </w:rPr>
        <w:t>г.</w:t>
      </w: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 было запланировано обучение 10 работников. Фактически обучение прошли 9 чел. </w:t>
      </w:r>
    </w:p>
    <w:p w:rsidR="0049458B" w:rsidRPr="0069373B" w:rsidRDefault="0049458B" w:rsidP="0069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 xml:space="preserve">На средства федерального бюджета приобретены книжные издания в библиотеки района. Средства областного бюджета освоены на комплектование библиотечного фонда, реализацию мероприятий перечня проектов народных инициатив, сохранение традиционной культуры коренных народов Севера, частичную оплату труда работников культуры. Вышеуказанные средства освоены в полном объеме. </w:t>
      </w:r>
    </w:p>
    <w:p w:rsidR="0049458B" w:rsidRDefault="0049458B" w:rsidP="0069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73B">
        <w:rPr>
          <w:rFonts w:ascii="Times New Roman" w:eastAsia="Calibri" w:hAnsi="Times New Roman" w:cs="Times New Roman"/>
          <w:sz w:val="24"/>
          <w:szCs w:val="24"/>
        </w:rPr>
        <w:t>Все учреждения культуры в отчетном периоде улучшили свои материальные базы, провели запланированные ремонты.</w:t>
      </w:r>
    </w:p>
    <w:p w:rsidR="0036548C" w:rsidRPr="0069373B" w:rsidRDefault="00187D17" w:rsidP="0069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момент </w:t>
      </w:r>
      <w:r w:rsidR="00353E99">
        <w:rPr>
          <w:rFonts w:ascii="Times New Roman" w:eastAsia="Calibri" w:hAnsi="Times New Roman" w:cs="Times New Roman"/>
          <w:sz w:val="24"/>
          <w:szCs w:val="24"/>
        </w:rPr>
        <w:t>составления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годового заключения по исполнению муниципальных программ на официальном сайте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Бодайбо и района отсутствовала</w:t>
      </w:r>
      <w:r w:rsidR="00123A36">
        <w:rPr>
          <w:rFonts w:ascii="Times New Roman" w:eastAsia="Calibri" w:hAnsi="Times New Roman" w:cs="Times New Roman"/>
          <w:sz w:val="24"/>
          <w:szCs w:val="24"/>
        </w:rPr>
        <w:t xml:space="preserve"> актуальная редакция Программы (последние изменения от 21.09.2021 № 200-пп.).</w:t>
      </w:r>
      <w:r w:rsidR="002E2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A36">
        <w:rPr>
          <w:rFonts w:ascii="Times New Roman" w:eastAsia="Calibri" w:hAnsi="Times New Roman" w:cs="Times New Roman"/>
          <w:sz w:val="24"/>
          <w:szCs w:val="24"/>
        </w:rPr>
        <w:t>Годово</w:t>
      </w:r>
      <w:r w:rsidR="002E2FFB">
        <w:rPr>
          <w:rFonts w:ascii="Times New Roman" w:eastAsia="Calibri" w:hAnsi="Times New Roman" w:cs="Times New Roman"/>
          <w:sz w:val="24"/>
          <w:szCs w:val="24"/>
        </w:rPr>
        <w:t>й отчет оправлялся на доработку, установленные нарушения устранены.</w:t>
      </w:r>
    </w:p>
    <w:p w:rsidR="00E24BB8" w:rsidRPr="006C28D3" w:rsidRDefault="00E554A5" w:rsidP="00E24BB8">
      <w:pPr>
        <w:pStyle w:val="a4"/>
        <w:widowControl w:val="0"/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6C28D3">
        <w:rPr>
          <w:b/>
          <w:sz w:val="24"/>
          <w:szCs w:val="24"/>
        </w:rPr>
        <w:t xml:space="preserve">Муниципальная программа «Управление муниципальными финансами муниципального образования </w:t>
      </w:r>
      <w:proofErr w:type="gramStart"/>
      <w:r w:rsidRPr="006C28D3">
        <w:rPr>
          <w:b/>
          <w:sz w:val="24"/>
          <w:szCs w:val="24"/>
        </w:rPr>
        <w:t>г</w:t>
      </w:r>
      <w:proofErr w:type="gramEnd"/>
      <w:r w:rsidRPr="006C28D3">
        <w:rPr>
          <w:b/>
          <w:sz w:val="24"/>
          <w:szCs w:val="24"/>
        </w:rPr>
        <w:t>. Бодайбо и района» на 2020-2025 годы</w:t>
      </w:r>
      <w:r w:rsidR="00E24BB8" w:rsidRPr="006C28D3">
        <w:rPr>
          <w:b/>
          <w:sz w:val="24"/>
          <w:szCs w:val="24"/>
        </w:rPr>
        <w:t>.</w:t>
      </w:r>
    </w:p>
    <w:p w:rsidR="00E554A5" w:rsidRPr="00805068" w:rsidRDefault="00E24BB8" w:rsidP="00E24BB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24BB8">
        <w:rPr>
          <w:szCs w:val="28"/>
        </w:rPr>
        <w:t>П</w:t>
      </w:r>
      <w:r w:rsidR="00E554A5" w:rsidRPr="00805068">
        <w:rPr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805068">
        <w:rPr>
          <w:sz w:val="24"/>
          <w:szCs w:val="24"/>
        </w:rPr>
        <w:t>г</w:t>
      </w:r>
      <w:proofErr w:type="gramEnd"/>
      <w:r w:rsidR="00E554A5" w:rsidRPr="00805068">
        <w:rPr>
          <w:sz w:val="24"/>
          <w:szCs w:val="24"/>
        </w:rPr>
        <w:t>. Бодайбо и района от 12.11.2019 № 212-пп.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B">
        <w:rPr>
          <w:rFonts w:ascii="Times New Roman" w:hAnsi="Times New Roman" w:cs="Times New Roman"/>
          <w:sz w:val="24"/>
          <w:szCs w:val="24"/>
        </w:rPr>
        <w:t>Целью Программы  является - повышение качества управления муниципальными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финансами</w:t>
      </w:r>
      <w:r>
        <w:rPr>
          <w:rFonts w:ascii="Times New Roman" w:hAnsi="Times New Roman" w:cs="Times New Roman"/>
          <w:sz w:val="24"/>
          <w:szCs w:val="24"/>
        </w:rPr>
        <w:t>, создание условий для эффективного решения вопросов местного значения</w:t>
      </w:r>
      <w:r w:rsidRPr="0088459C">
        <w:rPr>
          <w:rFonts w:ascii="Times New Roman" w:hAnsi="Times New Roman" w:cs="Times New Roman"/>
          <w:sz w:val="24"/>
          <w:szCs w:val="24"/>
        </w:rPr>
        <w:t>.</w:t>
      </w:r>
    </w:p>
    <w:p w:rsidR="0069373B" w:rsidRDefault="0069373B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Финансовое управление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  <w:r w:rsidR="008543A0">
        <w:rPr>
          <w:rFonts w:ascii="Times New Roman" w:hAnsi="Times New Roman" w:cs="Times New Roman"/>
          <w:sz w:val="24"/>
          <w:szCs w:val="24"/>
        </w:rPr>
        <w:t xml:space="preserve"> Участник Программы – Администрация </w:t>
      </w:r>
      <w:proofErr w:type="gramStart"/>
      <w:r w:rsidR="008543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43A0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система управления муниципальными финансами МО г. Бодайбо и района является важным условием реализации приоритетов,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обозначенных в Стратегии социально-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МО г. Бодайбо и района на период до 2030 года, принятой Думой г. Бодайбо и района от 14.12.2018 № 25-па.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один и то же временной период, что и бюджетный прогноз на период до 2025 г.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сохранение обеспечения роста налоговых, неналоговых доходов бюджета МО г. Бодайбо и района, что является важным, но не единственным фактором обеспечения  сбалансированности и устойчивости бюджета.</w:t>
      </w:r>
    </w:p>
    <w:p w:rsidR="00E554A5" w:rsidRPr="0088459C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Немаловажное значение имеет проводимая работа по расстановке приоритетов расходования бюджетных средств, повышению качества планирования бюджетных расходов и их исполнению.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Важную роль в организации бюджетного процесса занимает система внутреннего муниципального финансового контроля, способная своевременно выявлять и предотвращать бюджетные нарушения.</w:t>
      </w:r>
      <w:r w:rsidR="00E24BB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данная работа в рамках мероприятия Программы «Организация планирования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закупок».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Было за</w:t>
      </w:r>
      <w:r w:rsidRPr="0088459C">
        <w:rPr>
          <w:sz w:val="24"/>
          <w:szCs w:val="24"/>
        </w:rPr>
        <w:t xml:space="preserve">планировано на финансирование мероприятий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рограммы </w:t>
      </w:r>
      <w:r w:rsidRPr="00F26F58">
        <w:rPr>
          <w:b/>
          <w:sz w:val="24"/>
          <w:szCs w:val="24"/>
        </w:rPr>
        <w:t>1</w:t>
      </w:r>
      <w:r w:rsidR="008543A0">
        <w:rPr>
          <w:b/>
          <w:sz w:val="24"/>
          <w:szCs w:val="24"/>
        </w:rPr>
        <w:t>56 160,3</w:t>
      </w:r>
      <w:r w:rsidRPr="0088459C">
        <w:rPr>
          <w:sz w:val="24"/>
          <w:szCs w:val="24"/>
        </w:rPr>
        <w:t xml:space="preserve"> тыс. руб., в том числе</w:t>
      </w:r>
      <w:r>
        <w:rPr>
          <w:sz w:val="24"/>
          <w:szCs w:val="24"/>
        </w:rPr>
        <w:t>:</w:t>
      </w:r>
      <w:r w:rsidRPr="0088459C">
        <w:rPr>
          <w:sz w:val="24"/>
          <w:szCs w:val="24"/>
        </w:rPr>
        <w:t xml:space="preserve"> бюджет МО г. Бодайбо и района </w:t>
      </w:r>
      <w:r w:rsidR="008543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26F58">
        <w:rPr>
          <w:b/>
          <w:sz w:val="24"/>
          <w:szCs w:val="24"/>
        </w:rPr>
        <w:t>1</w:t>
      </w:r>
      <w:r w:rsidR="008543A0">
        <w:rPr>
          <w:b/>
          <w:sz w:val="24"/>
          <w:szCs w:val="24"/>
        </w:rPr>
        <w:t>56 160,3</w:t>
      </w:r>
      <w:r w:rsidRPr="0088459C">
        <w:rPr>
          <w:sz w:val="24"/>
          <w:szCs w:val="24"/>
        </w:rPr>
        <w:t xml:space="preserve">  тыс. руб.</w:t>
      </w:r>
      <w:r>
        <w:rPr>
          <w:sz w:val="24"/>
          <w:szCs w:val="24"/>
        </w:rPr>
        <w:t>, и</w:t>
      </w:r>
      <w:r w:rsidRPr="0088459C">
        <w:rPr>
          <w:sz w:val="24"/>
          <w:szCs w:val="24"/>
        </w:rPr>
        <w:t xml:space="preserve">сполнено </w:t>
      </w:r>
      <w:r>
        <w:rPr>
          <w:sz w:val="24"/>
          <w:szCs w:val="24"/>
        </w:rPr>
        <w:t xml:space="preserve">– </w:t>
      </w:r>
      <w:r w:rsidR="008543A0">
        <w:rPr>
          <w:b/>
          <w:sz w:val="24"/>
          <w:szCs w:val="24"/>
        </w:rPr>
        <w:t>153 139,5</w:t>
      </w:r>
      <w:r w:rsidRPr="0088459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E22B0B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Освоение денежных средств</w:t>
      </w:r>
      <w:r w:rsidR="00BE5D00">
        <w:rPr>
          <w:sz w:val="24"/>
          <w:szCs w:val="24"/>
        </w:rPr>
        <w:t>,</w:t>
      </w:r>
      <w:r w:rsidRPr="0088459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</w:t>
      </w:r>
      <w:r w:rsidRPr="0088459C">
        <w:rPr>
          <w:sz w:val="24"/>
          <w:szCs w:val="24"/>
        </w:rPr>
        <w:t xml:space="preserve">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в</w:t>
      </w:r>
      <w:r w:rsidRPr="0088459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8543A0">
        <w:rPr>
          <w:sz w:val="24"/>
          <w:szCs w:val="24"/>
        </w:rPr>
        <w:t>1</w:t>
      </w:r>
      <w:r w:rsidRPr="0088459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88459C">
        <w:rPr>
          <w:sz w:val="24"/>
          <w:szCs w:val="24"/>
        </w:rPr>
        <w:t xml:space="preserve"> (с учетом внесенных изменений)</w:t>
      </w:r>
      <w:r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состав</w:t>
      </w:r>
      <w:r>
        <w:rPr>
          <w:sz w:val="24"/>
          <w:szCs w:val="24"/>
        </w:rPr>
        <w:t>ило</w:t>
      </w:r>
      <w:r w:rsidR="008543A0">
        <w:rPr>
          <w:sz w:val="24"/>
          <w:szCs w:val="24"/>
        </w:rPr>
        <w:t xml:space="preserve"> 98</w:t>
      </w:r>
      <w:r w:rsidRPr="0088459C">
        <w:rPr>
          <w:sz w:val="24"/>
          <w:szCs w:val="24"/>
        </w:rPr>
        <w:t>%.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8543A0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6C28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>рограмму был</w:t>
      </w:r>
      <w:r>
        <w:rPr>
          <w:sz w:val="24"/>
          <w:szCs w:val="24"/>
        </w:rPr>
        <w:t xml:space="preserve">и внесены изменения, </w:t>
      </w:r>
      <w:r w:rsidRPr="0088459C">
        <w:rPr>
          <w:sz w:val="24"/>
          <w:szCs w:val="24"/>
        </w:rPr>
        <w:t>касающ</w:t>
      </w:r>
      <w:r>
        <w:rPr>
          <w:sz w:val="24"/>
          <w:szCs w:val="24"/>
        </w:rPr>
        <w:t>и</w:t>
      </w:r>
      <w:r w:rsidRPr="0088459C">
        <w:rPr>
          <w:sz w:val="24"/>
          <w:szCs w:val="24"/>
        </w:rPr>
        <w:t>еся ресурсного обеспечения</w:t>
      </w:r>
      <w:r>
        <w:rPr>
          <w:sz w:val="24"/>
          <w:szCs w:val="24"/>
        </w:rPr>
        <w:t xml:space="preserve">: </w:t>
      </w:r>
      <w:r w:rsidRPr="0088459C">
        <w:rPr>
          <w:sz w:val="24"/>
          <w:szCs w:val="24"/>
        </w:rPr>
        <w:t>постановления</w:t>
      </w:r>
      <w:r>
        <w:rPr>
          <w:sz w:val="24"/>
          <w:szCs w:val="24"/>
        </w:rPr>
        <w:t>ми</w:t>
      </w:r>
      <w:r w:rsidRPr="0088459C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 xml:space="preserve">и </w:t>
      </w:r>
      <w:r w:rsidRPr="0088459C">
        <w:rPr>
          <w:sz w:val="24"/>
          <w:szCs w:val="24"/>
        </w:rPr>
        <w:t xml:space="preserve">г. Бодайбо и района от </w:t>
      </w:r>
      <w:r w:rsidR="008543A0">
        <w:rPr>
          <w:sz w:val="24"/>
          <w:szCs w:val="24"/>
        </w:rPr>
        <w:t>17</w:t>
      </w:r>
      <w:r>
        <w:rPr>
          <w:sz w:val="24"/>
          <w:szCs w:val="24"/>
        </w:rPr>
        <w:t>.03.202</w:t>
      </w:r>
      <w:r w:rsidR="008543A0">
        <w:rPr>
          <w:sz w:val="24"/>
          <w:szCs w:val="24"/>
        </w:rPr>
        <w:t>1</w:t>
      </w:r>
      <w:r w:rsidRPr="0088459C">
        <w:rPr>
          <w:sz w:val="24"/>
          <w:szCs w:val="24"/>
        </w:rPr>
        <w:t xml:space="preserve"> </w:t>
      </w:r>
      <w:r w:rsidR="008543A0">
        <w:rPr>
          <w:sz w:val="24"/>
          <w:szCs w:val="24"/>
        </w:rPr>
        <w:t xml:space="preserve">             № 56</w:t>
      </w:r>
      <w:r w:rsidRPr="0088459C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п; от </w:t>
      </w:r>
      <w:r w:rsidR="008543A0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8543A0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8543A0">
        <w:rPr>
          <w:sz w:val="24"/>
          <w:szCs w:val="24"/>
        </w:rPr>
        <w:t>1</w:t>
      </w:r>
      <w:r w:rsidRPr="0088459C">
        <w:rPr>
          <w:sz w:val="24"/>
          <w:szCs w:val="24"/>
        </w:rPr>
        <w:t xml:space="preserve"> № 1</w:t>
      </w:r>
      <w:r w:rsidR="008543A0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88459C">
        <w:rPr>
          <w:sz w:val="24"/>
          <w:szCs w:val="24"/>
        </w:rPr>
        <w:t>-пп</w:t>
      </w:r>
      <w:r w:rsidR="008543A0">
        <w:rPr>
          <w:sz w:val="24"/>
          <w:szCs w:val="24"/>
        </w:rPr>
        <w:t>, от 22</w:t>
      </w:r>
      <w:r>
        <w:rPr>
          <w:sz w:val="24"/>
          <w:szCs w:val="24"/>
        </w:rPr>
        <w:t>.10.202</w:t>
      </w:r>
      <w:r w:rsidR="008543A0">
        <w:rPr>
          <w:sz w:val="24"/>
          <w:szCs w:val="24"/>
        </w:rPr>
        <w:t>1 № 216</w:t>
      </w:r>
      <w:r>
        <w:rPr>
          <w:sz w:val="24"/>
          <w:szCs w:val="24"/>
        </w:rPr>
        <w:t>-пп и</w:t>
      </w:r>
      <w:r w:rsidRPr="0088459C">
        <w:rPr>
          <w:sz w:val="24"/>
          <w:szCs w:val="24"/>
        </w:rPr>
        <w:t xml:space="preserve"> от 1</w:t>
      </w:r>
      <w:r w:rsidR="008543A0">
        <w:rPr>
          <w:sz w:val="24"/>
          <w:szCs w:val="24"/>
        </w:rPr>
        <w:t>7</w:t>
      </w:r>
      <w:r w:rsidRPr="0088459C">
        <w:rPr>
          <w:sz w:val="24"/>
          <w:szCs w:val="24"/>
        </w:rPr>
        <w:t>.12.20</w:t>
      </w:r>
      <w:r>
        <w:rPr>
          <w:sz w:val="24"/>
          <w:szCs w:val="24"/>
        </w:rPr>
        <w:t>2</w:t>
      </w:r>
      <w:r w:rsidR="008543A0">
        <w:rPr>
          <w:sz w:val="24"/>
          <w:szCs w:val="24"/>
        </w:rPr>
        <w:t>1</w:t>
      </w:r>
      <w:r w:rsidRPr="0088459C">
        <w:rPr>
          <w:sz w:val="24"/>
          <w:szCs w:val="24"/>
        </w:rPr>
        <w:t xml:space="preserve"> № 2</w:t>
      </w:r>
      <w:r w:rsidR="008543A0">
        <w:rPr>
          <w:sz w:val="24"/>
          <w:szCs w:val="24"/>
        </w:rPr>
        <w:t>46</w:t>
      </w:r>
      <w:r w:rsidRPr="0088459C">
        <w:rPr>
          <w:sz w:val="24"/>
          <w:szCs w:val="24"/>
        </w:rPr>
        <w:t>-пп.</w:t>
      </w:r>
    </w:p>
    <w:p w:rsidR="00F16B0D" w:rsidRPr="00F16B0D" w:rsidRDefault="00F16B0D" w:rsidP="00F16B0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A0">
        <w:rPr>
          <w:rFonts w:ascii="Times New Roman" w:hAnsi="Times New Roman" w:cs="Times New Roman"/>
          <w:sz w:val="24"/>
          <w:szCs w:val="24"/>
          <w:u w:val="single"/>
        </w:rPr>
        <w:t>Расходы по основному мероприятию</w:t>
      </w:r>
      <w:r w:rsidRPr="00F16B0D">
        <w:rPr>
          <w:rFonts w:ascii="Times New Roman" w:hAnsi="Times New Roman" w:cs="Times New Roman"/>
          <w:sz w:val="24"/>
          <w:szCs w:val="24"/>
        </w:rPr>
        <w:t xml:space="preserve"> «Обеспечение эффективного управления муниципальными финансами, формирования и организации исполнения бюджета муниципального образования </w:t>
      </w:r>
      <w:proofErr w:type="gramStart"/>
      <w:r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>. Бодайбо и района» исполнены в с</w:t>
      </w:r>
      <w:r w:rsidR="008543A0">
        <w:rPr>
          <w:rFonts w:ascii="Times New Roman" w:hAnsi="Times New Roman" w:cs="Times New Roman"/>
          <w:sz w:val="24"/>
          <w:szCs w:val="24"/>
        </w:rPr>
        <w:t>умме 38 292,8 тыс. руб. или 96,5</w:t>
      </w:r>
      <w:r w:rsidRPr="00F16B0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543A0" w:rsidRDefault="008543A0" w:rsidP="0085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2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B0D" w:rsidRPr="00F16B0D">
        <w:rPr>
          <w:rFonts w:ascii="Times New Roman" w:hAnsi="Times New Roman" w:cs="Times New Roman"/>
          <w:sz w:val="24"/>
          <w:szCs w:val="24"/>
        </w:rPr>
        <w:t>Основное мероприятие осуществлялось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6B0D" w:rsidRPr="00F16B0D">
        <w:rPr>
          <w:rFonts w:ascii="Times New Roman" w:hAnsi="Times New Roman" w:cs="Times New Roman"/>
          <w:sz w:val="24"/>
          <w:szCs w:val="24"/>
        </w:rPr>
        <w:t xml:space="preserve"> г</w:t>
      </w:r>
      <w:r w:rsidR="006C28D3">
        <w:rPr>
          <w:rFonts w:ascii="Times New Roman" w:hAnsi="Times New Roman" w:cs="Times New Roman"/>
          <w:sz w:val="24"/>
          <w:szCs w:val="24"/>
        </w:rPr>
        <w:t xml:space="preserve">. </w:t>
      </w:r>
      <w:r w:rsidR="00F16B0D" w:rsidRPr="00F16B0D">
        <w:rPr>
          <w:rFonts w:ascii="Times New Roman" w:hAnsi="Times New Roman" w:cs="Times New Roman"/>
          <w:sz w:val="24"/>
          <w:szCs w:val="24"/>
        </w:rPr>
        <w:t xml:space="preserve">путем своевременного и качественного внесения изменений в бюджет, отчета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за 2020 </w:t>
      </w:r>
      <w:r w:rsidR="006C28D3">
        <w:rPr>
          <w:rFonts w:ascii="Times New Roman" w:hAnsi="Times New Roman" w:cs="Times New Roman"/>
          <w:sz w:val="24"/>
          <w:szCs w:val="24"/>
        </w:rPr>
        <w:t>г.</w:t>
      </w:r>
      <w:r w:rsidR="00F16B0D" w:rsidRPr="00F16B0D">
        <w:rPr>
          <w:rFonts w:ascii="Times New Roman" w:hAnsi="Times New Roman" w:cs="Times New Roman"/>
          <w:sz w:val="24"/>
          <w:szCs w:val="24"/>
        </w:rPr>
        <w:t>, ежемесячных отчетов, ежедневного кассового обслуживания (финансирования), организации взаимодействия участников бюджетного процесса, осуществлением внутреннего муниципального финансового контроля и контроля в сфере закупок путем проведения плановых проверок, составления актов, представлений, предписаний и направления их объектам контроля для обязательного исполнения.</w:t>
      </w:r>
      <w:proofErr w:type="gramEnd"/>
      <w:r w:rsidR="00F16B0D" w:rsidRPr="00F16B0D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выдано шесть предписаний об устранении нарушений. Проведена</w:t>
      </w:r>
      <w:r w:rsidR="00F16B0D" w:rsidRPr="00F16B0D">
        <w:rPr>
          <w:rFonts w:ascii="Times New Roman" w:hAnsi="Times New Roman" w:cs="Times New Roman"/>
          <w:sz w:val="24"/>
          <w:szCs w:val="24"/>
        </w:rPr>
        <w:t xml:space="preserve"> </w:t>
      </w:r>
      <w:r w:rsidR="006C28D3">
        <w:rPr>
          <w:rFonts w:ascii="Times New Roman" w:hAnsi="Times New Roman" w:cs="Times New Roman"/>
          <w:sz w:val="24"/>
          <w:szCs w:val="24"/>
        </w:rPr>
        <w:t>одна</w:t>
      </w:r>
      <w:r w:rsidRPr="008543A0">
        <w:rPr>
          <w:rFonts w:ascii="Times New Roman" w:hAnsi="Times New Roman" w:cs="Times New Roman"/>
          <w:sz w:val="24"/>
          <w:szCs w:val="24"/>
        </w:rPr>
        <w:t xml:space="preserve"> проверка в сфере соблюдения трудового законодательства. Кроме того, во исполнение ст. 160.2-1 Бюджетного кодекса РФ принято решение об упрощенном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аудита.</w:t>
      </w:r>
    </w:p>
    <w:p w:rsidR="00F16B0D" w:rsidRPr="00F16B0D" w:rsidRDefault="00F16B0D" w:rsidP="00854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A0">
        <w:rPr>
          <w:rFonts w:ascii="Times New Roman" w:hAnsi="Times New Roman" w:cs="Times New Roman"/>
          <w:sz w:val="24"/>
          <w:szCs w:val="24"/>
          <w:u w:val="single"/>
        </w:rPr>
        <w:t>Расходы по основному мероприятию</w:t>
      </w:r>
      <w:r w:rsidRPr="00F16B0D">
        <w:rPr>
          <w:rFonts w:ascii="Times New Roman" w:hAnsi="Times New Roman" w:cs="Times New Roman"/>
          <w:sz w:val="24"/>
          <w:szCs w:val="24"/>
        </w:rPr>
        <w:t xml:space="preserve"> «Осуществление отдельных полномочий по учету средств резервного фонда Администрации </w:t>
      </w:r>
      <w:proofErr w:type="gramStart"/>
      <w:r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 xml:space="preserve">. Бодайбо и района, а также исполнение судебных актов, управление муниципальным долгом и </w:t>
      </w:r>
      <w:r w:rsidR="008543A0">
        <w:rPr>
          <w:rFonts w:ascii="Times New Roman" w:hAnsi="Times New Roman" w:cs="Times New Roman"/>
          <w:sz w:val="24"/>
          <w:szCs w:val="24"/>
        </w:rPr>
        <w:t>его обслуживание» осуществлялись</w:t>
      </w:r>
      <w:r w:rsidRPr="00F16B0D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F16B0D" w:rsidRPr="00633084" w:rsidRDefault="00633084" w:rsidP="0063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0D" w:rsidRPr="00F16B0D">
        <w:rPr>
          <w:rFonts w:ascii="Times New Roman" w:hAnsi="Times New Roman" w:cs="Times New Roman"/>
          <w:sz w:val="24"/>
          <w:szCs w:val="24"/>
        </w:rPr>
        <w:t xml:space="preserve">- своевременного предоставления бюджетных средств по распоряжениям администрации </w:t>
      </w:r>
      <w:proofErr w:type="gramStart"/>
      <w:r w:rsidR="00F16B0D"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6B0D" w:rsidRPr="00F16B0D">
        <w:rPr>
          <w:rFonts w:ascii="Times New Roman" w:hAnsi="Times New Roman" w:cs="Times New Roman"/>
          <w:sz w:val="24"/>
          <w:szCs w:val="24"/>
        </w:rPr>
        <w:t>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</w:t>
      </w:r>
      <w:r w:rsidR="00F16B0D" w:rsidRPr="00633084">
        <w:rPr>
          <w:rFonts w:ascii="Times New Roman" w:hAnsi="Times New Roman" w:cs="Times New Roman"/>
          <w:sz w:val="24"/>
          <w:szCs w:val="24"/>
        </w:rPr>
        <w:t>. За 202</w:t>
      </w:r>
      <w:r w:rsidR="008543A0" w:rsidRPr="00633084">
        <w:rPr>
          <w:rFonts w:ascii="Times New Roman" w:hAnsi="Times New Roman" w:cs="Times New Roman"/>
          <w:sz w:val="24"/>
          <w:szCs w:val="24"/>
        </w:rPr>
        <w:t>1</w:t>
      </w:r>
      <w:r w:rsidR="00F16B0D" w:rsidRPr="00633084">
        <w:rPr>
          <w:rFonts w:ascii="Times New Roman" w:hAnsi="Times New Roman" w:cs="Times New Roman"/>
          <w:sz w:val="24"/>
          <w:szCs w:val="24"/>
        </w:rPr>
        <w:t xml:space="preserve"> </w:t>
      </w:r>
      <w:r w:rsidR="006C28D3">
        <w:rPr>
          <w:rFonts w:ascii="Times New Roman" w:hAnsi="Times New Roman" w:cs="Times New Roman"/>
          <w:sz w:val="24"/>
          <w:szCs w:val="24"/>
        </w:rPr>
        <w:t xml:space="preserve">г. </w:t>
      </w:r>
      <w:r w:rsidRPr="00633084">
        <w:rPr>
          <w:rFonts w:ascii="Times New Roman" w:hAnsi="Times New Roman" w:cs="Times New Roman"/>
          <w:sz w:val="24"/>
          <w:szCs w:val="24"/>
        </w:rPr>
        <w:t>финансирование за счет средств резервного фонда составило 285,0 тыс</w:t>
      </w:r>
      <w:proofErr w:type="gramStart"/>
      <w:r w:rsidRPr="006330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3084">
        <w:rPr>
          <w:rFonts w:ascii="Times New Roman" w:hAnsi="Times New Roman" w:cs="Times New Roman"/>
          <w:sz w:val="24"/>
          <w:szCs w:val="24"/>
        </w:rPr>
        <w:t>уб. или 41,3</w:t>
      </w:r>
      <w:r>
        <w:rPr>
          <w:rFonts w:ascii="Times New Roman" w:hAnsi="Times New Roman" w:cs="Times New Roman"/>
          <w:sz w:val="24"/>
          <w:szCs w:val="24"/>
        </w:rPr>
        <w:t>% от годового плана;</w:t>
      </w:r>
    </w:p>
    <w:p w:rsidR="00F16B0D" w:rsidRPr="00633084" w:rsidRDefault="00F16B0D" w:rsidP="00633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84">
        <w:rPr>
          <w:rFonts w:ascii="Times New Roman" w:hAnsi="Times New Roman" w:cs="Times New Roman"/>
          <w:sz w:val="24"/>
          <w:szCs w:val="24"/>
        </w:rPr>
        <w:t xml:space="preserve">- осуществления работы по учету и хранению исполнительных документов по обращению взыскания на средства бюджета и исполнение судебных актов и решений </w:t>
      </w:r>
      <w:r w:rsidRPr="00633084">
        <w:rPr>
          <w:rFonts w:ascii="Times New Roman" w:hAnsi="Times New Roman" w:cs="Times New Roman"/>
          <w:sz w:val="24"/>
          <w:szCs w:val="24"/>
        </w:rPr>
        <w:lastRenderedPageBreak/>
        <w:t>налогового органа о взыскании налога, сбора, пеней и штрафов, предусматривающее обращение взыскания на средства бюджета;</w:t>
      </w:r>
    </w:p>
    <w:p w:rsidR="00F16B0D" w:rsidRDefault="00F16B0D" w:rsidP="006330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>-  управления муниципальным долгом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84" w:rsidRPr="00F16B0D" w:rsidRDefault="00633084" w:rsidP="0063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муниципальная долговая книга.  Привлечение  и погашение заемных средств не осуществляется в связи с тем, что муниципальный долг отсутствует. </w:t>
      </w:r>
      <w:r w:rsidRPr="00633084">
        <w:rPr>
          <w:rFonts w:ascii="Times New Roman" w:hAnsi="Times New Roman" w:cs="Times New Roman"/>
          <w:sz w:val="24"/>
          <w:szCs w:val="24"/>
        </w:rPr>
        <w:t xml:space="preserve">Ежемесячно размещаются на официальном сайте Администрации (Администрация/Финансовое управление/ долговая политика/выписка из долговой книги) выписки из муниципальной долговой книги для повышения открытости процесса управления муниципальным долгом. </w:t>
      </w:r>
    </w:p>
    <w:p w:rsidR="00F16B0D" w:rsidRDefault="00F16B0D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33084">
        <w:rPr>
          <w:sz w:val="24"/>
          <w:szCs w:val="24"/>
          <w:u w:val="single"/>
        </w:rPr>
        <w:t>Расходы по основному мероприятию</w:t>
      </w:r>
      <w:r w:rsidRPr="00F16B0D">
        <w:rPr>
          <w:sz w:val="24"/>
          <w:szCs w:val="24"/>
        </w:rPr>
        <w:t xml:space="preserve"> «Повышение финансовой устойчивости бюджетов муниципальных образований </w:t>
      </w:r>
      <w:proofErr w:type="spellStart"/>
      <w:r w:rsidRPr="00F16B0D">
        <w:rPr>
          <w:sz w:val="24"/>
          <w:szCs w:val="24"/>
        </w:rPr>
        <w:t>Бодайбинского</w:t>
      </w:r>
      <w:proofErr w:type="spellEnd"/>
      <w:r w:rsidRPr="00F16B0D">
        <w:rPr>
          <w:sz w:val="24"/>
          <w:szCs w:val="24"/>
        </w:rPr>
        <w:t xml:space="preserve"> района» заключается в предоставлении дотаций на выравнивание бюджетной обеспеченности поселений муниципального образования </w:t>
      </w:r>
      <w:proofErr w:type="gramStart"/>
      <w:r w:rsidRPr="00F16B0D">
        <w:rPr>
          <w:sz w:val="24"/>
          <w:szCs w:val="24"/>
        </w:rPr>
        <w:t>г</w:t>
      </w:r>
      <w:proofErr w:type="gramEnd"/>
      <w:r w:rsidRPr="00F16B0D">
        <w:rPr>
          <w:sz w:val="24"/>
          <w:szCs w:val="24"/>
        </w:rPr>
        <w:t>. Бодайбо и района. За 202</w:t>
      </w:r>
      <w:r w:rsidR="00633084">
        <w:rPr>
          <w:sz w:val="24"/>
          <w:szCs w:val="24"/>
        </w:rPr>
        <w:t>1</w:t>
      </w:r>
      <w:r w:rsidRPr="00F16B0D">
        <w:rPr>
          <w:sz w:val="24"/>
          <w:szCs w:val="24"/>
        </w:rPr>
        <w:t xml:space="preserve"> г</w:t>
      </w:r>
      <w:r w:rsidR="006C28D3">
        <w:rPr>
          <w:sz w:val="24"/>
          <w:szCs w:val="24"/>
        </w:rPr>
        <w:t>.</w:t>
      </w:r>
      <w:r w:rsidRPr="00F16B0D">
        <w:rPr>
          <w:sz w:val="24"/>
          <w:szCs w:val="24"/>
        </w:rPr>
        <w:t xml:space="preserve"> в бюджет</w:t>
      </w:r>
      <w:r w:rsidR="00633084">
        <w:rPr>
          <w:sz w:val="24"/>
          <w:szCs w:val="24"/>
        </w:rPr>
        <w:t>ы поселений перечислено 56 211,5</w:t>
      </w:r>
      <w:r w:rsidRPr="00F16B0D">
        <w:rPr>
          <w:sz w:val="24"/>
          <w:szCs w:val="24"/>
        </w:rPr>
        <w:t xml:space="preserve"> тыс. руб. или 100% от годового плана.</w:t>
      </w:r>
    </w:p>
    <w:p w:rsidR="00F16B0D" w:rsidRPr="00F16B0D" w:rsidRDefault="00F16B0D" w:rsidP="00F16B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84">
        <w:rPr>
          <w:rFonts w:ascii="Times New Roman" w:hAnsi="Times New Roman" w:cs="Times New Roman"/>
          <w:sz w:val="24"/>
          <w:szCs w:val="24"/>
          <w:u w:val="single"/>
        </w:rPr>
        <w:t>Расходы по основному мероприятию</w:t>
      </w:r>
      <w:r w:rsidRPr="00F16B0D">
        <w:rPr>
          <w:rFonts w:ascii="Times New Roman" w:hAnsi="Times New Roman" w:cs="Times New Roman"/>
          <w:sz w:val="24"/>
          <w:szCs w:val="24"/>
        </w:rPr>
        <w:t xml:space="preserve"> «Оказание финансовой поддержки муниципальным образованиям </w:t>
      </w:r>
      <w:proofErr w:type="spellStart"/>
      <w:r w:rsidRPr="00F16B0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16B0D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иных межбюджетных трансфертов поселениям, имеющих целевое назначение. Финансовая помощь </w:t>
      </w:r>
      <w:r w:rsidR="00633084">
        <w:rPr>
          <w:rFonts w:ascii="Times New Roman" w:hAnsi="Times New Roman" w:cs="Times New Roman"/>
          <w:sz w:val="24"/>
          <w:szCs w:val="24"/>
        </w:rPr>
        <w:t>за 2021 г</w:t>
      </w:r>
      <w:r w:rsidR="006C28D3">
        <w:rPr>
          <w:rFonts w:ascii="Times New Roman" w:hAnsi="Times New Roman" w:cs="Times New Roman"/>
          <w:sz w:val="24"/>
          <w:szCs w:val="24"/>
        </w:rPr>
        <w:t>.</w:t>
      </w:r>
      <w:r w:rsidR="00633084">
        <w:rPr>
          <w:rFonts w:ascii="Times New Roman" w:hAnsi="Times New Roman" w:cs="Times New Roman"/>
          <w:sz w:val="24"/>
          <w:szCs w:val="24"/>
        </w:rPr>
        <w:t xml:space="preserve"> перечислена в сумме 58 350,2 тыс. руб. или 97,9% от годового плана</w:t>
      </w:r>
      <w:r w:rsidRPr="00F16B0D">
        <w:rPr>
          <w:rFonts w:ascii="Times New Roman" w:hAnsi="Times New Roman" w:cs="Times New Roman"/>
          <w:sz w:val="24"/>
          <w:szCs w:val="24"/>
        </w:rPr>
        <w:t>.</w:t>
      </w:r>
    </w:p>
    <w:p w:rsidR="00F16B0D" w:rsidRPr="00F16B0D" w:rsidRDefault="00F16B0D" w:rsidP="00F16B0D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F16B0D">
        <w:rPr>
          <w:sz w:val="24"/>
          <w:szCs w:val="24"/>
        </w:rPr>
        <w:t>Целевой показатель «Отклонение плановых и фактических показателей налоговых, неналоговых доходов» не выполнен, т.е. перевыполнение составило более 5%. Это связано с осторожным прогнозированием поступлений в бюджет в 2020 г</w:t>
      </w:r>
      <w:r w:rsidR="00E91A27">
        <w:rPr>
          <w:sz w:val="24"/>
          <w:szCs w:val="24"/>
        </w:rPr>
        <w:t xml:space="preserve">. </w:t>
      </w:r>
      <w:r w:rsidRPr="00F16B0D">
        <w:rPr>
          <w:sz w:val="24"/>
          <w:szCs w:val="24"/>
        </w:rPr>
        <w:t>из-за пандемии.</w:t>
      </w:r>
    </w:p>
    <w:p w:rsidR="00E554A5" w:rsidRDefault="00BE5D00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достижения цели составляет</w:t>
      </w:r>
      <w:r w:rsidR="00E554A5" w:rsidRPr="0088459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554A5">
        <w:rPr>
          <w:sz w:val="24"/>
          <w:szCs w:val="24"/>
        </w:rPr>
        <w:t xml:space="preserve"> </w:t>
      </w:r>
      <w:r w:rsidR="00E554A5" w:rsidRPr="0088459C">
        <w:rPr>
          <w:sz w:val="24"/>
          <w:szCs w:val="24"/>
        </w:rPr>
        <w:t>1</w:t>
      </w:r>
      <w:r w:rsidR="00B537B0">
        <w:rPr>
          <w:sz w:val="24"/>
          <w:szCs w:val="24"/>
        </w:rPr>
        <w:t>,35</w:t>
      </w:r>
      <w:r w:rsidR="00E554A5" w:rsidRPr="0088459C">
        <w:rPr>
          <w:sz w:val="24"/>
          <w:szCs w:val="24"/>
        </w:rPr>
        <w:t xml:space="preserve">. По критериям оценки эффективности Программа является </w:t>
      </w:r>
      <w:r w:rsidR="008543A0">
        <w:rPr>
          <w:sz w:val="24"/>
          <w:szCs w:val="24"/>
        </w:rPr>
        <w:t>высоко</w:t>
      </w:r>
      <w:r w:rsidR="00E554A5" w:rsidRPr="0088459C">
        <w:rPr>
          <w:sz w:val="24"/>
          <w:szCs w:val="24"/>
        </w:rPr>
        <w:t xml:space="preserve">эффективной и составляет </w:t>
      </w:r>
      <w:r w:rsidR="00633084">
        <w:rPr>
          <w:sz w:val="24"/>
          <w:szCs w:val="24"/>
        </w:rPr>
        <w:t>–</w:t>
      </w:r>
      <w:r w:rsidR="00E554A5">
        <w:rPr>
          <w:sz w:val="24"/>
          <w:szCs w:val="24"/>
        </w:rPr>
        <w:t xml:space="preserve"> </w:t>
      </w:r>
      <w:r w:rsidR="00633084">
        <w:rPr>
          <w:sz w:val="24"/>
          <w:szCs w:val="24"/>
        </w:rPr>
        <w:t>1,32</w:t>
      </w:r>
      <w:r w:rsidR="00E554A5" w:rsidRPr="00BE5D00">
        <w:rPr>
          <w:sz w:val="24"/>
          <w:szCs w:val="24"/>
        </w:rPr>
        <w:t>.</w:t>
      </w:r>
    </w:p>
    <w:p w:rsidR="00123A36" w:rsidRPr="00BE5D00" w:rsidRDefault="00187D17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момент </w:t>
      </w:r>
      <w:r w:rsidR="00155A8F">
        <w:rPr>
          <w:rFonts w:eastAsia="Calibri"/>
          <w:sz w:val="24"/>
          <w:szCs w:val="24"/>
        </w:rPr>
        <w:t>составления</w:t>
      </w:r>
      <w:r>
        <w:rPr>
          <w:rFonts w:eastAsia="Calibri"/>
          <w:sz w:val="24"/>
          <w:szCs w:val="24"/>
        </w:rPr>
        <w:t xml:space="preserve"> годового заключения по исполнению муниципальных программ на официальном сайте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 района отсутствовала</w:t>
      </w:r>
      <w:r w:rsidR="00123A36">
        <w:rPr>
          <w:sz w:val="24"/>
          <w:szCs w:val="24"/>
        </w:rPr>
        <w:t xml:space="preserve"> актуальная редакция Программы (последние изменения от 24.06.2021 № 135-пп).</w:t>
      </w:r>
    </w:p>
    <w:p w:rsidR="00E24BB8" w:rsidRPr="00E91A27" w:rsidRDefault="00E554A5" w:rsidP="00E24BB8">
      <w:pPr>
        <w:pStyle w:val="a6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91A27">
        <w:rPr>
          <w:rFonts w:ascii="Times New Roman" w:hAnsi="Times New Roman"/>
          <w:b/>
          <w:sz w:val="24"/>
          <w:szCs w:val="24"/>
        </w:rPr>
        <w:t>Муниципальная программа «Муниципальная собственность и земельные правоотношения» на 2020-2025 годы</w:t>
      </w:r>
      <w:r w:rsidR="00E24BB8" w:rsidRPr="00E91A27">
        <w:rPr>
          <w:rFonts w:ascii="Times New Roman" w:hAnsi="Times New Roman"/>
          <w:b/>
          <w:sz w:val="24"/>
          <w:szCs w:val="24"/>
        </w:rPr>
        <w:t>.</w:t>
      </w:r>
    </w:p>
    <w:p w:rsidR="00E554A5" w:rsidRPr="00C1663D" w:rsidRDefault="00E24BB8" w:rsidP="00E24BB8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П</w:t>
      </w:r>
      <w:r w:rsidR="00E554A5" w:rsidRPr="00C1663D">
        <w:rPr>
          <w:rFonts w:ascii="Times New Roman" w:hAnsi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C1663D">
        <w:rPr>
          <w:rFonts w:ascii="Times New Roman" w:hAnsi="Times New Roman"/>
          <w:sz w:val="24"/>
          <w:szCs w:val="24"/>
        </w:rPr>
        <w:t>г</w:t>
      </w:r>
      <w:proofErr w:type="gramEnd"/>
      <w:r w:rsidR="00E554A5" w:rsidRPr="00C1663D">
        <w:rPr>
          <w:rFonts w:ascii="Times New Roman" w:hAnsi="Times New Roman"/>
          <w:sz w:val="24"/>
          <w:szCs w:val="24"/>
        </w:rPr>
        <w:t>. Бодайбо и района от 12.11.2019 № 220-пп.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рограммы является – </w:t>
      </w:r>
      <w:r w:rsidR="00F4297C" w:rsidRPr="001C4BC2">
        <w:rPr>
          <w:sz w:val="24"/>
          <w:szCs w:val="24"/>
        </w:rPr>
        <w:t>Эффективное владение, пользование и распоряжение муниципальной собственностью и земельными участками, находящимися в муниципальной собственности</w:t>
      </w:r>
      <w:r w:rsidR="00F4297C">
        <w:rPr>
          <w:sz w:val="24"/>
          <w:szCs w:val="24"/>
        </w:rPr>
        <w:t xml:space="preserve"> муниципального образования г</w:t>
      </w:r>
      <w:proofErr w:type="gramStart"/>
      <w:r w:rsidR="00F4297C">
        <w:rPr>
          <w:sz w:val="24"/>
          <w:szCs w:val="24"/>
        </w:rPr>
        <w:t>.Б</w:t>
      </w:r>
      <w:proofErr w:type="gramEnd"/>
      <w:r w:rsidR="00F4297C">
        <w:rPr>
          <w:sz w:val="24"/>
          <w:szCs w:val="24"/>
        </w:rPr>
        <w:t>одайбо и района</w:t>
      </w:r>
      <w:r w:rsidR="00F4297C" w:rsidRPr="001C4BC2">
        <w:rPr>
          <w:sz w:val="24"/>
          <w:szCs w:val="24"/>
        </w:rPr>
        <w:t xml:space="preserve">, и земельными участками, государственная собственность на которые  не разграничена в границах </w:t>
      </w:r>
      <w:proofErr w:type="spellStart"/>
      <w:r w:rsidR="00F4297C">
        <w:rPr>
          <w:sz w:val="24"/>
          <w:szCs w:val="24"/>
        </w:rPr>
        <w:t>Жуинского</w:t>
      </w:r>
      <w:proofErr w:type="spellEnd"/>
      <w:r w:rsidR="00F4297C">
        <w:rPr>
          <w:sz w:val="24"/>
          <w:szCs w:val="24"/>
        </w:rPr>
        <w:t xml:space="preserve"> сельского поселения.</w:t>
      </w:r>
    </w:p>
    <w:p w:rsidR="00F4297C" w:rsidRDefault="00E554A5" w:rsidP="00F4297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Задачи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>рограммы:</w:t>
      </w:r>
    </w:p>
    <w:p w:rsidR="00F4297C" w:rsidRDefault="00E554A5" w:rsidP="00F4297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 </w:t>
      </w:r>
      <w:r w:rsidR="00F4297C">
        <w:rPr>
          <w:sz w:val="24"/>
          <w:szCs w:val="24"/>
        </w:rPr>
        <w:t xml:space="preserve">1. Повышение эффективности использования муниципального имущества муниципального образования </w:t>
      </w:r>
      <w:proofErr w:type="gramStart"/>
      <w:r w:rsidR="00F4297C">
        <w:rPr>
          <w:sz w:val="24"/>
          <w:szCs w:val="24"/>
        </w:rPr>
        <w:t>г</w:t>
      </w:r>
      <w:proofErr w:type="gramEnd"/>
      <w:r w:rsidR="00F4297C">
        <w:rPr>
          <w:sz w:val="24"/>
          <w:szCs w:val="24"/>
        </w:rPr>
        <w:t>. Бодайбо и района.</w:t>
      </w:r>
    </w:p>
    <w:p w:rsidR="00E554A5" w:rsidRDefault="00F4297C" w:rsidP="00F42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Повышение эффективности и публичности управления земельными участками, </w:t>
      </w:r>
      <w:r w:rsidRPr="001C4BC2">
        <w:rPr>
          <w:rFonts w:ascii="Times New Roman" w:hAnsi="Times New Roman" w:cs="Times New Roman"/>
          <w:sz w:val="24"/>
          <w:szCs w:val="24"/>
        </w:rPr>
        <w:t>находящимися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1C4BC2">
        <w:rPr>
          <w:rFonts w:ascii="Times New Roman" w:hAnsi="Times New Roman" w:cs="Times New Roman"/>
          <w:sz w:val="24"/>
          <w:szCs w:val="24"/>
        </w:rPr>
        <w:t xml:space="preserve">, и земельными участками, государственная собственность на которые  не разграничена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297C" w:rsidRDefault="00F4297C" w:rsidP="00F42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F4297C" w:rsidRDefault="00F4297C" w:rsidP="00F42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Соисполнитель Программы Отдел по управлению муниципальным имуществом и земельным отношениям (далее – </w:t>
      </w:r>
      <w:proofErr w:type="spellStart"/>
      <w:r w:rsidRPr="00B95372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4297C" w:rsidRPr="00C1663D" w:rsidRDefault="00F4297C" w:rsidP="00F42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Программы - </w:t>
      </w:r>
      <w:r w:rsidRPr="00B90F58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58">
        <w:rPr>
          <w:rFonts w:ascii="Times New Roman" w:hAnsi="Times New Roman" w:cs="Times New Roman"/>
          <w:sz w:val="24"/>
          <w:szCs w:val="24"/>
        </w:rPr>
        <w:t>Бодайбо и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A5" w:rsidRDefault="00E554A5" w:rsidP="00C166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Эффективное использование муниципальной собственности включает в себя  обеспечение ее сохранности, развития, функционирования и использования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  <w:r w:rsidR="00C1663D" w:rsidRPr="00C1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3D" w:rsidRPr="003C2CE1" w:rsidRDefault="00C1663D" w:rsidP="003C2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</w:t>
      </w:r>
      <w:r w:rsidR="00F4297C">
        <w:rPr>
          <w:rFonts w:ascii="Times New Roman" w:hAnsi="Times New Roman" w:cs="Times New Roman"/>
          <w:sz w:val="24"/>
          <w:szCs w:val="24"/>
        </w:rPr>
        <w:t xml:space="preserve"> достижения цели составляет 0,99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297C">
        <w:rPr>
          <w:rFonts w:ascii="Times New Roman" w:hAnsi="Times New Roman" w:cs="Times New Roman"/>
          <w:sz w:val="24"/>
          <w:szCs w:val="24"/>
        </w:rPr>
        <w:t xml:space="preserve">Уровень финансирования 0,93.                   </w:t>
      </w:r>
      <w:r w:rsidRPr="00C1663D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</w:t>
      </w:r>
      <w:r w:rsidR="00F4297C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gramStart"/>
      <w:r w:rsidR="00F4297C">
        <w:rPr>
          <w:rFonts w:ascii="Times New Roman" w:hAnsi="Times New Roman" w:cs="Times New Roman"/>
          <w:sz w:val="24"/>
          <w:szCs w:val="24"/>
        </w:rPr>
        <w:t xml:space="preserve">является эффективной </w:t>
      </w:r>
      <w:r w:rsidR="00F4297C"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proofErr w:type="gramEnd"/>
      <w:r w:rsidR="00F4297C">
        <w:rPr>
          <w:rFonts w:ascii="Times New Roman" w:hAnsi="Times New Roman" w:cs="Times New Roman"/>
          <w:sz w:val="24"/>
          <w:szCs w:val="24"/>
        </w:rPr>
        <w:t xml:space="preserve"> 0,93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В течение 202</w:t>
      </w:r>
      <w:r w:rsidR="00F4297C">
        <w:rPr>
          <w:rFonts w:ascii="Times New Roman" w:hAnsi="Times New Roman"/>
          <w:sz w:val="24"/>
          <w:szCs w:val="24"/>
        </w:rPr>
        <w:t>1</w:t>
      </w:r>
      <w:r w:rsidRPr="00C1663D">
        <w:rPr>
          <w:rFonts w:ascii="Times New Roman" w:hAnsi="Times New Roman"/>
          <w:sz w:val="24"/>
          <w:szCs w:val="24"/>
        </w:rPr>
        <w:t xml:space="preserve"> г</w:t>
      </w:r>
      <w:r w:rsidR="00E91A27">
        <w:rPr>
          <w:rFonts w:ascii="Times New Roman" w:hAnsi="Times New Roman"/>
          <w:sz w:val="24"/>
          <w:szCs w:val="24"/>
        </w:rPr>
        <w:t xml:space="preserve">. </w:t>
      </w:r>
      <w:r w:rsidRPr="00C1663D">
        <w:rPr>
          <w:rFonts w:ascii="Times New Roman" w:hAnsi="Times New Roman"/>
          <w:sz w:val="24"/>
          <w:szCs w:val="24"/>
        </w:rPr>
        <w:t xml:space="preserve">в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Pr="00C1663D">
        <w:rPr>
          <w:rFonts w:ascii="Times New Roman" w:hAnsi="Times New Roman"/>
          <w:sz w:val="24"/>
          <w:szCs w:val="24"/>
        </w:rPr>
        <w:t>рограмму были внесены изменения постановлениями Администрации г. Бодайбо и района от 2</w:t>
      </w:r>
      <w:r w:rsidR="00F4297C">
        <w:rPr>
          <w:rFonts w:ascii="Times New Roman" w:hAnsi="Times New Roman"/>
          <w:sz w:val="24"/>
          <w:szCs w:val="24"/>
        </w:rPr>
        <w:t>2</w:t>
      </w:r>
      <w:r w:rsidRPr="00C1663D">
        <w:rPr>
          <w:rFonts w:ascii="Times New Roman" w:hAnsi="Times New Roman"/>
          <w:sz w:val="24"/>
          <w:szCs w:val="24"/>
        </w:rPr>
        <w:t>.03.202</w:t>
      </w:r>
      <w:r w:rsidR="00F4297C">
        <w:rPr>
          <w:rFonts w:ascii="Times New Roman" w:hAnsi="Times New Roman"/>
          <w:sz w:val="24"/>
          <w:szCs w:val="24"/>
        </w:rPr>
        <w:t>1 № 66</w:t>
      </w:r>
      <w:r w:rsidRPr="00C1663D">
        <w:rPr>
          <w:rFonts w:ascii="Times New Roman" w:hAnsi="Times New Roman"/>
          <w:sz w:val="24"/>
          <w:szCs w:val="24"/>
        </w:rPr>
        <w:t>-</w:t>
      </w:r>
      <w:r w:rsidR="00F4297C">
        <w:rPr>
          <w:rFonts w:ascii="Times New Roman" w:hAnsi="Times New Roman"/>
          <w:sz w:val="24"/>
          <w:szCs w:val="24"/>
        </w:rPr>
        <w:t>п, от 22.06.2021 № 130-пп, от 23</w:t>
      </w:r>
      <w:r w:rsidRPr="00C1663D">
        <w:rPr>
          <w:rFonts w:ascii="Times New Roman" w:hAnsi="Times New Roman"/>
          <w:sz w:val="24"/>
          <w:szCs w:val="24"/>
        </w:rPr>
        <w:t>.12.202</w:t>
      </w:r>
      <w:r w:rsidR="00F4297C">
        <w:rPr>
          <w:rFonts w:ascii="Times New Roman" w:hAnsi="Times New Roman"/>
          <w:sz w:val="24"/>
          <w:szCs w:val="24"/>
        </w:rPr>
        <w:t>1 № 258-п, связанные с изменением</w:t>
      </w:r>
      <w:r w:rsidRPr="00C1663D">
        <w:rPr>
          <w:rFonts w:ascii="Times New Roman" w:hAnsi="Times New Roman"/>
          <w:sz w:val="24"/>
          <w:szCs w:val="24"/>
        </w:rPr>
        <w:t xml:space="preserve"> ресурсного обеспечения в целях:</w:t>
      </w:r>
    </w:p>
    <w:p w:rsidR="00F4297C" w:rsidRPr="00471C7A" w:rsidRDefault="00F4297C" w:rsidP="00F4297C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471C7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оплаты коммунальных услуг в отношении помещений, расположенных по ул.</w:t>
      </w:r>
      <w:r w:rsidR="0027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 7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7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Бодайбо и в п.</w:t>
      </w:r>
      <w:r w:rsidR="0027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Артемовский по ул. 40 лет Победы, 21-22</w:t>
      </w:r>
      <w:r w:rsidRPr="00471C7A">
        <w:rPr>
          <w:rFonts w:ascii="Times New Roman" w:hAnsi="Times New Roman"/>
          <w:sz w:val="24"/>
          <w:szCs w:val="24"/>
        </w:rPr>
        <w:t>;</w:t>
      </w:r>
    </w:p>
    <w:p w:rsidR="00F4297C" w:rsidRPr="00471C7A" w:rsidRDefault="00F4297C" w:rsidP="00F4297C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471C7A">
        <w:rPr>
          <w:rFonts w:ascii="Times New Roman" w:hAnsi="Times New Roman"/>
          <w:sz w:val="24"/>
          <w:szCs w:val="24"/>
        </w:rPr>
        <w:t xml:space="preserve">- оплаты взносов за капитальный ремонт общего имущества, расположенного в многоквартирных домах; </w:t>
      </w:r>
    </w:p>
    <w:p w:rsidR="00F4297C" w:rsidRPr="00471C7A" w:rsidRDefault="00F4297C" w:rsidP="00F4297C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471C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уплаты налога на добавленную стоимость от арендной платы за использование физическими лицами, являющимися «</w:t>
      </w:r>
      <w:proofErr w:type="spellStart"/>
      <w:r>
        <w:rPr>
          <w:rFonts w:ascii="Times New Roman" w:hAnsi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/>
          <w:sz w:val="24"/>
          <w:szCs w:val="24"/>
        </w:rPr>
        <w:t>», муниципального имущества и от реализации муниципального имущества, находящегося в муниципальной казне физическому лицу</w:t>
      </w:r>
      <w:r w:rsidRPr="00471C7A">
        <w:rPr>
          <w:rFonts w:ascii="Times New Roman" w:hAnsi="Times New Roman"/>
          <w:sz w:val="24"/>
          <w:szCs w:val="24"/>
        </w:rPr>
        <w:t>;</w:t>
      </w:r>
    </w:p>
    <w:p w:rsidR="00F4297C" w:rsidRDefault="00F4297C" w:rsidP="00F4297C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471C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уменьшения ассигнований на уплату земельного налога, в связи с освобождением от уплаты налога в отношении земельных участков, составляющих муниципальную казну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района;</w:t>
      </w:r>
    </w:p>
    <w:p w:rsidR="00F4297C" w:rsidRDefault="00F4297C" w:rsidP="00F4297C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оплаты коммунальных услуг за помещения, находящиеся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471C7A">
        <w:rPr>
          <w:rFonts w:ascii="Times New Roman" w:hAnsi="Times New Roman"/>
          <w:sz w:val="24"/>
          <w:szCs w:val="24"/>
        </w:rPr>
        <w:t>.</w:t>
      </w:r>
    </w:p>
    <w:p w:rsidR="00F4297C" w:rsidRDefault="00F4297C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уточнена Методика определения целевых показателей дополнена сведениями о методике расчета показателей результативности, в соответствии с Порядком разработки, реализации и оценки эффективности реализации муниципальных программ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 от 10.07.2014 № 338-пп.</w:t>
      </w:r>
    </w:p>
    <w:p w:rsidR="00E554A5" w:rsidRPr="00C1663D" w:rsidRDefault="00E554A5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При плане ассигнований по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Pr="00C1663D">
        <w:rPr>
          <w:rFonts w:ascii="Times New Roman" w:hAnsi="Times New Roman"/>
          <w:sz w:val="24"/>
          <w:szCs w:val="24"/>
        </w:rPr>
        <w:t>рограмме на 202</w:t>
      </w:r>
      <w:r w:rsidR="00F4297C">
        <w:rPr>
          <w:rFonts w:ascii="Times New Roman" w:hAnsi="Times New Roman"/>
          <w:sz w:val="24"/>
          <w:szCs w:val="24"/>
        </w:rPr>
        <w:t>1</w:t>
      </w:r>
      <w:r w:rsidRPr="00C1663D">
        <w:rPr>
          <w:rFonts w:ascii="Times New Roman" w:hAnsi="Times New Roman"/>
          <w:sz w:val="24"/>
          <w:szCs w:val="24"/>
        </w:rPr>
        <w:t xml:space="preserve"> г</w:t>
      </w:r>
      <w:r w:rsidR="00E91A27">
        <w:rPr>
          <w:rFonts w:ascii="Times New Roman" w:hAnsi="Times New Roman"/>
          <w:sz w:val="24"/>
          <w:szCs w:val="24"/>
        </w:rPr>
        <w:t>.</w:t>
      </w:r>
      <w:r w:rsidRPr="00C1663D">
        <w:rPr>
          <w:rFonts w:ascii="Times New Roman" w:hAnsi="Times New Roman"/>
          <w:sz w:val="24"/>
          <w:szCs w:val="24"/>
        </w:rPr>
        <w:t xml:space="preserve"> в объеме </w:t>
      </w:r>
      <w:r w:rsidRPr="00C1663D">
        <w:rPr>
          <w:rFonts w:ascii="Times New Roman" w:hAnsi="Times New Roman"/>
          <w:b/>
          <w:sz w:val="24"/>
          <w:szCs w:val="24"/>
        </w:rPr>
        <w:t>4</w:t>
      </w:r>
      <w:r w:rsidR="00F4297C">
        <w:rPr>
          <w:rFonts w:ascii="Times New Roman" w:hAnsi="Times New Roman"/>
          <w:b/>
          <w:sz w:val="24"/>
          <w:szCs w:val="24"/>
        </w:rPr>
        <w:t> 964,1</w:t>
      </w:r>
      <w:r w:rsidRPr="00C1663D">
        <w:rPr>
          <w:rFonts w:ascii="Times New Roman" w:hAnsi="Times New Roman"/>
          <w:sz w:val="24"/>
          <w:szCs w:val="24"/>
        </w:rPr>
        <w:t xml:space="preserve"> тыс. руб., расходная часть составила </w:t>
      </w:r>
      <w:r w:rsidR="00F4297C">
        <w:rPr>
          <w:rFonts w:ascii="Times New Roman" w:hAnsi="Times New Roman"/>
          <w:b/>
          <w:sz w:val="24"/>
          <w:szCs w:val="24"/>
        </w:rPr>
        <w:t>4 657,4</w:t>
      </w:r>
      <w:r w:rsidR="00155A8F">
        <w:rPr>
          <w:rFonts w:ascii="Times New Roman" w:hAnsi="Times New Roman"/>
          <w:sz w:val="24"/>
          <w:szCs w:val="24"/>
        </w:rPr>
        <w:t xml:space="preserve"> тыс. руб. или </w:t>
      </w:r>
      <w:r w:rsidRPr="00C1663D">
        <w:rPr>
          <w:rFonts w:ascii="Times New Roman" w:hAnsi="Times New Roman"/>
          <w:sz w:val="24"/>
          <w:szCs w:val="24"/>
        </w:rPr>
        <w:t xml:space="preserve"> 93,</w:t>
      </w:r>
      <w:r w:rsidR="00F4297C">
        <w:rPr>
          <w:rFonts w:ascii="Times New Roman" w:hAnsi="Times New Roman"/>
          <w:sz w:val="24"/>
          <w:szCs w:val="24"/>
        </w:rPr>
        <w:t>8</w:t>
      </w:r>
      <w:r w:rsidRPr="00C1663D">
        <w:rPr>
          <w:rFonts w:ascii="Times New Roman" w:hAnsi="Times New Roman"/>
          <w:sz w:val="24"/>
          <w:szCs w:val="24"/>
        </w:rPr>
        <w:t xml:space="preserve">% выполнения плана. </w:t>
      </w:r>
    </w:p>
    <w:p w:rsidR="00E554A5" w:rsidRPr="00C1663D" w:rsidRDefault="00E554A5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Экономия бюджетных средств составила </w:t>
      </w:r>
      <w:r w:rsidRPr="00C1663D">
        <w:rPr>
          <w:rFonts w:ascii="Times New Roman" w:hAnsi="Times New Roman"/>
          <w:b/>
          <w:sz w:val="24"/>
          <w:szCs w:val="24"/>
        </w:rPr>
        <w:t xml:space="preserve">281,2 </w:t>
      </w:r>
      <w:r w:rsidRPr="00C1663D">
        <w:rPr>
          <w:rFonts w:ascii="Times New Roman" w:hAnsi="Times New Roman"/>
          <w:sz w:val="24"/>
          <w:szCs w:val="24"/>
        </w:rPr>
        <w:t>тыс. руб. и обусловлена:</w:t>
      </w:r>
    </w:p>
    <w:p w:rsidR="00F4297C" w:rsidRPr="00C22073" w:rsidRDefault="00F4297C" w:rsidP="00E91A27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2073">
        <w:rPr>
          <w:rFonts w:ascii="Times New Roman" w:hAnsi="Times New Roman"/>
          <w:sz w:val="24"/>
          <w:szCs w:val="24"/>
        </w:rPr>
        <w:t>экономией в результате проведенных электронных аукционов по определению исполнителей работ:</w:t>
      </w:r>
    </w:p>
    <w:p w:rsidR="00F4297C" w:rsidRPr="00C22073" w:rsidRDefault="00F4297C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2073">
        <w:rPr>
          <w:rFonts w:ascii="Times New Roman" w:hAnsi="Times New Roman"/>
          <w:sz w:val="24"/>
          <w:szCs w:val="24"/>
        </w:rPr>
        <w:t>-  по оценке имущества;</w:t>
      </w:r>
    </w:p>
    <w:p w:rsidR="00F4297C" w:rsidRPr="00C22073" w:rsidRDefault="00F4297C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2073">
        <w:rPr>
          <w:rFonts w:ascii="Times New Roman" w:hAnsi="Times New Roman"/>
          <w:sz w:val="24"/>
          <w:szCs w:val="24"/>
        </w:rPr>
        <w:t>- по оценке земельных участков;</w:t>
      </w:r>
    </w:p>
    <w:p w:rsidR="00F4297C" w:rsidRPr="00C22073" w:rsidRDefault="00F4297C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2073">
        <w:rPr>
          <w:rFonts w:ascii="Times New Roman" w:hAnsi="Times New Roman"/>
          <w:sz w:val="24"/>
          <w:szCs w:val="24"/>
        </w:rPr>
        <w:t xml:space="preserve">- по сбросу и вывозу снега с крыш зданий, принадлежащих муниципальному образованию </w:t>
      </w:r>
      <w:proofErr w:type="gramStart"/>
      <w:r w:rsidRPr="00C22073">
        <w:rPr>
          <w:rFonts w:ascii="Times New Roman" w:hAnsi="Times New Roman"/>
          <w:sz w:val="24"/>
          <w:szCs w:val="24"/>
        </w:rPr>
        <w:t>г</w:t>
      </w:r>
      <w:proofErr w:type="gramEnd"/>
      <w:r w:rsidRPr="00C22073">
        <w:rPr>
          <w:rFonts w:ascii="Times New Roman" w:hAnsi="Times New Roman"/>
          <w:sz w:val="24"/>
          <w:szCs w:val="24"/>
        </w:rPr>
        <w:t>. Бодайбо и района;</w:t>
      </w:r>
    </w:p>
    <w:p w:rsidR="00F4297C" w:rsidRPr="00C22073" w:rsidRDefault="00F4297C" w:rsidP="00E91A2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2073">
        <w:rPr>
          <w:rFonts w:ascii="Times New Roman" w:hAnsi="Times New Roman"/>
          <w:sz w:val="24"/>
          <w:szCs w:val="24"/>
        </w:rPr>
        <w:t>несвоевременным направлением счетов на уплату взносов на капитальный ремонт общего имущества в многоквартирных жилых домах за декабрь 202</w:t>
      </w:r>
      <w:r>
        <w:rPr>
          <w:rFonts w:ascii="Times New Roman" w:hAnsi="Times New Roman"/>
          <w:sz w:val="24"/>
          <w:szCs w:val="24"/>
        </w:rPr>
        <w:t>1</w:t>
      </w:r>
      <w:r w:rsidRPr="00C22073">
        <w:rPr>
          <w:rFonts w:ascii="Times New Roman" w:hAnsi="Times New Roman"/>
          <w:sz w:val="24"/>
          <w:szCs w:val="24"/>
        </w:rPr>
        <w:t xml:space="preserve"> г</w:t>
      </w:r>
      <w:r w:rsidR="00E91A27">
        <w:rPr>
          <w:rFonts w:ascii="Times New Roman" w:hAnsi="Times New Roman"/>
          <w:sz w:val="24"/>
          <w:szCs w:val="24"/>
        </w:rPr>
        <w:t>.</w:t>
      </w:r>
      <w:r w:rsidRPr="00C22073">
        <w:rPr>
          <w:rFonts w:ascii="Times New Roman" w:hAnsi="Times New Roman"/>
          <w:sz w:val="24"/>
          <w:szCs w:val="24"/>
        </w:rPr>
        <w:t>;</w:t>
      </w:r>
    </w:p>
    <w:p w:rsidR="00F4297C" w:rsidRPr="00F4297C" w:rsidRDefault="00F4297C" w:rsidP="00E91A27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перерасчетом коммунальных платежей в отношении помещения, расположенного в п.</w:t>
      </w:r>
      <w:r w:rsidR="00273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Артемовский по ул. 40 лет Победы, 21, пом.3</w:t>
      </w:r>
      <w:r w:rsidRPr="006E3216">
        <w:rPr>
          <w:rFonts w:ascii="Times New Roman" w:hAnsi="Times New Roman"/>
          <w:sz w:val="24"/>
          <w:szCs w:val="24"/>
        </w:rPr>
        <w:t>.</w:t>
      </w:r>
    </w:p>
    <w:p w:rsidR="00E554A5" w:rsidRPr="00C1663D" w:rsidRDefault="00155A8F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54A5" w:rsidRPr="00C1663D">
        <w:rPr>
          <w:rFonts w:ascii="Times New Roman" w:hAnsi="Times New Roman"/>
          <w:sz w:val="24"/>
          <w:szCs w:val="24"/>
        </w:rPr>
        <w:t xml:space="preserve">се задачи, поставленные в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="00E554A5" w:rsidRPr="00C1663D">
        <w:rPr>
          <w:rFonts w:ascii="Times New Roman" w:hAnsi="Times New Roman"/>
          <w:sz w:val="24"/>
          <w:szCs w:val="24"/>
        </w:rPr>
        <w:t>рограмме на 202</w:t>
      </w:r>
      <w:r w:rsidR="00F4297C">
        <w:rPr>
          <w:rFonts w:ascii="Times New Roman" w:hAnsi="Times New Roman"/>
          <w:sz w:val="24"/>
          <w:szCs w:val="24"/>
        </w:rPr>
        <w:t>1</w:t>
      </w:r>
      <w:r w:rsidR="00E554A5" w:rsidRPr="00C1663D">
        <w:rPr>
          <w:rFonts w:ascii="Times New Roman" w:hAnsi="Times New Roman"/>
          <w:sz w:val="24"/>
          <w:szCs w:val="24"/>
        </w:rPr>
        <w:t xml:space="preserve"> г</w:t>
      </w:r>
      <w:r w:rsidR="00E91A27">
        <w:rPr>
          <w:rFonts w:ascii="Times New Roman" w:hAnsi="Times New Roman"/>
          <w:sz w:val="24"/>
          <w:szCs w:val="24"/>
        </w:rPr>
        <w:t>.</w:t>
      </w:r>
      <w:r w:rsidR="00E554A5" w:rsidRPr="00C1663D">
        <w:rPr>
          <w:rFonts w:ascii="Times New Roman" w:hAnsi="Times New Roman"/>
          <w:sz w:val="24"/>
          <w:szCs w:val="24"/>
        </w:rPr>
        <w:t>, были выполнены.</w:t>
      </w:r>
    </w:p>
    <w:p w:rsidR="00E554A5" w:rsidRPr="00C1663D" w:rsidRDefault="00E554A5" w:rsidP="00E91A27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Программа включает в себя 2 подпрограммы:</w:t>
      </w:r>
    </w:p>
    <w:p w:rsidR="00E554A5" w:rsidRPr="00C1663D" w:rsidRDefault="00E554A5" w:rsidP="00E91A27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b/>
          <w:sz w:val="24"/>
          <w:szCs w:val="24"/>
        </w:rPr>
        <w:t>Подпрограмма 1 «Совершенствование управления и распоряжения муниципальным имуществом МО г. Бодайбо и района» на 2020-2025 годы.</w:t>
      </w:r>
    </w:p>
    <w:p w:rsidR="00E554A5" w:rsidRDefault="00E554A5" w:rsidP="00E91A2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одпрограммы является - </w:t>
      </w:r>
      <w:r w:rsidR="002730E7">
        <w:rPr>
          <w:sz w:val="24"/>
          <w:szCs w:val="24"/>
        </w:rPr>
        <w:t xml:space="preserve">Повышение эффективности использования муниципального имущества муниципального образования </w:t>
      </w:r>
      <w:proofErr w:type="gramStart"/>
      <w:r w:rsidR="002730E7">
        <w:rPr>
          <w:sz w:val="24"/>
          <w:szCs w:val="24"/>
        </w:rPr>
        <w:t>г</w:t>
      </w:r>
      <w:proofErr w:type="gramEnd"/>
      <w:r w:rsidR="002730E7">
        <w:rPr>
          <w:sz w:val="24"/>
          <w:szCs w:val="24"/>
        </w:rPr>
        <w:t>. Бодайбо и района.</w:t>
      </w:r>
    </w:p>
    <w:p w:rsidR="002730E7" w:rsidRPr="009125D2" w:rsidRDefault="002730E7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25D2">
        <w:rPr>
          <w:rFonts w:ascii="Times New Roman" w:hAnsi="Times New Roman"/>
          <w:sz w:val="24"/>
          <w:szCs w:val="24"/>
        </w:rPr>
        <w:t>Задачи Подпрограммы:</w:t>
      </w:r>
    </w:p>
    <w:p w:rsidR="002730E7" w:rsidRPr="00606757" w:rsidRDefault="002730E7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730E7">
        <w:rPr>
          <w:rFonts w:ascii="Californian FB" w:hAnsi="Californian FB"/>
          <w:sz w:val="24"/>
          <w:szCs w:val="24"/>
        </w:rPr>
        <w:t xml:space="preserve">1. </w:t>
      </w:r>
      <w:r w:rsidRPr="002730E7">
        <w:rPr>
          <w:rFonts w:ascii="Times New Roman" w:hAnsi="Times New Roman"/>
          <w:sz w:val="24"/>
          <w:szCs w:val="24"/>
        </w:rPr>
        <w:t>Оптимизация</w:t>
      </w:r>
      <w:r w:rsidRPr="00606757">
        <w:rPr>
          <w:rFonts w:ascii="Times New Roman" w:hAnsi="Times New Roman"/>
          <w:sz w:val="24"/>
          <w:szCs w:val="24"/>
        </w:rPr>
        <w:t xml:space="preserve"> количества и состава муниципального имущества, обеспечение полноты и достоверности информации об объектах муниципальной собственности муниципального образования г</w:t>
      </w:r>
      <w:proofErr w:type="gramStart"/>
      <w:r w:rsidRPr="00606757">
        <w:rPr>
          <w:rFonts w:ascii="Times New Roman" w:hAnsi="Times New Roman"/>
          <w:sz w:val="24"/>
          <w:szCs w:val="24"/>
        </w:rPr>
        <w:t>.Б</w:t>
      </w:r>
      <w:proofErr w:type="gramEnd"/>
      <w:r w:rsidRPr="00606757">
        <w:rPr>
          <w:rFonts w:ascii="Times New Roman" w:hAnsi="Times New Roman"/>
          <w:sz w:val="24"/>
          <w:szCs w:val="24"/>
        </w:rPr>
        <w:t>одайбо и района</w:t>
      </w:r>
      <w:r w:rsidR="009125D2">
        <w:rPr>
          <w:rFonts w:ascii="Times New Roman" w:hAnsi="Times New Roman"/>
          <w:sz w:val="24"/>
          <w:szCs w:val="24"/>
        </w:rPr>
        <w:t>.</w:t>
      </w:r>
    </w:p>
    <w:p w:rsidR="002730E7" w:rsidRPr="00606757" w:rsidRDefault="002730E7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06757">
        <w:rPr>
          <w:rFonts w:ascii="Times New Roman" w:hAnsi="Times New Roman"/>
          <w:sz w:val="24"/>
          <w:szCs w:val="24"/>
        </w:rPr>
        <w:t>Предоставление объектов недвижимости во временное владение (пользование) по результатам торгов.</w:t>
      </w:r>
    </w:p>
    <w:p w:rsidR="002730E7" w:rsidRPr="00C1663D" w:rsidRDefault="002730E7" w:rsidP="00E91A2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606757">
        <w:rPr>
          <w:sz w:val="24"/>
          <w:szCs w:val="24"/>
        </w:rPr>
        <w:t>Содержание объектов муниципальной собственности муниципально</w:t>
      </w:r>
      <w:r>
        <w:rPr>
          <w:sz w:val="24"/>
          <w:szCs w:val="24"/>
        </w:rPr>
        <w:t xml:space="preserve">го образования    </w:t>
      </w:r>
      <w:proofErr w:type="gramStart"/>
      <w:r w:rsidRPr="00606757">
        <w:rPr>
          <w:sz w:val="24"/>
          <w:szCs w:val="24"/>
        </w:rPr>
        <w:t>г</w:t>
      </w:r>
      <w:proofErr w:type="gramEnd"/>
      <w:r w:rsidRPr="00606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6757">
        <w:rPr>
          <w:sz w:val="24"/>
          <w:szCs w:val="24"/>
        </w:rPr>
        <w:t>Бодайбо и района.</w:t>
      </w:r>
    </w:p>
    <w:p w:rsidR="002730E7" w:rsidRDefault="002730E7" w:rsidP="00E91A27">
      <w:pPr>
        <w:pStyle w:val="ab"/>
        <w:spacing w:before="0" w:beforeAutospacing="0" w:after="0" w:afterAutospacing="0"/>
        <w:ind w:firstLine="567"/>
        <w:jc w:val="both"/>
      </w:pPr>
      <w:r w:rsidRPr="00B90F58">
        <w:t>Ответственный исполнитель Подпрограммы</w:t>
      </w:r>
      <w:r>
        <w:t xml:space="preserve"> - Отдел по управлению муниципальным имуществом и земельным отношениям (далее – </w:t>
      </w:r>
      <w:proofErr w:type="spellStart"/>
      <w:r w:rsidRPr="00B95372">
        <w:t>ОУМИиЗО</w:t>
      </w:r>
      <w:proofErr w:type="spellEnd"/>
      <w:r>
        <w:t>).</w:t>
      </w:r>
    </w:p>
    <w:p w:rsidR="002730E7" w:rsidRPr="00B90F58" w:rsidRDefault="002730E7" w:rsidP="00E91A2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B90F58">
        <w:rPr>
          <w:rFonts w:ascii="Times New Roman" w:hAnsi="Times New Roman"/>
          <w:sz w:val="24"/>
          <w:szCs w:val="24"/>
        </w:rPr>
        <w:t xml:space="preserve"> Подпрограммы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90F58">
        <w:rPr>
          <w:rFonts w:ascii="Times New Roman" w:hAnsi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/>
          <w:sz w:val="24"/>
          <w:szCs w:val="24"/>
        </w:rPr>
        <w:t>.</w:t>
      </w:r>
      <w:r w:rsidR="009125D2">
        <w:rPr>
          <w:rFonts w:ascii="Times New Roman" w:hAnsi="Times New Roman"/>
          <w:sz w:val="24"/>
          <w:szCs w:val="24"/>
        </w:rPr>
        <w:t xml:space="preserve"> </w:t>
      </w:r>
      <w:r w:rsidRPr="00B90F58">
        <w:rPr>
          <w:rFonts w:ascii="Times New Roman" w:hAnsi="Times New Roman"/>
          <w:sz w:val="24"/>
          <w:szCs w:val="24"/>
        </w:rPr>
        <w:t>Бодайбо и района»</w:t>
      </w:r>
      <w:r>
        <w:rPr>
          <w:rFonts w:ascii="Times New Roman" w:hAnsi="Times New Roman"/>
          <w:sz w:val="24"/>
          <w:szCs w:val="24"/>
        </w:rPr>
        <w:t>.</w:t>
      </w:r>
    </w:p>
    <w:p w:rsidR="002730E7" w:rsidRDefault="002730E7" w:rsidP="002730E7">
      <w:pPr>
        <w:pStyle w:val="ab"/>
        <w:spacing w:before="0" w:beforeAutospacing="0" w:after="0" w:afterAutospacing="0"/>
        <w:ind w:firstLine="567"/>
        <w:jc w:val="both"/>
      </w:pPr>
      <w:r w:rsidRPr="00C1663D">
        <w:lastRenderedPageBreak/>
        <w:t>На мероприятия Подпрограммы в 202</w:t>
      </w:r>
      <w:r>
        <w:t>1</w:t>
      </w:r>
      <w:r w:rsidRPr="00C1663D">
        <w:t xml:space="preserve"> г</w:t>
      </w:r>
      <w:r w:rsidR="000C566E">
        <w:t>.</w:t>
      </w:r>
      <w:r w:rsidRPr="00C1663D">
        <w:t xml:space="preserve"> было запланировано </w:t>
      </w:r>
      <w:r>
        <w:rPr>
          <w:b/>
        </w:rPr>
        <w:t>4 955,6</w:t>
      </w:r>
      <w:r w:rsidRPr="00C1663D">
        <w:t xml:space="preserve"> тыс. руб., освоено – </w:t>
      </w:r>
      <w:r>
        <w:rPr>
          <w:b/>
        </w:rPr>
        <w:t>4 655,4</w:t>
      </w:r>
      <w:r w:rsidR="00190DC7">
        <w:t xml:space="preserve"> тыс. руб. или</w:t>
      </w:r>
      <w:r>
        <w:t xml:space="preserve"> 93,6</w:t>
      </w:r>
      <w:r w:rsidRPr="00C1663D">
        <w:t xml:space="preserve">%.  </w:t>
      </w:r>
    </w:p>
    <w:p w:rsidR="002730E7" w:rsidRDefault="002730E7" w:rsidP="002730E7">
      <w:pPr>
        <w:pStyle w:val="ab"/>
        <w:spacing w:before="0" w:beforeAutospacing="0" w:after="0" w:afterAutospacing="0"/>
        <w:ind w:firstLine="567"/>
        <w:jc w:val="both"/>
      </w:pPr>
      <w:r>
        <w:t>Степень достижения цели составляет 0,98. Оценка эффективности – 0,92.</w:t>
      </w:r>
    </w:p>
    <w:p w:rsidR="009125D2" w:rsidRPr="00C1663D" w:rsidRDefault="009125D2" w:rsidP="002730E7">
      <w:pPr>
        <w:pStyle w:val="ab"/>
        <w:spacing w:before="0" w:beforeAutospacing="0" w:after="0" w:afterAutospacing="0"/>
        <w:ind w:firstLine="567"/>
        <w:jc w:val="both"/>
      </w:pPr>
      <w:r>
        <w:t>В Реестре муниципальной собственности муниципального образования по состоянию на 01.01.2022 числятся 116 объектов недвижимости.</w:t>
      </w:r>
      <w:r w:rsidRPr="009125D2">
        <w:t xml:space="preserve"> </w:t>
      </w:r>
      <w:r w:rsidRPr="00AE0665">
        <w:t xml:space="preserve">Из 40 объектов, подлежащих передаче в аренду и безвозмездное пользование, 2 объекта остаются свободными. Данные помещения на протяжении </w:t>
      </w:r>
      <w:r>
        <w:t>4</w:t>
      </w:r>
      <w:r w:rsidRPr="00AE0665">
        <w:t>-</w:t>
      </w:r>
      <w:r>
        <w:t xml:space="preserve">х </w:t>
      </w:r>
      <w:r w:rsidRPr="00AE0665">
        <w:t xml:space="preserve">лет </w:t>
      </w:r>
      <w:proofErr w:type="gramStart"/>
      <w:r w:rsidRPr="00AE0665">
        <w:t>остаются</w:t>
      </w:r>
      <w:proofErr w:type="gramEnd"/>
      <w:r>
        <w:t xml:space="preserve"> не востребованы.</w:t>
      </w:r>
    </w:p>
    <w:p w:rsidR="009125D2" w:rsidRPr="00C1663D" w:rsidRDefault="009125D2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по Подпрограмме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позволили достичь</w:t>
      </w:r>
      <w:r w:rsidRPr="004F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100% по объективным причинам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C1663D">
        <w:rPr>
          <w:b/>
          <w:sz w:val="24"/>
          <w:szCs w:val="24"/>
        </w:rPr>
        <w:t xml:space="preserve">Подпрограмма 2   «Повышение эффективности использования земельных участков, расположенных на территории МО г. Бодайбо и района» на 2020-2025 годы. 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одпрограммы является - </w:t>
      </w:r>
      <w:r w:rsidR="009125D2">
        <w:rPr>
          <w:sz w:val="24"/>
          <w:szCs w:val="24"/>
        </w:rPr>
        <w:t xml:space="preserve">Повышение эффективности и публичности управления земельными участками, </w:t>
      </w:r>
      <w:r w:rsidR="009125D2" w:rsidRPr="001C4BC2">
        <w:rPr>
          <w:sz w:val="24"/>
          <w:szCs w:val="24"/>
        </w:rPr>
        <w:t>находящимися в муниципальной собственности</w:t>
      </w:r>
      <w:r w:rsidR="009125D2">
        <w:rPr>
          <w:sz w:val="24"/>
          <w:szCs w:val="24"/>
        </w:rPr>
        <w:t xml:space="preserve"> муниципального образования г</w:t>
      </w:r>
      <w:proofErr w:type="gramStart"/>
      <w:r w:rsidR="009125D2">
        <w:rPr>
          <w:sz w:val="24"/>
          <w:szCs w:val="24"/>
        </w:rPr>
        <w:t>.Б</w:t>
      </w:r>
      <w:proofErr w:type="gramEnd"/>
      <w:r w:rsidR="009125D2">
        <w:rPr>
          <w:sz w:val="24"/>
          <w:szCs w:val="24"/>
        </w:rPr>
        <w:t>одайбо и района</w:t>
      </w:r>
      <w:r w:rsidR="009125D2" w:rsidRPr="001C4BC2">
        <w:rPr>
          <w:sz w:val="24"/>
          <w:szCs w:val="24"/>
        </w:rPr>
        <w:t xml:space="preserve">, и земельными участками, государственная собственность на которые  не разграничена в границах </w:t>
      </w:r>
      <w:proofErr w:type="spellStart"/>
      <w:r w:rsidR="009125D2">
        <w:rPr>
          <w:sz w:val="24"/>
          <w:szCs w:val="24"/>
        </w:rPr>
        <w:t>Жуинского</w:t>
      </w:r>
      <w:proofErr w:type="spellEnd"/>
      <w:r w:rsidR="009125D2">
        <w:rPr>
          <w:sz w:val="24"/>
          <w:szCs w:val="24"/>
        </w:rPr>
        <w:t xml:space="preserve"> сельского поселения.</w:t>
      </w:r>
    </w:p>
    <w:p w:rsidR="002613C4" w:rsidRPr="002613C4" w:rsidRDefault="009125D2" w:rsidP="002613C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613C4">
        <w:rPr>
          <w:rFonts w:ascii="Times New Roman" w:hAnsi="Times New Roman"/>
          <w:sz w:val="24"/>
          <w:szCs w:val="24"/>
        </w:rPr>
        <w:t>Задачи Подпрограммы</w:t>
      </w:r>
      <w:r w:rsidR="002613C4" w:rsidRPr="002613C4">
        <w:rPr>
          <w:rFonts w:ascii="Times New Roman" w:hAnsi="Times New Roman"/>
          <w:sz w:val="24"/>
          <w:szCs w:val="24"/>
        </w:rPr>
        <w:t>:</w:t>
      </w:r>
    </w:p>
    <w:p w:rsidR="002613C4" w:rsidRPr="00606757" w:rsidRDefault="002613C4" w:rsidP="002613C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06757">
        <w:rPr>
          <w:rFonts w:ascii="Times New Roman" w:hAnsi="Times New Roman"/>
          <w:sz w:val="24"/>
          <w:szCs w:val="24"/>
        </w:rPr>
        <w:t>. Постановка муниципальных земельных участков на государственный кадастровый учет, формирование объекта правоотношений, оплаты земельного налога за земельные участки, находящиеся в муниципальной собственности муниципального образования г</w:t>
      </w:r>
      <w:proofErr w:type="gramStart"/>
      <w:r w:rsidRPr="00606757">
        <w:rPr>
          <w:rFonts w:ascii="Times New Roman" w:hAnsi="Times New Roman"/>
          <w:sz w:val="24"/>
          <w:szCs w:val="24"/>
        </w:rPr>
        <w:t>.Б</w:t>
      </w:r>
      <w:proofErr w:type="gramEnd"/>
      <w:r w:rsidRPr="00606757">
        <w:rPr>
          <w:rFonts w:ascii="Times New Roman" w:hAnsi="Times New Roman"/>
          <w:sz w:val="24"/>
          <w:szCs w:val="24"/>
        </w:rPr>
        <w:t>одайбо и района.</w:t>
      </w:r>
    </w:p>
    <w:p w:rsidR="009125D2" w:rsidRDefault="002613C4" w:rsidP="002613C4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606757">
        <w:rPr>
          <w:sz w:val="24"/>
          <w:szCs w:val="24"/>
        </w:rPr>
        <w:t>. Предоставление земельных участков во временное владение (пользование) по результатам торгов</w:t>
      </w:r>
      <w:r>
        <w:rPr>
          <w:sz w:val="24"/>
          <w:szCs w:val="24"/>
        </w:rPr>
        <w:t>.</w:t>
      </w:r>
    </w:p>
    <w:p w:rsidR="002613C4" w:rsidRDefault="002613C4" w:rsidP="002613C4">
      <w:pPr>
        <w:pStyle w:val="ab"/>
        <w:spacing w:before="0" w:beforeAutospacing="0" w:after="0" w:afterAutospacing="0"/>
        <w:ind w:firstLine="567"/>
        <w:jc w:val="both"/>
      </w:pPr>
      <w:r w:rsidRPr="00B90F58">
        <w:t>Ответственный исполнитель Подпрограммы</w:t>
      </w:r>
      <w:r>
        <w:t xml:space="preserve"> - Отдел по управлению муниципальным имуществом и земельным отношениям (далее – </w:t>
      </w:r>
      <w:proofErr w:type="spellStart"/>
      <w:r w:rsidRPr="00B95372">
        <w:t>ОУМИиЗО</w:t>
      </w:r>
      <w:proofErr w:type="spellEnd"/>
      <w:r>
        <w:t>).</w:t>
      </w:r>
    </w:p>
    <w:p w:rsidR="002613C4" w:rsidRPr="00384478" w:rsidRDefault="002613C4" w:rsidP="0038447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Участник</w:t>
      </w:r>
      <w:r w:rsidRPr="00B90F58">
        <w:rPr>
          <w:rFonts w:ascii="Times New Roman" w:hAnsi="Times New Roman"/>
          <w:sz w:val="24"/>
          <w:szCs w:val="24"/>
        </w:rPr>
        <w:t xml:space="preserve"> Подпрограммы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90F58">
        <w:rPr>
          <w:rFonts w:ascii="Times New Roman" w:hAnsi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F58">
        <w:rPr>
          <w:rFonts w:ascii="Times New Roman" w:hAnsi="Times New Roman"/>
          <w:sz w:val="24"/>
          <w:szCs w:val="24"/>
        </w:rPr>
        <w:t>Бодайбо и района»</w:t>
      </w:r>
      <w:r>
        <w:rPr>
          <w:rFonts w:ascii="Times New Roman" w:hAnsi="Times New Roman"/>
          <w:sz w:val="24"/>
          <w:szCs w:val="24"/>
        </w:rPr>
        <w:t>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На мероприятия данной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одпрограммы запланировано финансирование в сумме </w:t>
      </w:r>
      <w:r w:rsidR="002613C4">
        <w:rPr>
          <w:b/>
          <w:sz w:val="24"/>
          <w:szCs w:val="24"/>
        </w:rPr>
        <w:t>8,5</w:t>
      </w:r>
      <w:r w:rsidRPr="00C1663D">
        <w:rPr>
          <w:b/>
          <w:sz w:val="24"/>
          <w:szCs w:val="24"/>
        </w:rPr>
        <w:t xml:space="preserve"> </w:t>
      </w:r>
      <w:r w:rsidRPr="00C1663D">
        <w:rPr>
          <w:sz w:val="24"/>
          <w:szCs w:val="24"/>
        </w:rPr>
        <w:t xml:space="preserve">тыс. руб., освоено </w:t>
      </w:r>
      <w:r w:rsidR="002613C4">
        <w:rPr>
          <w:b/>
          <w:sz w:val="24"/>
          <w:szCs w:val="24"/>
        </w:rPr>
        <w:t>2,0</w:t>
      </w:r>
      <w:r w:rsidRPr="00C1663D">
        <w:rPr>
          <w:b/>
          <w:sz w:val="24"/>
          <w:szCs w:val="24"/>
        </w:rPr>
        <w:t xml:space="preserve"> </w:t>
      </w:r>
      <w:r w:rsidR="00190DC7">
        <w:rPr>
          <w:sz w:val="24"/>
          <w:szCs w:val="24"/>
        </w:rPr>
        <w:t xml:space="preserve">тыс. руб. или </w:t>
      </w:r>
      <w:r w:rsidR="002613C4">
        <w:rPr>
          <w:sz w:val="24"/>
          <w:szCs w:val="24"/>
        </w:rPr>
        <w:t>23,5</w:t>
      </w:r>
      <w:r w:rsidRPr="00C1663D">
        <w:rPr>
          <w:sz w:val="24"/>
          <w:szCs w:val="24"/>
        </w:rPr>
        <w:t>%.</w:t>
      </w:r>
    </w:p>
    <w:p w:rsidR="002613C4" w:rsidRDefault="002613C4" w:rsidP="002613C4">
      <w:pPr>
        <w:pStyle w:val="ConsPlusNonforma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проведена инвентаризация земельных участков свободных от прав третьих лиц, находящихся в муниципальной собственности муниципального образования г. Бодайбо и района и  сверка с МИ ФНС № 20 по Иркутской области. В результате данных мероприятий осуществлено  закрепление данных  земельных участков в муниципальной казне и как следствие освобождение от уплаты земельного налога в отношении таких земельных участков. Задолженность по земельному налогу отсутствует.</w:t>
      </w:r>
    </w:p>
    <w:p w:rsidR="002613C4" w:rsidRDefault="002613C4" w:rsidP="00E554A5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proofErr w:type="gramStart"/>
      <w:r w:rsidRPr="00BA3C14">
        <w:rPr>
          <w:color w:val="000000"/>
          <w:sz w:val="24"/>
          <w:szCs w:val="24"/>
        </w:rPr>
        <w:t>В 2021 г</w:t>
      </w:r>
      <w:r w:rsidR="000C566E">
        <w:rPr>
          <w:color w:val="000000"/>
          <w:sz w:val="24"/>
          <w:szCs w:val="24"/>
        </w:rPr>
        <w:t>.</w:t>
      </w:r>
      <w:r w:rsidRPr="00BA3C14">
        <w:rPr>
          <w:color w:val="000000"/>
          <w:sz w:val="24"/>
          <w:szCs w:val="24"/>
        </w:rPr>
        <w:t xml:space="preserve"> в бюджет </w:t>
      </w:r>
      <w:r w:rsidR="000C566E">
        <w:rPr>
          <w:color w:val="000000"/>
          <w:sz w:val="24"/>
          <w:szCs w:val="24"/>
        </w:rPr>
        <w:t>МО</w:t>
      </w:r>
      <w:r w:rsidRPr="00BA3C14">
        <w:rPr>
          <w:color w:val="000000"/>
          <w:sz w:val="24"/>
          <w:szCs w:val="24"/>
        </w:rPr>
        <w:t xml:space="preserve">  г. Бодайбо и района от  продажи земельных участков, находящихся в муниципальной собственности </w:t>
      </w:r>
      <w:r w:rsidR="000C566E">
        <w:rPr>
          <w:color w:val="000000"/>
          <w:sz w:val="24"/>
          <w:szCs w:val="24"/>
        </w:rPr>
        <w:t>МО</w:t>
      </w:r>
      <w:r w:rsidRPr="00BA3C14">
        <w:rPr>
          <w:color w:val="000000"/>
          <w:sz w:val="24"/>
          <w:szCs w:val="24"/>
        </w:rPr>
        <w:t xml:space="preserve"> г. Бодайбо и района, от  аренды земельных участков, расположенных на территории </w:t>
      </w:r>
      <w:proofErr w:type="spellStart"/>
      <w:r w:rsidRPr="00BA3C14">
        <w:rPr>
          <w:color w:val="000000"/>
          <w:sz w:val="24"/>
          <w:szCs w:val="24"/>
        </w:rPr>
        <w:t>Жуинского</w:t>
      </w:r>
      <w:proofErr w:type="spellEnd"/>
      <w:r w:rsidRPr="00BA3C14">
        <w:rPr>
          <w:color w:val="000000"/>
          <w:sz w:val="24"/>
          <w:szCs w:val="24"/>
        </w:rPr>
        <w:t xml:space="preserve"> сельского поселения и  государственная собственность на которые не разграничена, а также находящихся в муниципальной собственности </w:t>
      </w:r>
      <w:r w:rsidR="000C566E">
        <w:rPr>
          <w:color w:val="000000"/>
          <w:sz w:val="24"/>
          <w:szCs w:val="24"/>
        </w:rPr>
        <w:t>МО</w:t>
      </w:r>
      <w:r w:rsidRPr="00BA3C14">
        <w:rPr>
          <w:color w:val="000000"/>
          <w:sz w:val="24"/>
          <w:szCs w:val="24"/>
        </w:rPr>
        <w:t xml:space="preserve"> г. Бодайбо и района поступило денежных средств в размере 264,4</w:t>
      </w:r>
      <w:r w:rsidR="007510A7">
        <w:rPr>
          <w:color w:val="000000"/>
          <w:sz w:val="24"/>
          <w:szCs w:val="24"/>
        </w:rPr>
        <w:t xml:space="preserve"> </w:t>
      </w:r>
      <w:r w:rsidRPr="00BA3C14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руб. П</w:t>
      </w:r>
      <w:r w:rsidRPr="00BA3C14">
        <w:rPr>
          <w:color w:val="000000"/>
          <w:sz w:val="24"/>
          <w:szCs w:val="24"/>
        </w:rPr>
        <w:t>лан</w:t>
      </w:r>
      <w:proofErr w:type="gramEnd"/>
      <w:r w:rsidRPr="00BA3C14">
        <w:rPr>
          <w:color w:val="000000"/>
          <w:sz w:val="24"/>
          <w:szCs w:val="24"/>
        </w:rPr>
        <w:t xml:space="preserve"> выполнен на 100%.</w:t>
      </w:r>
    </w:p>
    <w:p w:rsidR="002613C4" w:rsidRPr="00C1663D" w:rsidRDefault="002613C4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Степень достижения цели составляет – 1.</w:t>
      </w:r>
    </w:p>
    <w:p w:rsidR="007C41FE" w:rsidRPr="00411CCB" w:rsidRDefault="007C41FE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11CCB">
        <w:rPr>
          <w:sz w:val="24"/>
          <w:szCs w:val="24"/>
        </w:rPr>
        <w:t xml:space="preserve">При проверке </w:t>
      </w:r>
      <w:r w:rsidR="00411CCB">
        <w:rPr>
          <w:sz w:val="24"/>
          <w:szCs w:val="24"/>
        </w:rPr>
        <w:t xml:space="preserve">актуальной редакции </w:t>
      </w:r>
      <w:r w:rsidRPr="00411CCB">
        <w:rPr>
          <w:sz w:val="24"/>
          <w:szCs w:val="24"/>
        </w:rPr>
        <w:t>Программы выявлены ошибки:</w:t>
      </w:r>
    </w:p>
    <w:p w:rsidR="00B82722" w:rsidRPr="00411CCB" w:rsidRDefault="002613C4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11CCB">
        <w:rPr>
          <w:sz w:val="24"/>
          <w:szCs w:val="24"/>
        </w:rPr>
        <w:t>- в приложении 6</w:t>
      </w:r>
      <w:r w:rsidR="00B82722" w:rsidRPr="00411CCB">
        <w:rPr>
          <w:sz w:val="24"/>
          <w:szCs w:val="24"/>
        </w:rPr>
        <w:t xml:space="preserve"> к Программе</w:t>
      </w:r>
      <w:r w:rsidRPr="00411CCB">
        <w:rPr>
          <w:sz w:val="24"/>
          <w:szCs w:val="24"/>
        </w:rPr>
        <w:t xml:space="preserve"> отсутствуют наименования мероприятий.</w:t>
      </w:r>
    </w:p>
    <w:p w:rsidR="002613C4" w:rsidRDefault="00B82722" w:rsidP="002613C4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11CCB">
        <w:rPr>
          <w:sz w:val="24"/>
          <w:szCs w:val="24"/>
        </w:rPr>
        <w:t xml:space="preserve">Рекомендовано участнику Программы откорректировать </w:t>
      </w:r>
      <w:r w:rsidR="002613C4" w:rsidRPr="00411CCB">
        <w:rPr>
          <w:sz w:val="24"/>
          <w:szCs w:val="24"/>
        </w:rPr>
        <w:t>приложение 6 к Программе.</w:t>
      </w:r>
    </w:p>
    <w:p w:rsidR="003B51F8" w:rsidRPr="000C566E" w:rsidRDefault="00E554A5" w:rsidP="002613C4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0C566E">
        <w:rPr>
          <w:b/>
          <w:sz w:val="24"/>
          <w:szCs w:val="24"/>
        </w:rPr>
        <w:t>Муниципальная программа «Архитектура и градостроительство в МО г. Бодайбо и района» на 2020-2025 годы</w:t>
      </w:r>
      <w:r w:rsidR="003B51F8" w:rsidRPr="000C566E">
        <w:rPr>
          <w:b/>
          <w:sz w:val="24"/>
          <w:szCs w:val="24"/>
        </w:rPr>
        <w:t>.</w:t>
      </w:r>
    </w:p>
    <w:p w:rsidR="00E554A5" w:rsidRPr="00DC374B" w:rsidRDefault="003B51F8" w:rsidP="003B51F8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П</w:t>
      </w:r>
      <w:r w:rsidR="00E554A5" w:rsidRPr="00DC374B">
        <w:rPr>
          <w:rFonts w:ascii="Times New Roman" w:hAnsi="Times New Roman" w:cs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DC37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54A5" w:rsidRPr="00DC374B">
        <w:rPr>
          <w:rFonts w:ascii="Times New Roman" w:hAnsi="Times New Roman" w:cs="Times New Roman"/>
          <w:sz w:val="24"/>
          <w:szCs w:val="24"/>
        </w:rPr>
        <w:t>. Бодайбо и района от 12.11.2019 № 219-пп.</w:t>
      </w:r>
    </w:p>
    <w:p w:rsidR="007510A7" w:rsidRDefault="005617FE" w:rsidP="007510A7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5617FE">
        <w:rPr>
          <w:rFonts w:ascii="Times New Roman" w:hAnsi="Times New Roman"/>
          <w:sz w:val="24"/>
          <w:szCs w:val="24"/>
        </w:rPr>
        <w:t xml:space="preserve">Целью Программы является - обеспечение устойчивого развития территории муниципального образования </w:t>
      </w:r>
      <w:proofErr w:type="gramStart"/>
      <w:r w:rsidRPr="005617FE">
        <w:rPr>
          <w:rFonts w:ascii="Times New Roman" w:hAnsi="Times New Roman"/>
          <w:sz w:val="24"/>
          <w:szCs w:val="24"/>
        </w:rPr>
        <w:t>г</w:t>
      </w:r>
      <w:proofErr w:type="gramEnd"/>
      <w:r w:rsidRPr="005617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7FE">
        <w:rPr>
          <w:rFonts w:ascii="Times New Roman" w:hAnsi="Times New Roman"/>
          <w:sz w:val="24"/>
          <w:szCs w:val="24"/>
        </w:rPr>
        <w:t>Бодайбо и района.</w:t>
      </w:r>
      <w:r w:rsidR="007510A7" w:rsidRPr="007510A7">
        <w:rPr>
          <w:color w:val="000000"/>
          <w:sz w:val="24"/>
          <w:szCs w:val="24"/>
        </w:rPr>
        <w:t xml:space="preserve"> </w:t>
      </w:r>
    </w:p>
    <w:p w:rsidR="007510A7" w:rsidRPr="007510A7" w:rsidRDefault="007510A7" w:rsidP="000C566E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0A7">
        <w:rPr>
          <w:rFonts w:ascii="Times New Roman" w:hAnsi="Times New Roman"/>
          <w:color w:val="000000"/>
          <w:sz w:val="24"/>
          <w:szCs w:val="24"/>
        </w:rPr>
        <w:lastRenderedPageBreak/>
        <w:t>Задачи Программы:</w:t>
      </w:r>
    </w:p>
    <w:p w:rsidR="007510A7" w:rsidRPr="004613CC" w:rsidRDefault="007510A7" w:rsidP="000C566E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613CC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461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</w:t>
      </w:r>
      <w:r w:rsidRPr="004613CC">
        <w:rPr>
          <w:rFonts w:ascii="Times New Roman" w:hAnsi="Times New Roman"/>
          <w:sz w:val="24"/>
          <w:szCs w:val="24"/>
        </w:rPr>
        <w:t xml:space="preserve"> актуализированными документами территориального планирования в соответствие с основными принципами законодательства о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:rsidR="005617FE" w:rsidRDefault="007510A7" w:rsidP="000C566E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B5451">
        <w:rPr>
          <w:rFonts w:ascii="Times New Roman" w:hAnsi="Times New Roman" w:cs="Times New Roman"/>
          <w:sz w:val="24"/>
          <w:szCs w:val="24"/>
        </w:rPr>
        <w:t>Обеспечение благоприятных условий для</w:t>
      </w:r>
      <w:r w:rsidRPr="007B54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451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0A7" w:rsidRDefault="007510A7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7510A7" w:rsidRDefault="007510A7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 Программы</w:t>
      </w:r>
      <w:r w:rsidR="00D96A0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Отдел по управлению муниципальным имуществом и земельным отношениям (далее – </w:t>
      </w:r>
      <w:proofErr w:type="spellStart"/>
      <w:r w:rsidRPr="00B95372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617FE" w:rsidRPr="00D96A0D" w:rsidRDefault="007510A7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Программы - </w:t>
      </w:r>
      <w:r w:rsidRPr="00B90F58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58">
        <w:rPr>
          <w:rFonts w:ascii="Times New Roman" w:hAnsi="Times New Roman" w:cs="Times New Roman"/>
          <w:sz w:val="24"/>
          <w:szCs w:val="24"/>
        </w:rPr>
        <w:t>Бодайбо и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7FE" w:rsidRPr="005617FE">
        <w:rPr>
          <w:sz w:val="24"/>
          <w:szCs w:val="24"/>
        </w:rPr>
        <w:t xml:space="preserve"> </w:t>
      </w:r>
    </w:p>
    <w:p w:rsidR="005617FE" w:rsidRDefault="005617FE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7FE">
        <w:rPr>
          <w:rFonts w:ascii="Times New Roman" w:hAnsi="Times New Roman" w:cs="Times New Roman"/>
          <w:sz w:val="24"/>
          <w:szCs w:val="24"/>
        </w:rPr>
        <w:t>В период реализации Программы вносились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части финансирования и корректировки Программы (уточнены цели и задачи Программы </w:t>
      </w:r>
      <w:r w:rsidR="00DC374B">
        <w:rPr>
          <w:rFonts w:ascii="Times New Roman" w:hAnsi="Times New Roman" w:cs="Times New Roman"/>
          <w:sz w:val="24"/>
          <w:szCs w:val="24"/>
        </w:rPr>
        <w:t>и Методика расчета целевых показателей)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617FE">
        <w:rPr>
          <w:rFonts w:ascii="Times New Roman" w:hAnsi="Times New Roman" w:cs="Times New Roman"/>
          <w:sz w:val="24"/>
          <w:szCs w:val="24"/>
        </w:rPr>
        <w:t>остановлениями Админис</w:t>
      </w:r>
      <w:r w:rsidR="007510A7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7510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10A7">
        <w:rPr>
          <w:rFonts w:ascii="Times New Roman" w:hAnsi="Times New Roman" w:cs="Times New Roman"/>
          <w:sz w:val="24"/>
          <w:szCs w:val="24"/>
        </w:rPr>
        <w:t>. Бодайбо и района от 22</w:t>
      </w:r>
      <w:r w:rsidRPr="005617FE">
        <w:rPr>
          <w:rFonts w:ascii="Times New Roman" w:hAnsi="Times New Roman" w:cs="Times New Roman"/>
          <w:sz w:val="24"/>
          <w:szCs w:val="24"/>
        </w:rPr>
        <w:t>.06.202</w:t>
      </w:r>
      <w:r w:rsidR="007510A7">
        <w:rPr>
          <w:rFonts w:ascii="Times New Roman" w:hAnsi="Times New Roman" w:cs="Times New Roman"/>
          <w:sz w:val="24"/>
          <w:szCs w:val="24"/>
        </w:rPr>
        <w:t>1 № 129-пп, от 16.09</w:t>
      </w:r>
      <w:r w:rsidRPr="005617FE">
        <w:rPr>
          <w:rFonts w:ascii="Times New Roman" w:hAnsi="Times New Roman" w:cs="Times New Roman"/>
          <w:sz w:val="24"/>
          <w:szCs w:val="24"/>
        </w:rPr>
        <w:t>.202</w:t>
      </w:r>
      <w:r w:rsidR="007510A7">
        <w:rPr>
          <w:rFonts w:ascii="Times New Roman" w:hAnsi="Times New Roman" w:cs="Times New Roman"/>
          <w:sz w:val="24"/>
          <w:szCs w:val="24"/>
        </w:rPr>
        <w:t>1 № 194-пп, от 23</w:t>
      </w:r>
      <w:r w:rsidRPr="005617FE">
        <w:rPr>
          <w:rFonts w:ascii="Times New Roman" w:hAnsi="Times New Roman" w:cs="Times New Roman"/>
          <w:sz w:val="24"/>
          <w:szCs w:val="24"/>
        </w:rPr>
        <w:t>.12.202</w:t>
      </w:r>
      <w:r w:rsidR="007510A7">
        <w:rPr>
          <w:rFonts w:ascii="Times New Roman" w:hAnsi="Times New Roman" w:cs="Times New Roman"/>
          <w:sz w:val="24"/>
          <w:szCs w:val="24"/>
        </w:rPr>
        <w:t>1 № 257</w:t>
      </w:r>
      <w:r w:rsidRPr="005617FE">
        <w:rPr>
          <w:rFonts w:ascii="Times New Roman" w:hAnsi="Times New Roman" w:cs="Times New Roman"/>
          <w:sz w:val="24"/>
          <w:szCs w:val="24"/>
        </w:rPr>
        <w:t>-</w:t>
      </w:r>
      <w:r w:rsidR="007510A7">
        <w:rPr>
          <w:rFonts w:ascii="Times New Roman" w:hAnsi="Times New Roman" w:cs="Times New Roman"/>
          <w:sz w:val="24"/>
          <w:szCs w:val="24"/>
        </w:rPr>
        <w:t>п</w:t>
      </w:r>
      <w:r w:rsidRPr="005617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0A7" w:rsidRPr="00A12746" w:rsidRDefault="005617FE" w:rsidP="000C566E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Программы предусмотрено в бюджете МО г. Бодайбо и района </w:t>
      </w:r>
      <w:r w:rsidRPr="005617FE">
        <w:rPr>
          <w:rFonts w:ascii="Times New Roman" w:hAnsi="Times New Roman"/>
          <w:b/>
          <w:sz w:val="24"/>
          <w:szCs w:val="24"/>
        </w:rPr>
        <w:t>4</w:t>
      </w:r>
      <w:r w:rsidR="007510A7">
        <w:rPr>
          <w:rFonts w:ascii="Times New Roman" w:hAnsi="Times New Roman"/>
          <w:b/>
          <w:sz w:val="24"/>
          <w:szCs w:val="24"/>
        </w:rPr>
        <w:t>76,3</w:t>
      </w:r>
      <w:r>
        <w:rPr>
          <w:rFonts w:ascii="Times New Roman" w:hAnsi="Times New Roman"/>
          <w:sz w:val="24"/>
          <w:szCs w:val="24"/>
        </w:rPr>
        <w:t xml:space="preserve"> тыс. руб., исполнено </w:t>
      </w:r>
      <w:r w:rsidRPr="005617FE">
        <w:rPr>
          <w:rFonts w:ascii="Times New Roman" w:hAnsi="Times New Roman"/>
          <w:b/>
          <w:sz w:val="24"/>
          <w:szCs w:val="24"/>
        </w:rPr>
        <w:t>4</w:t>
      </w:r>
      <w:r w:rsidR="007510A7">
        <w:rPr>
          <w:rFonts w:ascii="Times New Roman" w:hAnsi="Times New Roman"/>
          <w:b/>
          <w:sz w:val="24"/>
          <w:szCs w:val="24"/>
        </w:rPr>
        <w:t xml:space="preserve">65,8 </w:t>
      </w:r>
      <w:r w:rsidR="007510A7">
        <w:rPr>
          <w:rFonts w:ascii="Times New Roman" w:hAnsi="Times New Roman"/>
          <w:sz w:val="24"/>
          <w:szCs w:val="24"/>
        </w:rPr>
        <w:t>тыс. руб., что составляет 97,8</w:t>
      </w:r>
      <w:r>
        <w:rPr>
          <w:rFonts w:ascii="Times New Roman" w:hAnsi="Times New Roman"/>
          <w:sz w:val="24"/>
          <w:szCs w:val="24"/>
        </w:rPr>
        <w:t xml:space="preserve">%. </w:t>
      </w:r>
      <w:r w:rsidR="00DC374B">
        <w:rPr>
          <w:rFonts w:ascii="Times New Roman" w:hAnsi="Times New Roman"/>
          <w:sz w:val="24"/>
          <w:szCs w:val="24"/>
        </w:rPr>
        <w:t>Экономия</w:t>
      </w:r>
      <w:r w:rsidR="007510A7">
        <w:rPr>
          <w:rFonts w:ascii="Times New Roman" w:hAnsi="Times New Roman"/>
          <w:sz w:val="24"/>
          <w:szCs w:val="24"/>
        </w:rPr>
        <w:t xml:space="preserve"> бюджетных средств составила 10,5 </w:t>
      </w:r>
      <w:r w:rsidR="00DC374B">
        <w:rPr>
          <w:rFonts w:ascii="Times New Roman" w:hAnsi="Times New Roman"/>
          <w:sz w:val="24"/>
          <w:szCs w:val="24"/>
        </w:rPr>
        <w:t>тыс. руб</w:t>
      </w:r>
      <w:r w:rsidR="007510A7">
        <w:rPr>
          <w:rFonts w:ascii="Times New Roman" w:hAnsi="Times New Roman"/>
          <w:sz w:val="24"/>
          <w:szCs w:val="24"/>
        </w:rPr>
        <w:t>.</w:t>
      </w:r>
      <w:r w:rsidR="00DC374B">
        <w:rPr>
          <w:rFonts w:ascii="Times New Roman" w:hAnsi="Times New Roman"/>
          <w:sz w:val="24"/>
          <w:szCs w:val="24"/>
        </w:rPr>
        <w:t xml:space="preserve"> и обусловлена </w:t>
      </w:r>
      <w:r w:rsidR="007510A7">
        <w:rPr>
          <w:rFonts w:ascii="Times New Roman" w:hAnsi="Times New Roman"/>
          <w:sz w:val="24"/>
          <w:szCs w:val="24"/>
        </w:rPr>
        <w:t xml:space="preserve">отсутствием заинтересованных лиц в размещении отдельно стоящих рекламных конструкциях, в </w:t>
      </w:r>
      <w:proofErr w:type="gramStart"/>
      <w:r w:rsidR="007510A7">
        <w:rPr>
          <w:rFonts w:ascii="Times New Roman" w:hAnsi="Times New Roman"/>
          <w:sz w:val="24"/>
          <w:szCs w:val="24"/>
        </w:rPr>
        <w:t>связи</w:t>
      </w:r>
      <w:proofErr w:type="gramEnd"/>
      <w:r w:rsidR="007510A7">
        <w:rPr>
          <w:rFonts w:ascii="Times New Roman" w:hAnsi="Times New Roman"/>
          <w:sz w:val="24"/>
          <w:szCs w:val="24"/>
        </w:rPr>
        <w:t xml:space="preserve"> с чем необходимость в привлечении независимых оценщиков для определения рыночной стоимость за установку и эксплуатацию рекламных конструкций</w:t>
      </w:r>
      <w:r w:rsidR="007510A7" w:rsidRPr="008214DA">
        <w:rPr>
          <w:rFonts w:ascii="Times New Roman" w:hAnsi="Times New Roman"/>
          <w:sz w:val="24"/>
          <w:szCs w:val="24"/>
        </w:rPr>
        <w:t xml:space="preserve"> </w:t>
      </w:r>
      <w:r w:rsidR="007510A7">
        <w:rPr>
          <w:rFonts w:ascii="Times New Roman" w:hAnsi="Times New Roman"/>
          <w:sz w:val="24"/>
          <w:szCs w:val="24"/>
        </w:rPr>
        <w:t>отпала</w:t>
      </w:r>
      <w:r w:rsidR="007510A7" w:rsidRPr="00A12746">
        <w:rPr>
          <w:rFonts w:ascii="Times New Roman" w:hAnsi="Times New Roman"/>
          <w:color w:val="000000"/>
          <w:sz w:val="24"/>
          <w:szCs w:val="24"/>
        </w:rPr>
        <w:t>.</w:t>
      </w:r>
    </w:p>
    <w:p w:rsidR="00DC374B" w:rsidRPr="007510A7" w:rsidRDefault="007510A7" w:rsidP="000C566E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5044D">
        <w:rPr>
          <w:rFonts w:ascii="Times New Roman" w:hAnsi="Times New Roman"/>
          <w:sz w:val="24"/>
          <w:szCs w:val="24"/>
        </w:rPr>
        <w:t>Не использование бюджетных ассигнований в полном объеме не отразилась негативно на выполнение задач, поставленных и определенных Программой.</w:t>
      </w:r>
    </w:p>
    <w:p w:rsidR="009434BE" w:rsidRPr="00DC374B" w:rsidRDefault="00FE5860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Ст</w:t>
      </w:r>
      <w:r w:rsidR="00DC374B" w:rsidRPr="00DC374B">
        <w:rPr>
          <w:rFonts w:ascii="Times New Roman" w:hAnsi="Times New Roman" w:cs="Times New Roman"/>
          <w:sz w:val="24"/>
          <w:szCs w:val="24"/>
        </w:rPr>
        <w:t>е</w:t>
      </w:r>
      <w:r w:rsidRPr="00DC374B">
        <w:rPr>
          <w:rFonts w:ascii="Times New Roman" w:hAnsi="Times New Roman" w:cs="Times New Roman"/>
          <w:sz w:val="24"/>
          <w:szCs w:val="24"/>
        </w:rPr>
        <w:t>пень</w:t>
      </w:r>
      <w:r w:rsidR="007510A7">
        <w:rPr>
          <w:rFonts w:ascii="Times New Roman" w:hAnsi="Times New Roman" w:cs="Times New Roman"/>
          <w:sz w:val="24"/>
          <w:szCs w:val="24"/>
        </w:rPr>
        <w:t xml:space="preserve"> достижения цели составляет 1,1</w:t>
      </w:r>
      <w:r w:rsidRPr="00DC374B">
        <w:rPr>
          <w:rFonts w:ascii="Times New Roman" w:hAnsi="Times New Roman" w:cs="Times New Roman"/>
          <w:sz w:val="24"/>
          <w:szCs w:val="24"/>
        </w:rPr>
        <w:t xml:space="preserve">. </w:t>
      </w:r>
      <w:r w:rsidR="009434BE" w:rsidRPr="00DC374B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3B51F8" w:rsidRPr="00DC374B">
        <w:rPr>
          <w:rFonts w:ascii="Times New Roman" w:hAnsi="Times New Roman" w:cs="Times New Roman"/>
          <w:sz w:val="24"/>
          <w:szCs w:val="24"/>
        </w:rPr>
        <w:t>П</w:t>
      </w:r>
      <w:r w:rsidR="007510A7">
        <w:rPr>
          <w:rFonts w:ascii="Times New Roman" w:hAnsi="Times New Roman" w:cs="Times New Roman"/>
          <w:sz w:val="24"/>
          <w:szCs w:val="24"/>
        </w:rPr>
        <w:t>рограммы 1,07</w:t>
      </w:r>
      <w:r w:rsidR="009434BE" w:rsidRPr="00DC374B">
        <w:rPr>
          <w:rFonts w:ascii="Times New Roman" w:hAnsi="Times New Roman" w:cs="Times New Roman"/>
          <w:sz w:val="24"/>
          <w:szCs w:val="24"/>
        </w:rPr>
        <w:t>.</w:t>
      </w:r>
      <w:r w:rsidR="00751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BE" w:rsidRDefault="009434BE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В</w:t>
      </w:r>
      <w:r w:rsidR="000C566E">
        <w:rPr>
          <w:rFonts w:ascii="Times New Roman" w:hAnsi="Times New Roman" w:cs="Times New Roman"/>
          <w:sz w:val="24"/>
          <w:szCs w:val="24"/>
        </w:rPr>
        <w:t xml:space="preserve"> </w:t>
      </w:r>
      <w:r w:rsidRPr="00DC374B">
        <w:rPr>
          <w:rFonts w:ascii="Times New Roman" w:hAnsi="Times New Roman" w:cs="Times New Roman"/>
          <w:sz w:val="24"/>
          <w:szCs w:val="24"/>
        </w:rPr>
        <w:t xml:space="preserve">соответствии с интервалом оценки эффективности </w:t>
      </w:r>
      <w:r w:rsidR="003B51F8" w:rsidRPr="00DC374B">
        <w:rPr>
          <w:rFonts w:ascii="Times New Roman" w:hAnsi="Times New Roman" w:cs="Times New Roman"/>
          <w:sz w:val="24"/>
          <w:szCs w:val="24"/>
        </w:rPr>
        <w:t>П</w:t>
      </w:r>
      <w:r w:rsidR="00FE5860" w:rsidRPr="00DC374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D96A0D">
        <w:rPr>
          <w:rFonts w:ascii="Times New Roman" w:hAnsi="Times New Roman" w:cs="Times New Roman"/>
          <w:sz w:val="24"/>
          <w:szCs w:val="24"/>
        </w:rPr>
        <w:t>высокоэффективная.</w:t>
      </w:r>
    </w:p>
    <w:p w:rsidR="00D96A0D" w:rsidRDefault="00D96A0D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две подпрограммы.</w:t>
      </w:r>
    </w:p>
    <w:p w:rsidR="00D96A0D" w:rsidRDefault="00D96A0D" w:rsidP="000C566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</w:t>
      </w:r>
      <w:r w:rsidR="00DC374B" w:rsidRPr="00D96A0D">
        <w:rPr>
          <w:rFonts w:ascii="Times New Roman" w:hAnsi="Times New Roman"/>
          <w:b/>
          <w:sz w:val="24"/>
          <w:szCs w:val="24"/>
        </w:rPr>
        <w:t xml:space="preserve"> № 1</w:t>
      </w:r>
      <w:r w:rsidR="00DC374B" w:rsidRPr="00AC47DA">
        <w:rPr>
          <w:rFonts w:ascii="Times New Roman" w:hAnsi="Times New Roman"/>
          <w:sz w:val="24"/>
          <w:szCs w:val="24"/>
        </w:rPr>
        <w:t xml:space="preserve"> </w:t>
      </w:r>
      <w:r w:rsidR="00DC374B" w:rsidRPr="00493DED">
        <w:rPr>
          <w:rFonts w:ascii="Times New Roman" w:hAnsi="Times New Roman"/>
          <w:b/>
          <w:sz w:val="24"/>
          <w:szCs w:val="24"/>
        </w:rPr>
        <w:t xml:space="preserve">«Градостроительная деятельность муниципального образования  </w:t>
      </w:r>
      <w:proofErr w:type="gramStart"/>
      <w:r w:rsidR="00DC374B" w:rsidRPr="00493DE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DC374B" w:rsidRPr="00493DED">
        <w:rPr>
          <w:rFonts w:ascii="Times New Roman" w:hAnsi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/>
          <w:b/>
          <w:sz w:val="24"/>
          <w:szCs w:val="24"/>
        </w:rPr>
        <w:t>.</w:t>
      </w:r>
      <w:r w:rsidR="00DC374B">
        <w:rPr>
          <w:rFonts w:ascii="Times New Roman" w:hAnsi="Times New Roman"/>
          <w:b/>
          <w:sz w:val="24"/>
          <w:szCs w:val="24"/>
        </w:rPr>
        <w:t xml:space="preserve"> </w:t>
      </w:r>
      <w:r w:rsidR="00DC374B" w:rsidRPr="00493DED">
        <w:rPr>
          <w:rFonts w:ascii="Times New Roman" w:hAnsi="Times New Roman"/>
          <w:b/>
          <w:sz w:val="24"/>
          <w:szCs w:val="24"/>
        </w:rPr>
        <w:t xml:space="preserve"> </w:t>
      </w:r>
    </w:p>
    <w:p w:rsidR="00D96A0D" w:rsidRDefault="00D96A0D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96A0D">
        <w:rPr>
          <w:rFonts w:ascii="Times New Roman" w:hAnsi="Times New Roman"/>
          <w:sz w:val="24"/>
          <w:szCs w:val="24"/>
        </w:rPr>
        <w:t>Цель Подпрограммы 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613CC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461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одайбо и района</w:t>
      </w:r>
      <w:r w:rsidRPr="004613CC">
        <w:rPr>
          <w:rFonts w:ascii="Times New Roman" w:hAnsi="Times New Roman"/>
          <w:sz w:val="24"/>
          <w:szCs w:val="24"/>
        </w:rPr>
        <w:t xml:space="preserve"> актуализированными документами территориального планирования в соответствие с основными принципами законодательства о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:rsidR="00D96A0D" w:rsidRDefault="00D96A0D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 1:</w:t>
      </w:r>
    </w:p>
    <w:p w:rsidR="00D96A0D" w:rsidRDefault="00D96A0D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9403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Внесение изменений в схему территориального планирования муниципального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592B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Бодайбо и района.</w:t>
      </w:r>
    </w:p>
    <w:p w:rsidR="00D96A0D" w:rsidRPr="00494038" w:rsidRDefault="00D96A0D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494038">
        <w:rPr>
          <w:rFonts w:ascii="Times New Roman" w:hAnsi="Times New Roman"/>
          <w:sz w:val="24"/>
          <w:szCs w:val="24"/>
        </w:rPr>
        <w:t>одготовка документации по планировке территорий.</w:t>
      </w:r>
    </w:p>
    <w:p w:rsidR="00D96A0D" w:rsidRPr="00494038" w:rsidRDefault="00D96A0D" w:rsidP="000C566E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9403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Внесение изменений в </w:t>
      </w:r>
      <w:r w:rsidRPr="00494038">
        <w:rPr>
          <w:rFonts w:ascii="Times New Roman" w:hAnsi="Times New Roman"/>
          <w:color w:val="000000"/>
          <w:sz w:val="24"/>
          <w:szCs w:val="24"/>
        </w:rPr>
        <w:t>местны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94038">
        <w:rPr>
          <w:rFonts w:ascii="Times New Roman" w:hAnsi="Times New Roman"/>
          <w:color w:val="000000"/>
          <w:sz w:val="24"/>
          <w:szCs w:val="24"/>
        </w:rPr>
        <w:t xml:space="preserve"> норматив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94038">
        <w:rPr>
          <w:rFonts w:ascii="Times New Roman" w:hAnsi="Times New Roman"/>
          <w:color w:val="000000"/>
          <w:sz w:val="24"/>
          <w:szCs w:val="24"/>
        </w:rPr>
        <w:t xml:space="preserve"> градостроительного проектирования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одайбо и района</w:t>
      </w:r>
      <w:r w:rsidRPr="00494038">
        <w:rPr>
          <w:rFonts w:ascii="Times New Roman" w:hAnsi="Times New Roman"/>
          <w:color w:val="000000"/>
          <w:sz w:val="24"/>
          <w:szCs w:val="24"/>
        </w:rPr>
        <w:t>.</w:t>
      </w:r>
    </w:p>
    <w:p w:rsidR="00D96A0D" w:rsidRDefault="00D96A0D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94038">
        <w:rPr>
          <w:rFonts w:ascii="Times New Roman" w:hAnsi="Times New Roman"/>
          <w:color w:val="000000"/>
          <w:sz w:val="24"/>
          <w:szCs w:val="24"/>
        </w:rPr>
        <w:t xml:space="preserve">. Ведение информационной системы обеспечения градостроительной </w:t>
      </w:r>
      <w:proofErr w:type="spellStart"/>
      <w:r w:rsidRPr="00494038"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94038">
        <w:rPr>
          <w:rFonts w:ascii="Times New Roman" w:hAnsi="Times New Roman"/>
          <w:color w:val="000000"/>
          <w:sz w:val="24"/>
          <w:szCs w:val="24"/>
        </w:rPr>
        <w:t>ности</w:t>
      </w:r>
      <w:proofErr w:type="spellEnd"/>
      <w:r w:rsidRPr="004940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одайбо и района</w:t>
      </w:r>
      <w:r w:rsidRPr="00494038">
        <w:rPr>
          <w:rFonts w:ascii="Times New Roman" w:hAnsi="Times New Roman"/>
          <w:color w:val="000000"/>
          <w:sz w:val="24"/>
          <w:szCs w:val="24"/>
        </w:rPr>
        <w:t>.</w:t>
      </w:r>
      <w:r w:rsidRPr="00D96A0D">
        <w:rPr>
          <w:rFonts w:ascii="Times New Roman" w:hAnsi="Times New Roman"/>
          <w:sz w:val="24"/>
          <w:szCs w:val="24"/>
        </w:rPr>
        <w:t xml:space="preserve"> </w:t>
      </w:r>
    </w:p>
    <w:p w:rsidR="00D96A0D" w:rsidRDefault="00D96A0D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F58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 отношениям (далее – </w:t>
      </w:r>
      <w:proofErr w:type="spellStart"/>
      <w:r w:rsidRPr="00B95372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96A0D" w:rsidRDefault="00D96A0D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Подпрограммы - </w:t>
      </w:r>
      <w:r w:rsidRPr="00B90F58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58">
        <w:rPr>
          <w:rFonts w:ascii="Times New Roman" w:hAnsi="Times New Roman" w:cs="Times New Roman"/>
          <w:sz w:val="24"/>
          <w:szCs w:val="24"/>
        </w:rPr>
        <w:t>Бодайбо и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7FE">
        <w:rPr>
          <w:sz w:val="24"/>
          <w:szCs w:val="24"/>
        </w:rPr>
        <w:t xml:space="preserve"> </w:t>
      </w:r>
    </w:p>
    <w:p w:rsidR="00D96A0D" w:rsidRDefault="00D96A0D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мероприятий Подпрограммы предусмотрено в Бюджете МО г. Бодайбо и района  на 2021 г</w:t>
      </w:r>
      <w:r w:rsidR="000C566E">
        <w:rPr>
          <w:rFonts w:ascii="Times New Roman" w:hAnsi="Times New Roman" w:cs="Times New Roman"/>
          <w:sz w:val="24"/>
          <w:szCs w:val="24"/>
        </w:rPr>
        <w:t>.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A0D">
        <w:rPr>
          <w:rFonts w:ascii="Times New Roman" w:hAnsi="Times New Roman" w:cs="Times New Roman"/>
          <w:b/>
          <w:sz w:val="24"/>
          <w:szCs w:val="24"/>
        </w:rPr>
        <w:t>357,4</w:t>
      </w:r>
      <w:r>
        <w:rPr>
          <w:rFonts w:ascii="Times New Roman" w:hAnsi="Times New Roman" w:cs="Times New Roman"/>
          <w:sz w:val="24"/>
          <w:szCs w:val="24"/>
        </w:rPr>
        <w:t xml:space="preserve"> тыс. руб., исполнение составляет 100%.</w:t>
      </w:r>
    </w:p>
    <w:p w:rsidR="00D96A0D" w:rsidRPr="00DC374B" w:rsidRDefault="00D96A0D" w:rsidP="00D96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Подпрограммы составляет 1. </w:t>
      </w:r>
      <w:r w:rsidRPr="00DC374B">
        <w:rPr>
          <w:rFonts w:ascii="Times New Roman" w:hAnsi="Times New Roman" w:cs="Times New Roman"/>
          <w:sz w:val="24"/>
          <w:szCs w:val="24"/>
        </w:rPr>
        <w:t>Эффективность реализации П</w:t>
      </w:r>
      <w:r>
        <w:rPr>
          <w:rFonts w:ascii="Times New Roman" w:hAnsi="Times New Roman" w:cs="Times New Roman"/>
          <w:sz w:val="24"/>
          <w:szCs w:val="24"/>
        </w:rPr>
        <w:t>одпрограммы - 1</w:t>
      </w:r>
      <w:r w:rsidRPr="00DC3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A0D" w:rsidRDefault="00D96A0D" w:rsidP="00D96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C374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эффективная.</w:t>
      </w:r>
    </w:p>
    <w:p w:rsidR="00D96A0D" w:rsidRPr="009A7939" w:rsidRDefault="00D96A0D" w:rsidP="00D96A0D">
      <w:pPr>
        <w:pStyle w:val="ab"/>
        <w:spacing w:before="0" w:beforeAutospacing="0" w:after="0" w:afterAutospacing="0"/>
        <w:ind w:firstLine="360"/>
        <w:jc w:val="both"/>
        <w:rPr>
          <w:color w:val="000000"/>
          <w:highlight w:val="yellow"/>
        </w:rPr>
      </w:pPr>
      <w:r>
        <w:rPr>
          <w:color w:val="000000"/>
        </w:rPr>
        <w:lastRenderedPageBreak/>
        <w:t xml:space="preserve">  </w:t>
      </w:r>
      <w:r w:rsidR="00EE7C1C">
        <w:rPr>
          <w:color w:val="000000"/>
        </w:rPr>
        <w:t xml:space="preserve"> С</w:t>
      </w:r>
      <w:r w:rsidRPr="004061D6">
        <w:rPr>
          <w:color w:val="000000"/>
        </w:rPr>
        <w:t xml:space="preserve">рок исполнения 2 и 3 этапов по внесению изменений в Схему территориального планирования </w:t>
      </w:r>
      <w:proofErr w:type="spellStart"/>
      <w:r w:rsidRPr="004061D6">
        <w:rPr>
          <w:color w:val="000000"/>
        </w:rPr>
        <w:t>Бодайбинского</w:t>
      </w:r>
      <w:proofErr w:type="spellEnd"/>
      <w:r w:rsidRPr="004061D6">
        <w:rPr>
          <w:color w:val="000000"/>
        </w:rPr>
        <w:t xml:space="preserve"> района установлен  до конца декабря 2021 г. Схема территориального планирования </w:t>
      </w:r>
      <w:proofErr w:type="spellStart"/>
      <w:r w:rsidRPr="004061D6">
        <w:rPr>
          <w:color w:val="000000"/>
        </w:rPr>
        <w:t>Бодайбинского</w:t>
      </w:r>
      <w:proofErr w:type="spellEnd"/>
      <w:r w:rsidRPr="004061D6">
        <w:rPr>
          <w:color w:val="000000"/>
        </w:rPr>
        <w:t xml:space="preserve"> района  Иркутской области в новой редакции была размещена в ФГИС ТП </w:t>
      </w:r>
      <w:r>
        <w:rPr>
          <w:color w:val="000000"/>
        </w:rPr>
        <w:t>–</w:t>
      </w:r>
      <w:r w:rsidRPr="004061D6">
        <w:rPr>
          <w:color w:val="000000"/>
        </w:rPr>
        <w:t xml:space="preserve"> </w:t>
      </w:r>
      <w:r>
        <w:rPr>
          <w:color w:val="000000"/>
        </w:rPr>
        <w:t xml:space="preserve">14.12.2021. </w:t>
      </w:r>
      <w:r w:rsidRPr="004061D6">
        <w:rPr>
          <w:color w:val="000000"/>
        </w:rPr>
        <w:t>Т</w:t>
      </w:r>
      <w:r w:rsidR="00EE7C1C">
        <w:rPr>
          <w:color w:val="000000"/>
        </w:rPr>
        <w:t xml:space="preserve">аким образом, задача </w:t>
      </w:r>
      <w:r w:rsidRPr="004061D6">
        <w:rPr>
          <w:color w:val="000000"/>
        </w:rPr>
        <w:t xml:space="preserve"> </w:t>
      </w:r>
      <w:r w:rsidR="00EE7C1C">
        <w:rPr>
          <w:color w:val="000000"/>
        </w:rPr>
        <w:t>выполнена на 100%</w:t>
      </w:r>
      <w:r w:rsidR="000C566E">
        <w:rPr>
          <w:color w:val="000000"/>
        </w:rPr>
        <w:t>.</w:t>
      </w:r>
    </w:p>
    <w:p w:rsidR="00D96A0D" w:rsidRPr="004061D6" w:rsidRDefault="00EE7C1C" w:rsidP="00D96A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6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«Проектно-изыскательский институт </w:t>
      </w:r>
      <w:proofErr w:type="spellStart"/>
      <w:r w:rsidR="00D96A0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ВолгаГражданПроект</w:t>
      </w:r>
      <w:proofErr w:type="spellEnd"/>
      <w:r w:rsidR="00D96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выполнило работы по внесению изменений </w:t>
      </w:r>
      <w:r w:rsidR="00D96A0D" w:rsidRPr="00406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proofErr w:type="gramStart"/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Бодайбо и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 xml:space="preserve"> Думой г</w:t>
      </w:r>
      <w:proofErr w:type="gramStart"/>
      <w:r w:rsidR="00D96A0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D96A0D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было принято решение от 14.10.2021 № 19-па «Об утверждении 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местны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проектирования муниципального образования г.Бодайбо и района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 xml:space="preserve"> в новой редакции». М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 xml:space="preserve">естные нормативы градостроительного проектирования муниципального образования </w:t>
      </w:r>
      <w:proofErr w:type="gramStart"/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A0D" w:rsidRPr="004061D6">
        <w:rPr>
          <w:rFonts w:ascii="Times New Roman" w:hAnsi="Times New Roman" w:cs="Times New Roman"/>
          <w:color w:val="000000"/>
          <w:sz w:val="24"/>
          <w:szCs w:val="24"/>
        </w:rPr>
        <w:t>Бодайбо и района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 xml:space="preserve"> были размещены в ФГИС ТП – 25.10.2021</w:t>
      </w:r>
      <w:r w:rsidR="000C566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96A0D"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образом, задача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выполнена на 100%.</w:t>
      </w:r>
    </w:p>
    <w:p w:rsidR="00D96A0D" w:rsidRPr="001D61A1" w:rsidRDefault="00EE7C1C" w:rsidP="00D96A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A0D" w:rsidRPr="001D61A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части 1.1. статьи 57 Градостроительного кодекса Российской Федерации в</w:t>
      </w:r>
      <w:r w:rsidR="00D96A0D" w:rsidRPr="001D61A1">
        <w:rPr>
          <w:rFonts w:ascii="Times New Roman" w:hAnsi="Times New Roman" w:cs="Times New Roman"/>
          <w:sz w:val="24"/>
          <w:szCs w:val="24"/>
        </w:rPr>
        <w:t>едение государственных информационных систем обеспечения градостроительной деятельности (далее – ИСОГД) возложено на органы местного самоуправления муниципальных районов.</w:t>
      </w:r>
    </w:p>
    <w:p w:rsidR="00D96A0D" w:rsidRPr="00D96A0D" w:rsidRDefault="00D96A0D" w:rsidP="00EE7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F27">
        <w:rPr>
          <w:rFonts w:ascii="Times New Roman" w:hAnsi="Times New Roman" w:cs="Times New Roman"/>
          <w:sz w:val="24"/>
          <w:szCs w:val="24"/>
        </w:rPr>
        <w:t xml:space="preserve">В целях исполнения статьи 57 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Градостроительного кодекса Российской Федерации Администрацией </w:t>
      </w:r>
      <w:proofErr w:type="gramStart"/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Бодайбо и района получено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подлежащих к размещению в ИСОГД. Фактически размещено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ИСОГД 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7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7F27">
        <w:rPr>
          <w:rFonts w:ascii="Times New Roman" w:hAnsi="Times New Roman" w:cs="Times New Roman"/>
          <w:color w:val="000000"/>
          <w:sz w:val="24"/>
          <w:szCs w:val="24"/>
        </w:rPr>
        <w:t>Таким образом, задача выполнена</w:t>
      </w:r>
      <w:r w:rsidR="00EE7C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1C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C374B" w:rsidRPr="00EE7C1C">
        <w:rPr>
          <w:rFonts w:ascii="Times New Roman" w:hAnsi="Times New Roman" w:cs="Times New Roman"/>
          <w:b/>
          <w:sz w:val="24"/>
          <w:szCs w:val="24"/>
        </w:rPr>
        <w:t xml:space="preserve"> № 2 «</w:t>
      </w:r>
      <w:r w:rsidR="00DC374B" w:rsidRPr="00E30391">
        <w:rPr>
          <w:rFonts w:ascii="Times New Roman" w:hAnsi="Times New Roman" w:cs="Times New Roman"/>
          <w:b/>
          <w:sz w:val="24"/>
          <w:szCs w:val="24"/>
        </w:rPr>
        <w:t xml:space="preserve">Развитие системы распространения наружной рекламы в муниципальном образовании </w:t>
      </w:r>
      <w:proofErr w:type="gramStart"/>
      <w:r w:rsidR="00DC374B" w:rsidRPr="00E3039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C374B" w:rsidRPr="00E30391">
        <w:rPr>
          <w:rFonts w:ascii="Times New Roman" w:hAnsi="Times New Roman" w:cs="Times New Roman"/>
          <w:b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A0D">
        <w:rPr>
          <w:rFonts w:ascii="Times New Roman" w:hAnsi="Times New Roman"/>
          <w:sz w:val="24"/>
          <w:szCs w:val="24"/>
        </w:rPr>
        <w:t xml:space="preserve">Цель Подпрограммы </w:t>
      </w:r>
      <w:r>
        <w:rPr>
          <w:rFonts w:ascii="Times New Roman" w:hAnsi="Times New Roman"/>
          <w:sz w:val="24"/>
          <w:szCs w:val="24"/>
        </w:rPr>
        <w:t xml:space="preserve">2 - </w:t>
      </w:r>
      <w:r w:rsidRPr="007B5451">
        <w:rPr>
          <w:rFonts w:ascii="Times New Roman" w:hAnsi="Times New Roman" w:cs="Times New Roman"/>
          <w:sz w:val="24"/>
          <w:szCs w:val="24"/>
        </w:rPr>
        <w:t>Обеспечение благоприятных условий для</w:t>
      </w:r>
      <w:r w:rsidRPr="007B54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451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1C" w:rsidRDefault="00EE7C1C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 2:</w:t>
      </w:r>
    </w:p>
    <w:p w:rsidR="00EE7C1C" w:rsidRPr="00B90F58" w:rsidRDefault="00EE7C1C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0F58">
        <w:rPr>
          <w:rFonts w:ascii="Times New Roman" w:hAnsi="Times New Roman"/>
          <w:sz w:val="24"/>
          <w:szCs w:val="24"/>
        </w:rPr>
        <w:t xml:space="preserve">Улучшение внешнего облика города Бодайбо и поселков </w:t>
      </w:r>
      <w:proofErr w:type="spellStart"/>
      <w:r w:rsidRPr="00B90F58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B90F58">
        <w:rPr>
          <w:rFonts w:ascii="Times New Roman" w:hAnsi="Times New Roman"/>
          <w:sz w:val="24"/>
          <w:szCs w:val="24"/>
        </w:rPr>
        <w:t xml:space="preserve"> района;</w:t>
      </w:r>
    </w:p>
    <w:p w:rsidR="00EE7C1C" w:rsidRPr="00B90F58" w:rsidRDefault="00EE7C1C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F58">
        <w:rPr>
          <w:rFonts w:ascii="Times New Roman" w:hAnsi="Times New Roman"/>
          <w:sz w:val="24"/>
          <w:szCs w:val="24"/>
        </w:rPr>
        <w:t>-  совершенствование единого рекламно-информационного пространства городских и сельского поселений, входящих</w:t>
      </w:r>
      <w:r>
        <w:rPr>
          <w:rFonts w:ascii="Times New Roman" w:hAnsi="Times New Roman"/>
          <w:sz w:val="24"/>
          <w:szCs w:val="24"/>
        </w:rPr>
        <w:t xml:space="preserve"> в состав муниципального района.</w:t>
      </w:r>
      <w:proofErr w:type="gramEnd"/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F30F92">
        <w:rPr>
          <w:rFonts w:ascii="Times New Roman" w:hAnsi="Times New Roman" w:cs="Times New Roman"/>
          <w:sz w:val="24"/>
          <w:szCs w:val="24"/>
        </w:rPr>
        <w:t xml:space="preserve">величение доходов бюджета муниципального образования </w:t>
      </w:r>
      <w:proofErr w:type="gramStart"/>
      <w:r w:rsidRPr="00F30F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0F92">
        <w:rPr>
          <w:rFonts w:ascii="Times New Roman" w:hAnsi="Times New Roman" w:cs="Times New Roman"/>
          <w:sz w:val="24"/>
          <w:szCs w:val="24"/>
        </w:rPr>
        <w:t>.</w:t>
      </w:r>
      <w:r w:rsidRPr="002768D4">
        <w:rPr>
          <w:sz w:val="26"/>
          <w:szCs w:val="26"/>
        </w:rPr>
        <w:t xml:space="preserve"> </w:t>
      </w:r>
      <w:r w:rsidRPr="00F30F92">
        <w:rPr>
          <w:rFonts w:ascii="Times New Roman" w:hAnsi="Times New Roman" w:cs="Times New Roman"/>
          <w:sz w:val="24"/>
          <w:szCs w:val="24"/>
        </w:rPr>
        <w:t>Бодайбо и района от поступления платы за</w:t>
      </w:r>
      <w:r w:rsidRPr="002768D4">
        <w:rPr>
          <w:sz w:val="26"/>
          <w:szCs w:val="26"/>
        </w:rPr>
        <w:t xml:space="preserve">  </w:t>
      </w:r>
      <w:r w:rsidRPr="00F30F92">
        <w:rPr>
          <w:rFonts w:ascii="Times New Roman" w:hAnsi="Times New Roman" w:cs="Times New Roman"/>
          <w:sz w:val="24"/>
          <w:szCs w:val="24"/>
        </w:rPr>
        <w:t>установку</w:t>
      </w:r>
      <w:r w:rsidRPr="002768D4">
        <w:rPr>
          <w:sz w:val="26"/>
          <w:szCs w:val="26"/>
        </w:rPr>
        <w:t xml:space="preserve"> </w:t>
      </w:r>
      <w:r w:rsidRPr="00F30F92">
        <w:rPr>
          <w:rFonts w:ascii="Times New Roman" w:hAnsi="Times New Roman" w:cs="Times New Roman"/>
          <w:sz w:val="24"/>
          <w:szCs w:val="24"/>
        </w:rPr>
        <w:t>и эксплуатацию рекламных конструкций, а также государственной пошлины за выдачу разрешений на установку и эксплуатацию рекламных конструкций.</w:t>
      </w:r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F58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и земельным отношениям (далее – </w:t>
      </w:r>
      <w:proofErr w:type="spellStart"/>
      <w:r w:rsidRPr="00B95372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Подпрограммы - </w:t>
      </w:r>
      <w:r w:rsidRPr="00B90F58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администрации муниципального образования </w:t>
      </w:r>
      <w:proofErr w:type="gramStart"/>
      <w:r w:rsidRPr="00B90F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58">
        <w:rPr>
          <w:rFonts w:ascii="Times New Roman" w:hAnsi="Times New Roman" w:cs="Times New Roman"/>
          <w:sz w:val="24"/>
          <w:szCs w:val="24"/>
        </w:rPr>
        <w:t>Бодайбо и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7FE">
        <w:rPr>
          <w:sz w:val="24"/>
          <w:szCs w:val="24"/>
        </w:rPr>
        <w:t xml:space="preserve"> </w:t>
      </w:r>
    </w:p>
    <w:p w:rsidR="00EE7C1C" w:rsidRDefault="00EE7C1C" w:rsidP="000C56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мероприятий Подпрограммы предусмотрено в Бюджете МО г. Бодайбо и района  на 2021 г</w:t>
      </w:r>
      <w:r w:rsidR="000C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118,9</w:t>
      </w:r>
      <w:r>
        <w:rPr>
          <w:rFonts w:ascii="Times New Roman" w:hAnsi="Times New Roman" w:cs="Times New Roman"/>
          <w:sz w:val="24"/>
          <w:szCs w:val="24"/>
        </w:rPr>
        <w:t xml:space="preserve"> тыс. руб., исполнение составляет </w:t>
      </w:r>
      <w:r w:rsidRPr="00EE7C1C">
        <w:rPr>
          <w:rFonts w:ascii="Times New Roman" w:hAnsi="Times New Roman" w:cs="Times New Roman"/>
          <w:b/>
          <w:sz w:val="24"/>
          <w:szCs w:val="24"/>
        </w:rPr>
        <w:t>108,5</w:t>
      </w:r>
      <w:r>
        <w:rPr>
          <w:rFonts w:ascii="Times New Roman" w:hAnsi="Times New Roman" w:cs="Times New Roman"/>
          <w:sz w:val="24"/>
          <w:szCs w:val="24"/>
        </w:rPr>
        <w:t xml:space="preserve"> тыс. руб. (91,3%)</w:t>
      </w:r>
      <w:r w:rsidR="000C566E">
        <w:rPr>
          <w:rFonts w:ascii="Times New Roman" w:hAnsi="Times New Roman" w:cs="Times New Roman"/>
          <w:sz w:val="24"/>
          <w:szCs w:val="24"/>
        </w:rPr>
        <w:t>.</w:t>
      </w:r>
    </w:p>
    <w:p w:rsidR="00EE7C1C" w:rsidRPr="00DC374B" w:rsidRDefault="00EE7C1C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Подпрограммы составляет 1,15. </w:t>
      </w:r>
      <w:r w:rsidRPr="00DC374B">
        <w:rPr>
          <w:rFonts w:ascii="Times New Roman" w:hAnsi="Times New Roman" w:cs="Times New Roman"/>
          <w:sz w:val="24"/>
          <w:szCs w:val="24"/>
        </w:rPr>
        <w:t>Эффективность реализации П</w:t>
      </w:r>
      <w:r>
        <w:rPr>
          <w:rFonts w:ascii="Times New Roman" w:hAnsi="Times New Roman" w:cs="Times New Roman"/>
          <w:sz w:val="24"/>
          <w:szCs w:val="24"/>
        </w:rPr>
        <w:t>одпрограммы – 1,04</w:t>
      </w:r>
      <w:r w:rsidRPr="00DC3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C1C" w:rsidRDefault="00EE7C1C" w:rsidP="000C5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DC374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высокоэффективная.</w:t>
      </w:r>
    </w:p>
    <w:p w:rsidR="00EE7C1C" w:rsidRPr="00964DE3" w:rsidRDefault="00EE7C1C" w:rsidP="000C566E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DE3">
        <w:rPr>
          <w:rFonts w:ascii="Times New Roman" w:hAnsi="Times New Roman" w:cs="Times New Roman"/>
          <w:color w:val="000000"/>
          <w:sz w:val="24"/>
          <w:szCs w:val="24"/>
        </w:rPr>
        <w:t>В 2021 г</w:t>
      </w:r>
      <w:r w:rsidR="000C56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4DE3">
        <w:rPr>
          <w:rFonts w:ascii="Times New Roman" w:hAnsi="Times New Roman" w:cs="Times New Roman"/>
          <w:color w:val="000000"/>
          <w:sz w:val="24"/>
          <w:szCs w:val="24"/>
        </w:rPr>
        <w:t xml:space="preserve"> в бюджет муниципального образования  г. Бодайбо и района поступили </w:t>
      </w:r>
      <w:r w:rsidRPr="00964DE3">
        <w:rPr>
          <w:rFonts w:ascii="Times New Roman" w:hAnsi="Times New Roman" w:cs="Times New Roman"/>
          <w:sz w:val="24"/>
          <w:szCs w:val="24"/>
        </w:rPr>
        <w:t>доходы от  установки и эксплуатации рекламных конструкций, включая государственную пошлину за выдачу разрешений на установку и эксплуатацию рекламных конструкций в размере 697,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DE3">
        <w:rPr>
          <w:rFonts w:ascii="Times New Roman" w:hAnsi="Times New Roman" w:cs="Times New Roman"/>
          <w:sz w:val="24"/>
          <w:szCs w:val="24"/>
        </w:rPr>
        <w:t>8тыс.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DE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DE3">
        <w:rPr>
          <w:rFonts w:ascii="Times New Roman" w:hAnsi="Times New Roman" w:cs="Times New Roman"/>
          <w:color w:val="000000"/>
          <w:sz w:val="24"/>
          <w:szCs w:val="24"/>
        </w:rPr>
        <w:t xml:space="preserve">План выполнен на 100%. </w:t>
      </w:r>
    </w:p>
    <w:p w:rsidR="00EE7C1C" w:rsidRPr="00EE7C1C" w:rsidRDefault="00EE7C1C" w:rsidP="000C56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в получении </w:t>
      </w:r>
      <w:proofErr w:type="spellStart"/>
      <w:r w:rsidRPr="00EE7C1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 w:rsidRPr="00EE7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</w:t>
      </w:r>
      <w:r w:rsidRPr="00EE7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многоквартирных жилых домов продолжает оставаться сложной.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</w:t>
      </w:r>
    </w:p>
    <w:p w:rsidR="00EE7C1C" w:rsidRPr="00C51437" w:rsidRDefault="00EE7C1C" w:rsidP="000C566E">
      <w:pPr>
        <w:pStyle w:val="a6"/>
        <w:ind w:firstLine="567"/>
        <w:jc w:val="both"/>
        <w:rPr>
          <w:color w:val="000000"/>
        </w:rPr>
      </w:pPr>
      <w:r w:rsidRPr="00C51437">
        <w:tab/>
      </w:r>
      <w:r w:rsidRPr="00C51437">
        <w:rPr>
          <w:rFonts w:ascii="Times New Roman" w:hAnsi="Times New Roman"/>
          <w:sz w:val="24"/>
          <w:szCs w:val="24"/>
        </w:rPr>
        <w:t xml:space="preserve">В отношении выявленных незаконно установленных рекламных конструкций направлены </w:t>
      </w:r>
      <w:r>
        <w:rPr>
          <w:rFonts w:ascii="Times New Roman" w:hAnsi="Times New Roman"/>
          <w:sz w:val="24"/>
          <w:szCs w:val="24"/>
        </w:rPr>
        <w:t>34</w:t>
      </w:r>
      <w:r w:rsidRPr="00C51437">
        <w:rPr>
          <w:rFonts w:ascii="Times New Roman" w:hAnsi="Times New Roman"/>
          <w:sz w:val="24"/>
          <w:szCs w:val="24"/>
        </w:rPr>
        <w:t xml:space="preserve"> предписани</w:t>
      </w:r>
      <w:r>
        <w:rPr>
          <w:rFonts w:ascii="Times New Roman" w:hAnsi="Times New Roman"/>
          <w:sz w:val="24"/>
          <w:szCs w:val="24"/>
        </w:rPr>
        <w:t>я</w:t>
      </w:r>
      <w:r w:rsidRPr="00C51437">
        <w:rPr>
          <w:rFonts w:ascii="Times New Roman" w:hAnsi="Times New Roman"/>
          <w:sz w:val="24"/>
          <w:szCs w:val="24"/>
        </w:rPr>
        <w:t xml:space="preserve"> о демонтаже рекламных конструкций в адрес собственников рекламных конструкций, а также собственников имущества, на которых не законно размещены  рекламные конструкции. </w:t>
      </w:r>
    </w:p>
    <w:p w:rsidR="00EE7C1C" w:rsidRPr="00C51437" w:rsidRDefault="00EE7C1C" w:rsidP="000C566E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1437">
        <w:rPr>
          <w:rFonts w:ascii="Times New Roman" w:hAnsi="Times New Roman"/>
          <w:sz w:val="24"/>
          <w:szCs w:val="24"/>
        </w:rPr>
        <w:t>По состоянию на 01.01.202</w:t>
      </w:r>
      <w:r>
        <w:rPr>
          <w:rFonts w:ascii="Times New Roman" w:hAnsi="Times New Roman"/>
          <w:sz w:val="24"/>
          <w:szCs w:val="24"/>
        </w:rPr>
        <w:t>2</w:t>
      </w:r>
      <w:r w:rsidRPr="00C51437">
        <w:rPr>
          <w:rFonts w:ascii="Times New Roman" w:hAnsi="Times New Roman"/>
          <w:sz w:val="24"/>
          <w:szCs w:val="24"/>
        </w:rPr>
        <w:t xml:space="preserve"> г</w:t>
      </w:r>
      <w:r w:rsidR="000C566E">
        <w:rPr>
          <w:rFonts w:ascii="Times New Roman" w:hAnsi="Times New Roman"/>
          <w:sz w:val="24"/>
          <w:szCs w:val="24"/>
        </w:rPr>
        <w:t>.</w:t>
      </w:r>
      <w:r w:rsidRPr="00C51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C51437">
        <w:rPr>
          <w:rFonts w:ascii="Times New Roman" w:hAnsi="Times New Roman"/>
          <w:color w:val="000000"/>
          <w:sz w:val="24"/>
          <w:szCs w:val="24"/>
        </w:rPr>
        <w:t xml:space="preserve"> рекламных конструкций демонтировано</w:t>
      </w:r>
      <w:r>
        <w:rPr>
          <w:rFonts w:ascii="Times New Roman" w:hAnsi="Times New Roman"/>
          <w:color w:val="000000"/>
          <w:sz w:val="24"/>
          <w:szCs w:val="24"/>
        </w:rPr>
        <w:t xml:space="preserve"> собственниками самостоятельно, о чем составлены акты, в отношении 9 </w:t>
      </w:r>
      <w:r w:rsidRPr="00C51437">
        <w:rPr>
          <w:rFonts w:ascii="Times New Roman" w:hAnsi="Times New Roman"/>
          <w:color w:val="000000"/>
          <w:sz w:val="24"/>
          <w:szCs w:val="24"/>
        </w:rPr>
        <w:t>рекламных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собственниками рекламных конструкций оформлены документы на получение разрешений на установку рекламных конструкций</w:t>
      </w:r>
      <w:r w:rsidRPr="00C5143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Бодайбо и района документы рассмотрены и выданы 9 разрешений на установку и эксплуатацию рекламных конструкций.</w:t>
      </w:r>
    </w:p>
    <w:p w:rsidR="00EE7C1C" w:rsidRPr="008759B8" w:rsidRDefault="00EE7C1C" w:rsidP="000C56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по устранению нарушений в размещении рекламных конструкций без разрешительной документации в 2021 г</w:t>
      </w:r>
      <w:r w:rsidR="000C5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выполнена в  полном объеме. При плане устранения нарушений в отношении 10 единиц фактически устранены нарушения в отношении 13 рекламных конструкций.  </w:t>
      </w:r>
    </w:p>
    <w:p w:rsidR="00D64824" w:rsidRPr="00411CCB" w:rsidRDefault="00D64824" w:rsidP="000C566E">
      <w:pPr>
        <w:pStyle w:val="a4"/>
        <w:widowControl w:val="0"/>
        <w:suppressAutoHyphens/>
        <w:spacing w:line="240" w:lineRule="auto"/>
        <w:ind w:left="567" w:firstLine="0"/>
        <w:rPr>
          <w:sz w:val="24"/>
          <w:szCs w:val="24"/>
        </w:rPr>
      </w:pPr>
      <w:r w:rsidRPr="00411CCB">
        <w:rPr>
          <w:sz w:val="24"/>
          <w:szCs w:val="24"/>
        </w:rPr>
        <w:t>При проверке актуальной редакции Программы выявлены ошибки:</w:t>
      </w:r>
    </w:p>
    <w:p w:rsidR="00D64824" w:rsidRPr="00411CCB" w:rsidRDefault="00D64824" w:rsidP="000C566E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11CCB">
        <w:rPr>
          <w:sz w:val="24"/>
          <w:szCs w:val="24"/>
        </w:rPr>
        <w:t>- в приложении 6 к Программе отсутствуют наименования мероприятий.</w:t>
      </w:r>
    </w:p>
    <w:p w:rsidR="00D64824" w:rsidRDefault="00D64824" w:rsidP="000C566E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11CCB">
        <w:rPr>
          <w:sz w:val="24"/>
          <w:szCs w:val="24"/>
        </w:rPr>
        <w:t>Рекомендовано участнику Программы откорректировать приложение 6 к Программе.</w:t>
      </w:r>
    </w:p>
    <w:p w:rsidR="003B51F8" w:rsidRPr="000C566E" w:rsidRDefault="00DF2DD7" w:rsidP="000C566E">
      <w:pPr>
        <w:pStyle w:val="a4"/>
        <w:widowControl w:val="0"/>
        <w:tabs>
          <w:tab w:val="left" w:pos="993"/>
        </w:tabs>
        <w:suppressAutoHyphens/>
        <w:spacing w:line="240" w:lineRule="auto"/>
        <w:ind w:firstLine="567"/>
        <w:rPr>
          <w:b/>
          <w:sz w:val="24"/>
          <w:szCs w:val="24"/>
        </w:rPr>
      </w:pPr>
      <w:r w:rsidRPr="000C566E">
        <w:rPr>
          <w:b/>
          <w:sz w:val="24"/>
          <w:szCs w:val="24"/>
        </w:rPr>
        <w:t xml:space="preserve">Муниципальная программа «Развитие территории муниципального образования </w:t>
      </w:r>
      <w:proofErr w:type="gramStart"/>
      <w:r w:rsidRPr="000C566E">
        <w:rPr>
          <w:b/>
          <w:sz w:val="24"/>
          <w:szCs w:val="24"/>
        </w:rPr>
        <w:t>г</w:t>
      </w:r>
      <w:proofErr w:type="gramEnd"/>
      <w:r w:rsidRPr="000C566E">
        <w:rPr>
          <w:b/>
          <w:sz w:val="24"/>
          <w:szCs w:val="24"/>
        </w:rPr>
        <w:t>. Бодайбо и района» на 2020-2025 годы</w:t>
      </w:r>
      <w:r w:rsidR="003B51F8" w:rsidRPr="000C566E">
        <w:rPr>
          <w:b/>
          <w:sz w:val="24"/>
          <w:szCs w:val="24"/>
        </w:rPr>
        <w:t>.</w:t>
      </w:r>
    </w:p>
    <w:p w:rsidR="00DF2DD7" w:rsidRPr="003B51F8" w:rsidRDefault="003B51F8" w:rsidP="000C566E">
      <w:pPr>
        <w:pStyle w:val="a4"/>
        <w:widowControl w:val="0"/>
        <w:tabs>
          <w:tab w:val="left" w:pos="993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DF2DD7" w:rsidRPr="003B51F8">
        <w:rPr>
          <w:sz w:val="24"/>
          <w:szCs w:val="24"/>
        </w:rPr>
        <w:t>рограмма утверждена</w:t>
      </w:r>
      <w:r w:rsidR="00DF2DD7" w:rsidRPr="003B51F8">
        <w:rPr>
          <w:b/>
          <w:sz w:val="24"/>
          <w:szCs w:val="24"/>
        </w:rPr>
        <w:t xml:space="preserve"> </w:t>
      </w:r>
      <w:r w:rsidR="00DF2DD7" w:rsidRPr="003B51F8">
        <w:rPr>
          <w:sz w:val="24"/>
          <w:szCs w:val="24"/>
        </w:rPr>
        <w:t xml:space="preserve">постановлением Администрации </w:t>
      </w:r>
      <w:proofErr w:type="gramStart"/>
      <w:r w:rsidR="00DF2DD7" w:rsidRPr="003B51F8">
        <w:rPr>
          <w:sz w:val="24"/>
          <w:szCs w:val="24"/>
        </w:rPr>
        <w:t>г</w:t>
      </w:r>
      <w:proofErr w:type="gramEnd"/>
      <w:r w:rsidR="00DF2DD7" w:rsidRPr="003B51F8">
        <w:rPr>
          <w:sz w:val="24"/>
          <w:szCs w:val="24"/>
        </w:rPr>
        <w:t xml:space="preserve">. Бодайбо и района от 14.11.2019 № 226-пп. </w:t>
      </w:r>
    </w:p>
    <w:p w:rsidR="00DF2DD7" w:rsidRPr="0088459C" w:rsidRDefault="00DF2DD7" w:rsidP="000C566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F8">
        <w:rPr>
          <w:rFonts w:ascii="Times New Roman" w:hAnsi="Times New Roman" w:cs="Times New Roman"/>
          <w:sz w:val="24"/>
          <w:szCs w:val="24"/>
        </w:rPr>
        <w:t>Программа является взаимоувязанным по финансовым р</w:t>
      </w:r>
      <w:r w:rsidRPr="0088459C">
        <w:rPr>
          <w:rFonts w:ascii="Times New Roman" w:hAnsi="Times New Roman" w:cs="Times New Roman"/>
          <w:sz w:val="24"/>
          <w:szCs w:val="24"/>
        </w:rPr>
        <w:t xml:space="preserve">есурсам, соисполнителям, исполнителям, участникам и срокам осуществления комплексом основных мероприятий, сгруппированных по </w:t>
      </w:r>
      <w:r w:rsidR="003715AD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одпрограммам, направленных на эффективное решение стратегических задач развития территории МО г. Бодайбо и района.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Программа направлена на совершенствование муниципального управления, поддержку малого бизнеса, решение проблем кадрового обеспечения учреждений образования, культуры, здравоохранения, дальнейшей профилактики правонарушений,  терроризма и экстремизма на территории муниципального района,  охране окружающей среды в рамках формирования земельных участков под объекты для утилизации, переработки бытовых и промышленных отходов на территории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Целью </w:t>
      </w:r>
      <w:r w:rsidR="003715AD"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>рограммы является - с</w:t>
      </w:r>
      <w:r w:rsidRPr="0088459C">
        <w:rPr>
          <w:rFonts w:ascii="Times New Roman" w:hAnsi="Times New Roman" w:cs="Times New Roman"/>
          <w:sz w:val="24"/>
          <w:szCs w:val="24"/>
        </w:rPr>
        <w:t>оздание условий для устойчивого и сбалансированного экономического развития МО г. Бодайбо и района</w:t>
      </w:r>
      <w:r w:rsidRPr="0088459C">
        <w:rPr>
          <w:rFonts w:ascii="Times New Roman" w:hAnsi="Times New Roman"/>
          <w:sz w:val="24"/>
          <w:szCs w:val="24"/>
        </w:rPr>
        <w:t>.</w:t>
      </w:r>
      <w:r w:rsidRPr="0088459C">
        <w:rPr>
          <w:rFonts w:ascii="Times New Roman" w:hAnsi="Times New Roman" w:cs="Times New Roman"/>
          <w:sz w:val="24"/>
          <w:szCs w:val="24"/>
        </w:rPr>
        <w:t xml:space="preserve"> Для достижения цели необходимо выполнение следующих задач: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1. Совершенствование муниципального управления.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2. Содействие развитию малого и среднего предпринимательства.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3. Привлечение и закрепление квалифицированных кадров в учреждения образования, культуры, здравоохранения.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4. Снижение уровня преступности, обеспечение общественной и личной безопасности граждан.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5. Участие в  профилактике терроризма и экстремизма.</w:t>
      </w:r>
    </w:p>
    <w:p w:rsidR="00706A07" w:rsidRDefault="00DF2DD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6. Организация мероприятий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среды,  утилизации и переработке бытовых  и промышленных отходов. </w:t>
      </w:r>
    </w:p>
    <w:p w:rsidR="00706A07" w:rsidRDefault="00706A0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Задачи Программы являются целью подпрограмм.</w:t>
      </w:r>
    </w:p>
    <w:p w:rsidR="00DA6010" w:rsidRDefault="00DA6010" w:rsidP="00DA60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DA6010" w:rsidRDefault="00DA6010" w:rsidP="00DA60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Соисполнители Программы - </w:t>
      </w:r>
      <w:r w:rsidRPr="00DA6010">
        <w:rPr>
          <w:rFonts w:ascii="Times New Roman" w:hAnsi="Times New Roman" w:cs="Times New Roman"/>
          <w:sz w:val="24"/>
          <w:szCs w:val="24"/>
        </w:rPr>
        <w:t xml:space="preserve">Администрация МО г. Бодайбо и района; Отдел экономического анализа и прогнозирования (далее – </w:t>
      </w:r>
      <w:proofErr w:type="spellStart"/>
      <w:r w:rsidRPr="00DA6010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DA6010">
        <w:rPr>
          <w:rFonts w:ascii="Times New Roman" w:hAnsi="Times New Roman" w:cs="Times New Roman"/>
          <w:sz w:val="24"/>
          <w:szCs w:val="24"/>
        </w:rPr>
        <w:t xml:space="preserve">); МКУ «Централизованная </w:t>
      </w:r>
      <w:r w:rsidRPr="00DA6010">
        <w:rPr>
          <w:rFonts w:ascii="Times New Roman" w:hAnsi="Times New Roman" w:cs="Times New Roman"/>
          <w:sz w:val="24"/>
          <w:szCs w:val="24"/>
        </w:rPr>
        <w:lastRenderedPageBreak/>
        <w:t>бухгалтерия г. Бодайбо и района» (далее - МКУ  «ЦБ администрации МО г. Бодайбо и района»); Отдел по ГО  ЧС и  взаимодействию с правоохранительными органами; Отдел промышленной политики, ЖКХ, транспорта и связи.</w:t>
      </w:r>
    </w:p>
    <w:p w:rsidR="00DA6010" w:rsidRDefault="00DA6010" w:rsidP="00DA60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Программы - </w:t>
      </w:r>
      <w:r w:rsidRPr="00DA6010">
        <w:rPr>
          <w:rFonts w:ascii="Times New Roman" w:hAnsi="Times New Roman" w:cs="Times New Roman"/>
          <w:sz w:val="24"/>
          <w:szCs w:val="24"/>
        </w:rPr>
        <w:t xml:space="preserve">МКУ «Архив администрации г. Бодайбо и района»; МКУ «ЕДДС Администрации г. Бодайбо и района»; Отдел по управлению муниципальным  имуществом и земельным отношениям Администрации г. Бодайбо и района (далее – </w:t>
      </w:r>
      <w:proofErr w:type="spellStart"/>
      <w:r w:rsidRPr="00DA6010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 w:rsidRPr="00DA6010">
        <w:rPr>
          <w:rFonts w:ascii="Times New Roman" w:hAnsi="Times New Roman" w:cs="Times New Roman"/>
          <w:sz w:val="24"/>
          <w:szCs w:val="24"/>
        </w:rPr>
        <w:t>); Управление образования администрации муниципального образования  г. Бодайбо и района (далее - Управление образования); Управление культуры администрации муниципального образования   г. Бодайбо и района (далее – Управление культуры).</w:t>
      </w:r>
      <w:proofErr w:type="gramEnd"/>
    </w:p>
    <w:p w:rsidR="000C566E" w:rsidRDefault="00DA6010" w:rsidP="000C566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чение реализации Программы в 2021</w:t>
      </w:r>
      <w:r w:rsidRPr="0026734E">
        <w:rPr>
          <w:rFonts w:ascii="Times New Roman" w:hAnsi="Times New Roman" w:cs="Times New Roman"/>
          <w:sz w:val="24"/>
          <w:szCs w:val="24"/>
        </w:rPr>
        <w:t xml:space="preserve"> г</w:t>
      </w:r>
      <w:r w:rsidR="000C566E">
        <w:rPr>
          <w:rFonts w:ascii="Times New Roman" w:hAnsi="Times New Roman" w:cs="Times New Roman"/>
          <w:sz w:val="24"/>
          <w:szCs w:val="24"/>
        </w:rPr>
        <w:t>.</w:t>
      </w:r>
      <w:r w:rsidRPr="0026734E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DE01C1">
        <w:rPr>
          <w:rFonts w:ascii="Times New Roman" w:hAnsi="Times New Roman" w:cs="Times New Roman"/>
          <w:sz w:val="24"/>
          <w:szCs w:val="24"/>
        </w:rPr>
        <w:t xml:space="preserve">внесено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01C1">
        <w:rPr>
          <w:rFonts w:ascii="Times New Roman" w:hAnsi="Times New Roman" w:cs="Times New Roman"/>
          <w:sz w:val="24"/>
          <w:szCs w:val="24"/>
        </w:rPr>
        <w:t xml:space="preserve"> изм</w:t>
      </w:r>
      <w:r>
        <w:rPr>
          <w:rFonts w:ascii="Times New Roman" w:hAnsi="Times New Roman" w:cs="Times New Roman"/>
          <w:sz w:val="24"/>
          <w:szCs w:val="24"/>
        </w:rPr>
        <w:t>енения  (</w:t>
      </w:r>
      <w:r w:rsidR="000C566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от 31.03.2021 № 81</w:t>
      </w:r>
      <w:r w:rsidRPr="00DE01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пп; от 22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6.2021 № 128</w:t>
      </w:r>
      <w:r w:rsidRPr="00DE01C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п; от 17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 w:rsidR="000C566E">
        <w:rPr>
          <w:rFonts w:ascii="Times New Roman" w:hAnsi="Times New Roman" w:cs="Times New Roman"/>
          <w:sz w:val="24"/>
          <w:szCs w:val="24"/>
        </w:rPr>
        <w:t xml:space="preserve">9.2021 № 195-пп;  от 22.12.2021 </w:t>
      </w:r>
      <w:r>
        <w:rPr>
          <w:rFonts w:ascii="Times New Roman" w:hAnsi="Times New Roman" w:cs="Times New Roman"/>
          <w:sz w:val="24"/>
          <w:szCs w:val="24"/>
        </w:rPr>
        <w:t>№ 255-пп</w:t>
      </w:r>
      <w:r w:rsidRPr="00DE01C1">
        <w:rPr>
          <w:rFonts w:ascii="Times New Roman" w:hAnsi="Times New Roman" w:cs="Times New Roman"/>
          <w:sz w:val="24"/>
          <w:szCs w:val="24"/>
        </w:rPr>
        <w:t>)</w:t>
      </w:r>
      <w:r w:rsidR="000C566E">
        <w:rPr>
          <w:rFonts w:ascii="Times New Roman" w:hAnsi="Times New Roman" w:cs="Times New Roman"/>
          <w:sz w:val="24"/>
          <w:szCs w:val="24"/>
        </w:rPr>
        <w:t>, которые</w:t>
      </w:r>
      <w:r w:rsidRPr="00DE01C1">
        <w:rPr>
          <w:rFonts w:ascii="Times New Roman" w:hAnsi="Times New Roman" w:cs="Times New Roman"/>
          <w:sz w:val="24"/>
          <w:szCs w:val="24"/>
        </w:rPr>
        <w:t xml:space="preserve"> касались в части изменения финансирования, изменений целевых показателей, ожидаемых конечных ре</w:t>
      </w:r>
      <w:r>
        <w:rPr>
          <w:rFonts w:ascii="Times New Roman" w:hAnsi="Times New Roman" w:cs="Times New Roman"/>
          <w:sz w:val="24"/>
          <w:szCs w:val="24"/>
        </w:rPr>
        <w:t>зультатов подпрограмм Программы, внесение основного мероприятия, корректировка текстовой части.</w:t>
      </w:r>
      <w:r w:rsidRPr="00DE01C1">
        <w:rPr>
          <w:rFonts w:ascii="Times New Roman" w:hAnsi="Times New Roman" w:cs="Times New Roman"/>
          <w:sz w:val="24"/>
          <w:szCs w:val="24"/>
        </w:rPr>
        <w:t xml:space="preserve"> Соответственно были внесены изменения в планы мероприятий подпрограмм Программы.</w:t>
      </w:r>
    </w:p>
    <w:p w:rsidR="00766410" w:rsidRDefault="00DA6010" w:rsidP="007664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 в бюдж</w:t>
      </w:r>
      <w:r>
        <w:rPr>
          <w:rFonts w:ascii="Times New Roman" w:hAnsi="Times New Roman" w:cs="Times New Roman"/>
          <w:sz w:val="24"/>
          <w:szCs w:val="24"/>
        </w:rPr>
        <w:t>ете МО г. Бодайбо и района в 2021</w:t>
      </w:r>
      <w:r w:rsidRPr="00F01A2F">
        <w:rPr>
          <w:rFonts w:ascii="Times New Roman" w:hAnsi="Times New Roman" w:cs="Times New Roman"/>
          <w:sz w:val="24"/>
          <w:szCs w:val="24"/>
        </w:rPr>
        <w:t>г</w:t>
      </w:r>
      <w:r w:rsidR="00766410">
        <w:rPr>
          <w:rFonts w:ascii="Times New Roman" w:hAnsi="Times New Roman" w:cs="Times New Roman"/>
          <w:sz w:val="24"/>
          <w:szCs w:val="24"/>
        </w:rPr>
        <w:t>.</w:t>
      </w:r>
      <w:r w:rsidRPr="00F01A2F">
        <w:rPr>
          <w:rFonts w:ascii="Times New Roman" w:hAnsi="Times New Roman" w:cs="Times New Roman"/>
          <w:sz w:val="24"/>
          <w:szCs w:val="24"/>
        </w:rPr>
        <w:t xml:space="preserve"> было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</w:t>
      </w:r>
      <w:r w:rsidRPr="00F0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173 504,7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63 247,7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 Бюджетная эффек</w:t>
      </w:r>
      <w:r>
        <w:rPr>
          <w:rFonts w:ascii="Times New Roman" w:hAnsi="Times New Roman" w:cs="Times New Roman"/>
          <w:sz w:val="24"/>
          <w:szCs w:val="24"/>
        </w:rPr>
        <w:t>тивность Программы составляет 94</w:t>
      </w:r>
      <w:r w:rsidRPr="00F01A2F">
        <w:rPr>
          <w:rFonts w:ascii="Times New Roman" w:hAnsi="Times New Roman" w:cs="Times New Roman"/>
          <w:sz w:val="24"/>
          <w:szCs w:val="24"/>
        </w:rPr>
        <w:t>%.</w:t>
      </w:r>
    </w:p>
    <w:p w:rsidR="00766410" w:rsidRDefault="00DA6010" w:rsidP="007664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– 0,82</w:t>
      </w:r>
      <w:r w:rsidRPr="00B339D0">
        <w:rPr>
          <w:rFonts w:ascii="Times New Roman" w:hAnsi="Times New Roman" w:cs="Times New Roman"/>
          <w:sz w:val="24"/>
          <w:szCs w:val="24"/>
        </w:rPr>
        <w:t>.  Эффективность реализа</w:t>
      </w:r>
      <w:r>
        <w:rPr>
          <w:rFonts w:ascii="Times New Roman" w:hAnsi="Times New Roman" w:cs="Times New Roman"/>
          <w:sz w:val="24"/>
          <w:szCs w:val="24"/>
        </w:rPr>
        <w:t>ции  Программы составляет – 0,77.</w:t>
      </w:r>
      <w:r w:rsidRPr="00B339D0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– </w:t>
      </w:r>
      <w:r>
        <w:rPr>
          <w:rFonts w:ascii="Times New Roman" w:hAnsi="Times New Roman" w:cs="Times New Roman"/>
          <w:sz w:val="24"/>
          <w:szCs w:val="24"/>
        </w:rPr>
        <w:t>программа является удовлетворительной.</w:t>
      </w:r>
    </w:p>
    <w:p w:rsidR="00766410" w:rsidRDefault="00DA6010" w:rsidP="007664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6B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Данная подпрограмма осуществляет мероприятия по развитию и совершенствованию муниципального управления, так как Администрация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66410" w:rsidRDefault="00DA6010" w:rsidP="0076641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В бюджете МО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 в 2021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</w:t>
      </w:r>
      <w:r w:rsidR="00766410">
        <w:rPr>
          <w:rFonts w:ascii="Times New Roman" w:hAnsi="Times New Roman" w:cs="Times New Roman"/>
          <w:sz w:val="24"/>
          <w:szCs w:val="24"/>
        </w:rPr>
        <w:t>.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запланировано (с учетом внесенных изменений) 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39 166,2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30 784,7 </w:t>
      </w:r>
      <w:r w:rsidRPr="0073378A">
        <w:rPr>
          <w:rFonts w:ascii="Times New Roman" w:hAnsi="Times New Roman" w:cs="Times New Roman"/>
          <w:sz w:val="24"/>
          <w:szCs w:val="24"/>
        </w:rPr>
        <w:t>тыс. руб., что составляет и</w:t>
      </w:r>
      <w:r>
        <w:rPr>
          <w:rFonts w:ascii="Times New Roman" w:hAnsi="Times New Roman" w:cs="Times New Roman"/>
          <w:sz w:val="24"/>
          <w:szCs w:val="24"/>
        </w:rPr>
        <w:t xml:space="preserve">сполнение на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(2020 г</w:t>
      </w:r>
      <w:r w:rsidR="00766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92,4%).</w:t>
      </w:r>
      <w:r w:rsidR="009A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В Подпрограмму  вносилось </w:t>
      </w:r>
      <w:r>
        <w:rPr>
          <w:rFonts w:ascii="Times New Roman" w:hAnsi="Times New Roman" w:cs="Times New Roman"/>
          <w:sz w:val="24"/>
          <w:szCs w:val="24"/>
        </w:rPr>
        <w:t>4 изменения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касающиеся изменения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целевых показателей, добавления основного мероприятия.  </w:t>
      </w:r>
    </w:p>
    <w:p w:rsidR="009A43DC" w:rsidRP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Pr="009A43DC">
        <w:rPr>
          <w:rFonts w:ascii="Times New Roman" w:hAnsi="Times New Roman" w:cs="Times New Roman"/>
          <w:sz w:val="24"/>
          <w:szCs w:val="24"/>
        </w:rPr>
        <w:t>«Обеспечение исполнения полномочий, возложенных на органы местного самоуправления по решению вопросов местного значения»:</w:t>
      </w:r>
      <w:r w:rsidR="009A43DC" w:rsidRPr="009A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исполнение составило 93,9</w:t>
      </w:r>
      <w:r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 в связи: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– с изменением планов по проезду в отпуск работниками</w:t>
      </w:r>
      <w:r w:rsidR="009A43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3DC" w:rsidRDefault="009A43DC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6010"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DA6010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="00DA6010" w:rsidRPr="0073378A">
        <w:rPr>
          <w:rFonts w:ascii="Times New Roman" w:hAnsi="Times New Roman" w:cs="Times New Roman"/>
          <w:sz w:val="24"/>
          <w:szCs w:val="24"/>
        </w:rPr>
        <w:t>запланированных командировок</w:t>
      </w:r>
      <w:r w:rsidR="00DA6010">
        <w:rPr>
          <w:rFonts w:ascii="Times New Roman" w:hAnsi="Times New Roman" w:cs="Times New Roman"/>
          <w:sz w:val="24"/>
          <w:szCs w:val="24"/>
        </w:rPr>
        <w:t>, связанных с эпидемиологической обстановкой;</w:t>
      </w:r>
      <w:r w:rsidR="00DA6010"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9A43DC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района» - исполнение составило 97% от предусмотренного объема финансирования. Экономия сложилась в связи:</w:t>
      </w:r>
      <w:r w:rsidR="009A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10" w:rsidRDefault="00DA6010" w:rsidP="009A43D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</w:t>
      </w:r>
      <w:r w:rsidR="009A43DC">
        <w:rPr>
          <w:rFonts w:ascii="Times New Roman" w:hAnsi="Times New Roman" w:cs="Times New Roman"/>
          <w:sz w:val="24"/>
          <w:szCs w:val="24"/>
        </w:rPr>
        <w:t>;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участие в семинарах, связанных с ухудшением эпидемиологической ситуации.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Pr="009A43DC">
        <w:rPr>
          <w:rFonts w:ascii="Times New Roman" w:hAnsi="Times New Roman" w:cs="Times New Roman"/>
          <w:sz w:val="24"/>
          <w:szCs w:val="24"/>
        </w:rPr>
        <w:t>«Обеспечение сохранности архивных фондов»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составило 92,2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</w:t>
      </w:r>
      <w:r>
        <w:rPr>
          <w:rFonts w:ascii="Times New Roman" w:hAnsi="Times New Roman" w:cs="Times New Roman"/>
          <w:sz w:val="24"/>
          <w:szCs w:val="24"/>
        </w:rPr>
        <w:t>мандировку, связанных с эпидемиологической ситуацией.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Pr="009A43DC">
        <w:rPr>
          <w:rFonts w:ascii="Times New Roman" w:hAnsi="Times New Roman" w:cs="Times New Roman"/>
          <w:sz w:val="24"/>
          <w:szCs w:val="24"/>
        </w:rPr>
        <w:t xml:space="preserve">«Сбор, обмен информацией, своевременное реагирование на сообщения об угрозе и возникновении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исполнение составило 92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ГСМ и отсутствие потребности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автомобилю и его ремонту</w:t>
      </w:r>
      <w:r w:rsidRPr="0073378A">
        <w:rPr>
          <w:rFonts w:ascii="Times New Roman" w:hAnsi="Times New Roman" w:cs="Times New Roman"/>
          <w:sz w:val="24"/>
          <w:szCs w:val="24"/>
        </w:rPr>
        <w:t>.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>
        <w:rPr>
          <w:rFonts w:ascii="Times New Roman" w:hAnsi="Times New Roman" w:cs="Times New Roman"/>
          <w:sz w:val="24"/>
          <w:szCs w:val="24"/>
        </w:rPr>
        <w:t>исполнение составило 95,4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>
        <w:rPr>
          <w:rFonts w:ascii="Times New Roman" w:hAnsi="Times New Roman" w:cs="Times New Roman"/>
          <w:sz w:val="24"/>
          <w:szCs w:val="24"/>
        </w:rPr>
        <w:t>а к месту использования отпуска, а также в связи с уменьшением количества газет по льготной цене.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>
        <w:rPr>
          <w:rFonts w:ascii="Times New Roman" w:hAnsi="Times New Roman" w:cs="Times New Roman"/>
          <w:sz w:val="24"/>
          <w:szCs w:val="24"/>
        </w:rPr>
        <w:t>исполнение составило 52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Не освоение ассигнований объясняется </w:t>
      </w:r>
      <w:r>
        <w:rPr>
          <w:rFonts w:ascii="Times New Roman" w:hAnsi="Times New Roman" w:cs="Times New Roman"/>
          <w:sz w:val="24"/>
          <w:szCs w:val="24"/>
        </w:rPr>
        <w:t>сложной эпидемиологической обстановкой, а также закуп услуг путем проведения конкурсных процедур с применением дистанционных методов обучения.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94,6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>
        <w:rPr>
          <w:rFonts w:ascii="Times New Roman" w:hAnsi="Times New Roman" w:cs="Times New Roman"/>
          <w:sz w:val="24"/>
          <w:szCs w:val="24"/>
        </w:rPr>
        <w:t>Уменьшение количества пассажиров по определенным направлениям.</w:t>
      </w:r>
    </w:p>
    <w:p w:rsidR="00DA6010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«Защита территории и населения г. Бодайбо и района в области гражданской обороны и ликвидации чрезвычайных ситуаций»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составляет 0%. При проведении периодических проверок материальных ресурсов в соответствии со сроками хранения пищевых продуктов, закупка свежего продовольствия и увеличение потребности продуктов отсутствует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сумма, предусмотренная на данное мероприятие не использована.</w:t>
      </w:r>
    </w:p>
    <w:p w:rsidR="00DA6010" w:rsidRPr="00081AC8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031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«Предоставление дополнительной меры социальной поддержки гражданам, проживающим в </w:t>
      </w:r>
      <w:proofErr w:type="spellStart"/>
      <w:r w:rsidRPr="00ED2031"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 w:rsidRPr="00ED2031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031">
        <w:rPr>
          <w:rFonts w:ascii="Times New Roman" w:hAnsi="Times New Roman" w:cs="Times New Roman"/>
          <w:sz w:val="24"/>
          <w:szCs w:val="24"/>
        </w:rPr>
        <w:t xml:space="preserve">(данное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добавлено постановлением Администрации г. Бодайбо и района от 31.03.2021 № 81-пп) запланирована сумма на данное мероприятие </w:t>
      </w:r>
      <w:r w:rsidRPr="00081A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A43DC">
        <w:rPr>
          <w:rFonts w:ascii="Times New Roman" w:hAnsi="Times New Roman" w:cs="Times New Roman"/>
          <w:sz w:val="24"/>
          <w:szCs w:val="24"/>
        </w:rPr>
        <w:t>п</w:t>
      </w:r>
      <w:r w:rsidRPr="00081AC8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г. Бодайбо и района от 08.02.2021 № 20-пп «Об утверждении Порядка предоставления единовременной выплаты как дополнительной меры поддержки гражданам, проживающим в поселке </w:t>
      </w:r>
      <w:proofErr w:type="spellStart"/>
      <w:r w:rsidRPr="00081AC8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08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A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81AC8">
        <w:rPr>
          <w:rFonts w:ascii="Times New Roman" w:hAnsi="Times New Roman" w:cs="Times New Roman"/>
          <w:sz w:val="24"/>
          <w:szCs w:val="24"/>
        </w:rPr>
        <w:t xml:space="preserve"> района, с </w:t>
      </w:r>
      <w:r w:rsidRPr="00592BCD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592BCD">
        <w:rPr>
          <w:rFonts w:ascii="Times New Roman" w:hAnsi="Times New Roman" w:cs="Times New Roman"/>
          <w:sz w:val="24"/>
          <w:szCs w:val="24"/>
        </w:rPr>
        <w:t xml:space="preserve"> приобретения ими жилых помещений на территории Иркутской области». Исполнение составляет 100%.</w:t>
      </w:r>
    </w:p>
    <w:p w:rsidR="00DA6010" w:rsidRPr="00BF2777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</w:t>
      </w:r>
      <w:r>
        <w:rPr>
          <w:rFonts w:ascii="Times New Roman" w:hAnsi="Times New Roman" w:cs="Times New Roman"/>
          <w:sz w:val="24"/>
          <w:szCs w:val="24"/>
        </w:rPr>
        <w:t>грамме) -   степень качества – 0,90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2E69">
        <w:rPr>
          <w:rFonts w:ascii="Times New Roman" w:hAnsi="Times New Roman" w:cs="Times New Roman"/>
          <w:sz w:val="24"/>
          <w:szCs w:val="24"/>
        </w:rPr>
        <w:t>ровень финансирования подпрограммы составляет - 0,9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2E69">
        <w:rPr>
          <w:rFonts w:ascii="Times New Roman" w:hAnsi="Times New Roman" w:cs="Times New Roman"/>
          <w:sz w:val="24"/>
          <w:szCs w:val="24"/>
        </w:rPr>
        <w:t>.</w:t>
      </w:r>
    </w:p>
    <w:p w:rsidR="00DA6010" w:rsidRPr="00832E69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– 0,84</w:t>
      </w:r>
      <w:r w:rsidRPr="00832E69">
        <w:rPr>
          <w:rFonts w:ascii="Times New Roman" w:hAnsi="Times New Roman" w:cs="Times New Roman"/>
          <w:sz w:val="24"/>
          <w:szCs w:val="24"/>
        </w:rPr>
        <w:t xml:space="preserve">,  что по критериям оценки эффективности -  подпрограмма является эффективной. 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69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дела» 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данное мероприятие в бюджете МО г. Бодайбо и района на  2021 г</w:t>
      </w:r>
      <w:r w:rsidR="009A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запланировано   300,0 тыс. руб.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Запланированный конкурс на создание и развитие собственного бизнеса не состоялся, </w:t>
      </w:r>
      <w:r>
        <w:rPr>
          <w:rFonts w:ascii="Times New Roman" w:hAnsi="Times New Roman" w:cs="Times New Roman"/>
          <w:sz w:val="24"/>
          <w:szCs w:val="24"/>
        </w:rPr>
        <w:lastRenderedPageBreak/>
        <w:t>так как не было подано ни одной заявки от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Финансовое исполнение составляет 0%.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(«Увеличение доли занятых в сфере малого и среднего предпринимательства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 отражающее ход выполнения подпрограммы рассчитано на основании среднесписочной численности работников,  представленной Территориальным органом Федеральной службы статистики по Иркутской области.</w:t>
      </w:r>
      <w:proofErr w:type="gramEnd"/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составляет 0,6. В  связи с сокращением населения района,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сокращается. Также повлияла пандемия, из-за которой субъекты малого и среднего предпринимательства вынуждены были  закрыться. Подпрограмма является неэффективной.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 3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 xml:space="preserve"> – участие в профилактике терроризма и экстремизма.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DA6010" w:rsidRPr="0073378A" w:rsidRDefault="00DA6010" w:rsidP="009A43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DA6010" w:rsidRPr="009A43DC" w:rsidRDefault="00DA6010" w:rsidP="009A43DC">
      <w:pPr>
        <w:pStyle w:val="aa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DC">
        <w:rPr>
          <w:rFonts w:ascii="Times New Roman" w:hAnsi="Times New Roman" w:cs="Times New Roman"/>
          <w:sz w:val="24"/>
          <w:szCs w:val="24"/>
        </w:rPr>
        <w:t>Количество  учреждений образования, культуры, физической культуры и спорта, ежегодно оборудованных системами видеонаблюдения.</w:t>
      </w:r>
    </w:p>
    <w:p w:rsidR="00DA6010" w:rsidRPr="0073378A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на приобретение камер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видеонаблюдений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учреждений образования, культуры, физической культуры и спорта, не запланировано, в связи с нецелесообразностью мероприятия. 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10" w:rsidRPr="004A5771" w:rsidRDefault="00DA6010" w:rsidP="009A4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771">
        <w:rPr>
          <w:rFonts w:ascii="Times New Roman" w:hAnsi="Times New Roman" w:cs="Times New Roman"/>
          <w:sz w:val="24"/>
          <w:szCs w:val="24"/>
        </w:rPr>
        <w:t>В целях профилактики в СМИ опубликовывается информация для населения  по противодейств</w:t>
      </w:r>
      <w:r>
        <w:rPr>
          <w:rFonts w:ascii="Times New Roman" w:hAnsi="Times New Roman" w:cs="Times New Roman"/>
          <w:sz w:val="24"/>
          <w:szCs w:val="24"/>
        </w:rPr>
        <w:t>ию  терроризма   и  экстремизма, в 2021 г</w:t>
      </w:r>
      <w:r w:rsidR="009A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было опубликовано 6 статей (план - 4) в газете «Ленский шахтер» и на официальном сайте Администрации г. Бодайбо и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(«Ленский шахтер» статья «Антитеррористическая безопасность» от 11.12.2021, «Правила поведения при угрозе террористического акта» от 25.09.2021.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Бодайбо и района – статья от 23.06.2021 «Антитеррористическая безопасность детей во время летних каникул», статьи от 30.07.2021 «Терроризм в Интернете», «Об ответственности граждан за заведомо ложные сообщения об угрозе совершения террористических актов», «Терроризм – угроза обществу»). </w:t>
      </w:r>
      <w:proofErr w:type="gramEnd"/>
    </w:p>
    <w:p w:rsidR="00DA6010" w:rsidRPr="00BF5F95" w:rsidRDefault="00DA6010" w:rsidP="009A4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DA6010" w:rsidRPr="00EC46DD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взаимодействии с ФСБ Иркутской области проведены оперативно-профилактические мероприятия, направленные на противодействие и предупреждение экстремистских и террористических проявлений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A6010" w:rsidRPr="0073378A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DA6010" w:rsidRPr="0073378A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DA6010" w:rsidRPr="0073378A" w:rsidRDefault="00DA6010" w:rsidP="009A43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 Количество квалифицированных кадров привлеченных в учреждения образования, культуры, здравоохранения.</w:t>
      </w:r>
    </w:p>
    <w:p w:rsidR="00DA6010" w:rsidRPr="0073378A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lastRenderedPageBreak/>
        <w:t>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DA6010" w:rsidRPr="0073378A" w:rsidRDefault="00DA6010" w:rsidP="009A43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2. Обеспечение квалифицированных кадров жилыми помещениями.</w:t>
      </w:r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течение года в подпрограмму вносилось три изменения, в части изменения финансирования и целевых показателей, а</w:t>
      </w:r>
      <w:r w:rsidRPr="0073378A">
        <w:rPr>
          <w:sz w:val="24"/>
          <w:szCs w:val="24"/>
        </w:rPr>
        <w:t xml:space="preserve"> также вносились изменения в план мероприятий. </w:t>
      </w:r>
    </w:p>
    <w:p w:rsidR="00DA6010" w:rsidRPr="0073378A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достижения целевых показателей составляет 1.</w:t>
      </w:r>
    </w:p>
    <w:p w:rsidR="00DA6010" w:rsidRPr="004F4A21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Уровень финансирования </w:t>
      </w:r>
      <w:r w:rsidRPr="004F4A21">
        <w:rPr>
          <w:sz w:val="24"/>
          <w:szCs w:val="24"/>
        </w:rPr>
        <w:t xml:space="preserve">подпрограммы составляет </w:t>
      </w:r>
      <w:r>
        <w:rPr>
          <w:sz w:val="24"/>
          <w:szCs w:val="24"/>
        </w:rPr>
        <w:t>0,</w:t>
      </w:r>
      <w:r w:rsidRPr="004F4A21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4F4A21">
        <w:rPr>
          <w:sz w:val="24"/>
          <w:szCs w:val="24"/>
        </w:rPr>
        <w:t>.</w:t>
      </w:r>
    </w:p>
    <w:p w:rsidR="00DA6010" w:rsidRPr="004F4A21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Эффективность составляет 0,94</w:t>
      </w:r>
      <w:r w:rsidRPr="004F4A21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2021</w:t>
      </w:r>
      <w:r w:rsidRPr="0073378A">
        <w:rPr>
          <w:sz w:val="24"/>
          <w:szCs w:val="24"/>
        </w:rPr>
        <w:t xml:space="preserve"> г</w:t>
      </w:r>
      <w:r w:rsidR="009A43DC">
        <w:rPr>
          <w:sz w:val="24"/>
          <w:szCs w:val="24"/>
        </w:rPr>
        <w:t>.</w:t>
      </w:r>
      <w:r w:rsidRPr="0073378A">
        <w:rPr>
          <w:sz w:val="24"/>
          <w:szCs w:val="24"/>
        </w:rPr>
        <w:t xml:space="preserve">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28 309,9</w:t>
      </w:r>
      <w:r w:rsidRPr="0073378A">
        <w:rPr>
          <w:b/>
          <w:sz w:val="24"/>
          <w:szCs w:val="24"/>
        </w:rPr>
        <w:t xml:space="preserve"> </w:t>
      </w:r>
      <w:r w:rsidRPr="009A43DC">
        <w:rPr>
          <w:sz w:val="24"/>
          <w:szCs w:val="24"/>
        </w:rPr>
        <w:t>тыс. руб.,</w:t>
      </w:r>
      <w:r w:rsidRPr="0073378A">
        <w:rPr>
          <w:sz w:val="24"/>
          <w:szCs w:val="24"/>
        </w:rPr>
        <w:t xml:space="preserve"> фактически освоено </w:t>
      </w:r>
      <w:r>
        <w:rPr>
          <w:b/>
          <w:sz w:val="24"/>
          <w:szCs w:val="24"/>
        </w:rPr>
        <w:t xml:space="preserve">26 734,4 </w:t>
      </w:r>
      <w:r w:rsidRPr="009A43DC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что составляет 94,4</w:t>
      </w:r>
      <w:r w:rsidRPr="00C9486B">
        <w:rPr>
          <w:sz w:val="24"/>
          <w:szCs w:val="24"/>
        </w:rPr>
        <w:t>%.</w:t>
      </w:r>
    </w:p>
    <w:p w:rsidR="009A43DC" w:rsidRDefault="00DA6010" w:rsidP="009A43DC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proofErr w:type="gramStart"/>
      <w:r w:rsidRPr="0073378A">
        <w:rPr>
          <w:b/>
          <w:sz w:val="24"/>
          <w:szCs w:val="24"/>
        </w:rPr>
        <w:t xml:space="preserve">На основное мероприятие </w:t>
      </w:r>
      <w:r w:rsidRPr="009A43DC">
        <w:rPr>
          <w:sz w:val="24"/>
          <w:szCs w:val="24"/>
        </w:rPr>
        <w:t>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 предусмотрено  </w:t>
      </w:r>
      <w:r>
        <w:rPr>
          <w:b/>
          <w:sz w:val="24"/>
          <w:szCs w:val="24"/>
        </w:rPr>
        <w:t xml:space="preserve">12 550,5 </w:t>
      </w:r>
      <w:r w:rsidRPr="009A43DC">
        <w:rPr>
          <w:sz w:val="24"/>
          <w:szCs w:val="24"/>
        </w:rPr>
        <w:t>тыс. руб.,</w:t>
      </w:r>
      <w:r w:rsidRPr="0073378A">
        <w:rPr>
          <w:sz w:val="24"/>
          <w:szCs w:val="24"/>
        </w:rPr>
        <w:t xml:space="preserve"> (учитывая все изменения)  израсходовано на </w:t>
      </w:r>
      <w:r w:rsidR="009A43DC">
        <w:rPr>
          <w:sz w:val="24"/>
          <w:szCs w:val="24"/>
        </w:rPr>
        <w:t>01.01.</w:t>
      </w:r>
      <w:r>
        <w:rPr>
          <w:sz w:val="24"/>
          <w:szCs w:val="24"/>
        </w:rPr>
        <w:t>2022</w:t>
      </w:r>
      <w:r w:rsidRPr="0073378A">
        <w:rPr>
          <w:sz w:val="24"/>
          <w:szCs w:val="24"/>
        </w:rPr>
        <w:t xml:space="preserve"> г</w:t>
      </w:r>
      <w:r w:rsidR="009A43DC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73378A">
        <w:rPr>
          <w:sz w:val="24"/>
          <w:szCs w:val="24"/>
        </w:rPr>
        <w:t xml:space="preserve"> </w:t>
      </w:r>
      <w:r w:rsidRPr="00863865">
        <w:rPr>
          <w:b/>
          <w:sz w:val="24"/>
          <w:szCs w:val="24"/>
        </w:rPr>
        <w:t>10 974,9</w:t>
      </w:r>
      <w:r w:rsidRPr="0073378A">
        <w:rPr>
          <w:sz w:val="24"/>
          <w:szCs w:val="24"/>
        </w:rPr>
        <w:t xml:space="preserve"> </w:t>
      </w:r>
      <w:r w:rsidRPr="009A43DC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что составляет 87,4</w:t>
      </w:r>
      <w:r w:rsidRPr="0073378A">
        <w:rPr>
          <w:sz w:val="24"/>
          <w:szCs w:val="24"/>
        </w:rPr>
        <w:t xml:space="preserve"> %.</w:t>
      </w:r>
      <w:r w:rsidR="009A43DC">
        <w:rPr>
          <w:sz w:val="24"/>
          <w:szCs w:val="24"/>
        </w:rPr>
        <w:t xml:space="preserve"> </w:t>
      </w:r>
      <w:r w:rsidRPr="0075769F">
        <w:rPr>
          <w:sz w:val="24"/>
          <w:szCs w:val="24"/>
        </w:rPr>
        <w:t>Из них:</w:t>
      </w:r>
      <w:r w:rsidR="009A43DC">
        <w:rPr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на Управление образование -  </w:t>
      </w:r>
      <w:r>
        <w:rPr>
          <w:b/>
          <w:sz w:val="24"/>
          <w:szCs w:val="24"/>
        </w:rPr>
        <w:t>9 702,8</w:t>
      </w:r>
      <w:r w:rsidRPr="0075769F">
        <w:rPr>
          <w:b/>
          <w:sz w:val="24"/>
          <w:szCs w:val="24"/>
        </w:rPr>
        <w:t xml:space="preserve"> </w:t>
      </w:r>
      <w:r w:rsidRPr="009A43DC">
        <w:rPr>
          <w:sz w:val="24"/>
          <w:szCs w:val="24"/>
        </w:rPr>
        <w:t>тыс. руб.,</w:t>
      </w:r>
      <w:r w:rsidRPr="0075769F">
        <w:rPr>
          <w:b/>
          <w:sz w:val="24"/>
          <w:szCs w:val="24"/>
        </w:rPr>
        <w:t xml:space="preserve">  </w:t>
      </w:r>
      <w:r w:rsidRPr="0075769F">
        <w:rPr>
          <w:sz w:val="24"/>
          <w:szCs w:val="24"/>
        </w:rPr>
        <w:t xml:space="preserve">освоено </w:t>
      </w:r>
      <w:r>
        <w:rPr>
          <w:b/>
          <w:sz w:val="24"/>
          <w:szCs w:val="24"/>
        </w:rPr>
        <w:t>8 127,3</w:t>
      </w:r>
      <w:r w:rsidRPr="0075769F">
        <w:rPr>
          <w:b/>
          <w:sz w:val="24"/>
          <w:szCs w:val="24"/>
        </w:rPr>
        <w:t xml:space="preserve"> тыс. руб.</w:t>
      </w:r>
      <w:r>
        <w:rPr>
          <w:sz w:val="24"/>
          <w:szCs w:val="24"/>
        </w:rPr>
        <w:t>,  что составляет 83,7</w:t>
      </w:r>
      <w:r w:rsidRPr="0075769F">
        <w:rPr>
          <w:sz w:val="24"/>
          <w:szCs w:val="24"/>
        </w:rPr>
        <w:t xml:space="preserve"> %.</w:t>
      </w:r>
      <w:r w:rsidRPr="0075769F">
        <w:rPr>
          <w:color w:val="000000"/>
          <w:sz w:val="24"/>
          <w:szCs w:val="24"/>
        </w:rPr>
        <w:t xml:space="preserve"> </w:t>
      </w:r>
      <w:proofErr w:type="gramEnd"/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Финансовые средства направлены на денежную выплату молодым и приглашенным специалистам (исполнение 95%), частичная компенсация расходов по найму жилого помещения (исполнение 80,3%), компенсационная денежная выплата работникам, обучающихся в средне - профессиональных или высших учебных заведениях (исполнение 79,8%), компенсация расходов на оплату стоимости проезда и провоза багажа (исполнение 71,6%), единовременное пособие в размере двух месячных окладов специалистам (исполнение 75,8%), ежемесячная доплата к заработной</w:t>
      </w:r>
      <w:proofErr w:type="gramEnd"/>
      <w:r>
        <w:rPr>
          <w:color w:val="000000"/>
          <w:sz w:val="24"/>
          <w:szCs w:val="24"/>
        </w:rPr>
        <w:t xml:space="preserve"> плате (исполнение 67,5%),  оплата ежемесячной выплаты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в период их обучения на 2021-2022 годы (исполнение 100%).</w:t>
      </w:r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Привлечено в образовательные организации района 14 молодых и приглашенных специалистов. </w:t>
      </w:r>
    </w:p>
    <w:p w:rsidR="00DA6010" w:rsidRDefault="00DA6010" w:rsidP="009A43DC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r w:rsidRPr="0075769F">
        <w:rPr>
          <w:color w:val="000000"/>
          <w:sz w:val="24"/>
          <w:szCs w:val="24"/>
        </w:rPr>
        <w:t xml:space="preserve">На Управление культуры запланировано </w:t>
      </w:r>
      <w:r>
        <w:rPr>
          <w:b/>
          <w:color w:val="000000"/>
          <w:sz w:val="24"/>
          <w:szCs w:val="24"/>
        </w:rPr>
        <w:t>31,5</w:t>
      </w:r>
      <w:r w:rsidRPr="0075769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>, (с учетом внесенных изменений). Финансовые средства использованы в полном объеме. В 2021 г</w:t>
      </w:r>
      <w:r w:rsidR="009A43D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прибыл молодой специалист – преподаватель по классу гитара в Детскую музыкальную школу.</w:t>
      </w:r>
    </w:p>
    <w:p w:rsidR="009A43DC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65">
        <w:rPr>
          <w:rFonts w:ascii="Times New Roman" w:hAnsi="Times New Roman" w:cs="Times New Roman"/>
          <w:sz w:val="24"/>
          <w:szCs w:val="24"/>
        </w:rPr>
        <w:t xml:space="preserve">          На  здравоохранение  запланировано – </w:t>
      </w:r>
      <w:r>
        <w:rPr>
          <w:rFonts w:ascii="Times New Roman" w:hAnsi="Times New Roman" w:cs="Times New Roman"/>
          <w:b/>
          <w:sz w:val="24"/>
          <w:szCs w:val="24"/>
        </w:rPr>
        <w:t>2 816,1</w:t>
      </w:r>
      <w:r w:rsidRPr="0086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865">
        <w:rPr>
          <w:rFonts w:ascii="Times New Roman" w:hAnsi="Times New Roman" w:cs="Times New Roman"/>
          <w:sz w:val="24"/>
          <w:szCs w:val="24"/>
        </w:rPr>
        <w:t>тыс. руб., (с учетом внесенных изменений) финансовые средства освоены в полном объеме. В начале года планировалось выплатить денежную выплату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</w:t>
      </w:r>
      <w:r w:rsidRPr="00863865">
        <w:rPr>
          <w:rFonts w:ascii="Times New Roman" w:hAnsi="Times New Roman" w:cs="Times New Roman"/>
          <w:color w:val="000000"/>
          <w:sz w:val="24"/>
          <w:szCs w:val="24"/>
        </w:rPr>
        <w:t xml:space="preserve"> (из-за увольнения медицинских работников, не доработавших до получения денежной выплаты и выходом в отпуск по уходу за ребенком)</w:t>
      </w:r>
      <w:r w:rsidRPr="0086386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 концу года  было выплачено – 39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специалистам: из них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 со сред</w:t>
      </w:r>
      <w:r>
        <w:rPr>
          <w:rFonts w:ascii="Times New Roman" w:hAnsi="Times New Roman" w:cs="Times New Roman"/>
          <w:sz w:val="24"/>
          <w:szCs w:val="24"/>
        </w:rPr>
        <w:t>ним медицинским образованием, 10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специалистам с высшим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образованием.  </w:t>
      </w:r>
      <w:r w:rsidRPr="00863865">
        <w:rPr>
          <w:rFonts w:ascii="Times New Roman" w:hAnsi="Times New Roman" w:cs="Times New Roman"/>
          <w:sz w:val="24"/>
          <w:szCs w:val="24"/>
        </w:rPr>
        <w:t>Всего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865">
        <w:rPr>
          <w:rFonts w:ascii="Times New Roman" w:hAnsi="Times New Roman" w:cs="Times New Roman"/>
          <w:sz w:val="24"/>
          <w:szCs w:val="24"/>
        </w:rPr>
        <w:t xml:space="preserve"> г</w:t>
      </w:r>
      <w:r w:rsidR="009A43DC">
        <w:rPr>
          <w:rFonts w:ascii="Times New Roman" w:hAnsi="Times New Roman" w:cs="Times New Roman"/>
          <w:sz w:val="24"/>
          <w:szCs w:val="24"/>
        </w:rPr>
        <w:t>.</w:t>
      </w:r>
      <w:r w:rsidRPr="00863865">
        <w:rPr>
          <w:rFonts w:ascii="Times New Roman" w:hAnsi="Times New Roman" w:cs="Times New Roman"/>
          <w:sz w:val="24"/>
          <w:szCs w:val="24"/>
        </w:rPr>
        <w:t xml:space="preserve"> прибыло для работы в ОГБУЗ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63865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 (5</w:t>
      </w:r>
      <w:r w:rsidR="009A43DC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863865">
        <w:rPr>
          <w:rFonts w:ascii="Times New Roman" w:hAnsi="Times New Roman" w:cs="Times New Roman"/>
          <w:sz w:val="24"/>
          <w:szCs w:val="24"/>
        </w:rPr>
        <w:t>- с высшим образованием,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43DC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863865">
        <w:rPr>
          <w:rFonts w:ascii="Times New Roman" w:hAnsi="Times New Roman" w:cs="Times New Roman"/>
          <w:sz w:val="24"/>
          <w:szCs w:val="24"/>
        </w:rPr>
        <w:t>-</w:t>
      </w:r>
      <w:r w:rsidR="009A43DC">
        <w:rPr>
          <w:rFonts w:ascii="Times New Roman" w:hAnsi="Times New Roman" w:cs="Times New Roman"/>
          <w:sz w:val="24"/>
          <w:szCs w:val="24"/>
        </w:rPr>
        <w:t xml:space="preserve"> </w:t>
      </w:r>
      <w:r w:rsidRPr="00863865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образованием). 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6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 г</w:t>
      </w:r>
      <w:r w:rsidR="009A43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уволилось 10 специалистов.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с учетом НДФЛ за отработанный год составляет: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 высшим медицинским образованием – 114 943,0 руб</w:t>
      </w:r>
      <w:r w:rsidR="009A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со средним медицинским образованием – 57 471,0 руб.</w:t>
      </w:r>
    </w:p>
    <w:p w:rsidR="00DA6010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 высшим образованием</w:t>
      </w:r>
      <w:r w:rsidR="001C7174">
        <w:rPr>
          <w:rFonts w:ascii="Times New Roman" w:hAnsi="Times New Roman" w:cs="Times New Roman"/>
          <w:sz w:val="24"/>
          <w:szCs w:val="24"/>
        </w:rPr>
        <w:t xml:space="preserve"> – 172 444,0 руб</w:t>
      </w:r>
      <w:r w:rsidR="009A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010" w:rsidRPr="00FC3492" w:rsidRDefault="00DA6010" w:rsidP="009A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со средним профессиональным образованием</w:t>
      </w:r>
      <w:r w:rsidR="001C7174">
        <w:rPr>
          <w:rFonts w:ascii="Times New Roman" w:hAnsi="Times New Roman" w:cs="Times New Roman"/>
          <w:sz w:val="24"/>
          <w:szCs w:val="24"/>
        </w:rPr>
        <w:t xml:space="preserve"> – 86 207,0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010" w:rsidRDefault="00DA6010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5769F">
        <w:rPr>
          <w:b/>
          <w:sz w:val="24"/>
          <w:szCs w:val="24"/>
        </w:rPr>
        <w:lastRenderedPageBreak/>
        <w:t xml:space="preserve">          </w:t>
      </w:r>
      <w:r w:rsidRPr="00FC3492">
        <w:rPr>
          <w:b/>
          <w:sz w:val="24"/>
          <w:szCs w:val="24"/>
        </w:rPr>
        <w:t xml:space="preserve">На основное мероприятие </w:t>
      </w:r>
      <w:r w:rsidRPr="00945E9B">
        <w:rPr>
          <w:sz w:val="24"/>
          <w:szCs w:val="24"/>
        </w:rPr>
        <w:t>«Количество жилых помещений предоставленных из специализированного жилищного фонда,  специалистам  образования, культуры, здравоохранения»</w:t>
      </w:r>
      <w:r w:rsidRPr="0075769F">
        <w:rPr>
          <w:sz w:val="24"/>
          <w:szCs w:val="24"/>
        </w:rPr>
        <w:t xml:space="preserve"> по мероприятию -  приобретение жилых помещений, путем заключения договоров купли-продажи  запланировано </w:t>
      </w:r>
      <w:r>
        <w:rPr>
          <w:sz w:val="24"/>
          <w:szCs w:val="24"/>
        </w:rPr>
        <w:t>–</w:t>
      </w:r>
      <w:r w:rsidRPr="007576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15 759,5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тыс. руб. (с учетом внесенных изменений), </w:t>
      </w:r>
      <w:r>
        <w:rPr>
          <w:sz w:val="24"/>
          <w:szCs w:val="24"/>
        </w:rPr>
        <w:t xml:space="preserve">финансовые средства освоены в полном </w:t>
      </w:r>
      <w:r w:rsidRPr="00182AA3">
        <w:rPr>
          <w:sz w:val="24"/>
          <w:szCs w:val="24"/>
        </w:rPr>
        <w:t>объеме.</w:t>
      </w:r>
      <w:r w:rsidRPr="00182AA3">
        <w:rPr>
          <w:b/>
          <w:sz w:val="24"/>
          <w:szCs w:val="24"/>
        </w:rPr>
        <w:t xml:space="preserve"> </w:t>
      </w:r>
      <w:r w:rsidRPr="00182AA3">
        <w:rPr>
          <w:sz w:val="24"/>
          <w:szCs w:val="24"/>
        </w:rPr>
        <w:t xml:space="preserve"> Было приобретено 6 жилых помещений</w:t>
      </w:r>
      <w:r>
        <w:rPr>
          <w:sz w:val="24"/>
          <w:szCs w:val="24"/>
        </w:rPr>
        <w:t xml:space="preserve">, из них: </w:t>
      </w:r>
      <w:r w:rsidRPr="00182AA3">
        <w:rPr>
          <w:sz w:val="24"/>
          <w:szCs w:val="24"/>
        </w:rPr>
        <w:t xml:space="preserve"> </w:t>
      </w:r>
    </w:p>
    <w:p w:rsidR="00DA6010" w:rsidRDefault="00DA6010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AA3">
        <w:rPr>
          <w:sz w:val="24"/>
          <w:szCs w:val="24"/>
        </w:rPr>
        <w:t>для работни</w:t>
      </w:r>
      <w:r>
        <w:rPr>
          <w:sz w:val="24"/>
          <w:szCs w:val="24"/>
        </w:rPr>
        <w:t>ков образования в  п. Кропоткин – 1 квартира;</w:t>
      </w:r>
      <w:r w:rsidRPr="00182AA3">
        <w:rPr>
          <w:sz w:val="24"/>
          <w:szCs w:val="24"/>
        </w:rPr>
        <w:t xml:space="preserve">  </w:t>
      </w:r>
    </w:p>
    <w:p w:rsidR="00DA6010" w:rsidRPr="00804FC6" w:rsidRDefault="00DA6010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AA3">
        <w:rPr>
          <w:sz w:val="24"/>
          <w:szCs w:val="24"/>
        </w:rPr>
        <w:t xml:space="preserve">для работников здравоохранения </w:t>
      </w:r>
      <w:r>
        <w:rPr>
          <w:sz w:val="24"/>
          <w:szCs w:val="24"/>
        </w:rPr>
        <w:t xml:space="preserve">5 квартир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Бодайбо.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областного центра;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цены на продукты и товары первой необходимости, на коммунальные услуги при не высокой заработной плате;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DA6010" w:rsidRDefault="00DA6010" w:rsidP="00945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DA6010" w:rsidRDefault="00DA6010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5F142E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DA6010" w:rsidRPr="0073378A" w:rsidRDefault="00DA6010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 xml:space="preserve">Подпрограмма 5: </w:t>
      </w:r>
      <w:r w:rsidRPr="0073378A">
        <w:rPr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DA6010" w:rsidRPr="0073378A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Задача - создание условий для обеспечения общественной безопасности и правопорядка.</w:t>
      </w:r>
    </w:p>
    <w:p w:rsidR="00DA6010" w:rsidRPr="0073378A" w:rsidRDefault="00DA6010" w:rsidP="00945E9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DA6010" w:rsidRPr="0073378A" w:rsidRDefault="00DA6010" w:rsidP="00945E9B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DA6010" w:rsidRPr="0073378A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E9B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подпрограммы: </w:t>
      </w:r>
      <w:r w:rsidRPr="00945E9B">
        <w:rPr>
          <w:rFonts w:ascii="Times New Roman" w:hAnsi="Times New Roman" w:cs="Times New Roman"/>
          <w:sz w:val="24"/>
          <w:szCs w:val="24"/>
        </w:rPr>
        <w:t xml:space="preserve"> «Организация охраны общественного порядка на территории муниципального образования </w:t>
      </w:r>
      <w:proofErr w:type="gramStart"/>
      <w:r w:rsidRPr="00945E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5E9B">
        <w:rPr>
          <w:rFonts w:ascii="Times New Roman" w:hAnsi="Times New Roman" w:cs="Times New Roman"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>
        <w:rPr>
          <w:rFonts w:ascii="Times New Roman" w:hAnsi="Times New Roman" w:cs="Times New Roman"/>
          <w:sz w:val="24"/>
          <w:szCs w:val="24"/>
        </w:rPr>
        <w:t>е  МО г. Бодайбо и района в 2021 г</w:t>
      </w:r>
      <w:r w:rsidR="00945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5 728,6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камер видеонаблюдения, установленных на территории г. Бодайбо. </w:t>
      </w:r>
    </w:p>
    <w:p w:rsidR="00DA6010" w:rsidRDefault="00DA6010" w:rsidP="00DA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остоянию на 01</w:t>
      </w:r>
      <w:r w:rsidR="00945E9B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</w:t>
      </w:r>
      <w:r w:rsidR="00945E9B">
        <w:rPr>
          <w:rFonts w:ascii="Times New Roman" w:hAnsi="Times New Roman" w:cs="Times New Roman"/>
          <w:sz w:val="24"/>
          <w:szCs w:val="24"/>
        </w:rPr>
        <w:t>.</w:t>
      </w:r>
      <w:r w:rsidRPr="0073378A">
        <w:rPr>
          <w:rFonts w:ascii="Times New Roman" w:hAnsi="Times New Roman" w:cs="Times New Roman"/>
          <w:sz w:val="24"/>
          <w:szCs w:val="24"/>
        </w:rPr>
        <w:t xml:space="preserve"> на территории г. Бодайбо  обслуживаются </w:t>
      </w:r>
      <w:r>
        <w:rPr>
          <w:rFonts w:ascii="Times New Roman" w:hAnsi="Times New Roman" w:cs="Times New Roman"/>
          <w:sz w:val="24"/>
          <w:szCs w:val="24"/>
        </w:rPr>
        <w:t xml:space="preserve"> более 72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(по данным информационно-аналитической записки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данным МО МВД </w:t>
      </w:r>
      <w:r w:rsidR="00945E9B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152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91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9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291A">
        <w:rPr>
          <w:rFonts w:ascii="Times New Roman" w:hAnsi="Times New Roman" w:cs="Times New Roman"/>
          <w:sz w:val="24"/>
          <w:szCs w:val="24"/>
        </w:rPr>
        <w:t xml:space="preserve"> по целевому показателю «Снижение уровня преступлений, совершенных в общественных местах» числ</w:t>
      </w:r>
      <w:r>
        <w:rPr>
          <w:rFonts w:ascii="Times New Roman" w:hAnsi="Times New Roman" w:cs="Times New Roman"/>
          <w:sz w:val="24"/>
          <w:szCs w:val="24"/>
        </w:rPr>
        <w:t>о преступлений снизилось на 17,1%;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5291A">
        <w:rPr>
          <w:rFonts w:ascii="Times New Roman" w:hAnsi="Times New Roman" w:cs="Times New Roman"/>
          <w:sz w:val="24"/>
          <w:szCs w:val="24"/>
        </w:rPr>
        <w:t xml:space="preserve">о целевому показателю «Снижение уровня преступлений, совершенных несовершеннолетними» 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 совершенные несовершеннолетними увеличились на 28,6%. 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0,57.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финансирования подпрограммы составляет 1. </w:t>
      </w:r>
    </w:p>
    <w:p w:rsidR="00DA6010" w:rsidRPr="0073378A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</w:t>
      </w:r>
      <w:r w:rsidR="00945E9B">
        <w:rPr>
          <w:rFonts w:ascii="Times New Roman" w:hAnsi="Times New Roman" w:cs="Times New Roman"/>
          <w:sz w:val="24"/>
          <w:szCs w:val="24"/>
        </w:rPr>
        <w:t>П</w:t>
      </w:r>
      <w:r w:rsidRPr="0015291A">
        <w:rPr>
          <w:rFonts w:ascii="Times New Roman" w:hAnsi="Times New Roman" w:cs="Times New Roman"/>
          <w:sz w:val="24"/>
          <w:szCs w:val="24"/>
        </w:rPr>
        <w:t>одпрограмма</w:t>
      </w:r>
      <w:r w:rsidR="00945E9B">
        <w:rPr>
          <w:rFonts w:ascii="Times New Roman" w:hAnsi="Times New Roman" w:cs="Times New Roman"/>
          <w:sz w:val="24"/>
          <w:szCs w:val="24"/>
        </w:rPr>
        <w:t xml:space="preserve"> </w:t>
      </w:r>
      <w:r w:rsidRPr="0015291A">
        <w:rPr>
          <w:rFonts w:ascii="Times New Roman" w:hAnsi="Times New Roman" w:cs="Times New Roman"/>
          <w:sz w:val="24"/>
          <w:szCs w:val="24"/>
        </w:rPr>
        <w:t>5</w:t>
      </w:r>
      <w:r w:rsidR="00945E9B">
        <w:rPr>
          <w:rFonts w:ascii="Times New Roman" w:hAnsi="Times New Roman" w:cs="Times New Roman"/>
          <w:sz w:val="24"/>
          <w:szCs w:val="24"/>
        </w:rPr>
        <w:t xml:space="preserve"> я</w:t>
      </w:r>
      <w:r w:rsidRPr="0015291A">
        <w:rPr>
          <w:rFonts w:ascii="Times New Roman" w:hAnsi="Times New Roman" w:cs="Times New Roman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DA6010" w:rsidRDefault="00DA6010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Подпрограмма</w:t>
      </w:r>
      <w:r w:rsidR="00945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5E9B" w:rsidRPr="00945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25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данной подпрограммы 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 не предусмотрено, целевые показатели не запланированы.</w:t>
      </w:r>
    </w:p>
    <w:p w:rsidR="00B34C78" w:rsidRPr="00945E9B" w:rsidRDefault="00E95133" w:rsidP="00945E9B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b/>
          <w:sz w:val="24"/>
          <w:szCs w:val="24"/>
        </w:rPr>
      </w:pPr>
      <w:r w:rsidRPr="00945E9B">
        <w:rPr>
          <w:b/>
          <w:sz w:val="24"/>
          <w:szCs w:val="24"/>
        </w:rPr>
        <w:lastRenderedPageBreak/>
        <w:t>М</w:t>
      </w:r>
      <w:r w:rsidR="00650D8F" w:rsidRPr="00945E9B">
        <w:rPr>
          <w:b/>
          <w:sz w:val="24"/>
          <w:szCs w:val="24"/>
        </w:rPr>
        <w:t>униципальная программа «Молодым семьям –</w:t>
      </w:r>
      <w:r w:rsidR="00B20B97" w:rsidRPr="00945E9B">
        <w:rPr>
          <w:b/>
          <w:sz w:val="24"/>
          <w:szCs w:val="24"/>
        </w:rPr>
        <w:t xml:space="preserve"> доступное жилье» на 20</w:t>
      </w:r>
      <w:r w:rsidR="00D02AD8" w:rsidRPr="00945E9B">
        <w:rPr>
          <w:b/>
          <w:sz w:val="24"/>
          <w:szCs w:val="24"/>
        </w:rPr>
        <w:t>20</w:t>
      </w:r>
      <w:r w:rsidR="00B20B97" w:rsidRPr="00945E9B">
        <w:rPr>
          <w:b/>
          <w:sz w:val="24"/>
          <w:szCs w:val="24"/>
        </w:rPr>
        <w:t xml:space="preserve"> – 202</w:t>
      </w:r>
      <w:r w:rsidR="00D02AD8" w:rsidRPr="00945E9B">
        <w:rPr>
          <w:b/>
          <w:sz w:val="24"/>
          <w:szCs w:val="24"/>
        </w:rPr>
        <w:t>5</w:t>
      </w:r>
      <w:r w:rsidR="00650D8F" w:rsidRPr="00945E9B">
        <w:rPr>
          <w:b/>
          <w:sz w:val="24"/>
          <w:szCs w:val="24"/>
        </w:rPr>
        <w:t xml:space="preserve"> годы</w:t>
      </w:r>
      <w:r w:rsidR="00B34C78" w:rsidRPr="00945E9B">
        <w:rPr>
          <w:b/>
          <w:sz w:val="24"/>
          <w:szCs w:val="24"/>
        </w:rPr>
        <w:t>.</w:t>
      </w:r>
    </w:p>
    <w:p w:rsidR="00650D8F" w:rsidRPr="00805068" w:rsidRDefault="00B34C78" w:rsidP="00945E9B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805068" w:rsidRPr="00805068">
        <w:rPr>
          <w:sz w:val="24"/>
          <w:szCs w:val="24"/>
        </w:rPr>
        <w:t>рограмма утверждена</w:t>
      </w:r>
      <w:r w:rsidR="000E4BC2" w:rsidRPr="00805068">
        <w:rPr>
          <w:sz w:val="24"/>
          <w:szCs w:val="24"/>
        </w:rPr>
        <w:t xml:space="preserve"> постановлением Администрации </w:t>
      </w:r>
      <w:proofErr w:type="gramStart"/>
      <w:r w:rsidR="000E4BC2" w:rsidRPr="00805068">
        <w:rPr>
          <w:sz w:val="24"/>
          <w:szCs w:val="24"/>
        </w:rPr>
        <w:t>г</w:t>
      </w:r>
      <w:proofErr w:type="gramEnd"/>
      <w:r w:rsidR="000E4BC2" w:rsidRPr="00805068">
        <w:rPr>
          <w:sz w:val="24"/>
          <w:szCs w:val="24"/>
        </w:rPr>
        <w:t>. Бодайбо и района от 14.11.2019 № 227-пп</w:t>
      </w:r>
      <w:r w:rsidR="00650D8F" w:rsidRPr="00805068">
        <w:rPr>
          <w:sz w:val="24"/>
          <w:szCs w:val="24"/>
        </w:rPr>
        <w:t xml:space="preserve">. </w:t>
      </w:r>
    </w:p>
    <w:p w:rsidR="00C2182E" w:rsidRPr="00E95133" w:rsidRDefault="00255EAD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133">
        <w:rPr>
          <w:rFonts w:ascii="Times New Roman" w:hAnsi="Times New Roman" w:cs="Times New Roman"/>
          <w:sz w:val="24"/>
          <w:szCs w:val="24"/>
        </w:rPr>
        <w:t>Ц</w:t>
      </w:r>
      <w:r w:rsidR="00C2182E" w:rsidRPr="00E95133">
        <w:rPr>
          <w:rFonts w:ascii="Times New Roman" w:hAnsi="Times New Roman" w:cs="Times New Roman"/>
          <w:sz w:val="24"/>
          <w:szCs w:val="24"/>
        </w:rPr>
        <w:t xml:space="preserve">елью Программы является – </w:t>
      </w:r>
      <w:r w:rsidR="00C2182E" w:rsidRPr="00E95133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</w:t>
      </w:r>
      <w:r w:rsidR="00945E9B">
        <w:rPr>
          <w:rFonts w:ascii="Times New Roman" w:hAnsi="Times New Roman"/>
          <w:sz w:val="24"/>
          <w:szCs w:val="24"/>
        </w:rPr>
        <w:t>МО</w:t>
      </w:r>
      <w:r w:rsidR="00C2182E" w:rsidRPr="00E95133">
        <w:rPr>
          <w:rFonts w:ascii="Times New Roman" w:hAnsi="Times New Roman"/>
          <w:sz w:val="24"/>
          <w:szCs w:val="24"/>
        </w:rPr>
        <w:t xml:space="preserve"> г. Бодайбо и района.</w:t>
      </w:r>
    </w:p>
    <w:p w:rsidR="00C2182E" w:rsidRPr="00E95133" w:rsidRDefault="00C2182E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Программа направлена на решение следующей задачи - 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C2182E" w:rsidRPr="00E95133" w:rsidRDefault="00C2182E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Целевые показатели результативности реализации Программы:</w:t>
      </w:r>
    </w:p>
    <w:p w:rsidR="00C2182E" w:rsidRPr="00E95133" w:rsidRDefault="00C2182E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C2182E" w:rsidRPr="00E95133" w:rsidRDefault="00C2182E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- количество молодых семей, улучшивших жилищные условия в результате реализации Программы.</w:t>
      </w:r>
    </w:p>
    <w:p w:rsidR="00C2182E" w:rsidRDefault="00C2182E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E6E"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</w:t>
      </w:r>
      <w:r w:rsidR="00255EAD" w:rsidRPr="00AB3E6E">
        <w:rPr>
          <w:rFonts w:ascii="Times New Roman" w:hAnsi="Times New Roman"/>
          <w:sz w:val="24"/>
          <w:szCs w:val="24"/>
        </w:rPr>
        <w:t>денежных средств</w:t>
      </w:r>
      <w:r w:rsidRPr="00AB3E6E">
        <w:rPr>
          <w:rFonts w:ascii="Times New Roman" w:hAnsi="Times New Roman"/>
          <w:sz w:val="24"/>
          <w:szCs w:val="24"/>
        </w:rPr>
        <w:t xml:space="preserve">, </w:t>
      </w:r>
      <w:r w:rsidR="00E95133" w:rsidRPr="00AB3E6E">
        <w:rPr>
          <w:rFonts w:ascii="Times New Roman" w:hAnsi="Times New Roman"/>
          <w:sz w:val="24"/>
          <w:szCs w:val="24"/>
        </w:rPr>
        <w:t>предусмотренных</w:t>
      </w:r>
      <w:r w:rsidRPr="00AB3E6E">
        <w:rPr>
          <w:rFonts w:ascii="Times New Roman" w:hAnsi="Times New Roman"/>
          <w:sz w:val="24"/>
          <w:szCs w:val="24"/>
        </w:rPr>
        <w:t xml:space="preserve"> </w:t>
      </w:r>
      <w:r w:rsidR="00255EAD" w:rsidRPr="00AB3E6E">
        <w:rPr>
          <w:rFonts w:ascii="Times New Roman" w:hAnsi="Times New Roman"/>
          <w:sz w:val="24"/>
          <w:szCs w:val="24"/>
        </w:rPr>
        <w:t xml:space="preserve">в </w:t>
      </w:r>
      <w:r w:rsidR="00AB3E6E" w:rsidRPr="00AB3E6E">
        <w:rPr>
          <w:rFonts w:ascii="Times New Roman" w:hAnsi="Times New Roman"/>
          <w:sz w:val="24"/>
          <w:szCs w:val="24"/>
        </w:rPr>
        <w:t>п</w:t>
      </w:r>
      <w:r w:rsidR="00255EAD" w:rsidRPr="00AB3E6E">
        <w:rPr>
          <w:rFonts w:ascii="Times New Roman" w:hAnsi="Times New Roman"/>
          <w:sz w:val="24"/>
          <w:szCs w:val="24"/>
        </w:rPr>
        <w:t xml:space="preserve">рограмме </w:t>
      </w:r>
      <w:r w:rsidRPr="00AB3E6E">
        <w:rPr>
          <w:rFonts w:ascii="Times New Roman" w:hAnsi="Times New Roman"/>
          <w:sz w:val="24"/>
          <w:szCs w:val="24"/>
        </w:rPr>
        <w:t xml:space="preserve">в текущем  году и количества молодых семей, включенных в список в текущем году для участия в </w:t>
      </w:r>
      <w:r w:rsidR="00AB3E6E" w:rsidRPr="00AB3E6E">
        <w:rPr>
          <w:rFonts w:ascii="Times New Roman" w:hAnsi="Times New Roman"/>
          <w:sz w:val="24"/>
          <w:szCs w:val="24"/>
        </w:rPr>
        <w:t>п</w:t>
      </w:r>
      <w:r w:rsidRPr="00AB3E6E">
        <w:rPr>
          <w:rFonts w:ascii="Times New Roman" w:hAnsi="Times New Roman"/>
          <w:sz w:val="24"/>
          <w:szCs w:val="24"/>
        </w:rPr>
        <w:t>рограмме.</w:t>
      </w:r>
      <w:proofErr w:type="gramEnd"/>
    </w:p>
    <w:p w:rsidR="002508B3" w:rsidRDefault="002508B3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района.</w:t>
      </w:r>
    </w:p>
    <w:p w:rsidR="00703548" w:rsidRDefault="00703548" w:rsidP="00945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2508B3">
        <w:rPr>
          <w:rFonts w:ascii="Times New Roman" w:hAnsi="Times New Roman"/>
          <w:sz w:val="24"/>
          <w:szCs w:val="24"/>
        </w:rPr>
        <w:t>1</w:t>
      </w:r>
      <w:r w:rsidRPr="00AD0E9C">
        <w:rPr>
          <w:rFonts w:ascii="Times New Roman" w:hAnsi="Times New Roman"/>
          <w:sz w:val="24"/>
          <w:szCs w:val="24"/>
        </w:rPr>
        <w:t xml:space="preserve"> г</w:t>
      </w:r>
      <w:r w:rsidR="00945E9B">
        <w:rPr>
          <w:rFonts w:ascii="Times New Roman" w:hAnsi="Times New Roman"/>
          <w:sz w:val="24"/>
          <w:szCs w:val="24"/>
        </w:rPr>
        <w:t>.</w:t>
      </w:r>
      <w:r w:rsidRPr="00AD0E9C">
        <w:rPr>
          <w:rFonts w:ascii="Times New Roman" w:hAnsi="Times New Roman"/>
          <w:sz w:val="24"/>
          <w:szCs w:val="24"/>
        </w:rPr>
        <w:t xml:space="preserve"> вносилос</w:t>
      </w:r>
      <w:r w:rsidR="00B6301F">
        <w:rPr>
          <w:rFonts w:ascii="Times New Roman" w:hAnsi="Times New Roman"/>
          <w:sz w:val="24"/>
          <w:szCs w:val="24"/>
        </w:rPr>
        <w:t>ь два</w:t>
      </w:r>
      <w:r w:rsidRPr="00AD0E9C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AD0E9C">
        <w:rPr>
          <w:rFonts w:ascii="Times New Roman" w:hAnsi="Times New Roman"/>
          <w:sz w:val="24"/>
          <w:szCs w:val="24"/>
        </w:rPr>
        <w:t xml:space="preserve"> в Программу. Изменения касались следующего: </w:t>
      </w:r>
      <w:r>
        <w:rPr>
          <w:rFonts w:ascii="Times New Roman" w:hAnsi="Times New Roman"/>
          <w:sz w:val="24"/>
          <w:szCs w:val="24"/>
        </w:rPr>
        <w:t xml:space="preserve">постановление о внесении изменений </w:t>
      </w:r>
      <w:r w:rsidR="00B6301F">
        <w:rPr>
          <w:rFonts w:ascii="Times New Roman" w:hAnsi="Times New Roman"/>
          <w:sz w:val="24"/>
          <w:szCs w:val="24"/>
        </w:rPr>
        <w:t>от 31</w:t>
      </w:r>
      <w:r w:rsidRPr="00AD0E9C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</w:t>
      </w:r>
      <w:r w:rsidR="00B6301F">
        <w:rPr>
          <w:rFonts w:ascii="Times New Roman" w:hAnsi="Times New Roman"/>
          <w:sz w:val="24"/>
          <w:szCs w:val="24"/>
        </w:rPr>
        <w:t>1 № 80</w:t>
      </w:r>
      <w:r w:rsidRPr="00AD0E9C">
        <w:rPr>
          <w:rFonts w:ascii="Times New Roman" w:hAnsi="Times New Roman"/>
          <w:sz w:val="24"/>
          <w:szCs w:val="24"/>
        </w:rPr>
        <w:t>-п (добавлены областные и федеральные финансовые средства,</w:t>
      </w:r>
      <w:r>
        <w:rPr>
          <w:rFonts w:ascii="Times New Roman" w:hAnsi="Times New Roman"/>
          <w:sz w:val="24"/>
          <w:szCs w:val="24"/>
        </w:rPr>
        <w:t xml:space="preserve"> уменьшены финансовые средства местного бюджета); постанов</w:t>
      </w:r>
      <w:r w:rsidR="00B6301F">
        <w:rPr>
          <w:rFonts w:ascii="Times New Roman" w:hAnsi="Times New Roman"/>
          <w:sz w:val="24"/>
          <w:szCs w:val="24"/>
        </w:rPr>
        <w:t>ление о внесении изменений от 21.12</w:t>
      </w:r>
      <w:r>
        <w:rPr>
          <w:rFonts w:ascii="Times New Roman" w:hAnsi="Times New Roman"/>
          <w:sz w:val="24"/>
          <w:szCs w:val="24"/>
        </w:rPr>
        <w:t>.202</w:t>
      </w:r>
      <w:r w:rsidR="00B6301F">
        <w:rPr>
          <w:rFonts w:ascii="Times New Roman" w:hAnsi="Times New Roman"/>
          <w:sz w:val="24"/>
          <w:szCs w:val="24"/>
        </w:rPr>
        <w:t>1 № 250</w:t>
      </w:r>
      <w:r w:rsidRPr="00AD0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="00B6301F">
        <w:rPr>
          <w:rFonts w:ascii="Times New Roman" w:hAnsi="Times New Roman"/>
          <w:sz w:val="24"/>
          <w:szCs w:val="24"/>
        </w:rPr>
        <w:t xml:space="preserve"> (корректировка финансирования и целевых показателей на 2022-2025 годы)</w:t>
      </w:r>
      <w:r>
        <w:rPr>
          <w:rFonts w:ascii="Times New Roman" w:hAnsi="Times New Roman"/>
          <w:sz w:val="24"/>
          <w:szCs w:val="24"/>
        </w:rPr>
        <w:t>.</w:t>
      </w:r>
      <w:r w:rsidRPr="00AD0E9C">
        <w:rPr>
          <w:rFonts w:ascii="Times New Roman" w:hAnsi="Times New Roman"/>
          <w:sz w:val="24"/>
          <w:szCs w:val="24"/>
        </w:rPr>
        <w:t xml:space="preserve"> Все изменения в Программу внесены по объективным причинам. Соответственно были  внесены изменения в план мероприятий.</w:t>
      </w:r>
    </w:p>
    <w:p w:rsidR="00B6301F" w:rsidRPr="007D7017" w:rsidRDefault="00B6301F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По итогам конкурсного отбора муниципальных образований Иркутской области для участия в подпрограмме  «Молодым семьям – доступное жилье» на 2019-2024 годы государственной программы Иркутской области  «Доступное жилье» на 2019-2024 годы» муниципальное образование </w:t>
      </w:r>
      <w:proofErr w:type="gramStart"/>
      <w:r w:rsidRPr="007D7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017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 в       2021 г.</w:t>
      </w:r>
    </w:p>
    <w:p w:rsidR="00B6301F" w:rsidRPr="007D7017" w:rsidRDefault="00B6301F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17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945E9B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7D7017">
        <w:rPr>
          <w:rFonts w:ascii="Times New Roman" w:hAnsi="Times New Roman" w:cs="Times New Roman"/>
          <w:sz w:val="24"/>
          <w:szCs w:val="24"/>
        </w:rPr>
        <w:t xml:space="preserve">между Министерством по молодежной политике Иркутской области и Администрацией г. Бодайбо и района </w:t>
      </w:r>
      <w:r w:rsidR="00945E9B">
        <w:rPr>
          <w:rFonts w:ascii="Times New Roman" w:hAnsi="Times New Roman" w:cs="Times New Roman"/>
          <w:sz w:val="24"/>
          <w:szCs w:val="24"/>
        </w:rPr>
        <w:t xml:space="preserve">было заключено </w:t>
      </w:r>
      <w:r w:rsidRPr="007D7017">
        <w:rPr>
          <w:rFonts w:ascii="Times New Roman" w:hAnsi="Times New Roman" w:cs="Times New Roman"/>
          <w:sz w:val="24"/>
          <w:szCs w:val="24"/>
        </w:rPr>
        <w:t>Соглашение о предоставлении в 2021 г</w:t>
      </w:r>
      <w:r w:rsidR="00945E9B">
        <w:rPr>
          <w:rFonts w:ascii="Times New Roman" w:hAnsi="Times New Roman" w:cs="Times New Roman"/>
          <w:sz w:val="24"/>
          <w:szCs w:val="24"/>
        </w:rPr>
        <w:t>.</w:t>
      </w:r>
      <w:r w:rsidRPr="007D7017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бюджету </w:t>
      </w:r>
      <w:proofErr w:type="spellStart"/>
      <w:r w:rsidRPr="007D701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D7017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2019 - 2024 годы государственной программы  Иркутской области «Доступное жилье</w:t>
      </w:r>
      <w:proofErr w:type="gramEnd"/>
      <w:r w:rsidRPr="007D7017">
        <w:rPr>
          <w:rFonts w:ascii="Times New Roman" w:hAnsi="Times New Roman" w:cs="Times New Roman"/>
          <w:sz w:val="24"/>
          <w:szCs w:val="24"/>
        </w:rPr>
        <w:t>» на 2019 – 2024 годы  от 22.01.202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7017">
        <w:rPr>
          <w:rFonts w:ascii="Times New Roman" w:hAnsi="Times New Roman" w:cs="Times New Roman"/>
          <w:sz w:val="24"/>
          <w:szCs w:val="24"/>
        </w:rPr>
        <w:t xml:space="preserve"> № 25602000-1-2021-001, выделены средства федерального и областного бюджета для предоставления социальных выплат на приобретение жилого помещения или создание индивидуального жилого дома 8 молодым семьям (далее – Соглашение).</w:t>
      </w:r>
    </w:p>
    <w:p w:rsidR="00B6301F" w:rsidRPr="007D7017" w:rsidRDefault="00945E9B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Министерства было получено уведомление о межбюджетном трансферте на реализацию мероприятий по обеспечению жильем молодых семей на сумму </w:t>
      </w:r>
      <w:r w:rsidR="00B6301F" w:rsidRPr="007D7017">
        <w:rPr>
          <w:rFonts w:ascii="Times New Roman" w:hAnsi="Times New Roman" w:cs="Times New Roman"/>
          <w:b/>
          <w:sz w:val="24"/>
          <w:szCs w:val="24"/>
        </w:rPr>
        <w:t>5 186 726,67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из  федерального бюджета - </w:t>
      </w:r>
      <w:r w:rsidR="00B6301F" w:rsidRPr="007D7017">
        <w:rPr>
          <w:rFonts w:ascii="Times New Roman" w:hAnsi="Times New Roman" w:cs="Times New Roman"/>
          <w:b/>
          <w:sz w:val="24"/>
          <w:szCs w:val="24"/>
        </w:rPr>
        <w:t>1 966 745,23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– </w:t>
      </w:r>
      <w:r w:rsidR="00B6301F" w:rsidRPr="007D7017">
        <w:rPr>
          <w:rFonts w:ascii="Times New Roman" w:hAnsi="Times New Roman" w:cs="Times New Roman"/>
          <w:b/>
          <w:sz w:val="24"/>
          <w:szCs w:val="24"/>
        </w:rPr>
        <w:t>3 219 981,44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руб.).</w:t>
      </w:r>
      <w:proofErr w:type="gramEnd"/>
      <w:r w:rsidR="00B6301F" w:rsidRPr="007D7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01F" w:rsidRPr="007D701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6301F" w:rsidRPr="007D7017">
        <w:rPr>
          <w:rFonts w:ascii="Times New Roman" w:hAnsi="Times New Roman" w:cs="Times New Roman"/>
          <w:sz w:val="24"/>
          <w:szCs w:val="24"/>
        </w:rPr>
        <w:t xml:space="preserve"> из областного и федерального бюджетов составляет 71,8%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01F" w:rsidRPr="007D7017">
        <w:rPr>
          <w:rFonts w:ascii="Times New Roman" w:hAnsi="Times New Roman" w:cs="Times New Roman"/>
          <w:sz w:val="24"/>
          <w:szCs w:val="24"/>
        </w:rPr>
        <w:t>28,2%.</w:t>
      </w:r>
    </w:p>
    <w:p w:rsidR="00B6301F" w:rsidRPr="007D7017" w:rsidRDefault="00B6301F" w:rsidP="0094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01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 w:rsidRPr="007D70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D7017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</w:t>
      </w:r>
      <w:r w:rsidRPr="007D7017">
        <w:rPr>
          <w:rFonts w:ascii="Times New Roman" w:hAnsi="Times New Roman" w:cs="Times New Roman"/>
          <w:b/>
          <w:sz w:val="24"/>
          <w:szCs w:val="24"/>
        </w:rPr>
        <w:t>7 223 853,30</w:t>
      </w:r>
      <w:r w:rsidRPr="007D7017">
        <w:rPr>
          <w:rFonts w:ascii="Times New Roman" w:hAnsi="Times New Roman" w:cs="Times New Roman"/>
          <w:sz w:val="24"/>
          <w:szCs w:val="24"/>
        </w:rPr>
        <w:t xml:space="preserve">  руб., из них сумма областного и федерального бюджетов – </w:t>
      </w:r>
      <w:r w:rsidRPr="007D7017">
        <w:rPr>
          <w:rFonts w:ascii="Times New Roman" w:hAnsi="Times New Roman" w:cs="Times New Roman"/>
          <w:b/>
          <w:sz w:val="24"/>
          <w:szCs w:val="24"/>
        </w:rPr>
        <w:t>5 186 726,67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(71,8%) и средства бюджета МО г. Бодайбо и района -  </w:t>
      </w:r>
      <w:r w:rsidRPr="007D7017">
        <w:rPr>
          <w:rFonts w:ascii="Times New Roman" w:hAnsi="Times New Roman" w:cs="Times New Roman"/>
          <w:b/>
          <w:sz w:val="24"/>
          <w:szCs w:val="24"/>
        </w:rPr>
        <w:t xml:space="preserve">2 037 126,63 </w:t>
      </w:r>
      <w:r w:rsidRPr="007D7017">
        <w:rPr>
          <w:rFonts w:ascii="Times New Roman" w:hAnsi="Times New Roman" w:cs="Times New Roman"/>
          <w:sz w:val="24"/>
          <w:szCs w:val="24"/>
        </w:rPr>
        <w:t xml:space="preserve"> руб. (28,2%).</w:t>
      </w:r>
      <w:proofErr w:type="gramEnd"/>
    </w:p>
    <w:p w:rsidR="00C673D0" w:rsidRDefault="00B6301F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D7017">
        <w:rPr>
          <w:sz w:val="24"/>
          <w:szCs w:val="24"/>
        </w:rPr>
        <w:t>Всего в 2021 г</w:t>
      </w:r>
      <w:r w:rsidR="00C673D0">
        <w:rPr>
          <w:sz w:val="24"/>
          <w:szCs w:val="24"/>
        </w:rPr>
        <w:t>.</w:t>
      </w:r>
      <w:r w:rsidRPr="007D7017">
        <w:rPr>
          <w:sz w:val="24"/>
          <w:szCs w:val="24"/>
        </w:rPr>
        <w:t xml:space="preserve"> получили социальную выплату </w:t>
      </w:r>
      <w:r w:rsidR="00C673D0">
        <w:rPr>
          <w:sz w:val="24"/>
          <w:szCs w:val="24"/>
        </w:rPr>
        <w:t>8</w:t>
      </w:r>
      <w:r w:rsidRPr="007D7017">
        <w:rPr>
          <w:sz w:val="24"/>
          <w:szCs w:val="24"/>
        </w:rPr>
        <w:t xml:space="preserve"> молодых семей на сумму </w:t>
      </w:r>
      <w:r w:rsidRPr="007D7017">
        <w:rPr>
          <w:b/>
          <w:sz w:val="24"/>
          <w:szCs w:val="24"/>
        </w:rPr>
        <w:t>7 184 529,79</w:t>
      </w:r>
      <w:r w:rsidRPr="007D7017">
        <w:rPr>
          <w:sz w:val="24"/>
          <w:szCs w:val="24"/>
        </w:rPr>
        <w:t xml:space="preserve"> руб., из них за счет средств федерального бюджета </w:t>
      </w:r>
      <w:r w:rsidRPr="007D7017">
        <w:rPr>
          <w:b/>
          <w:sz w:val="24"/>
          <w:szCs w:val="24"/>
        </w:rPr>
        <w:t>1 956 039,13</w:t>
      </w:r>
      <w:r w:rsidRPr="007D7017">
        <w:rPr>
          <w:sz w:val="24"/>
          <w:szCs w:val="24"/>
        </w:rPr>
        <w:t xml:space="preserve"> руб., за счет средств областного бюджета </w:t>
      </w:r>
      <w:r w:rsidRPr="007D7017">
        <w:rPr>
          <w:b/>
          <w:sz w:val="24"/>
          <w:szCs w:val="24"/>
        </w:rPr>
        <w:t>3 202 453,28</w:t>
      </w:r>
      <w:r w:rsidRPr="007D7017">
        <w:rPr>
          <w:sz w:val="24"/>
          <w:szCs w:val="24"/>
        </w:rPr>
        <w:t xml:space="preserve"> руб., за счет средств бюджета МО г. Бодайбо и района - </w:t>
      </w:r>
      <w:r w:rsidRPr="007D7017">
        <w:rPr>
          <w:b/>
          <w:sz w:val="24"/>
          <w:szCs w:val="24"/>
        </w:rPr>
        <w:t>2 026 037,38</w:t>
      </w:r>
      <w:r w:rsidRPr="007D7017">
        <w:rPr>
          <w:sz w:val="24"/>
          <w:szCs w:val="24"/>
        </w:rPr>
        <w:t xml:space="preserve"> руб. </w:t>
      </w:r>
    </w:p>
    <w:p w:rsidR="00B6301F" w:rsidRPr="007D7017" w:rsidRDefault="00B6301F" w:rsidP="00945E9B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 w:rsidRPr="007D7017">
        <w:rPr>
          <w:sz w:val="24"/>
          <w:szCs w:val="24"/>
        </w:rPr>
        <w:lastRenderedPageBreak/>
        <w:t xml:space="preserve">За счет того, что у одной молодой семьи выплата остатка по кредиту составляет меньше размера расчетной социальной выплаты образовался остаток финансовых средств, в сумме </w:t>
      </w:r>
      <w:r w:rsidRPr="007D7017">
        <w:rPr>
          <w:b/>
          <w:sz w:val="24"/>
          <w:szCs w:val="24"/>
        </w:rPr>
        <w:t>39 323,51</w:t>
      </w:r>
      <w:r w:rsidRPr="007D7017">
        <w:rPr>
          <w:sz w:val="24"/>
          <w:szCs w:val="24"/>
        </w:rPr>
        <w:t xml:space="preserve"> руб., из них</w:t>
      </w:r>
      <w:r w:rsidR="00C673D0">
        <w:rPr>
          <w:sz w:val="24"/>
          <w:szCs w:val="24"/>
        </w:rPr>
        <w:t>:</w:t>
      </w:r>
      <w:r w:rsidRPr="007D7017">
        <w:rPr>
          <w:sz w:val="24"/>
          <w:szCs w:val="24"/>
        </w:rPr>
        <w:t xml:space="preserve"> средства федерального бюджета составляют - </w:t>
      </w:r>
      <w:r w:rsidRPr="007D7017">
        <w:rPr>
          <w:b/>
          <w:sz w:val="24"/>
          <w:szCs w:val="24"/>
        </w:rPr>
        <w:t>10 706,1</w:t>
      </w:r>
      <w:r w:rsidRPr="007D7017">
        <w:rPr>
          <w:sz w:val="24"/>
          <w:szCs w:val="24"/>
        </w:rPr>
        <w:t xml:space="preserve"> руб., средства областного бюджета - </w:t>
      </w:r>
      <w:r w:rsidRPr="007D7017">
        <w:rPr>
          <w:b/>
          <w:sz w:val="24"/>
          <w:szCs w:val="24"/>
        </w:rPr>
        <w:t>17 528,16</w:t>
      </w:r>
      <w:r w:rsidRPr="007D7017">
        <w:rPr>
          <w:sz w:val="24"/>
          <w:szCs w:val="24"/>
        </w:rPr>
        <w:t xml:space="preserve"> руб., средства бюджета МО г. Бодайбо и района - </w:t>
      </w:r>
      <w:r w:rsidRPr="007D7017">
        <w:rPr>
          <w:b/>
          <w:sz w:val="24"/>
          <w:szCs w:val="24"/>
        </w:rPr>
        <w:t>11 089,25</w:t>
      </w:r>
      <w:r w:rsidRPr="007D7017">
        <w:rPr>
          <w:sz w:val="24"/>
          <w:szCs w:val="24"/>
        </w:rPr>
        <w:t xml:space="preserve"> руб. </w:t>
      </w:r>
      <w:r w:rsidR="00C673D0">
        <w:rPr>
          <w:sz w:val="24"/>
          <w:szCs w:val="24"/>
        </w:rPr>
        <w:t>ф</w:t>
      </w:r>
      <w:r w:rsidRPr="007D7017">
        <w:rPr>
          <w:sz w:val="24"/>
          <w:szCs w:val="24"/>
        </w:rPr>
        <w:t>инансовые средства федерального и областного бюджетов</w:t>
      </w:r>
      <w:r w:rsidR="00C673D0">
        <w:rPr>
          <w:sz w:val="24"/>
          <w:szCs w:val="24"/>
        </w:rPr>
        <w:t xml:space="preserve"> были</w:t>
      </w:r>
      <w:r w:rsidRPr="007D7017">
        <w:rPr>
          <w:sz w:val="24"/>
          <w:szCs w:val="24"/>
        </w:rPr>
        <w:t xml:space="preserve">  возвращены</w:t>
      </w:r>
      <w:proofErr w:type="gramEnd"/>
      <w:r w:rsidRPr="007D7017">
        <w:rPr>
          <w:sz w:val="24"/>
          <w:szCs w:val="24"/>
        </w:rPr>
        <w:t xml:space="preserve"> в областной бюджет.</w:t>
      </w:r>
    </w:p>
    <w:p w:rsidR="00B6301F" w:rsidRPr="007D7017" w:rsidRDefault="00C673D0" w:rsidP="00C673D0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Кроме того, м</w:t>
      </w:r>
      <w:r w:rsidR="00B6301F" w:rsidRPr="007D7017">
        <w:rPr>
          <w:sz w:val="24"/>
          <w:szCs w:val="24"/>
        </w:rPr>
        <w:t xml:space="preserve">олодые семьи привлекли дополнительные финансовые средства в сумме </w:t>
      </w:r>
      <w:r w:rsidR="00B6301F" w:rsidRPr="007D7017">
        <w:rPr>
          <w:b/>
          <w:sz w:val="24"/>
          <w:szCs w:val="24"/>
        </w:rPr>
        <w:t>15 621 728,0</w:t>
      </w:r>
      <w:r w:rsidR="00B6301F" w:rsidRPr="007D7017">
        <w:rPr>
          <w:sz w:val="24"/>
          <w:szCs w:val="24"/>
        </w:rPr>
        <w:t xml:space="preserve"> руб., из них</w:t>
      </w:r>
      <w:r>
        <w:rPr>
          <w:sz w:val="24"/>
          <w:szCs w:val="24"/>
        </w:rPr>
        <w:t>:</w:t>
      </w:r>
      <w:r w:rsidR="00B6301F" w:rsidRPr="007D7017">
        <w:rPr>
          <w:sz w:val="24"/>
          <w:szCs w:val="24"/>
        </w:rPr>
        <w:t xml:space="preserve"> собственные средства состав</w:t>
      </w:r>
      <w:r>
        <w:rPr>
          <w:sz w:val="24"/>
          <w:szCs w:val="24"/>
        </w:rPr>
        <w:t>или</w:t>
      </w:r>
      <w:r w:rsidR="00B6301F" w:rsidRPr="007D7017">
        <w:rPr>
          <w:sz w:val="24"/>
          <w:szCs w:val="24"/>
        </w:rPr>
        <w:t xml:space="preserve"> </w:t>
      </w:r>
      <w:r w:rsidR="00B6301F" w:rsidRPr="007D7017">
        <w:rPr>
          <w:b/>
          <w:sz w:val="24"/>
          <w:szCs w:val="24"/>
        </w:rPr>
        <w:t>1 398 300,0</w:t>
      </w:r>
      <w:r>
        <w:rPr>
          <w:b/>
          <w:sz w:val="24"/>
          <w:szCs w:val="24"/>
        </w:rPr>
        <w:t>0</w:t>
      </w:r>
      <w:r w:rsidR="00B6301F" w:rsidRPr="007D7017">
        <w:rPr>
          <w:sz w:val="24"/>
          <w:szCs w:val="24"/>
        </w:rPr>
        <w:t xml:space="preserve"> руб., средств</w:t>
      </w:r>
      <w:r>
        <w:rPr>
          <w:sz w:val="24"/>
          <w:szCs w:val="24"/>
        </w:rPr>
        <w:t>а</w:t>
      </w:r>
      <w:r w:rsidR="00B6301F" w:rsidRPr="007D7017">
        <w:rPr>
          <w:sz w:val="24"/>
          <w:szCs w:val="24"/>
        </w:rPr>
        <w:t xml:space="preserve">  кредитных организаций -  </w:t>
      </w:r>
      <w:r w:rsidR="00B6301F" w:rsidRPr="007D7017">
        <w:rPr>
          <w:b/>
          <w:sz w:val="24"/>
          <w:szCs w:val="24"/>
        </w:rPr>
        <w:t>13 739 546,77</w:t>
      </w:r>
      <w:r w:rsidR="00B6301F" w:rsidRPr="007D7017">
        <w:rPr>
          <w:sz w:val="24"/>
          <w:szCs w:val="24"/>
        </w:rPr>
        <w:t xml:space="preserve"> руб., средства материнского капитала составляют   - </w:t>
      </w:r>
      <w:r w:rsidR="00B6301F" w:rsidRPr="007D7017">
        <w:rPr>
          <w:b/>
          <w:sz w:val="24"/>
          <w:szCs w:val="24"/>
        </w:rPr>
        <w:t>483 881,83</w:t>
      </w:r>
      <w:r w:rsidR="00B6301F" w:rsidRPr="007D7017">
        <w:rPr>
          <w:sz w:val="24"/>
          <w:szCs w:val="24"/>
        </w:rPr>
        <w:t xml:space="preserve"> руб.</w:t>
      </w:r>
    </w:p>
    <w:p w:rsidR="00B6301F" w:rsidRPr="007D7017" w:rsidRDefault="00B6301F" w:rsidP="00C673D0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D7017">
        <w:rPr>
          <w:sz w:val="24"/>
          <w:szCs w:val="24"/>
        </w:rPr>
        <w:t>Все молодые семьи использовали механизм приобретения жилья с использованием ипотечных кредитов (займов). Социальные выплаты были направлены на первоначальный взнос ипотечного кредита – 3 молодые  семьи; на погашение основной суммы долга – 4 молодые  семьи; выплата остатка по ипотечному кредиту, размер которого меньше размера расчетной социальной выплаты – 1 молодая семья.</w:t>
      </w:r>
    </w:p>
    <w:p w:rsidR="00B6301F" w:rsidRPr="007D7017" w:rsidRDefault="00B6301F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 1.</w:t>
      </w:r>
    </w:p>
    <w:p w:rsidR="00B6301F" w:rsidRPr="007D7017" w:rsidRDefault="00B6301F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 xml:space="preserve">Уровень финансирования составляет 0,99. </w:t>
      </w:r>
    </w:p>
    <w:p w:rsidR="00B6301F" w:rsidRPr="007D7017" w:rsidRDefault="00B6301F" w:rsidP="00C673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017">
        <w:rPr>
          <w:rFonts w:ascii="Times New Roman" w:hAnsi="Times New Roman" w:cs="Times New Roman"/>
          <w:b w:val="0"/>
          <w:sz w:val="24"/>
          <w:szCs w:val="24"/>
        </w:rPr>
        <w:t>В 2021 г</w:t>
      </w:r>
      <w:r w:rsidR="00C673D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D7017">
        <w:rPr>
          <w:rFonts w:ascii="Times New Roman" w:hAnsi="Times New Roman" w:cs="Times New Roman"/>
          <w:b w:val="0"/>
          <w:sz w:val="24"/>
          <w:szCs w:val="24"/>
        </w:rPr>
        <w:t xml:space="preserve">  в список участников Программы вступили  22 молодые семьи. </w:t>
      </w:r>
    </w:p>
    <w:p w:rsidR="00B6301F" w:rsidRPr="007D7017" w:rsidRDefault="00B6301F" w:rsidP="00C673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017">
        <w:rPr>
          <w:rFonts w:ascii="Times New Roman" w:hAnsi="Times New Roman" w:cs="Times New Roman"/>
          <w:b w:val="0"/>
          <w:sz w:val="24"/>
          <w:szCs w:val="24"/>
        </w:rPr>
        <w:t>На 01.01.2022 г</w:t>
      </w:r>
      <w:r w:rsidR="00C673D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7D7017">
        <w:rPr>
          <w:rFonts w:ascii="Times New Roman" w:hAnsi="Times New Roman" w:cs="Times New Roman"/>
          <w:b w:val="0"/>
          <w:sz w:val="24"/>
          <w:szCs w:val="24"/>
        </w:rPr>
        <w:t>в списках муниципальной Программы состоят 40 молодых семей, из них 2 многодетные.</w:t>
      </w:r>
    </w:p>
    <w:p w:rsidR="00B6301F" w:rsidRPr="007D7017" w:rsidRDefault="00B6301F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63 молодые семьи, из них 12 многодетных.</w:t>
      </w:r>
    </w:p>
    <w:p w:rsidR="00B6301F" w:rsidRPr="007D7017" w:rsidRDefault="00B8755E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составляет 1. Уровень финансирования 0,99. 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составляет – 0,99. По критериям </w:t>
      </w:r>
      <w:r>
        <w:rPr>
          <w:rFonts w:ascii="Times New Roman" w:hAnsi="Times New Roman" w:cs="Times New Roman"/>
          <w:sz w:val="24"/>
          <w:szCs w:val="24"/>
        </w:rPr>
        <w:t>оценки эффективности   Программа</w:t>
      </w:r>
      <w:r w:rsidR="00B6301F" w:rsidRPr="007D7017">
        <w:rPr>
          <w:rFonts w:ascii="Times New Roman" w:hAnsi="Times New Roman" w:cs="Times New Roman"/>
          <w:sz w:val="24"/>
          <w:szCs w:val="24"/>
        </w:rPr>
        <w:t xml:space="preserve"> является  эффективной.</w:t>
      </w:r>
    </w:p>
    <w:p w:rsidR="00B6301F" w:rsidRPr="00AD0E9C" w:rsidRDefault="00B6301F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17">
        <w:rPr>
          <w:rFonts w:ascii="Times New Roman" w:hAnsi="Times New Roman" w:cs="Times New Roman"/>
          <w:sz w:val="24"/>
          <w:szCs w:val="24"/>
        </w:rPr>
        <w:t>В целом Программа 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B8755E" w:rsidRPr="00706A07" w:rsidRDefault="00703548" w:rsidP="00C67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«Молодым семьям – доступное жилье» на 2020-2025 годы социально значима и востребована жителями города и района.</w:t>
      </w:r>
    </w:p>
    <w:p w:rsidR="00B34C78" w:rsidRPr="00C673D0" w:rsidRDefault="00AB3E6E" w:rsidP="00C673D0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C673D0">
        <w:rPr>
          <w:b/>
          <w:sz w:val="24"/>
          <w:szCs w:val="24"/>
        </w:rPr>
        <w:t xml:space="preserve">Муниципальная программа «Развитие молодежной политики в </w:t>
      </w:r>
      <w:proofErr w:type="spellStart"/>
      <w:r w:rsidRPr="00C673D0">
        <w:rPr>
          <w:b/>
          <w:sz w:val="24"/>
          <w:szCs w:val="24"/>
        </w:rPr>
        <w:t>Бодайбинском</w:t>
      </w:r>
      <w:proofErr w:type="spellEnd"/>
      <w:r w:rsidRPr="00C673D0">
        <w:rPr>
          <w:b/>
          <w:sz w:val="24"/>
          <w:szCs w:val="24"/>
        </w:rPr>
        <w:t xml:space="preserve"> районе» на 2020–2025 годы.</w:t>
      </w:r>
    </w:p>
    <w:p w:rsidR="00AB3E6E" w:rsidRPr="00B34C78" w:rsidRDefault="00B34C78" w:rsidP="00C673D0">
      <w:pPr>
        <w:pStyle w:val="a4"/>
        <w:widowControl w:val="0"/>
        <w:tabs>
          <w:tab w:val="left" w:pos="993"/>
        </w:tabs>
        <w:suppressAutoHyphens/>
        <w:spacing w:line="240" w:lineRule="auto"/>
        <w:ind w:firstLine="567"/>
        <w:rPr>
          <w:b/>
          <w:szCs w:val="28"/>
        </w:rPr>
      </w:pPr>
      <w:r w:rsidRPr="00B34C78">
        <w:rPr>
          <w:sz w:val="24"/>
          <w:szCs w:val="24"/>
        </w:rPr>
        <w:t>Пр</w:t>
      </w:r>
      <w:r w:rsidR="00AB3E6E" w:rsidRPr="00B34C78">
        <w:rPr>
          <w:sz w:val="24"/>
          <w:szCs w:val="24"/>
        </w:rPr>
        <w:t xml:space="preserve">ограмма утверждена постановлением Администрации </w:t>
      </w:r>
      <w:proofErr w:type="gramStart"/>
      <w:r w:rsidR="00AB3E6E" w:rsidRPr="00B34C78">
        <w:rPr>
          <w:sz w:val="24"/>
          <w:szCs w:val="24"/>
        </w:rPr>
        <w:t>г</w:t>
      </w:r>
      <w:proofErr w:type="gramEnd"/>
      <w:r w:rsidR="00AB3E6E" w:rsidRPr="00B34C78">
        <w:rPr>
          <w:sz w:val="24"/>
          <w:szCs w:val="24"/>
        </w:rPr>
        <w:t>. Бодайбо и района от 12.11.2019 № 216-пп.</w:t>
      </w:r>
    </w:p>
    <w:p w:rsidR="00AB3E6E" w:rsidRPr="009700E9" w:rsidRDefault="00AB3E6E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Целью </w:t>
      </w:r>
      <w:r w:rsidR="00B34C78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рограммы является - обеспечение успешной социализации и эффективной самореализации молодежи и использование е</w:t>
      </w:r>
      <w:r>
        <w:rPr>
          <w:rFonts w:ascii="Times New Roman" w:hAnsi="Times New Roman"/>
          <w:sz w:val="24"/>
          <w:szCs w:val="24"/>
        </w:rPr>
        <w:t>е</w:t>
      </w:r>
      <w:r w:rsidRPr="009700E9">
        <w:rPr>
          <w:rFonts w:ascii="Times New Roman" w:hAnsi="Times New Roman"/>
          <w:sz w:val="24"/>
          <w:szCs w:val="24"/>
        </w:rPr>
        <w:t xml:space="preserve"> потенциала в интересах развития  </w:t>
      </w:r>
      <w:proofErr w:type="spellStart"/>
      <w:r w:rsidRPr="009700E9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700E9">
        <w:rPr>
          <w:rFonts w:ascii="Times New Roman" w:hAnsi="Times New Roman"/>
          <w:sz w:val="24"/>
          <w:szCs w:val="24"/>
        </w:rPr>
        <w:t xml:space="preserve"> района.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Задачи Программы:</w:t>
      </w:r>
    </w:p>
    <w:p w:rsidR="001C7174" w:rsidRPr="001A7173" w:rsidRDefault="001C7174" w:rsidP="001C7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Качественное развитие потенциала и воспитания молодежи.</w:t>
      </w:r>
    </w:p>
    <w:p w:rsidR="001C7174" w:rsidRDefault="001C7174" w:rsidP="001C7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патриотического и гражданско-патриотического воспитания молодежи, в том числе допризывной молодежи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C7174" w:rsidRDefault="001C7174" w:rsidP="001C717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A717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1C7174" w:rsidRDefault="001C7174" w:rsidP="001C717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района.</w:t>
      </w:r>
    </w:p>
    <w:p w:rsidR="001C7174" w:rsidRDefault="001C7174" w:rsidP="001C717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Соисполнитель Программы -  Отдел по молодежной политике и спорту (далее – </w:t>
      </w:r>
      <w:proofErr w:type="spellStart"/>
      <w:r>
        <w:rPr>
          <w:rFonts w:ascii="Times New Roman" w:hAnsi="Times New Roman"/>
          <w:sz w:val="24"/>
          <w:szCs w:val="24"/>
        </w:rPr>
        <w:t>ОМПиС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C7174" w:rsidRDefault="001C7174" w:rsidP="00D042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Программы - </w:t>
      </w:r>
      <w:r w:rsidRPr="00E32ED8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ED8">
        <w:rPr>
          <w:rFonts w:ascii="Times New Roman" w:hAnsi="Times New Roman" w:cs="Times New Roman"/>
          <w:sz w:val="24"/>
          <w:szCs w:val="24"/>
        </w:rPr>
        <w:t>дмини</w:t>
      </w:r>
      <w:r w:rsidR="00BE433B">
        <w:rPr>
          <w:rFonts w:ascii="Times New Roman" w:hAnsi="Times New Roman" w:cs="Times New Roman"/>
          <w:sz w:val="24"/>
          <w:szCs w:val="24"/>
        </w:rPr>
        <w:t>страции МО г. Бодайбо и района</w:t>
      </w:r>
      <w:r w:rsidRPr="001C71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74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  <w:r w:rsidRPr="00E32ED8">
        <w:rPr>
          <w:rFonts w:ascii="Times New Roman" w:hAnsi="Times New Roman" w:cs="Times New Roman"/>
          <w:sz w:val="24"/>
          <w:szCs w:val="24"/>
        </w:rPr>
        <w:t xml:space="preserve"> МО г. Бодайбо и райо</w:t>
      </w:r>
      <w:r w:rsidR="00BE433B">
        <w:rPr>
          <w:rFonts w:ascii="Times New Roman" w:hAnsi="Times New Roman" w:cs="Times New Roman"/>
          <w:sz w:val="24"/>
          <w:szCs w:val="24"/>
        </w:rPr>
        <w:t>на</w:t>
      </w:r>
      <w:r w:rsidRPr="00E32ED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ED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муниципального образования г. Бода</w:t>
      </w:r>
      <w:r w:rsidR="00BE433B">
        <w:rPr>
          <w:rFonts w:ascii="Times New Roman" w:hAnsi="Times New Roman" w:cs="Times New Roman"/>
          <w:sz w:val="24"/>
          <w:szCs w:val="24"/>
        </w:rPr>
        <w:t>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47" w:rsidRDefault="00187447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Программу внесены изменения касающиеся изменения объемов финансирования:</w:t>
      </w:r>
    </w:p>
    <w:p w:rsidR="00187447" w:rsidRPr="00412D0D" w:rsidRDefault="00187447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Бодай</w:t>
      </w:r>
      <w:r>
        <w:rPr>
          <w:rFonts w:ascii="Times New Roman" w:hAnsi="Times New Roman"/>
          <w:sz w:val="24"/>
          <w:szCs w:val="24"/>
        </w:rPr>
        <w:t>бо и района от 21.09.2021 № 201-пп</w:t>
      </w:r>
      <w:r w:rsidRPr="00412D0D">
        <w:rPr>
          <w:rFonts w:ascii="Times New Roman" w:hAnsi="Times New Roman"/>
          <w:sz w:val="24"/>
          <w:szCs w:val="24"/>
        </w:rPr>
        <w:t>;</w:t>
      </w:r>
    </w:p>
    <w:p w:rsidR="00187447" w:rsidRPr="001C7174" w:rsidRDefault="00187447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Бодайбо и района от 22</w:t>
      </w:r>
      <w:r w:rsidRPr="00412D0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2.2021 № 253</w:t>
      </w:r>
      <w:r w:rsidRPr="00412D0D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;</w:t>
      </w:r>
    </w:p>
    <w:p w:rsidR="00AB3E6E" w:rsidRDefault="00AB3E6E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Финансирование Программы </w:t>
      </w:r>
      <w:r>
        <w:rPr>
          <w:rFonts w:ascii="Times New Roman" w:hAnsi="Times New Roman"/>
          <w:sz w:val="24"/>
          <w:szCs w:val="24"/>
        </w:rPr>
        <w:t>в 202</w:t>
      </w:r>
      <w:r w:rsidR="001C71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67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было запланировано в объеме</w:t>
      </w:r>
      <w:r w:rsidRPr="00412D0D">
        <w:rPr>
          <w:rFonts w:ascii="Times New Roman" w:hAnsi="Times New Roman"/>
          <w:sz w:val="24"/>
          <w:szCs w:val="24"/>
        </w:rPr>
        <w:t xml:space="preserve"> </w:t>
      </w:r>
      <w:r w:rsidR="001C7174">
        <w:rPr>
          <w:rFonts w:ascii="Times New Roman" w:hAnsi="Times New Roman"/>
          <w:b/>
          <w:sz w:val="24"/>
          <w:szCs w:val="24"/>
        </w:rPr>
        <w:t>764,0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 w:rsidR="001C7174"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, фактически израсходовано </w:t>
      </w:r>
      <w:r w:rsidR="001C717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7174">
        <w:rPr>
          <w:rFonts w:ascii="Times New Roman" w:hAnsi="Times New Roman"/>
          <w:b/>
          <w:sz w:val="24"/>
          <w:szCs w:val="24"/>
        </w:rPr>
        <w:t>735,7</w:t>
      </w:r>
      <w:r w:rsidRPr="00412D0D">
        <w:rPr>
          <w:rFonts w:ascii="Times New Roman" w:hAnsi="Times New Roman"/>
          <w:sz w:val="24"/>
          <w:szCs w:val="24"/>
        </w:rPr>
        <w:t xml:space="preserve"> тыс. руб</w:t>
      </w:r>
      <w:r w:rsidR="001C7174">
        <w:rPr>
          <w:rFonts w:ascii="Times New Roman" w:hAnsi="Times New Roman"/>
          <w:sz w:val="24"/>
          <w:szCs w:val="24"/>
        </w:rPr>
        <w:t>. или на 96,2</w:t>
      </w:r>
      <w:r>
        <w:rPr>
          <w:rFonts w:ascii="Times New Roman" w:hAnsi="Times New Roman"/>
          <w:sz w:val="24"/>
          <w:szCs w:val="24"/>
        </w:rPr>
        <w:t>%.</w:t>
      </w:r>
    </w:p>
    <w:p w:rsidR="00D0421A" w:rsidRDefault="001C7174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достижения цели составляет 4,2. По критериям оценки эффективности Программа является высокоэффективной и составляет </w:t>
      </w:r>
      <w:r w:rsidR="00D0421A">
        <w:rPr>
          <w:rFonts w:ascii="Times New Roman" w:hAnsi="Times New Roman"/>
          <w:sz w:val="24"/>
          <w:szCs w:val="24"/>
        </w:rPr>
        <w:t>4,03.</w:t>
      </w:r>
    </w:p>
    <w:p w:rsidR="00B34C78" w:rsidRDefault="00187447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включает в себя две подпрограммы. </w:t>
      </w:r>
      <w:r w:rsidR="00AB3E6E" w:rsidRPr="00412D0D">
        <w:rPr>
          <w:rFonts w:ascii="Times New Roman" w:hAnsi="Times New Roman"/>
          <w:sz w:val="24"/>
          <w:szCs w:val="24"/>
        </w:rPr>
        <w:t xml:space="preserve">Мероприятия </w:t>
      </w:r>
      <w:r w:rsidR="00B34C78">
        <w:rPr>
          <w:rFonts w:ascii="Times New Roman" w:hAnsi="Times New Roman"/>
          <w:sz w:val="24"/>
          <w:szCs w:val="24"/>
        </w:rPr>
        <w:t>П</w:t>
      </w:r>
      <w:r w:rsidR="00AB3E6E" w:rsidRPr="00412D0D">
        <w:rPr>
          <w:rFonts w:ascii="Times New Roman" w:hAnsi="Times New Roman"/>
          <w:sz w:val="24"/>
          <w:szCs w:val="24"/>
        </w:rPr>
        <w:t>одпрограмм проводились в соответствии с планом мероприятий на 202</w:t>
      </w:r>
      <w:r w:rsidR="001C7174">
        <w:rPr>
          <w:rFonts w:ascii="Times New Roman" w:hAnsi="Times New Roman"/>
          <w:sz w:val="24"/>
          <w:szCs w:val="24"/>
        </w:rPr>
        <w:t>1</w:t>
      </w:r>
      <w:r w:rsidR="00AB3E6E" w:rsidRPr="00412D0D">
        <w:rPr>
          <w:rFonts w:ascii="Times New Roman" w:hAnsi="Times New Roman"/>
          <w:sz w:val="24"/>
          <w:szCs w:val="24"/>
        </w:rPr>
        <w:t xml:space="preserve"> год.</w:t>
      </w:r>
    </w:p>
    <w:p w:rsidR="00AB3E6E" w:rsidRPr="00B34C78" w:rsidRDefault="00AB3E6E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B34C78">
        <w:rPr>
          <w:rFonts w:ascii="Times New Roman" w:hAnsi="Times New Roman"/>
          <w:b/>
          <w:sz w:val="24"/>
          <w:szCs w:val="24"/>
        </w:rPr>
        <w:t xml:space="preserve">1 </w:t>
      </w:r>
      <w:r w:rsidRPr="00412D0D">
        <w:rPr>
          <w:rFonts w:ascii="Times New Roman" w:hAnsi="Times New Roman"/>
          <w:b/>
          <w:sz w:val="24"/>
          <w:szCs w:val="24"/>
        </w:rPr>
        <w:t xml:space="preserve">«Молодежь </w:t>
      </w:r>
      <w:proofErr w:type="spellStart"/>
      <w:r w:rsidRPr="00412D0D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Pr="00412D0D">
        <w:rPr>
          <w:rFonts w:ascii="Times New Roman" w:hAnsi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2928" w:rsidRDefault="00AB3E6E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13A9E">
        <w:rPr>
          <w:rFonts w:ascii="Times New Roman" w:hAnsi="Times New Roman"/>
          <w:sz w:val="24"/>
          <w:szCs w:val="24"/>
        </w:rPr>
        <w:t>Н</w:t>
      </w:r>
      <w:r w:rsidRPr="00412D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реализацию</w:t>
      </w:r>
      <w:r w:rsidRPr="00412D0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412D0D">
        <w:rPr>
          <w:rFonts w:ascii="Times New Roman" w:hAnsi="Times New Roman"/>
          <w:sz w:val="24"/>
          <w:szCs w:val="24"/>
        </w:rPr>
        <w:t xml:space="preserve">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Pr="00412D0D">
        <w:rPr>
          <w:rFonts w:ascii="Times New Roman" w:hAnsi="Times New Roman"/>
          <w:sz w:val="24"/>
          <w:szCs w:val="24"/>
        </w:rPr>
        <w:t xml:space="preserve">запланировано </w:t>
      </w:r>
      <w:r w:rsidR="000A683B">
        <w:rPr>
          <w:rFonts w:ascii="Times New Roman" w:hAnsi="Times New Roman"/>
          <w:b/>
          <w:sz w:val="24"/>
          <w:szCs w:val="24"/>
        </w:rPr>
        <w:t>678,0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B34C78">
        <w:rPr>
          <w:rFonts w:ascii="Times New Roman" w:hAnsi="Times New Roman"/>
          <w:sz w:val="24"/>
          <w:szCs w:val="24"/>
        </w:rPr>
        <w:t xml:space="preserve">, исполнено </w:t>
      </w:r>
      <w:r w:rsidR="000A683B">
        <w:rPr>
          <w:rFonts w:ascii="Times New Roman" w:hAnsi="Times New Roman"/>
          <w:sz w:val="24"/>
          <w:szCs w:val="24"/>
        </w:rPr>
        <w:t>–</w:t>
      </w:r>
      <w:r w:rsidR="00B34C78">
        <w:rPr>
          <w:rFonts w:ascii="Times New Roman" w:hAnsi="Times New Roman"/>
          <w:sz w:val="24"/>
          <w:szCs w:val="24"/>
        </w:rPr>
        <w:t xml:space="preserve"> </w:t>
      </w:r>
      <w:r w:rsidR="000A683B">
        <w:rPr>
          <w:rFonts w:ascii="Times New Roman" w:hAnsi="Times New Roman"/>
          <w:b/>
          <w:sz w:val="24"/>
          <w:szCs w:val="24"/>
        </w:rPr>
        <w:t>650,3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0A683B">
        <w:rPr>
          <w:rFonts w:ascii="Times New Roman" w:hAnsi="Times New Roman"/>
          <w:sz w:val="24"/>
          <w:szCs w:val="24"/>
        </w:rPr>
        <w:t xml:space="preserve"> (95,9</w:t>
      </w:r>
      <w:r w:rsidR="009D2054">
        <w:rPr>
          <w:rFonts w:ascii="Times New Roman" w:hAnsi="Times New Roman"/>
          <w:sz w:val="24"/>
          <w:szCs w:val="24"/>
        </w:rPr>
        <w:t>%).</w:t>
      </w:r>
    </w:p>
    <w:p w:rsidR="00AB3E6E" w:rsidRPr="00412D0D" w:rsidRDefault="00E82928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достижения цели составляет 5,3. Подпрограмма высокоэффективная и </w:t>
      </w:r>
      <w:r w:rsidR="00684856">
        <w:rPr>
          <w:rFonts w:ascii="Times New Roman" w:hAnsi="Times New Roman"/>
          <w:sz w:val="24"/>
          <w:szCs w:val="24"/>
        </w:rPr>
        <w:t xml:space="preserve">критериям оценки эффективности </w:t>
      </w:r>
      <w:r>
        <w:rPr>
          <w:rFonts w:ascii="Times New Roman" w:hAnsi="Times New Roman"/>
          <w:sz w:val="24"/>
          <w:szCs w:val="24"/>
        </w:rPr>
        <w:t>составляет 5,03.</w:t>
      </w:r>
      <w:r w:rsidR="00AB3E6E" w:rsidRPr="00412D0D">
        <w:rPr>
          <w:rFonts w:ascii="Times New Roman" w:hAnsi="Times New Roman"/>
          <w:sz w:val="24"/>
          <w:szCs w:val="24"/>
        </w:rPr>
        <w:t xml:space="preserve"> </w:t>
      </w:r>
    </w:p>
    <w:p w:rsidR="000A683B" w:rsidRPr="00647036" w:rsidRDefault="000A683B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47036">
        <w:rPr>
          <w:rFonts w:ascii="Times New Roman" w:hAnsi="Times New Roman"/>
          <w:sz w:val="24"/>
          <w:szCs w:val="24"/>
        </w:rPr>
        <w:t>В соответствии с планом мероприятий Программы в течение 2021 года проведены следующие мероприятия:</w:t>
      </w:r>
    </w:p>
    <w:p w:rsidR="000A683B" w:rsidRPr="00647036" w:rsidRDefault="000A683B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47036">
        <w:rPr>
          <w:rFonts w:ascii="Times New Roman" w:hAnsi="Times New Roman"/>
          <w:sz w:val="24"/>
          <w:szCs w:val="24"/>
        </w:rPr>
        <w:t>-</w:t>
      </w:r>
      <w:r w:rsidR="00187447" w:rsidRPr="00647036">
        <w:rPr>
          <w:rFonts w:ascii="Times New Roman" w:hAnsi="Times New Roman"/>
          <w:i/>
          <w:sz w:val="24"/>
          <w:szCs w:val="24"/>
        </w:rPr>
        <w:t xml:space="preserve"> </w:t>
      </w:r>
      <w:r w:rsidR="00C673D0">
        <w:rPr>
          <w:rFonts w:ascii="Times New Roman" w:hAnsi="Times New Roman"/>
          <w:i/>
          <w:sz w:val="24"/>
          <w:szCs w:val="24"/>
        </w:rPr>
        <w:t>р</w:t>
      </w:r>
      <w:r w:rsidRPr="00647036">
        <w:rPr>
          <w:rFonts w:ascii="Times New Roman" w:hAnsi="Times New Roman"/>
          <w:i/>
          <w:sz w:val="24"/>
          <w:szCs w:val="24"/>
        </w:rPr>
        <w:t>ождение первого гражданина (поддержка молодых семей</w:t>
      </w:r>
      <w:r w:rsidR="00187447" w:rsidRPr="00647036">
        <w:rPr>
          <w:rFonts w:ascii="Times New Roman" w:hAnsi="Times New Roman"/>
          <w:sz w:val="24"/>
          <w:szCs w:val="24"/>
        </w:rPr>
        <w:t>);</w:t>
      </w:r>
    </w:p>
    <w:p w:rsidR="000A683B" w:rsidRPr="00647036" w:rsidRDefault="00187447" w:rsidP="00C673D0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sz w:val="24"/>
          <w:szCs w:val="24"/>
        </w:rPr>
        <w:t>с</w:t>
      </w:r>
      <w:r w:rsidR="000A683B" w:rsidRPr="00647036">
        <w:rPr>
          <w:rFonts w:ascii="Times New Roman" w:hAnsi="Times New Roman"/>
          <w:i/>
          <w:sz w:val="24"/>
          <w:szCs w:val="24"/>
        </w:rPr>
        <w:t xml:space="preserve">емейный праздник «Веселая семейка». </w:t>
      </w:r>
      <w:r w:rsidR="000A683B" w:rsidRPr="00647036">
        <w:rPr>
          <w:rFonts w:ascii="Times New Roman" w:hAnsi="Times New Roman"/>
          <w:sz w:val="24"/>
          <w:szCs w:val="24"/>
        </w:rPr>
        <w:t xml:space="preserve">Проведение данного мероприятия было запланировано на 19 июня, но в связи с </w:t>
      </w:r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эпидемиологической ситуацией на территории </w:t>
      </w:r>
      <w:proofErr w:type="spellStart"/>
      <w:r w:rsidR="000A683B"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 района и Указом Губернатора Иркутской области от 19 июня 2021 года №169-уг </w:t>
      </w:r>
      <w:r w:rsidRPr="00647036">
        <w:rPr>
          <w:rFonts w:ascii="Times New Roman" w:hAnsi="Times New Roman"/>
          <w:color w:val="000000"/>
          <w:sz w:val="24"/>
          <w:szCs w:val="24"/>
        </w:rPr>
        <w:t>мероприятие было отменено;</w:t>
      </w:r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187447" w:rsidP="00C673D0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47036">
        <w:rPr>
          <w:rFonts w:ascii="Times New Roman" w:hAnsi="Times New Roman"/>
          <w:sz w:val="24"/>
          <w:szCs w:val="24"/>
        </w:rPr>
        <w:t xml:space="preserve">- </w:t>
      </w:r>
      <w:r w:rsidR="00C673D0">
        <w:rPr>
          <w:rFonts w:ascii="Times New Roman" w:hAnsi="Times New Roman"/>
          <w:sz w:val="24"/>
          <w:szCs w:val="24"/>
        </w:rPr>
        <w:t>с</w:t>
      </w:r>
      <w:r w:rsidR="000A683B" w:rsidRPr="00647036">
        <w:rPr>
          <w:rFonts w:ascii="Times New Roman" w:hAnsi="Times New Roman"/>
          <w:i/>
          <w:sz w:val="24"/>
          <w:szCs w:val="24"/>
        </w:rPr>
        <w:t>еме</w:t>
      </w:r>
      <w:r w:rsidRPr="00647036">
        <w:rPr>
          <w:rFonts w:ascii="Times New Roman" w:hAnsi="Times New Roman"/>
          <w:i/>
          <w:sz w:val="24"/>
          <w:szCs w:val="24"/>
        </w:rPr>
        <w:t xml:space="preserve">йный фестиваль спортивных игр. </w:t>
      </w:r>
      <w:r w:rsidR="000A683B" w:rsidRPr="00647036">
        <w:rPr>
          <w:rFonts w:ascii="Times New Roman" w:hAnsi="Times New Roman"/>
          <w:sz w:val="24"/>
          <w:szCs w:val="24"/>
        </w:rPr>
        <w:t xml:space="preserve">В связи с </w:t>
      </w:r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эпидемиологической ситуацией на территории </w:t>
      </w:r>
      <w:proofErr w:type="spellStart"/>
      <w:r w:rsidR="000A683B"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 района и Указом Губернатора Иркутской области от 19 июня 2021 года №169-уг </w:t>
      </w:r>
      <w:r w:rsidRPr="00647036">
        <w:rPr>
          <w:rFonts w:ascii="Times New Roman" w:hAnsi="Times New Roman"/>
          <w:color w:val="000000"/>
          <w:sz w:val="24"/>
          <w:szCs w:val="24"/>
        </w:rPr>
        <w:t>мероприятие было отменено;</w:t>
      </w:r>
      <w:r w:rsidR="000A683B"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447" w:rsidRPr="00647036" w:rsidRDefault="000A683B" w:rsidP="00C673D0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sz w:val="24"/>
          <w:szCs w:val="24"/>
        </w:rPr>
        <w:t xml:space="preserve">- «День молодежи». </w:t>
      </w:r>
      <w:r w:rsidRPr="00647036">
        <w:rPr>
          <w:rFonts w:ascii="Times New Roman" w:hAnsi="Times New Roman"/>
          <w:sz w:val="24"/>
          <w:szCs w:val="24"/>
        </w:rPr>
        <w:t xml:space="preserve">В связи с 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эпидемиологической ситуацией на территории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 района и Указом Губернатора Иркутской области от 19 июня 2021 года №169-уг  масштабные массовые мероприятия были отменены. В рамках данного мероприятия проведен велопробег, организованный до детского лагеря «Звездочка», в котором приняли участие 27 участников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;</w:t>
      </w:r>
    </w:p>
    <w:p w:rsidR="000A683B" w:rsidRPr="00647036" w:rsidRDefault="000A683B" w:rsidP="00C673D0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Туристический слет среди учреждений и предприятий района. </w:t>
      </w:r>
      <w:r w:rsidRPr="00647036">
        <w:rPr>
          <w:rFonts w:ascii="Times New Roman" w:hAnsi="Times New Roman"/>
          <w:sz w:val="24"/>
          <w:szCs w:val="24"/>
        </w:rPr>
        <w:t xml:space="preserve">Проведение данного мероприятия было запланировано на 16 июля, но в связи с 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эпидемиологической ситуацией на территории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 района и Указом Губернатора Иркутской области от 19 июня 2021 года №169-уг мероприятие было отменено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C673D0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>Ежегодная волонтерская акция «Весенняя неделя доброты».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С 12-18 апреля 2021 года была проведена  ежегодная акция «Весенняя неделя доброты», в рамках которой приняли участие 25 волонтеров, готовых оказывать помощь пожилым гражданам, инва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лидам и малообеспеченным семьям;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частие в программах Всероссийских детских центров. </w:t>
      </w:r>
      <w:r w:rsidRPr="00647036">
        <w:rPr>
          <w:rFonts w:ascii="Times New Roman" w:hAnsi="Times New Roman"/>
          <w:color w:val="000000"/>
          <w:sz w:val="24"/>
          <w:szCs w:val="24"/>
        </w:rPr>
        <w:t>В течение 2021 года во Всероссийских детских центрах (ВДЦ «Океан», ВДЦ «Орленок»)  отдохнули 5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детей. </w:t>
      </w:r>
      <w:r w:rsidRPr="00647036">
        <w:rPr>
          <w:rFonts w:ascii="Times New Roman" w:hAnsi="Times New Roman"/>
          <w:color w:val="000000"/>
          <w:sz w:val="24"/>
          <w:szCs w:val="24"/>
        </w:rPr>
        <w:t>Всероссийские детские центры распределяют путёвки на  основании новой формы конкурсного распределения путёвок посредством автоматизированной инфор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мационной системы АИС «Путёвка»;</w:t>
      </w:r>
      <w:r w:rsidRPr="00647036">
        <w:rPr>
          <w:rFonts w:ascii="Times New Roman" w:hAnsi="Times New Roman"/>
          <w:color w:val="000000"/>
          <w:sz w:val="24"/>
          <w:szCs w:val="24"/>
        </w:rPr>
        <w:t> </w:t>
      </w:r>
    </w:p>
    <w:p w:rsidR="00187447" w:rsidRPr="00647036" w:rsidRDefault="000A683B" w:rsidP="000A683B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color w:val="000000"/>
          <w:sz w:val="24"/>
          <w:szCs w:val="24"/>
        </w:rPr>
        <w:t>в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>стреча с воинами-интернационалистами.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Данная встреча была организована и проведена 6 мая 2021 года в  Городской детской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библиотеке имени В.Д.Давыдовой;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0A683B">
      <w:pPr>
        <w:pStyle w:val="a6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Акция «Георгиевская ленточка». </w:t>
      </w:r>
      <w:r w:rsidRPr="00647036">
        <w:rPr>
          <w:rFonts w:ascii="Times New Roman" w:hAnsi="Times New Roman"/>
          <w:color w:val="000000"/>
          <w:sz w:val="24"/>
          <w:szCs w:val="24"/>
        </w:rPr>
        <w:t>7 мая в преддверии празднования 76-ой годовщины Победы в ВОВ отделом по молодежной политике и спорту совместно с волонтерами «Победы» проведена данная акция, было привлечено 30 волонтеров,  и вручено гражданам 2000 георгиевских ленточек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;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A683B" w:rsidRPr="00647036" w:rsidRDefault="000A683B" w:rsidP="000A683B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Акция «Снежный десант». 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В декабре волонтеры Победы вместе с сотрудниками полиции провели профилактическую акцию «Снежный десант». В мероприятии приняли участие 17 волонтеров. Совместно с ребятами были очищены придомовые участки у одиноко проживающих людей. В течение 2021 года выполнено 6 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заявок;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Акция «Дед Мороз и Снегурочка в гости к детям» (для детей с ограниченными возможностями здоровья).  </w:t>
      </w:r>
      <w:r w:rsidRPr="00647036">
        <w:rPr>
          <w:rFonts w:ascii="Times New Roman" w:hAnsi="Times New Roman"/>
          <w:color w:val="000000"/>
          <w:sz w:val="24"/>
          <w:szCs w:val="24"/>
        </w:rPr>
        <w:t>В рамках данной акции отделом МП и</w:t>
      </w:r>
      <w:proofErr w:type="gramStart"/>
      <w:r w:rsidRPr="0064703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647036">
        <w:rPr>
          <w:rFonts w:ascii="Times New Roman" w:hAnsi="Times New Roman"/>
          <w:color w:val="000000"/>
          <w:sz w:val="24"/>
          <w:szCs w:val="24"/>
        </w:rPr>
        <w:t xml:space="preserve"> в течение нескольких месяцев проводился сбор новых мягких игрушек для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детей с ОВЗ, на помощь отклик</w:t>
      </w:r>
      <w:r w:rsidRPr="00647036">
        <w:rPr>
          <w:rFonts w:ascii="Times New Roman" w:hAnsi="Times New Roman"/>
          <w:color w:val="000000"/>
          <w:sz w:val="24"/>
          <w:szCs w:val="24"/>
        </w:rPr>
        <w:t>нули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сь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коллективы предприятий АО «ЗДК «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Лензолото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», АО «Полюс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Вернинское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>» и транспортная кампания ТК «Ева». Совместными усилиями удалось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собрать и вручить детям 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100 мягких игрушек. В данной акции принял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и участие порядка 35 волонтеров;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color w:val="000000"/>
          <w:sz w:val="24"/>
          <w:szCs w:val="24"/>
        </w:rPr>
        <w:t>л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егкоатлетический пробег, посвященный Дню Победы. Данное мероприятие было проведено в преддверии празднования Дня Победы. </w:t>
      </w:r>
      <w:r w:rsidRPr="00647036">
        <w:rPr>
          <w:rFonts w:ascii="Times New Roman" w:hAnsi="Times New Roman"/>
          <w:color w:val="000000"/>
          <w:sz w:val="24"/>
          <w:szCs w:val="24"/>
        </w:rPr>
        <w:t>Организатором выступила директор газ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еты «Ленский шахтер» Ворожцова </w:t>
      </w:r>
      <w:r w:rsidRPr="00647036">
        <w:rPr>
          <w:rFonts w:ascii="Times New Roman" w:hAnsi="Times New Roman"/>
          <w:color w:val="000000"/>
          <w:sz w:val="24"/>
          <w:szCs w:val="24"/>
        </w:rPr>
        <w:t>И.С.  В забеге приняли участие 22 команды: спортивные коллективы ПАО «Высочайший», АО «ЗДК «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Лензолото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», АО «Полюс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Вернинское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>», АО «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Витимэнерго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>», Управление образования, МУП «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Тепловодоканал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 горного техникума, МКОУ «СОШ №1 г</w:t>
      </w:r>
      <w:proofErr w:type="gramStart"/>
      <w:r w:rsidRPr="00647036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647036">
        <w:rPr>
          <w:rFonts w:ascii="Times New Roman" w:hAnsi="Times New Roman"/>
          <w:color w:val="000000"/>
          <w:sz w:val="24"/>
          <w:szCs w:val="24"/>
        </w:rPr>
        <w:t>одайбо», МКОУ «СОШ №3 г. Бодайбо», МКОУ «ООШ №4 г. Бодайбо». Общее количество учащихся составило 154 ч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еловека;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color w:val="000000"/>
          <w:sz w:val="24"/>
          <w:szCs w:val="24"/>
        </w:rPr>
        <w:t>л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егкоатлетический пробег </w:t>
      </w:r>
      <w:proofErr w:type="spellStart"/>
      <w:r w:rsidRPr="00647036">
        <w:rPr>
          <w:rFonts w:ascii="Times New Roman" w:hAnsi="Times New Roman"/>
          <w:i/>
          <w:color w:val="000000"/>
          <w:sz w:val="24"/>
          <w:szCs w:val="24"/>
        </w:rPr>
        <w:t>Бодайбо-Апрельск</w:t>
      </w:r>
      <w:proofErr w:type="spellEnd"/>
      <w:r w:rsidRPr="00647036">
        <w:rPr>
          <w:rFonts w:ascii="Times New Roman" w:hAnsi="Times New Roman"/>
          <w:i/>
          <w:color w:val="000000"/>
          <w:sz w:val="24"/>
          <w:szCs w:val="24"/>
        </w:rPr>
        <w:t>, посвященный 109-ой годовщине Ленского расстрела.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19 апреля 14 юных спортсменов города, учащиеся 8-11 классов МКОУ «СОШ №1 г.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036">
        <w:rPr>
          <w:rFonts w:ascii="Times New Roman" w:hAnsi="Times New Roman"/>
          <w:color w:val="000000"/>
          <w:sz w:val="24"/>
          <w:szCs w:val="24"/>
        </w:rPr>
        <w:t>Бодайбо» сов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ершили легкоатлетический пробег;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>-</w:t>
      </w:r>
      <w:r w:rsidR="00187447" w:rsidRPr="00647036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кция «Свеча памяти». 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В ночь с 21 на 22 июня на центральной площади города, возле памятника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воинам-бодайбинцам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>, прошла акция «Свеча памяти». В акции приняли участие 30 волонтеров, учителя школ и сотрудники правоохранительных органов;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22 июня волонтеры «Победы» </w:t>
      </w:r>
      <w:r w:rsidRPr="00647036">
        <w:rPr>
          <w:rFonts w:ascii="Times New Roman" w:hAnsi="Times New Roman"/>
          <w:color w:val="000000"/>
          <w:sz w:val="24"/>
          <w:szCs w:val="24"/>
        </w:rPr>
        <w:t>приняли участие в траурном митинге, посвященном, 80-летию с начала Великой Отечественной войны. Участниками акции стали порядка 50 участников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;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>атриотическая акция, посвященная Дню России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. В преддверии празднования Дня России, отделом по молодежной политике и спорту совместно с тренером-преподавателем Детского оздоровительно-образовательного центра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И.Н.Куровым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, проведены спортивные мероприятия для учащихся </w:t>
      </w:r>
      <w:r w:rsidRPr="00647036">
        <w:rPr>
          <w:rFonts w:ascii="Times New Roman" w:hAnsi="Times New Roman"/>
          <w:sz w:val="24"/>
          <w:szCs w:val="24"/>
        </w:rPr>
        <w:t xml:space="preserve">ГОКУ «СКОШ» В мероприятии приняли участие </w:t>
      </w:r>
      <w:r w:rsidR="00187447" w:rsidRPr="00647036">
        <w:rPr>
          <w:rFonts w:ascii="Times New Roman" w:hAnsi="Times New Roman"/>
          <w:sz w:val="24"/>
          <w:szCs w:val="24"/>
        </w:rPr>
        <w:t>50 несовершеннолетних;</w:t>
      </w:r>
      <w:r w:rsidRPr="00647036">
        <w:rPr>
          <w:rFonts w:ascii="Times New Roman" w:hAnsi="Times New Roman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47036">
        <w:rPr>
          <w:rFonts w:ascii="Times New Roman" w:hAnsi="Times New Roman"/>
          <w:i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sz w:val="24"/>
          <w:szCs w:val="24"/>
        </w:rPr>
        <w:t>с</w:t>
      </w:r>
      <w:r w:rsidRPr="00647036">
        <w:rPr>
          <w:rFonts w:ascii="Times New Roman" w:hAnsi="Times New Roman"/>
          <w:i/>
          <w:sz w:val="24"/>
          <w:szCs w:val="24"/>
        </w:rPr>
        <w:t xml:space="preserve">портивные игры с допризывной молодежью «К защите Родины готов!». </w:t>
      </w:r>
      <w:r w:rsidRPr="00647036">
        <w:rPr>
          <w:rFonts w:ascii="Times New Roman" w:hAnsi="Times New Roman"/>
          <w:sz w:val="24"/>
          <w:szCs w:val="24"/>
        </w:rPr>
        <w:t xml:space="preserve">В мае отделом по молодежной политике и спорту совместно с тренером-преподавателем МКУ ДО «ДООЦ» г. Бодайбо </w:t>
      </w:r>
      <w:proofErr w:type="spellStart"/>
      <w:r w:rsidRPr="00647036">
        <w:rPr>
          <w:rFonts w:ascii="Times New Roman" w:hAnsi="Times New Roman"/>
          <w:sz w:val="24"/>
          <w:szCs w:val="24"/>
        </w:rPr>
        <w:t>Куровым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И.Н. проведены спортивные соревнования, посвященные «Дню призывника» для студентов ГБПОУ ИО «</w:t>
      </w:r>
      <w:proofErr w:type="spellStart"/>
      <w:r w:rsidRPr="00647036">
        <w:rPr>
          <w:rFonts w:ascii="Times New Roman" w:hAnsi="Times New Roman"/>
          <w:sz w:val="24"/>
          <w:szCs w:val="24"/>
        </w:rPr>
        <w:t>Бодайбинский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горный техникум». В мероприятии приняли участие 21студент 1-2 курсов;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47036">
        <w:rPr>
          <w:rFonts w:ascii="Times New Roman" w:hAnsi="Times New Roman"/>
          <w:i/>
          <w:sz w:val="24"/>
          <w:szCs w:val="24"/>
        </w:rPr>
        <w:t xml:space="preserve">- «День призывника». </w:t>
      </w:r>
      <w:r w:rsidRPr="00647036">
        <w:rPr>
          <w:rFonts w:ascii="Times New Roman" w:hAnsi="Times New Roman"/>
          <w:sz w:val="24"/>
          <w:szCs w:val="24"/>
        </w:rPr>
        <w:t xml:space="preserve">15 июня отделом военного комиссариата по </w:t>
      </w:r>
      <w:proofErr w:type="spellStart"/>
      <w:r w:rsidRPr="00647036">
        <w:rPr>
          <w:rFonts w:ascii="Times New Roman" w:hAnsi="Times New Roman"/>
          <w:sz w:val="24"/>
          <w:szCs w:val="24"/>
        </w:rPr>
        <w:t>Бодайбинскому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7036">
        <w:rPr>
          <w:rFonts w:ascii="Times New Roman" w:hAnsi="Times New Roman"/>
          <w:sz w:val="24"/>
          <w:szCs w:val="24"/>
        </w:rPr>
        <w:t>Мамско-Чуйскому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районам было проведено торжественное мероприятие, посвященное проводам призывников. Для службы в армию были направлены 5 молодых людей, а также 30 июня отделом военного комиссариата по </w:t>
      </w:r>
      <w:proofErr w:type="spellStart"/>
      <w:r w:rsidRPr="00647036">
        <w:rPr>
          <w:rFonts w:ascii="Times New Roman" w:hAnsi="Times New Roman"/>
          <w:sz w:val="24"/>
          <w:szCs w:val="24"/>
        </w:rPr>
        <w:t>Бодайбинскому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7036">
        <w:rPr>
          <w:rFonts w:ascii="Times New Roman" w:hAnsi="Times New Roman"/>
          <w:sz w:val="24"/>
          <w:szCs w:val="24"/>
        </w:rPr>
        <w:t>Мамско-Чуйскому</w:t>
      </w:r>
      <w:proofErr w:type="spellEnd"/>
      <w:r w:rsidRPr="00647036">
        <w:rPr>
          <w:rFonts w:ascii="Times New Roman" w:hAnsi="Times New Roman"/>
          <w:sz w:val="24"/>
          <w:szCs w:val="24"/>
        </w:rPr>
        <w:t xml:space="preserve"> районам было проведено торжественное мероприятие, посвященное проводам призывников. Для службы в армию были направлены 34</w:t>
      </w:r>
      <w:r w:rsidR="00187447" w:rsidRPr="00647036">
        <w:rPr>
          <w:rFonts w:ascii="Times New Roman" w:hAnsi="Times New Roman"/>
          <w:sz w:val="24"/>
          <w:szCs w:val="24"/>
        </w:rPr>
        <w:t xml:space="preserve"> молодых человека;</w:t>
      </w:r>
      <w:r w:rsidRPr="00647036">
        <w:rPr>
          <w:rFonts w:ascii="Times New Roman" w:hAnsi="Times New Roman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color w:val="000000"/>
          <w:sz w:val="24"/>
          <w:szCs w:val="24"/>
        </w:rPr>
        <w:t>к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онкурс семейных фотографий  "Семья – это счастье!". </w:t>
      </w:r>
      <w:r w:rsidRPr="00647036">
        <w:rPr>
          <w:rFonts w:ascii="Times New Roman" w:hAnsi="Times New Roman"/>
          <w:color w:val="000000"/>
          <w:sz w:val="24"/>
          <w:szCs w:val="24"/>
        </w:rPr>
        <w:t>Данное мероприятие было проведено в течение сентября.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47036">
        <w:rPr>
          <w:rFonts w:ascii="Times New Roman" w:hAnsi="Times New Roman"/>
          <w:color w:val="000000"/>
          <w:sz w:val="24"/>
          <w:szCs w:val="24"/>
        </w:rPr>
        <w:t>Участие приняли более 30 семей. В конкурсе было представлено 2 номинации: «В дружной семье и в холод тепло! », в которой опреде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лились 3 </w:t>
      </w:r>
      <w:proofErr w:type="spellStart"/>
      <w:r w:rsidR="00187447" w:rsidRPr="00647036">
        <w:rPr>
          <w:rFonts w:ascii="Times New Roman" w:hAnsi="Times New Roman"/>
          <w:color w:val="000000"/>
          <w:sz w:val="24"/>
          <w:szCs w:val="24"/>
        </w:rPr>
        <w:t>победителя</w:t>
      </w:r>
      <w:proofErr w:type="gramStart"/>
      <w:r w:rsidR="00187447" w:rsidRPr="00647036">
        <w:rPr>
          <w:rFonts w:ascii="Times New Roman" w:hAnsi="Times New Roman"/>
          <w:color w:val="000000"/>
          <w:sz w:val="24"/>
          <w:szCs w:val="24"/>
        </w:rPr>
        <w:t>.</w:t>
      </w:r>
      <w:r w:rsidRPr="00647036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647036">
        <w:rPr>
          <w:rFonts w:ascii="Times New Roman" w:hAnsi="Times New Roman"/>
          <w:color w:val="000000"/>
          <w:sz w:val="24"/>
          <w:szCs w:val="24"/>
        </w:rPr>
        <w:t xml:space="preserve"> номинации «Прогулка семьей по любимому городу!»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 xml:space="preserve"> также определились победители;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C673D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ыплата стипендии мэра победителю муниципального конкурса «Ученик года-2022» </w:t>
      </w:r>
      <w:r w:rsidRPr="00647036">
        <w:rPr>
          <w:rFonts w:ascii="Times New Roman" w:hAnsi="Times New Roman"/>
          <w:color w:val="000000"/>
          <w:sz w:val="24"/>
          <w:szCs w:val="24"/>
        </w:rPr>
        <w:t>получила ученица  11 класса МКОУ «СОШ №1 г. Бодайбо» Мельник Елизавета</w:t>
      </w:r>
      <w:r w:rsidR="00187447" w:rsidRPr="00647036">
        <w:rPr>
          <w:rFonts w:ascii="Times New Roman" w:hAnsi="Times New Roman"/>
          <w:color w:val="000000"/>
          <w:sz w:val="24"/>
          <w:szCs w:val="24"/>
        </w:rPr>
        <w:t>;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A683B" w:rsidRPr="00647036" w:rsidRDefault="000A683B" w:rsidP="00187447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036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64703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47036">
        <w:rPr>
          <w:rFonts w:ascii="Times New Roman" w:hAnsi="Times New Roman"/>
          <w:i/>
          <w:color w:val="000000"/>
          <w:sz w:val="24"/>
          <w:szCs w:val="24"/>
        </w:rPr>
        <w:t xml:space="preserve">Новогодний праздник для талантливой и одаренной молодежи «Елка мэра». </w:t>
      </w:r>
      <w:r w:rsidRPr="00647036">
        <w:rPr>
          <w:rFonts w:ascii="Times New Roman" w:hAnsi="Times New Roman"/>
          <w:color w:val="000000"/>
          <w:sz w:val="24"/>
          <w:szCs w:val="24"/>
        </w:rPr>
        <w:t>В связи с эпидемиологической обстановкой торжественного  проведения данного мероприятие не было. Подарки были вручены в декабре 2021 г</w:t>
      </w:r>
      <w:r w:rsidR="00C673D0">
        <w:rPr>
          <w:rFonts w:ascii="Times New Roman" w:hAnsi="Times New Roman"/>
          <w:color w:val="000000"/>
          <w:sz w:val="24"/>
          <w:szCs w:val="24"/>
        </w:rPr>
        <w:t>.</w:t>
      </w:r>
      <w:r w:rsidRPr="00647036">
        <w:rPr>
          <w:rFonts w:ascii="Times New Roman" w:hAnsi="Times New Roman"/>
          <w:color w:val="000000"/>
          <w:sz w:val="24"/>
          <w:szCs w:val="24"/>
        </w:rPr>
        <w:t xml:space="preserve"> лучшим ученикам образовательных организаций </w:t>
      </w:r>
      <w:proofErr w:type="spellStart"/>
      <w:r w:rsidRPr="00647036">
        <w:rPr>
          <w:rFonts w:ascii="Times New Roman" w:hAnsi="Times New Roman"/>
          <w:color w:val="000000"/>
          <w:sz w:val="24"/>
          <w:szCs w:val="24"/>
        </w:rPr>
        <w:t>Бодайбинского</w:t>
      </w:r>
      <w:proofErr w:type="spellEnd"/>
      <w:r w:rsidRPr="00647036">
        <w:rPr>
          <w:rFonts w:ascii="Times New Roman" w:hAnsi="Times New Roman"/>
          <w:color w:val="000000"/>
          <w:sz w:val="24"/>
          <w:szCs w:val="24"/>
        </w:rPr>
        <w:t xml:space="preserve"> района в количестве 150 шт. </w:t>
      </w:r>
    </w:p>
    <w:p w:rsidR="00AB3E6E" w:rsidRPr="00C673D0" w:rsidRDefault="00AB3E6E" w:rsidP="009D205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12D0D">
        <w:rPr>
          <w:rFonts w:ascii="Times New Roman" w:hAnsi="Times New Roman"/>
          <w:b/>
          <w:sz w:val="24"/>
          <w:szCs w:val="24"/>
        </w:rPr>
        <w:t>одпрограмма</w:t>
      </w:r>
      <w:r w:rsidR="00B34C78">
        <w:rPr>
          <w:rFonts w:ascii="Times New Roman" w:hAnsi="Times New Roman"/>
          <w:b/>
          <w:sz w:val="24"/>
          <w:szCs w:val="24"/>
        </w:rPr>
        <w:t xml:space="preserve"> 2</w:t>
      </w:r>
      <w:r w:rsidRPr="00412D0D">
        <w:rPr>
          <w:rFonts w:ascii="Times New Roman" w:hAnsi="Times New Roman"/>
          <w:b/>
          <w:sz w:val="24"/>
          <w:szCs w:val="24"/>
        </w:rPr>
        <w:t xml:space="preserve"> </w:t>
      </w:r>
      <w:r w:rsidRPr="00C673D0">
        <w:rPr>
          <w:rFonts w:ascii="Times New Roman" w:hAnsi="Times New Roman"/>
          <w:sz w:val="24"/>
          <w:szCs w:val="24"/>
        </w:rPr>
        <w:t xml:space="preserve">«Комплексные меры профилактики злоупотребления наркотическими средствами и психотропными веществами в </w:t>
      </w:r>
      <w:proofErr w:type="spellStart"/>
      <w:r w:rsidRPr="00C673D0">
        <w:rPr>
          <w:rFonts w:ascii="Times New Roman" w:hAnsi="Times New Roman"/>
          <w:sz w:val="24"/>
          <w:szCs w:val="24"/>
        </w:rPr>
        <w:t>Бодайбинском</w:t>
      </w:r>
      <w:proofErr w:type="spellEnd"/>
      <w:r w:rsidRPr="00C673D0">
        <w:rPr>
          <w:rFonts w:ascii="Times New Roman" w:hAnsi="Times New Roman"/>
          <w:sz w:val="24"/>
          <w:szCs w:val="24"/>
        </w:rPr>
        <w:t xml:space="preserve"> районе».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lastRenderedPageBreak/>
        <w:t xml:space="preserve">На мероприятия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412D0D">
        <w:rPr>
          <w:rFonts w:ascii="Times New Roman" w:hAnsi="Times New Roman"/>
          <w:sz w:val="24"/>
          <w:szCs w:val="24"/>
        </w:rPr>
        <w:t xml:space="preserve">запланировано </w:t>
      </w:r>
      <w:r>
        <w:rPr>
          <w:rFonts w:ascii="Times New Roman" w:hAnsi="Times New Roman"/>
          <w:sz w:val="24"/>
          <w:szCs w:val="24"/>
        </w:rPr>
        <w:t>в 202</w:t>
      </w:r>
      <w:r w:rsidR="006470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67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B6842">
        <w:rPr>
          <w:rFonts w:ascii="Times New Roman" w:hAnsi="Times New Roman"/>
          <w:b/>
          <w:sz w:val="24"/>
          <w:szCs w:val="24"/>
        </w:rPr>
        <w:t>86,0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9D2054">
        <w:rPr>
          <w:rFonts w:ascii="Times New Roman" w:hAnsi="Times New Roman"/>
          <w:b/>
          <w:sz w:val="24"/>
          <w:szCs w:val="24"/>
        </w:rPr>
        <w:t xml:space="preserve">, </w:t>
      </w:r>
      <w:r w:rsidR="000B6842">
        <w:rPr>
          <w:rFonts w:ascii="Times New Roman" w:hAnsi="Times New Roman"/>
          <w:sz w:val="24"/>
          <w:szCs w:val="24"/>
        </w:rPr>
        <w:t xml:space="preserve">исполнение составляет </w:t>
      </w:r>
      <w:r w:rsidR="000B6842" w:rsidRPr="000B6842">
        <w:rPr>
          <w:rFonts w:ascii="Times New Roman" w:hAnsi="Times New Roman"/>
          <w:b/>
          <w:sz w:val="24"/>
          <w:szCs w:val="24"/>
        </w:rPr>
        <w:t>85,4</w:t>
      </w:r>
      <w:r w:rsidR="000B6842">
        <w:rPr>
          <w:rFonts w:ascii="Times New Roman" w:hAnsi="Times New Roman"/>
          <w:sz w:val="24"/>
          <w:szCs w:val="24"/>
        </w:rPr>
        <w:t xml:space="preserve"> тыс. руб. (99,2%).</w:t>
      </w:r>
    </w:p>
    <w:p w:rsidR="000B6842" w:rsidRPr="009D2054" w:rsidRDefault="000B6842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достижения цели Подпрограммы составляет 3,66. </w:t>
      </w:r>
      <w:r w:rsidR="00EA7B20">
        <w:rPr>
          <w:rFonts w:ascii="Times New Roman" w:hAnsi="Times New Roman"/>
          <w:sz w:val="24"/>
          <w:szCs w:val="24"/>
        </w:rPr>
        <w:t xml:space="preserve">Подпрограмма является высокоэффективной. </w:t>
      </w:r>
      <w:r>
        <w:rPr>
          <w:rFonts w:ascii="Times New Roman" w:hAnsi="Times New Roman"/>
          <w:sz w:val="24"/>
          <w:szCs w:val="24"/>
        </w:rPr>
        <w:t>По критериям оц</w:t>
      </w:r>
      <w:r w:rsidR="00A5100F">
        <w:rPr>
          <w:rFonts w:ascii="Times New Roman" w:hAnsi="Times New Roman"/>
          <w:sz w:val="24"/>
          <w:szCs w:val="24"/>
        </w:rPr>
        <w:t xml:space="preserve">енки эффективности  </w:t>
      </w:r>
      <w:r>
        <w:rPr>
          <w:rFonts w:ascii="Times New Roman" w:hAnsi="Times New Roman"/>
          <w:sz w:val="24"/>
          <w:szCs w:val="24"/>
        </w:rPr>
        <w:t>составляет 3,62.</w:t>
      </w:r>
    </w:p>
    <w:p w:rsidR="000B6842" w:rsidRPr="000B6842" w:rsidRDefault="000B6842" w:rsidP="000B6842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6842">
        <w:rPr>
          <w:rFonts w:ascii="Times New Roman" w:hAnsi="Times New Roman"/>
          <w:sz w:val="24"/>
          <w:szCs w:val="24"/>
        </w:rPr>
        <w:t>В течение реализации Подпрограммы была размещена информация и материалы по профилактике незаконного потребления наркотических средств и психотропных веществ в СМИ, учреждениях и организациях.</w:t>
      </w:r>
      <w:r w:rsidRPr="000B6842">
        <w:rPr>
          <w:rFonts w:ascii="Times New Roman" w:hAnsi="Times New Roman"/>
          <w:i/>
          <w:sz w:val="24"/>
          <w:szCs w:val="24"/>
        </w:rPr>
        <w:t xml:space="preserve"> Ч</w:t>
      </w:r>
      <w:r w:rsidRPr="000B6842">
        <w:rPr>
          <w:rFonts w:ascii="Times New Roman" w:hAnsi="Times New Roman"/>
          <w:sz w:val="24"/>
          <w:szCs w:val="24"/>
        </w:rPr>
        <w:t xml:space="preserve">ерез еженедельные новости ОАО «Витим-Телеком», </w:t>
      </w:r>
      <w:r w:rsidRPr="000B6842">
        <w:rPr>
          <w:rFonts w:ascii="Times New Roman" w:hAnsi="Times New Roman"/>
          <w:sz w:val="24"/>
          <w:szCs w:val="24"/>
          <w:lang w:val="en-US"/>
        </w:rPr>
        <w:t>YouTube</w:t>
      </w:r>
      <w:r w:rsidRPr="000B6842">
        <w:rPr>
          <w:rFonts w:ascii="Times New Roman" w:hAnsi="Times New Roman"/>
          <w:sz w:val="24"/>
          <w:szCs w:val="24"/>
        </w:rPr>
        <w:t xml:space="preserve"> канал ОГБУЗ </w:t>
      </w:r>
      <w:r w:rsidR="00C673D0">
        <w:rPr>
          <w:rFonts w:ascii="Times New Roman" w:hAnsi="Times New Roman"/>
          <w:sz w:val="24"/>
          <w:szCs w:val="24"/>
        </w:rPr>
        <w:t>«</w:t>
      </w:r>
      <w:r w:rsidRPr="000B6842">
        <w:rPr>
          <w:rFonts w:ascii="Times New Roman" w:hAnsi="Times New Roman"/>
          <w:sz w:val="24"/>
          <w:szCs w:val="24"/>
        </w:rPr>
        <w:t xml:space="preserve">Районная больница </w:t>
      </w:r>
      <w:proofErr w:type="gramStart"/>
      <w:r w:rsidRPr="000B6842">
        <w:rPr>
          <w:rFonts w:ascii="Times New Roman" w:hAnsi="Times New Roman"/>
          <w:sz w:val="24"/>
          <w:szCs w:val="24"/>
        </w:rPr>
        <w:t>г</w:t>
      </w:r>
      <w:proofErr w:type="gramEnd"/>
      <w:r w:rsidRPr="000B6842">
        <w:rPr>
          <w:rFonts w:ascii="Times New Roman" w:hAnsi="Times New Roman"/>
          <w:sz w:val="24"/>
          <w:szCs w:val="24"/>
        </w:rPr>
        <w:t>.</w:t>
      </w:r>
      <w:r w:rsidR="00C673D0">
        <w:rPr>
          <w:rFonts w:ascii="Times New Roman" w:hAnsi="Times New Roman"/>
          <w:sz w:val="24"/>
          <w:szCs w:val="24"/>
        </w:rPr>
        <w:t xml:space="preserve"> </w:t>
      </w:r>
      <w:r w:rsidRPr="000B6842">
        <w:rPr>
          <w:rFonts w:ascii="Times New Roman" w:hAnsi="Times New Roman"/>
          <w:sz w:val="24"/>
          <w:szCs w:val="24"/>
        </w:rPr>
        <w:t>Бодайбо», новостную ленту Администрации МО г.</w:t>
      </w:r>
      <w:r w:rsidR="00C673D0">
        <w:rPr>
          <w:rFonts w:ascii="Times New Roman" w:hAnsi="Times New Roman"/>
          <w:sz w:val="24"/>
          <w:szCs w:val="24"/>
        </w:rPr>
        <w:t xml:space="preserve"> </w:t>
      </w:r>
      <w:r w:rsidRPr="000B6842">
        <w:rPr>
          <w:rFonts w:ascii="Times New Roman" w:hAnsi="Times New Roman"/>
          <w:sz w:val="24"/>
          <w:szCs w:val="24"/>
        </w:rPr>
        <w:t xml:space="preserve">Бодайбо и района в </w:t>
      </w:r>
      <w:proofErr w:type="spellStart"/>
      <w:r w:rsidRPr="000B6842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0B6842">
        <w:rPr>
          <w:rFonts w:ascii="Times New Roman" w:hAnsi="Times New Roman"/>
          <w:sz w:val="24"/>
          <w:szCs w:val="24"/>
        </w:rPr>
        <w:t>.</w:t>
      </w:r>
    </w:p>
    <w:p w:rsidR="000B6842" w:rsidRPr="000B6842" w:rsidRDefault="000B6842" w:rsidP="000B6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42">
        <w:rPr>
          <w:rFonts w:ascii="Times New Roman" w:eastAsia="Times New Roman" w:hAnsi="Times New Roman" w:cs="Times New Roman"/>
          <w:sz w:val="24"/>
          <w:szCs w:val="24"/>
        </w:rPr>
        <w:t>По реализации 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84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842">
        <w:rPr>
          <w:rFonts w:ascii="Times New Roman" w:eastAsia="Times New Roman" w:hAnsi="Times New Roman" w:cs="Times New Roman"/>
          <w:sz w:val="24"/>
          <w:szCs w:val="24"/>
        </w:rPr>
        <w:t xml:space="preserve">пропагандисткой кампании по вопросу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социально-психологического тестирования.</w:t>
      </w:r>
      <w:r w:rsidRPr="000B68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6842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МО г.</w:t>
      </w:r>
      <w:r w:rsidR="00C673D0">
        <w:rPr>
          <w:rFonts w:ascii="Times New Roman" w:hAnsi="Times New Roman" w:cs="Times New Roman"/>
          <w:sz w:val="24"/>
          <w:szCs w:val="24"/>
        </w:rPr>
        <w:t xml:space="preserve"> </w:t>
      </w:r>
      <w:r w:rsidRPr="000B6842">
        <w:rPr>
          <w:rFonts w:ascii="Times New Roman" w:hAnsi="Times New Roman" w:cs="Times New Roman"/>
          <w:sz w:val="24"/>
          <w:szCs w:val="24"/>
        </w:rPr>
        <w:t>Бодайбо и района проведено совещание по итогам реализации индивидуальных профилактических программ (планов) для детей «группы риска», выявленных в результате проведения СПТ. О  подготовке и проведении социально-психологического тестирования в 2021 году. Подготовлена и направлена в соц</w:t>
      </w:r>
      <w:proofErr w:type="gramStart"/>
      <w:r w:rsidRPr="000B684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6842">
        <w:rPr>
          <w:rFonts w:ascii="Times New Roman" w:hAnsi="Times New Roman" w:cs="Times New Roman"/>
          <w:sz w:val="24"/>
          <w:szCs w:val="24"/>
        </w:rPr>
        <w:t>руппы для родителей информация о социально-психологическом тестировании.</w:t>
      </w:r>
      <w:r w:rsidRPr="000B6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B6842">
        <w:rPr>
          <w:rFonts w:ascii="Times New Roman" w:hAnsi="Times New Roman" w:cs="Times New Roman"/>
          <w:bCs/>
          <w:sz w:val="24"/>
          <w:szCs w:val="24"/>
        </w:rPr>
        <w:t>В сентябре 2021 г</w:t>
      </w:r>
      <w:r w:rsidR="00C673D0">
        <w:rPr>
          <w:rFonts w:ascii="Times New Roman" w:hAnsi="Times New Roman" w:cs="Times New Roman"/>
          <w:bCs/>
          <w:sz w:val="24"/>
          <w:szCs w:val="24"/>
        </w:rPr>
        <w:t>.</w:t>
      </w:r>
      <w:r w:rsidRPr="000B6842">
        <w:rPr>
          <w:rFonts w:ascii="Times New Roman" w:hAnsi="Times New Roman" w:cs="Times New Roman"/>
          <w:bCs/>
          <w:sz w:val="24"/>
          <w:szCs w:val="24"/>
        </w:rPr>
        <w:t xml:space="preserve"> педагогами общеобразовательных организаций и муниципальным координатором СПТ-2021 был прослушан </w:t>
      </w:r>
      <w:proofErr w:type="spellStart"/>
      <w:r w:rsidRPr="000B6842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Pr="000B6842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 w:rsidRPr="000B68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6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6842">
        <w:rPr>
          <w:rFonts w:ascii="Times New Roman" w:hAnsi="Times New Roman" w:cs="Times New Roman"/>
          <w:sz w:val="24"/>
          <w:szCs w:val="24"/>
        </w:rPr>
        <w:t xml:space="preserve">«Организация социально-психологического тестирования обучающихся в образовательных организациях, расположенных на территории Иркутской области, в 2021-2022 учебном году», организованный специалистами ГОКУ «Центр профилактики, реабилитации и коррекции» при Министерстве образования Иркутской области.  </w:t>
      </w:r>
      <w:proofErr w:type="gramEnd"/>
    </w:p>
    <w:p w:rsidR="000B6842" w:rsidRPr="00044AC8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>Практика проведения родительских собраний, а также, работы с детьми показал положительные отзывы участников образовательного процесса на участие в социально-психологическом тестировании в 2021 г.</w:t>
      </w:r>
    </w:p>
    <w:p w:rsidR="00AD0BB2" w:rsidRDefault="000B6842" w:rsidP="00C673D0">
      <w:pPr>
        <w:numPr>
          <w:ilvl w:val="1"/>
          <w:numId w:val="0"/>
        </w:numPr>
        <w:tabs>
          <w:tab w:val="num" w:pos="0"/>
          <w:tab w:val="num" w:pos="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>мероприятию</w:t>
      </w:r>
      <w:r w:rsidR="00AD0BB2" w:rsidRPr="00AD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>«Проведение мероприятий по профилактике социально-негативных явлений для обучающи</w:t>
      </w:r>
      <w:r w:rsidR="00AD0BB2" w:rsidRPr="00AD0BB2">
        <w:rPr>
          <w:rFonts w:ascii="Times New Roman" w:eastAsia="Times New Roman" w:hAnsi="Times New Roman" w:cs="Times New Roman"/>
          <w:sz w:val="24"/>
          <w:szCs w:val="24"/>
        </w:rPr>
        <w:t>хся образовательных организаций» было проведено:</w:t>
      </w:r>
    </w:p>
    <w:p w:rsidR="00AD0BB2" w:rsidRPr="00AD0BB2" w:rsidRDefault="00AD0BB2" w:rsidP="00C673D0">
      <w:pPr>
        <w:numPr>
          <w:ilvl w:val="1"/>
          <w:numId w:val="0"/>
        </w:numPr>
        <w:tabs>
          <w:tab w:val="num" w:pos="0"/>
          <w:tab w:val="num" w:pos="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упповые тренинги</w:t>
      </w: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подростками, 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неблагополучия);</w:t>
      </w:r>
    </w:p>
    <w:p w:rsidR="00AD0BB2" w:rsidRPr="00AD0BB2" w:rsidRDefault="00AD0BB2" w:rsidP="00C673D0">
      <w:pPr>
        <w:numPr>
          <w:ilvl w:val="1"/>
          <w:numId w:val="0"/>
        </w:numPr>
        <w:tabs>
          <w:tab w:val="num" w:pos="0"/>
          <w:tab w:val="num" w:pos="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практические  занятия</w:t>
      </w: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>,  индивидуально-профилактической работы  по профилактике наркомании и других социально-негативных явлений  с детьми «группы  риска»;</w:t>
      </w:r>
    </w:p>
    <w:p w:rsidR="00AD0BB2" w:rsidRPr="00AD0BB2" w:rsidRDefault="00AD0BB2" w:rsidP="00C673D0">
      <w:pPr>
        <w:numPr>
          <w:ilvl w:val="1"/>
          <w:numId w:val="0"/>
        </w:numPr>
        <w:tabs>
          <w:tab w:val="num" w:pos="0"/>
          <w:tab w:val="num" w:pos="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Pr="00AD0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родителями, законными представителями подростков «группы риска»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842" w:rsidRPr="00AD0BB2" w:rsidRDefault="00AD0BB2" w:rsidP="00C6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 и молодежи;</w:t>
      </w:r>
    </w:p>
    <w:p w:rsidR="00AD0BB2" w:rsidRPr="00AD0BB2" w:rsidRDefault="00AD0BB2" w:rsidP="00C6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>- заняти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обучению добровольцев (волонтеров) по пропаганде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числа подростков и молодежи;</w:t>
      </w:r>
    </w:p>
    <w:p w:rsidR="00AD0BB2" w:rsidRPr="00AD0BB2" w:rsidRDefault="00AD0BB2" w:rsidP="00C6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акций  по пропаганде здорового образа среди молодёжи, по профилактике наркомании и других социально-негативных явлений среди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3D0" w:rsidRDefault="00AD0BB2" w:rsidP="00C6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«Поддержка кабинетов профилактики» </w:t>
      </w:r>
      <w:r w:rsidR="000B6842" w:rsidRPr="00AD0BB2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региональным специалистом по профилактике наркомании и других социально-негативных явлений </w:t>
      </w:r>
      <w:proofErr w:type="spellStart"/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наркопостам</w:t>
      </w:r>
      <w:proofErr w:type="spellEnd"/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и распространении  профилактической печатной информации для детей и родителей.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Подготовлено и распространено более 1100 экземпляров листовок, буклетов.</w:t>
      </w:r>
    </w:p>
    <w:p w:rsidR="000B6842" w:rsidRDefault="00AD0BB2" w:rsidP="00C6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0B6842" w:rsidRPr="00AD0BB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 «Развитие и поддержка волонтерского </w:t>
      </w:r>
      <w:proofErr w:type="spellStart"/>
      <w:r w:rsidRPr="00AD0BB2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движения»</w:t>
      </w:r>
      <w:r w:rsidR="000B6842" w:rsidRPr="00AD0BB2">
        <w:rPr>
          <w:rFonts w:ascii="Times New Roman" w:eastAsia="Times New Roman" w:hAnsi="Times New Roman" w:cs="Times New Roman"/>
          <w:sz w:val="24"/>
          <w:szCs w:val="24"/>
        </w:rPr>
        <w:t>, проведена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 большая работа по развитию </w:t>
      </w:r>
      <w:proofErr w:type="spellStart"/>
      <w:r w:rsidR="000B6842"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волонтерского движения. Приобретена форма волонтеров АВД, созданы </w:t>
      </w:r>
      <w:proofErr w:type="spellStart"/>
      <w:r w:rsidR="000B6842">
        <w:rPr>
          <w:rFonts w:ascii="Times New Roman" w:eastAsia="Times New Roman" w:hAnsi="Times New Roman" w:cs="Times New Roman"/>
          <w:sz w:val="24"/>
          <w:szCs w:val="24"/>
        </w:rPr>
        <w:t>антинаркотические</w:t>
      </w:r>
      <w:proofErr w:type="spellEnd"/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842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 в соц</w:t>
      </w:r>
      <w:proofErr w:type="gramStart"/>
      <w:r w:rsidR="000B684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етях, в течение </w:t>
      </w:r>
      <w:r w:rsidR="00C673D0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 проходились обучающие мероприятия для волонтеров. Совместно с волонтерами АВД проведены совместные профилактические мероприятия: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lastRenderedPageBreak/>
        <w:t>акци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я «Сообщи, где торгуют смертью», «Телефон доверия», профилактика «ВИЧ </w:t>
      </w:r>
      <w:proofErr w:type="gramStart"/>
      <w:r w:rsidR="000B6842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нфекции; профилактика </w:t>
      </w:r>
      <w:proofErr w:type="spellStart"/>
      <w:r w:rsidR="000B684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0B6842">
        <w:rPr>
          <w:rFonts w:ascii="Times New Roman" w:eastAsia="Times New Roman" w:hAnsi="Times New Roman" w:cs="Times New Roman"/>
          <w:sz w:val="24"/>
          <w:szCs w:val="24"/>
        </w:rPr>
        <w:t>, алкоголизации населения;</w:t>
      </w:r>
      <w:r w:rsidR="000B68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выявление фактов продажи алкогольн</w:t>
      </w:r>
      <w:r>
        <w:rPr>
          <w:rFonts w:ascii="Times New Roman" w:eastAsia="Times New Roman" w:hAnsi="Times New Roman" w:cs="Times New Roman"/>
          <w:sz w:val="24"/>
          <w:szCs w:val="24"/>
        </w:rPr>
        <w:t>ой продукции несовершеннолетним.</w:t>
      </w:r>
    </w:p>
    <w:p w:rsidR="000B6842" w:rsidRPr="00AD0BB2" w:rsidRDefault="00AD0BB2" w:rsidP="00AD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B2">
        <w:rPr>
          <w:rFonts w:ascii="Times New Roman" w:eastAsia="Times New Roman" w:hAnsi="Times New Roman" w:cs="Times New Roman"/>
          <w:sz w:val="24"/>
          <w:szCs w:val="24"/>
        </w:rPr>
        <w:t xml:space="preserve">        По мероприятию </w:t>
      </w:r>
      <w:r w:rsidR="000B6842" w:rsidRPr="00AD0BB2">
        <w:rPr>
          <w:rFonts w:ascii="Times New Roman" w:eastAsia="Times New Roman" w:hAnsi="Times New Roman" w:cs="Times New Roman"/>
          <w:sz w:val="24"/>
          <w:szCs w:val="24"/>
        </w:rPr>
        <w:t>«Разработка, издание, тиражирование, приобретение и размещение информационных материалов». Ежемесячно региональным специалистом подготавливается и распространяется печатная информация в виде буклетов, листовок, плакатов в образовательные учреждения, торговые точки и среди населения во время проведения профилактических акций. В течение 2021 г</w:t>
      </w:r>
      <w:r w:rsidR="00C673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842" w:rsidRPr="00AD0BB2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распространено более 600 экземпляров информационных материалов, направленных на профилактику алкоголя, курения, наркомании и токсикомании.</w:t>
      </w:r>
    </w:p>
    <w:p w:rsidR="000B6842" w:rsidRPr="00AD0BB2" w:rsidRDefault="00AD0BB2" w:rsidP="00AD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Ежеквартально заполняется э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лек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 xml:space="preserve">тронная система мониторинга </w:t>
      </w:r>
      <w:proofErr w:type="spellStart"/>
      <w:r w:rsidR="000B6842">
        <w:rPr>
          <w:rFonts w:ascii="Times New Roman" w:eastAsia="Times New Roman" w:hAnsi="Times New Roman" w:cs="Times New Roman"/>
          <w:sz w:val="24"/>
          <w:szCs w:val="24"/>
        </w:rPr>
        <w:t>нар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коситуации</w:t>
      </w:r>
      <w:proofErr w:type="spellEnd"/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районе. 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>Информация в Банк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6842" w:rsidRPr="00044AC8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0B6842"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9A12F4" w:rsidRDefault="009A12F4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4080">
        <w:rPr>
          <w:rFonts w:ascii="Times New Roman" w:hAnsi="Times New Roman"/>
          <w:sz w:val="24"/>
          <w:szCs w:val="24"/>
        </w:rPr>
        <w:t xml:space="preserve">При </w:t>
      </w:r>
      <w:r w:rsidR="00D84080" w:rsidRPr="00D84080">
        <w:rPr>
          <w:rFonts w:ascii="Times New Roman" w:hAnsi="Times New Roman"/>
          <w:sz w:val="24"/>
          <w:szCs w:val="24"/>
        </w:rPr>
        <w:t>проверке Программы установлено:</w:t>
      </w:r>
    </w:p>
    <w:p w:rsidR="00724D6D" w:rsidRDefault="00724D6D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Паспорте Подпрограммы 2</w:t>
      </w:r>
      <w:r w:rsidR="00A855FB">
        <w:rPr>
          <w:rFonts w:ascii="Times New Roman" w:hAnsi="Times New Roman"/>
          <w:sz w:val="24"/>
          <w:szCs w:val="24"/>
        </w:rPr>
        <w:t xml:space="preserve"> и в приложении 5 к Программе</w:t>
      </w:r>
      <w:r>
        <w:rPr>
          <w:rFonts w:ascii="Times New Roman" w:hAnsi="Times New Roman"/>
          <w:sz w:val="24"/>
          <w:szCs w:val="24"/>
        </w:rPr>
        <w:t xml:space="preserve"> отсутствует наименование основного мероприятия</w:t>
      </w:r>
      <w:r w:rsidR="00A855FB">
        <w:rPr>
          <w:rFonts w:ascii="Times New Roman" w:hAnsi="Times New Roman"/>
          <w:sz w:val="24"/>
          <w:szCs w:val="24"/>
        </w:rPr>
        <w:t xml:space="preserve"> «Комплекс мер, направленных на профилактическую социально-реабилитационную работу»;</w:t>
      </w:r>
    </w:p>
    <w:p w:rsidR="00A855FB" w:rsidRPr="00D84080" w:rsidRDefault="00A855FB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приложении 4 к Программе отсутствует наименование целевого показателя Программы «Доля молодежи, принимающей участие в добровольческой (волонтерской) деятельности;</w:t>
      </w:r>
    </w:p>
    <w:p w:rsidR="00D84080" w:rsidRDefault="00D84080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84080">
        <w:rPr>
          <w:rFonts w:ascii="Times New Roman" w:hAnsi="Times New Roman"/>
          <w:sz w:val="24"/>
          <w:szCs w:val="24"/>
        </w:rPr>
        <w:t>- в приложениях 4;5;6;7 к Программе отсутствует нумерация столбцов, в соответствии с прилож</w:t>
      </w:r>
      <w:r w:rsidR="00EF5846">
        <w:rPr>
          <w:rFonts w:ascii="Times New Roman" w:hAnsi="Times New Roman"/>
          <w:sz w:val="24"/>
          <w:szCs w:val="24"/>
        </w:rPr>
        <w:t>ениями 4;5;6;7 к Макету Порядка;</w:t>
      </w:r>
    </w:p>
    <w:p w:rsidR="00EF5846" w:rsidRDefault="00EF5846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титульном листе Программы год утверждения Программы </w:t>
      </w:r>
      <w:r w:rsidR="00C42DA2">
        <w:rPr>
          <w:rFonts w:ascii="Times New Roman" w:hAnsi="Times New Roman"/>
          <w:sz w:val="24"/>
          <w:szCs w:val="24"/>
        </w:rPr>
        <w:t>обозначен не верно.</w:t>
      </w:r>
      <w:r w:rsidR="00190DC7">
        <w:rPr>
          <w:rFonts w:ascii="Times New Roman" w:hAnsi="Times New Roman"/>
          <w:sz w:val="24"/>
          <w:szCs w:val="24"/>
        </w:rPr>
        <w:t xml:space="preserve"> Нарушения устранены</w:t>
      </w:r>
      <w:r w:rsidR="00E25DD4">
        <w:rPr>
          <w:rFonts w:ascii="Times New Roman" w:hAnsi="Times New Roman"/>
          <w:sz w:val="24"/>
          <w:szCs w:val="24"/>
        </w:rPr>
        <w:t xml:space="preserve"> частично.</w:t>
      </w:r>
    </w:p>
    <w:p w:rsidR="00D84080" w:rsidRPr="00D84080" w:rsidRDefault="00D84080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мероприятий отсутствуют наименования целевых показателей</w:t>
      </w:r>
      <w:r w:rsidR="00A855FB">
        <w:rPr>
          <w:rFonts w:ascii="Times New Roman" w:hAnsi="Times New Roman"/>
          <w:sz w:val="24"/>
          <w:szCs w:val="24"/>
        </w:rPr>
        <w:t>, указанных в приложении 4 к Программе.</w:t>
      </w:r>
    </w:p>
    <w:p w:rsidR="00384478" w:rsidRPr="00190DC7" w:rsidRDefault="00D0421A" w:rsidP="0019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080">
        <w:rPr>
          <w:rFonts w:ascii="Times New Roman" w:hAnsi="Times New Roman"/>
          <w:sz w:val="24"/>
          <w:szCs w:val="24"/>
        </w:rPr>
        <w:t>При проверке отчета были выявлены ошиб</w:t>
      </w:r>
      <w:r w:rsidR="00A855FB">
        <w:rPr>
          <w:rFonts w:ascii="Times New Roman" w:hAnsi="Times New Roman"/>
          <w:sz w:val="24"/>
          <w:szCs w:val="24"/>
        </w:rPr>
        <w:t>ки и неточности. Отчет неодно</w:t>
      </w:r>
      <w:r w:rsidR="00190DC7">
        <w:rPr>
          <w:rFonts w:ascii="Times New Roman" w:hAnsi="Times New Roman"/>
          <w:sz w:val="24"/>
          <w:szCs w:val="24"/>
        </w:rPr>
        <w:t>кратно отправлялся на доработку,</w:t>
      </w:r>
      <w:r w:rsidRPr="00D84080">
        <w:rPr>
          <w:rFonts w:ascii="Times New Roman" w:hAnsi="Times New Roman"/>
          <w:sz w:val="24"/>
          <w:szCs w:val="24"/>
        </w:rPr>
        <w:t xml:space="preserve"> </w:t>
      </w:r>
      <w:r w:rsidR="00190DC7">
        <w:rPr>
          <w:rFonts w:ascii="Times New Roman" w:hAnsi="Times New Roman" w:cs="Times New Roman"/>
          <w:sz w:val="24"/>
          <w:szCs w:val="24"/>
        </w:rPr>
        <w:t>установленные нарушения устранены.</w:t>
      </w:r>
    </w:p>
    <w:p w:rsidR="00384478" w:rsidRPr="00384478" w:rsidRDefault="00384478" w:rsidP="0038447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84478">
        <w:rPr>
          <w:rFonts w:ascii="Times New Roman" w:hAnsi="Times New Roman"/>
          <w:sz w:val="24"/>
          <w:szCs w:val="24"/>
        </w:rPr>
        <w:t xml:space="preserve">Программа является высокоэффективной, так как соисполнитель Программы вовремя не </w:t>
      </w:r>
      <w:r w:rsidR="00E25DD4">
        <w:rPr>
          <w:rFonts w:ascii="Times New Roman" w:hAnsi="Times New Roman"/>
          <w:sz w:val="24"/>
          <w:szCs w:val="24"/>
        </w:rPr>
        <w:t>от</w:t>
      </w:r>
      <w:r w:rsidRPr="00384478">
        <w:rPr>
          <w:rFonts w:ascii="Times New Roman" w:hAnsi="Times New Roman"/>
          <w:sz w:val="24"/>
          <w:szCs w:val="24"/>
        </w:rPr>
        <w:t>корректировал целевые показатели.</w:t>
      </w:r>
    </w:p>
    <w:p w:rsidR="00547E87" w:rsidRDefault="00D0421A" w:rsidP="00A550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84478">
        <w:rPr>
          <w:rFonts w:ascii="Times New Roman" w:hAnsi="Times New Roman"/>
          <w:sz w:val="24"/>
          <w:szCs w:val="24"/>
        </w:rPr>
        <w:t>В связи  с увеличением фактического значения целевых показателей, соисполнителю П</w:t>
      </w:r>
      <w:r w:rsidR="00A0631E">
        <w:rPr>
          <w:rFonts w:ascii="Times New Roman" w:hAnsi="Times New Roman"/>
          <w:sz w:val="24"/>
          <w:szCs w:val="24"/>
        </w:rPr>
        <w:t>рограммы рекомендуется откорректировать</w:t>
      </w:r>
      <w:r w:rsidRPr="00384478">
        <w:rPr>
          <w:rFonts w:ascii="Times New Roman" w:hAnsi="Times New Roman"/>
          <w:sz w:val="24"/>
          <w:szCs w:val="24"/>
        </w:rPr>
        <w:t xml:space="preserve"> плановые целев</w:t>
      </w:r>
      <w:r w:rsidR="00A550CA" w:rsidRPr="00384478">
        <w:rPr>
          <w:rFonts w:ascii="Times New Roman" w:hAnsi="Times New Roman"/>
          <w:sz w:val="24"/>
          <w:szCs w:val="24"/>
        </w:rPr>
        <w:t>ые показатели на 2022-2025 годы</w:t>
      </w:r>
      <w:r w:rsidR="00384478" w:rsidRPr="00384478">
        <w:rPr>
          <w:rFonts w:ascii="Times New Roman" w:hAnsi="Times New Roman"/>
          <w:sz w:val="24"/>
          <w:szCs w:val="24"/>
        </w:rPr>
        <w:t xml:space="preserve">. </w:t>
      </w:r>
    </w:p>
    <w:p w:rsidR="00B34C78" w:rsidRPr="00C673D0" w:rsidRDefault="00650D8F" w:rsidP="00A550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73D0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 w:rsidRPr="00C673D0">
        <w:rPr>
          <w:rFonts w:ascii="Times New Roman" w:hAnsi="Times New Roman"/>
          <w:b/>
          <w:sz w:val="24"/>
          <w:szCs w:val="24"/>
        </w:rPr>
        <w:t>Бодайбинском</w:t>
      </w:r>
      <w:proofErr w:type="spellEnd"/>
      <w:r w:rsidRPr="00C673D0">
        <w:rPr>
          <w:rFonts w:ascii="Times New Roman" w:hAnsi="Times New Roman"/>
          <w:b/>
          <w:sz w:val="24"/>
          <w:szCs w:val="24"/>
        </w:rPr>
        <w:t xml:space="preserve"> районе» на 20</w:t>
      </w:r>
      <w:r w:rsidR="00D02AD8" w:rsidRPr="00C673D0">
        <w:rPr>
          <w:rFonts w:ascii="Times New Roman" w:hAnsi="Times New Roman"/>
          <w:b/>
          <w:sz w:val="24"/>
          <w:szCs w:val="24"/>
        </w:rPr>
        <w:t>20</w:t>
      </w:r>
      <w:r w:rsidRPr="00C673D0">
        <w:rPr>
          <w:rFonts w:ascii="Times New Roman" w:hAnsi="Times New Roman"/>
          <w:b/>
          <w:sz w:val="24"/>
          <w:szCs w:val="24"/>
        </w:rPr>
        <w:t>-202</w:t>
      </w:r>
      <w:r w:rsidR="00D02AD8" w:rsidRPr="00C673D0">
        <w:rPr>
          <w:rFonts w:ascii="Times New Roman" w:hAnsi="Times New Roman"/>
          <w:b/>
          <w:sz w:val="24"/>
          <w:szCs w:val="24"/>
        </w:rPr>
        <w:t>5</w:t>
      </w:r>
      <w:r w:rsidRPr="00C673D0">
        <w:rPr>
          <w:rFonts w:ascii="Times New Roman" w:hAnsi="Times New Roman"/>
          <w:b/>
          <w:sz w:val="24"/>
          <w:szCs w:val="24"/>
        </w:rPr>
        <w:t xml:space="preserve"> годы</w:t>
      </w:r>
      <w:r w:rsidR="00B34C78" w:rsidRPr="00C673D0">
        <w:rPr>
          <w:rFonts w:ascii="Times New Roman" w:hAnsi="Times New Roman"/>
          <w:b/>
          <w:sz w:val="24"/>
          <w:szCs w:val="24"/>
        </w:rPr>
        <w:t xml:space="preserve">. </w:t>
      </w:r>
    </w:p>
    <w:p w:rsidR="00650D8F" w:rsidRPr="00B34C78" w:rsidRDefault="00B34C78" w:rsidP="00B34C78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B34C78">
        <w:rPr>
          <w:sz w:val="24"/>
          <w:szCs w:val="24"/>
        </w:rPr>
        <w:t>П</w:t>
      </w:r>
      <w:r w:rsidR="00805068" w:rsidRPr="00B34C78">
        <w:rPr>
          <w:sz w:val="24"/>
          <w:szCs w:val="24"/>
        </w:rPr>
        <w:t>рограмма утверждена</w:t>
      </w:r>
      <w:r w:rsidR="00FF506E" w:rsidRPr="00B34C78">
        <w:rPr>
          <w:sz w:val="24"/>
          <w:szCs w:val="24"/>
        </w:rPr>
        <w:t xml:space="preserve"> постановлением Администрации </w:t>
      </w:r>
      <w:proofErr w:type="gramStart"/>
      <w:r w:rsidR="00FF506E" w:rsidRPr="00B34C78">
        <w:rPr>
          <w:sz w:val="24"/>
          <w:szCs w:val="24"/>
        </w:rPr>
        <w:t>г</w:t>
      </w:r>
      <w:proofErr w:type="gramEnd"/>
      <w:r w:rsidR="00FF506E" w:rsidRPr="00B34C78">
        <w:rPr>
          <w:sz w:val="24"/>
          <w:szCs w:val="24"/>
        </w:rPr>
        <w:t>. Бодайбо и района от 12.1</w:t>
      </w:r>
      <w:r w:rsidR="005875AB" w:rsidRPr="00B34C78">
        <w:rPr>
          <w:sz w:val="24"/>
          <w:szCs w:val="24"/>
        </w:rPr>
        <w:t>1</w:t>
      </w:r>
      <w:r w:rsidR="00547E87">
        <w:rPr>
          <w:sz w:val="24"/>
          <w:szCs w:val="24"/>
        </w:rPr>
        <w:t>.2019</w:t>
      </w:r>
      <w:r w:rsidR="00FF506E" w:rsidRPr="00B34C78">
        <w:rPr>
          <w:sz w:val="24"/>
          <w:szCs w:val="24"/>
        </w:rPr>
        <w:t xml:space="preserve"> № 217-пп</w:t>
      </w:r>
      <w:r w:rsidR="00650D8F" w:rsidRPr="00B34C78">
        <w:rPr>
          <w:sz w:val="24"/>
          <w:szCs w:val="24"/>
        </w:rPr>
        <w:t xml:space="preserve">. </w:t>
      </w:r>
    </w:p>
    <w:p w:rsidR="009A23A5" w:rsidRPr="0088459C" w:rsidRDefault="009A23A5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6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60037">
        <w:rPr>
          <w:rFonts w:ascii="Times New Roman" w:hAnsi="Times New Roman" w:cs="Times New Roman"/>
          <w:sz w:val="24"/>
          <w:szCs w:val="24"/>
        </w:rPr>
        <w:t xml:space="preserve"> </w:t>
      </w:r>
      <w:r w:rsidR="00B766A6" w:rsidRPr="00FF506E">
        <w:rPr>
          <w:rFonts w:ascii="Times New Roman" w:hAnsi="Times New Roman" w:cs="Times New Roman"/>
          <w:sz w:val="24"/>
          <w:szCs w:val="24"/>
        </w:rPr>
        <w:t>П</w:t>
      </w:r>
      <w:r w:rsidRPr="00FF506E">
        <w:rPr>
          <w:rFonts w:ascii="Times New Roman" w:hAnsi="Times New Roman" w:cs="Times New Roman"/>
          <w:sz w:val="24"/>
          <w:szCs w:val="24"/>
        </w:rPr>
        <w:t>рограммы является</w:t>
      </w:r>
      <w:r w:rsidR="00B766A6" w:rsidRPr="00FF506E">
        <w:rPr>
          <w:rFonts w:ascii="Times New Roman" w:hAnsi="Times New Roman" w:cs="Times New Roman"/>
          <w:sz w:val="24"/>
          <w:szCs w:val="24"/>
        </w:rPr>
        <w:t xml:space="preserve"> -</w:t>
      </w:r>
      <w:r w:rsidRPr="00FF506E">
        <w:rPr>
          <w:rFonts w:ascii="Times New Roman" w:hAnsi="Times New Roman" w:cs="Times New Roman"/>
          <w:sz w:val="24"/>
          <w:szCs w:val="24"/>
        </w:rPr>
        <w:t xml:space="preserve"> обеспечение максимальной</w:t>
      </w:r>
      <w:r w:rsidRPr="0088459C">
        <w:rPr>
          <w:rFonts w:ascii="Times New Roman" w:hAnsi="Times New Roman" w:cs="Times New Roman"/>
          <w:sz w:val="24"/>
          <w:szCs w:val="24"/>
        </w:rPr>
        <w:t xml:space="preserve"> вовлеченности населения в систематические занятия  физической культурой и спортом, развитие массового спорта.</w:t>
      </w:r>
    </w:p>
    <w:p w:rsidR="009A23A5" w:rsidRDefault="009A23A5" w:rsidP="00B766A6">
      <w:pPr>
        <w:pStyle w:val="a6"/>
        <w:ind w:firstLine="567"/>
        <w:jc w:val="both"/>
        <w:rPr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условий для занятий физической культурой и спортом, пропаганда здорового образа жизни и повышение эффективности физкультурно-оздоровительной и спортивной работы на территории </w:t>
      </w:r>
      <w:proofErr w:type="spellStart"/>
      <w:r w:rsidRPr="0088459C">
        <w:rPr>
          <w:rFonts w:ascii="Times New Roman" w:eastAsia="Calibri" w:hAnsi="Times New Roman"/>
          <w:sz w:val="24"/>
          <w:szCs w:val="24"/>
          <w:lang w:eastAsia="en-US"/>
        </w:rPr>
        <w:t>Бодайбинского</w:t>
      </w:r>
      <w:proofErr w:type="spellEnd"/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  <w:r w:rsidRPr="0088459C">
        <w:rPr>
          <w:sz w:val="24"/>
          <w:szCs w:val="24"/>
        </w:rPr>
        <w:t xml:space="preserve"> </w:t>
      </w:r>
    </w:p>
    <w:p w:rsidR="00901F51" w:rsidRDefault="009F3017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F3017">
        <w:rPr>
          <w:rFonts w:ascii="Times New Roman" w:hAnsi="Times New Roman"/>
          <w:sz w:val="24"/>
          <w:szCs w:val="24"/>
        </w:rPr>
        <w:t xml:space="preserve">Ответственный исполнитель – Администрация </w:t>
      </w:r>
      <w:proofErr w:type="gramStart"/>
      <w:r w:rsidRPr="009F3017">
        <w:rPr>
          <w:rFonts w:ascii="Times New Roman" w:hAnsi="Times New Roman"/>
          <w:sz w:val="24"/>
          <w:szCs w:val="24"/>
        </w:rPr>
        <w:t>г</w:t>
      </w:r>
      <w:proofErr w:type="gramEnd"/>
      <w:r w:rsidRPr="009F3017">
        <w:rPr>
          <w:rFonts w:ascii="Times New Roman" w:hAnsi="Times New Roman"/>
          <w:sz w:val="24"/>
          <w:szCs w:val="24"/>
        </w:rPr>
        <w:t>. Бодайбо и района.</w:t>
      </w:r>
    </w:p>
    <w:p w:rsidR="009F3017" w:rsidRDefault="009F3017" w:rsidP="009F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Участники Программы </w:t>
      </w:r>
      <w:r w:rsidRPr="009F3017">
        <w:rPr>
          <w:rFonts w:ascii="Times New Roman" w:hAnsi="Times New Roman" w:cs="Times New Roman"/>
          <w:sz w:val="24"/>
          <w:szCs w:val="24"/>
        </w:rPr>
        <w:t xml:space="preserve">- Отдел по молодежной политике и спорту Администрации МО г. Бодайбо и района; Управление образования администрации МО г. Бодайбо и района </w:t>
      </w:r>
    </w:p>
    <w:p w:rsidR="009A23A5" w:rsidRPr="009F3017" w:rsidRDefault="009F3017" w:rsidP="009F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3A5" w:rsidRPr="009F3017">
        <w:rPr>
          <w:rFonts w:ascii="Times New Roman" w:hAnsi="Times New Roman" w:cs="Times New Roman"/>
          <w:sz w:val="24"/>
          <w:szCs w:val="24"/>
        </w:rPr>
        <w:t>В бюджете МО г. Бодайбо и района на 20</w:t>
      </w:r>
      <w:r w:rsidR="0079315F" w:rsidRPr="009F3017">
        <w:rPr>
          <w:rFonts w:ascii="Times New Roman" w:hAnsi="Times New Roman" w:cs="Times New Roman"/>
          <w:sz w:val="24"/>
          <w:szCs w:val="24"/>
        </w:rPr>
        <w:t>2</w:t>
      </w:r>
      <w:r w:rsidR="00901F51" w:rsidRPr="009F3017">
        <w:rPr>
          <w:rFonts w:ascii="Times New Roman" w:hAnsi="Times New Roman" w:cs="Times New Roman"/>
          <w:sz w:val="24"/>
          <w:szCs w:val="24"/>
        </w:rPr>
        <w:t>1</w:t>
      </w:r>
      <w:r w:rsidR="009A23A5" w:rsidRPr="009F3017">
        <w:rPr>
          <w:rFonts w:ascii="Times New Roman" w:hAnsi="Times New Roman" w:cs="Times New Roman"/>
          <w:sz w:val="24"/>
          <w:szCs w:val="24"/>
        </w:rPr>
        <w:t xml:space="preserve"> г</w:t>
      </w:r>
      <w:r w:rsidR="00C673D0">
        <w:rPr>
          <w:rFonts w:ascii="Times New Roman" w:hAnsi="Times New Roman" w:cs="Times New Roman"/>
          <w:sz w:val="24"/>
          <w:szCs w:val="24"/>
        </w:rPr>
        <w:t>.</w:t>
      </w:r>
      <w:r w:rsidR="009A23A5" w:rsidRPr="009F3017">
        <w:rPr>
          <w:rFonts w:ascii="Times New Roman" w:hAnsi="Times New Roman" w:cs="Times New Roman"/>
          <w:sz w:val="24"/>
          <w:szCs w:val="24"/>
        </w:rPr>
        <w:t xml:space="preserve"> было запланиров</w:t>
      </w:r>
      <w:r w:rsidR="009A23A5" w:rsidRPr="0088459C">
        <w:rPr>
          <w:rFonts w:ascii="Times New Roman" w:hAnsi="Times New Roman"/>
          <w:sz w:val="24"/>
          <w:szCs w:val="24"/>
        </w:rPr>
        <w:t xml:space="preserve">ано </w:t>
      </w:r>
      <w:r w:rsidR="009A23A5" w:rsidRPr="008845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764,5</w:t>
      </w:r>
      <w:r w:rsidR="009A23A5" w:rsidRPr="0088459C">
        <w:rPr>
          <w:rFonts w:ascii="Times New Roman" w:hAnsi="Times New Roman"/>
          <w:b/>
          <w:sz w:val="24"/>
          <w:szCs w:val="24"/>
        </w:rPr>
        <w:t xml:space="preserve"> </w:t>
      </w:r>
      <w:r w:rsidR="009A23A5" w:rsidRPr="0088459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A23A5" w:rsidRPr="0088459C">
        <w:rPr>
          <w:rFonts w:ascii="Times New Roman" w:eastAsia="Calibri" w:hAnsi="Times New Roman"/>
          <w:sz w:val="24"/>
          <w:szCs w:val="24"/>
        </w:rPr>
        <w:t>тыс. руб</w:t>
      </w:r>
      <w:r w:rsidR="009A23A5" w:rsidRPr="0088459C">
        <w:rPr>
          <w:rFonts w:ascii="Times New Roman" w:eastAsia="Calibri" w:hAnsi="Times New Roman"/>
          <w:b/>
          <w:sz w:val="24"/>
          <w:szCs w:val="24"/>
        </w:rPr>
        <w:t>.,</w:t>
      </w:r>
      <w:r w:rsidR="009A23A5" w:rsidRPr="0088459C">
        <w:rPr>
          <w:rFonts w:ascii="Times New Roman" w:eastAsia="Calibri" w:hAnsi="Times New Roman"/>
          <w:sz w:val="24"/>
          <w:szCs w:val="24"/>
        </w:rPr>
        <w:t xml:space="preserve"> с учетом внесенных в течение года изменений, и</w:t>
      </w:r>
      <w:r w:rsidR="009A23A5" w:rsidRPr="0088459C">
        <w:rPr>
          <w:rFonts w:ascii="Times New Roman" w:hAnsi="Times New Roman"/>
          <w:sz w:val="24"/>
          <w:szCs w:val="24"/>
        </w:rPr>
        <w:t xml:space="preserve">сполнено </w:t>
      </w:r>
      <w:r w:rsidR="00B766A6">
        <w:rPr>
          <w:rFonts w:ascii="Times New Roman" w:hAnsi="Times New Roman"/>
          <w:sz w:val="24"/>
          <w:szCs w:val="24"/>
        </w:rPr>
        <w:t xml:space="preserve">- </w:t>
      </w:r>
      <w:r w:rsidR="009A23A5" w:rsidRPr="008845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694,4</w:t>
      </w:r>
      <w:r w:rsidR="009A23A5" w:rsidRPr="0088459C">
        <w:rPr>
          <w:rFonts w:ascii="Times New Roman" w:hAnsi="Times New Roman"/>
          <w:b/>
          <w:sz w:val="24"/>
          <w:szCs w:val="24"/>
        </w:rPr>
        <w:t xml:space="preserve"> </w:t>
      </w:r>
      <w:r w:rsidR="009A23A5" w:rsidRPr="0088459C">
        <w:rPr>
          <w:rFonts w:ascii="Times New Roman" w:hAnsi="Times New Roman"/>
          <w:sz w:val="24"/>
          <w:szCs w:val="24"/>
        </w:rPr>
        <w:t>тыс. руб</w:t>
      </w:r>
      <w:r w:rsidR="009A23A5" w:rsidRPr="0088459C">
        <w:rPr>
          <w:rFonts w:ascii="Times New Roman" w:hAnsi="Times New Roman"/>
        </w:rPr>
        <w:t>.</w:t>
      </w:r>
      <w:r w:rsidR="009A23A5" w:rsidRPr="0088459C">
        <w:rPr>
          <w:rFonts w:ascii="Times New Roman" w:hAnsi="Times New Roman"/>
          <w:sz w:val="24"/>
          <w:szCs w:val="24"/>
        </w:rPr>
        <w:t xml:space="preserve"> Бюджетная эффективность программы составила</w:t>
      </w:r>
      <w:r w:rsidR="009A2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</w:t>
      </w:r>
      <w:r w:rsidR="009A23A5" w:rsidRPr="0047732A">
        <w:rPr>
          <w:rFonts w:ascii="Times New Roman" w:hAnsi="Times New Roman"/>
          <w:sz w:val="24"/>
          <w:szCs w:val="24"/>
        </w:rPr>
        <w:t xml:space="preserve">%. </w:t>
      </w:r>
      <w:r w:rsidR="009A23A5">
        <w:rPr>
          <w:rFonts w:ascii="Times New Roman" w:hAnsi="Times New Roman"/>
          <w:sz w:val="24"/>
          <w:szCs w:val="24"/>
        </w:rPr>
        <w:t xml:space="preserve"> </w:t>
      </w:r>
    </w:p>
    <w:p w:rsidR="0079315F" w:rsidRDefault="0079315F" w:rsidP="009F301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в </w:t>
      </w:r>
      <w:r w:rsidR="00660037">
        <w:rPr>
          <w:rFonts w:ascii="Times New Roman" w:hAnsi="Times New Roman"/>
          <w:sz w:val="24"/>
          <w:szCs w:val="24"/>
        </w:rPr>
        <w:t>П</w:t>
      </w:r>
      <w:r w:rsidR="00AF18A2">
        <w:rPr>
          <w:rFonts w:ascii="Times New Roman" w:hAnsi="Times New Roman"/>
          <w:sz w:val="24"/>
          <w:szCs w:val="24"/>
        </w:rPr>
        <w:t>рограмму было внесено 2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AF18A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AF18A2">
        <w:rPr>
          <w:rFonts w:ascii="Times New Roman" w:hAnsi="Times New Roman"/>
          <w:sz w:val="24"/>
          <w:szCs w:val="24"/>
        </w:rPr>
        <w:t xml:space="preserve">изменением </w:t>
      </w:r>
      <w:r w:rsidR="009D2054">
        <w:rPr>
          <w:rFonts w:ascii="Times New Roman" w:hAnsi="Times New Roman"/>
          <w:sz w:val="24"/>
          <w:szCs w:val="24"/>
        </w:rPr>
        <w:t xml:space="preserve">объема </w:t>
      </w:r>
      <w:r w:rsidR="00AF18A2">
        <w:rPr>
          <w:rFonts w:ascii="Times New Roman" w:hAnsi="Times New Roman"/>
          <w:sz w:val="24"/>
          <w:szCs w:val="24"/>
        </w:rPr>
        <w:t>финансирования.</w:t>
      </w:r>
      <w:r w:rsidR="00A47D2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gramStart"/>
      <w:r w:rsidR="00A47D29">
        <w:rPr>
          <w:rFonts w:ascii="Times New Roman" w:hAnsi="Times New Roman"/>
          <w:sz w:val="24"/>
          <w:szCs w:val="24"/>
        </w:rPr>
        <w:t>г</w:t>
      </w:r>
      <w:proofErr w:type="gramEnd"/>
      <w:r w:rsidR="00A47D29">
        <w:rPr>
          <w:rFonts w:ascii="Times New Roman" w:hAnsi="Times New Roman"/>
          <w:sz w:val="24"/>
          <w:szCs w:val="24"/>
        </w:rPr>
        <w:t>. Бодайбо и района от 06.04.2021 № 90-п, от 23.12.2021 № 256-п.</w:t>
      </w:r>
    </w:p>
    <w:p w:rsidR="009A23A5" w:rsidRDefault="009A23A5" w:rsidP="00C673D0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B3E6E">
        <w:rPr>
          <w:sz w:val="24"/>
          <w:szCs w:val="24"/>
        </w:rPr>
        <w:lastRenderedPageBreak/>
        <w:t>Степень достижения цели (решения задач) составляет</w:t>
      </w:r>
      <w:r w:rsidR="006033DE">
        <w:rPr>
          <w:color w:val="FF0000"/>
          <w:sz w:val="24"/>
          <w:szCs w:val="24"/>
        </w:rPr>
        <w:t xml:space="preserve"> </w:t>
      </w:r>
      <w:r w:rsidR="00A47D29">
        <w:rPr>
          <w:sz w:val="24"/>
          <w:szCs w:val="24"/>
        </w:rPr>
        <w:t>0,89</w:t>
      </w:r>
      <w:r w:rsidRPr="006033DE">
        <w:rPr>
          <w:sz w:val="24"/>
          <w:szCs w:val="24"/>
        </w:rPr>
        <w:t>. Уровень финансирования</w:t>
      </w:r>
      <w:r w:rsidR="00A47D29">
        <w:rPr>
          <w:sz w:val="24"/>
          <w:szCs w:val="24"/>
        </w:rPr>
        <w:t xml:space="preserve"> 0,96</w:t>
      </w:r>
      <w:r w:rsidRPr="006033DE">
        <w:rPr>
          <w:sz w:val="24"/>
          <w:szCs w:val="24"/>
        </w:rPr>
        <w:t xml:space="preserve">. По критериям оценки эффективности </w:t>
      </w:r>
      <w:r w:rsidR="00660037" w:rsidRPr="006033DE">
        <w:rPr>
          <w:sz w:val="24"/>
          <w:szCs w:val="24"/>
        </w:rPr>
        <w:t>П</w:t>
      </w:r>
      <w:r w:rsidR="00A47D29">
        <w:rPr>
          <w:sz w:val="24"/>
          <w:szCs w:val="24"/>
        </w:rPr>
        <w:t xml:space="preserve">рограмма </w:t>
      </w:r>
      <w:proofErr w:type="gramStart"/>
      <w:r w:rsidR="00A47D29">
        <w:rPr>
          <w:sz w:val="24"/>
          <w:szCs w:val="24"/>
        </w:rPr>
        <w:t xml:space="preserve">является </w:t>
      </w:r>
      <w:r w:rsidRPr="006033DE">
        <w:rPr>
          <w:sz w:val="24"/>
          <w:szCs w:val="24"/>
        </w:rPr>
        <w:t>эффективной равна</w:t>
      </w:r>
      <w:proofErr w:type="gramEnd"/>
      <w:r w:rsidRPr="006033DE">
        <w:rPr>
          <w:sz w:val="24"/>
          <w:szCs w:val="24"/>
        </w:rPr>
        <w:t xml:space="preserve"> </w:t>
      </w:r>
      <w:r w:rsidR="006033DE" w:rsidRPr="006033DE">
        <w:rPr>
          <w:sz w:val="24"/>
          <w:szCs w:val="24"/>
        </w:rPr>
        <w:t>0,8</w:t>
      </w:r>
      <w:r w:rsidR="00A47D29">
        <w:rPr>
          <w:sz w:val="24"/>
          <w:szCs w:val="24"/>
        </w:rPr>
        <w:t>5</w:t>
      </w:r>
      <w:r w:rsidRPr="006033DE">
        <w:rPr>
          <w:sz w:val="24"/>
          <w:szCs w:val="24"/>
        </w:rPr>
        <w:t>.</w:t>
      </w:r>
    </w:p>
    <w:p w:rsidR="00A47D29" w:rsidRPr="00A47D29" w:rsidRDefault="00A47D29" w:rsidP="00C67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Сегодня численность населения района систематически и организованно занимающихся спортом насчитывает  6667 (40,3 % от общего количества),  (в 2020 году 6115</w:t>
      </w:r>
      <w:r w:rsidR="00364720">
        <w:rPr>
          <w:rFonts w:ascii="Times New Roman" w:hAnsi="Times New Roman"/>
          <w:sz w:val="24"/>
          <w:szCs w:val="24"/>
        </w:rPr>
        <w:t xml:space="preserve">) </w:t>
      </w:r>
      <w:r w:rsidR="00592BCD">
        <w:rPr>
          <w:rFonts w:ascii="Times New Roman" w:hAnsi="Times New Roman"/>
          <w:sz w:val="24"/>
          <w:szCs w:val="24"/>
        </w:rPr>
        <w:t xml:space="preserve">чел., данные </w:t>
      </w:r>
      <w:r w:rsidRPr="00A47D29">
        <w:rPr>
          <w:rFonts w:ascii="Times New Roman" w:hAnsi="Times New Roman"/>
          <w:sz w:val="24"/>
          <w:szCs w:val="24"/>
        </w:rPr>
        <w:t xml:space="preserve"> </w:t>
      </w:r>
      <w:r w:rsidR="00592BCD">
        <w:rPr>
          <w:rFonts w:ascii="Times New Roman" w:hAnsi="Times New Roman"/>
          <w:sz w:val="24"/>
          <w:szCs w:val="24"/>
        </w:rPr>
        <w:t xml:space="preserve">формы </w:t>
      </w:r>
      <w:r w:rsidRPr="00A47D29">
        <w:rPr>
          <w:rFonts w:ascii="Times New Roman" w:hAnsi="Times New Roman"/>
          <w:sz w:val="24"/>
          <w:szCs w:val="24"/>
        </w:rPr>
        <w:t>Федерального с</w:t>
      </w:r>
      <w:r w:rsidR="00592BCD">
        <w:rPr>
          <w:rFonts w:ascii="Times New Roman" w:hAnsi="Times New Roman"/>
          <w:sz w:val="24"/>
          <w:szCs w:val="24"/>
        </w:rPr>
        <w:t xml:space="preserve">татистического наблюдения </w:t>
      </w:r>
      <w:r>
        <w:rPr>
          <w:rFonts w:ascii="Times New Roman" w:hAnsi="Times New Roman"/>
          <w:sz w:val="24"/>
          <w:szCs w:val="24"/>
        </w:rPr>
        <w:t>– ФК «</w:t>
      </w:r>
      <w:r w:rsidRPr="00A47D29">
        <w:rPr>
          <w:rFonts w:ascii="Times New Roman" w:hAnsi="Times New Roman"/>
          <w:sz w:val="24"/>
          <w:szCs w:val="24"/>
        </w:rPr>
        <w:t>Сведения о физической культуре и спорту» за 2021 год. Численность  занимающихся физической культурой и спортом обучающихся в общеобразовательных учреждениях, образовательных учреждений среднего профессиональног</w:t>
      </w:r>
      <w:r w:rsidR="00DE4DF8">
        <w:rPr>
          <w:rFonts w:ascii="Times New Roman" w:hAnsi="Times New Roman"/>
          <w:sz w:val="24"/>
          <w:szCs w:val="24"/>
        </w:rPr>
        <w:t>о образования – 3069 человек (</w:t>
      </w:r>
      <w:r w:rsidRPr="00A47D29">
        <w:rPr>
          <w:rFonts w:ascii="Times New Roman" w:hAnsi="Times New Roman"/>
          <w:sz w:val="24"/>
          <w:szCs w:val="24"/>
        </w:rPr>
        <w:t>44,8 % от общего количества обучающихся – 6843 человека), данные из Федерального статистического н</w:t>
      </w:r>
      <w:r>
        <w:rPr>
          <w:rFonts w:ascii="Times New Roman" w:hAnsi="Times New Roman"/>
          <w:sz w:val="24"/>
          <w:szCs w:val="24"/>
        </w:rPr>
        <w:t>аблюдения № 1 – ФК «</w:t>
      </w:r>
      <w:r w:rsidRPr="00A47D29">
        <w:rPr>
          <w:rFonts w:ascii="Times New Roman" w:hAnsi="Times New Roman"/>
          <w:sz w:val="24"/>
          <w:szCs w:val="24"/>
        </w:rPr>
        <w:t xml:space="preserve">Сведения о физической культуре и спорту» за 2021 год. Количество спортивных секций и кружков составляет 58.Занятия спортом на территории </w:t>
      </w:r>
      <w:proofErr w:type="gramStart"/>
      <w:r w:rsidRPr="00A47D29">
        <w:rPr>
          <w:rFonts w:ascii="Times New Roman" w:hAnsi="Times New Roman"/>
          <w:sz w:val="24"/>
          <w:szCs w:val="24"/>
        </w:rPr>
        <w:t>г</w:t>
      </w:r>
      <w:proofErr w:type="gramEnd"/>
      <w:r w:rsidRPr="00A47D29">
        <w:rPr>
          <w:rFonts w:ascii="Times New Roman" w:hAnsi="Times New Roman"/>
          <w:sz w:val="24"/>
          <w:szCs w:val="24"/>
        </w:rPr>
        <w:t>. Бодайбо и района осуществляется на 55 объектах.</w:t>
      </w:r>
    </w:p>
    <w:p w:rsidR="00A47D29" w:rsidRPr="00A47D29" w:rsidRDefault="00A47D29" w:rsidP="00C673D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2021 г</w:t>
      </w:r>
      <w:r w:rsidR="00C673D0">
        <w:rPr>
          <w:rFonts w:ascii="Times New Roman" w:hAnsi="Times New Roman"/>
          <w:sz w:val="24"/>
          <w:szCs w:val="24"/>
        </w:rPr>
        <w:t>.</w:t>
      </w:r>
      <w:r w:rsidRPr="00A47D29">
        <w:rPr>
          <w:rFonts w:ascii="Times New Roman" w:hAnsi="Times New Roman"/>
          <w:sz w:val="24"/>
          <w:szCs w:val="24"/>
        </w:rPr>
        <w:t xml:space="preserve"> проведено 20  спортивных мероприятий, в рамках которых проведено  более 90 спортивных соревнований, в них приняли участие 3465 человек.  </w:t>
      </w:r>
    </w:p>
    <w:p w:rsidR="00A47D29" w:rsidRPr="00A47D29" w:rsidRDefault="00A47D29" w:rsidP="00C673D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По  мероприятию   «Организация и проведение районных первенств, турниров, соревнований по отдельным видам»</w:t>
      </w:r>
      <w:r w:rsidR="00364720">
        <w:rPr>
          <w:rFonts w:ascii="Times New Roman" w:hAnsi="Times New Roman"/>
          <w:sz w:val="24"/>
          <w:szCs w:val="24"/>
        </w:rPr>
        <w:t>:</w:t>
      </w:r>
    </w:p>
    <w:p w:rsidR="00A47D29" w:rsidRPr="00A47D29" w:rsidRDefault="00A47D29" w:rsidP="00C673D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- зимнее первенство по мини – футболу (7 команд, 75 человек);</w:t>
      </w:r>
    </w:p>
    <w:p w:rsidR="00A47D29" w:rsidRPr="00A47D29" w:rsidRDefault="00A47D29" w:rsidP="00C673D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- зимнее первенство по ринк - бенди, среди женских команд (5 команд, 42 человека);</w:t>
      </w:r>
    </w:p>
    <w:p w:rsidR="00A47D29" w:rsidRPr="00A47D29" w:rsidRDefault="00A47D29" w:rsidP="00C673D0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- летнее первенство по мини – футболу (4 команды, 36 человек).</w:t>
      </w:r>
    </w:p>
    <w:p w:rsidR="00A47D29" w:rsidRPr="00A47D29" w:rsidRDefault="00A47D29" w:rsidP="008410AC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По  мероприятию   «Организация и проведение комплексных физкультурно-оздоровительных и спортивно-массовых мероприятий»</w:t>
      </w:r>
      <w:r w:rsidR="00364720">
        <w:rPr>
          <w:rFonts w:ascii="Times New Roman" w:hAnsi="Times New Roman"/>
          <w:sz w:val="24"/>
          <w:szCs w:val="24"/>
        </w:rPr>
        <w:t>:</w:t>
      </w:r>
    </w:p>
    <w:p w:rsidR="00A47D29" w:rsidRPr="00A47D29" w:rsidRDefault="00364720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</w:t>
      </w:r>
      <w:r w:rsidR="00A47D29" w:rsidRPr="00A47D29">
        <w:rPr>
          <w:rFonts w:ascii="Times New Roman" w:hAnsi="Times New Roman"/>
          <w:sz w:val="24"/>
          <w:szCs w:val="24"/>
        </w:rPr>
        <w:t>проведено 9 комплексно спортивных мероприяти</w:t>
      </w:r>
      <w:r>
        <w:rPr>
          <w:rFonts w:ascii="Times New Roman" w:hAnsi="Times New Roman"/>
          <w:sz w:val="24"/>
          <w:szCs w:val="24"/>
        </w:rPr>
        <w:t>й – соревнований</w:t>
      </w:r>
      <w:r w:rsidR="00A47D29" w:rsidRPr="00A47D29">
        <w:rPr>
          <w:rFonts w:ascii="Times New Roman" w:hAnsi="Times New Roman"/>
          <w:sz w:val="24"/>
          <w:szCs w:val="24"/>
        </w:rPr>
        <w:t>:</w:t>
      </w:r>
    </w:p>
    <w:p w:rsidR="004365ED" w:rsidRDefault="00A47D29" w:rsidP="0084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Комплексные соревнования «Рождественские каникулы»</w:t>
      </w:r>
      <w:r w:rsidR="00364720">
        <w:rPr>
          <w:rFonts w:ascii="Times New Roman" w:hAnsi="Times New Roman"/>
          <w:sz w:val="24"/>
          <w:szCs w:val="24"/>
        </w:rPr>
        <w:t>.</w:t>
      </w:r>
      <w:r w:rsidR="00364720" w:rsidRPr="00364720">
        <w:rPr>
          <w:rFonts w:ascii="Times New Roman" w:hAnsi="Times New Roman" w:cs="Times New Roman"/>
          <w:sz w:val="24"/>
          <w:szCs w:val="24"/>
        </w:rPr>
        <w:t xml:space="preserve"> </w:t>
      </w:r>
      <w:r w:rsidR="00364720" w:rsidRPr="00A47D29">
        <w:rPr>
          <w:rFonts w:ascii="Times New Roman" w:hAnsi="Times New Roman" w:cs="Times New Roman"/>
          <w:sz w:val="24"/>
          <w:szCs w:val="24"/>
        </w:rPr>
        <w:t xml:space="preserve">Всего приняло участие: 71 подросток </w:t>
      </w:r>
      <w:r w:rsidR="004365ED">
        <w:rPr>
          <w:rFonts w:ascii="Times New Roman" w:hAnsi="Times New Roman" w:cs="Times New Roman"/>
          <w:sz w:val="24"/>
          <w:szCs w:val="24"/>
        </w:rPr>
        <w:t xml:space="preserve">и 138 взрослых. </w:t>
      </w:r>
      <w:r w:rsidRPr="00A47D29">
        <w:rPr>
          <w:rFonts w:ascii="Times New Roman" w:hAnsi="Times New Roman" w:cs="Times New Roman"/>
          <w:sz w:val="24"/>
          <w:szCs w:val="24"/>
        </w:rPr>
        <w:t>Прошли соревнования по настольному  теннису</w:t>
      </w:r>
      <w:r w:rsidR="00364720">
        <w:rPr>
          <w:rFonts w:ascii="Times New Roman" w:hAnsi="Times New Roman" w:cs="Times New Roman"/>
          <w:sz w:val="24"/>
          <w:szCs w:val="24"/>
        </w:rPr>
        <w:t xml:space="preserve">, </w:t>
      </w:r>
      <w:r w:rsidRPr="00A47D29">
        <w:rPr>
          <w:rFonts w:ascii="Times New Roman" w:hAnsi="Times New Roman" w:cs="Times New Roman"/>
          <w:sz w:val="24"/>
          <w:szCs w:val="24"/>
        </w:rPr>
        <w:t>по мини - футболу среди взрослого населения</w:t>
      </w:r>
      <w:r w:rsidR="00364720">
        <w:rPr>
          <w:rFonts w:ascii="Times New Roman" w:hAnsi="Times New Roman" w:cs="Times New Roman"/>
          <w:sz w:val="24"/>
          <w:szCs w:val="24"/>
        </w:rPr>
        <w:t xml:space="preserve">, </w:t>
      </w:r>
      <w:r w:rsidRPr="00A47D29">
        <w:rPr>
          <w:rFonts w:ascii="Times New Roman" w:hAnsi="Times New Roman" w:cs="Times New Roman"/>
          <w:sz w:val="24"/>
          <w:szCs w:val="24"/>
        </w:rPr>
        <w:t>по баскетболу,  по волейболу, по стрельбе среди взрослого населения</w:t>
      </w:r>
      <w:r w:rsidR="00364720">
        <w:rPr>
          <w:rFonts w:ascii="Times New Roman" w:hAnsi="Times New Roman" w:cs="Times New Roman"/>
          <w:sz w:val="24"/>
          <w:szCs w:val="24"/>
        </w:rPr>
        <w:t>. В</w:t>
      </w:r>
      <w:r w:rsidRPr="00A47D29">
        <w:rPr>
          <w:rFonts w:ascii="Times New Roman" w:hAnsi="Times New Roman" w:cs="Times New Roman"/>
          <w:sz w:val="24"/>
          <w:szCs w:val="24"/>
        </w:rPr>
        <w:t xml:space="preserve">сего приняло участие 71 подросток </w:t>
      </w:r>
      <w:r w:rsidR="00364720">
        <w:rPr>
          <w:rFonts w:ascii="Times New Roman" w:hAnsi="Times New Roman" w:cs="Times New Roman"/>
          <w:sz w:val="24"/>
          <w:szCs w:val="24"/>
        </w:rPr>
        <w:t>и 138 взрослых.</w:t>
      </w:r>
    </w:p>
    <w:p w:rsidR="00C673D0" w:rsidRDefault="00C673D0" w:rsidP="00841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проведены к</w:t>
      </w:r>
      <w:r w:rsidR="00A47D29" w:rsidRPr="00A47D29">
        <w:rPr>
          <w:rFonts w:ascii="Times New Roman" w:hAnsi="Times New Roman"/>
          <w:sz w:val="24"/>
          <w:szCs w:val="24"/>
        </w:rPr>
        <w:t>омплексные соревнования</w:t>
      </w:r>
      <w:r>
        <w:rPr>
          <w:rFonts w:ascii="Times New Roman" w:hAnsi="Times New Roman"/>
          <w:sz w:val="24"/>
          <w:szCs w:val="24"/>
        </w:rPr>
        <w:t>:</w:t>
      </w:r>
    </w:p>
    <w:p w:rsidR="00A47D29" w:rsidRDefault="00C673D0" w:rsidP="0084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7D29" w:rsidRPr="00A47D29">
        <w:rPr>
          <w:rFonts w:ascii="Times New Roman" w:hAnsi="Times New Roman"/>
          <w:sz w:val="24"/>
          <w:szCs w:val="24"/>
        </w:rPr>
        <w:t xml:space="preserve"> посвященные празднованию Дня защитника Отечества</w:t>
      </w:r>
      <w:r w:rsidR="004365ED">
        <w:rPr>
          <w:rFonts w:ascii="Times New Roman" w:hAnsi="Times New Roman"/>
          <w:sz w:val="24"/>
          <w:szCs w:val="24"/>
        </w:rPr>
        <w:t>.</w:t>
      </w:r>
      <w:r w:rsidR="004365ED" w:rsidRPr="004365ED">
        <w:rPr>
          <w:rFonts w:ascii="Times New Roman" w:hAnsi="Times New Roman" w:cs="Times New Roman"/>
          <w:sz w:val="24"/>
          <w:szCs w:val="24"/>
        </w:rPr>
        <w:t xml:space="preserve"> </w:t>
      </w:r>
      <w:r w:rsidR="004365ED" w:rsidRPr="00A47D29">
        <w:rPr>
          <w:rFonts w:ascii="Times New Roman" w:hAnsi="Times New Roman" w:cs="Times New Roman"/>
          <w:sz w:val="24"/>
          <w:szCs w:val="24"/>
        </w:rPr>
        <w:t>Всего приняло участие: 87 подростков  и 149 взрослых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0AC" w:rsidRDefault="00C673D0" w:rsidP="0084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среди детей «Весенние каникулы»</w:t>
      </w:r>
      <w:r w:rsidR="004365ED">
        <w:rPr>
          <w:rFonts w:ascii="Times New Roman" w:hAnsi="Times New Roman"/>
          <w:sz w:val="24"/>
          <w:szCs w:val="24"/>
        </w:rPr>
        <w:t>.</w:t>
      </w:r>
      <w:r w:rsidR="004365ED" w:rsidRPr="004365ED">
        <w:rPr>
          <w:rFonts w:ascii="Times New Roman" w:hAnsi="Times New Roman" w:cs="Times New Roman"/>
          <w:sz w:val="24"/>
          <w:szCs w:val="24"/>
        </w:rPr>
        <w:t xml:space="preserve"> </w:t>
      </w:r>
      <w:r w:rsidR="004365ED" w:rsidRPr="00A47D29">
        <w:rPr>
          <w:rFonts w:ascii="Times New Roman" w:hAnsi="Times New Roman" w:cs="Times New Roman"/>
          <w:sz w:val="24"/>
          <w:szCs w:val="24"/>
        </w:rPr>
        <w:t>Всего приняло участие 196  детей</w:t>
      </w:r>
      <w:r w:rsidR="008410AC">
        <w:rPr>
          <w:rFonts w:ascii="Times New Roman" w:hAnsi="Times New Roman" w:cs="Times New Roman"/>
          <w:sz w:val="24"/>
          <w:szCs w:val="24"/>
        </w:rPr>
        <w:t>;</w:t>
      </w:r>
    </w:p>
    <w:p w:rsidR="004365ED" w:rsidRPr="004365ED" w:rsidRDefault="008410AC" w:rsidP="008410A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D29" w:rsidRPr="004365ED">
        <w:rPr>
          <w:rFonts w:ascii="Times New Roman" w:hAnsi="Times New Roman"/>
          <w:sz w:val="24"/>
          <w:szCs w:val="24"/>
        </w:rPr>
        <w:t>посвященные празднованию Дня Победы</w:t>
      </w:r>
      <w:r w:rsidR="004365ED">
        <w:rPr>
          <w:rFonts w:ascii="Times New Roman" w:hAnsi="Times New Roman"/>
          <w:sz w:val="24"/>
          <w:szCs w:val="24"/>
        </w:rPr>
        <w:t>.</w:t>
      </w:r>
      <w:r w:rsidR="004365ED" w:rsidRPr="004365ED">
        <w:rPr>
          <w:rFonts w:ascii="Times New Roman" w:hAnsi="Times New Roman" w:cs="Times New Roman"/>
          <w:sz w:val="24"/>
          <w:szCs w:val="24"/>
        </w:rPr>
        <w:t xml:space="preserve"> Всего приняло участие: 42 подростка,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ED" w:rsidRPr="004365ED">
        <w:rPr>
          <w:rFonts w:ascii="Times New Roman" w:hAnsi="Times New Roman" w:cs="Times New Roman"/>
          <w:sz w:val="24"/>
          <w:szCs w:val="24"/>
        </w:rPr>
        <w:t>180 взрослых</w:t>
      </w:r>
      <w:r w:rsidR="004365ED">
        <w:rPr>
          <w:rFonts w:ascii="Times New Roman" w:hAnsi="Times New Roman" w:cs="Times New Roman"/>
          <w:sz w:val="24"/>
          <w:szCs w:val="24"/>
        </w:rPr>
        <w:t>.</w:t>
      </w:r>
    </w:p>
    <w:p w:rsidR="008410AC" w:rsidRDefault="008410AC" w:rsidP="008410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47D29" w:rsidRPr="004365ED">
        <w:rPr>
          <w:rFonts w:ascii="Times New Roman" w:hAnsi="Times New Roman"/>
          <w:sz w:val="24"/>
          <w:szCs w:val="24"/>
        </w:rPr>
        <w:t>посвященные празднованию Дня защиты детей.</w:t>
      </w:r>
      <w:r w:rsidR="004365ED" w:rsidRPr="00A4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365ED">
        <w:rPr>
          <w:rFonts w:ascii="Times New Roman" w:hAnsi="Times New Roman" w:cs="Times New Roman"/>
          <w:sz w:val="24"/>
          <w:szCs w:val="24"/>
        </w:rPr>
        <w:t xml:space="preserve">сего приняло участие </w:t>
      </w:r>
      <w:r w:rsidR="004365ED" w:rsidRPr="00A47D29">
        <w:rPr>
          <w:rFonts w:ascii="Times New Roman" w:hAnsi="Times New Roman" w:cs="Times New Roman"/>
          <w:sz w:val="24"/>
          <w:szCs w:val="24"/>
        </w:rPr>
        <w:t>190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0AC" w:rsidRDefault="008410AC" w:rsidP="008410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7D29" w:rsidRPr="00A47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7D29" w:rsidRPr="00A47D29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="00A47D29" w:rsidRPr="00A47D29">
        <w:rPr>
          <w:rFonts w:ascii="Times New Roman" w:hAnsi="Times New Roman"/>
          <w:sz w:val="24"/>
          <w:szCs w:val="24"/>
        </w:rPr>
        <w:t xml:space="preserve"> празднованию Дня России</w:t>
      </w:r>
      <w:r w:rsidR="00A47D29">
        <w:rPr>
          <w:rFonts w:ascii="Times New Roman" w:hAnsi="Times New Roman"/>
          <w:sz w:val="24"/>
          <w:szCs w:val="24"/>
        </w:rPr>
        <w:t>.</w:t>
      </w:r>
      <w:r w:rsidR="004365ED">
        <w:rPr>
          <w:rFonts w:ascii="Times New Roman" w:hAnsi="Times New Roman" w:cs="Times New Roman"/>
          <w:sz w:val="24"/>
          <w:szCs w:val="24"/>
        </w:rPr>
        <w:t xml:space="preserve"> </w:t>
      </w:r>
      <w:r w:rsidR="004365ED" w:rsidRPr="00A47D29">
        <w:rPr>
          <w:rFonts w:ascii="Times New Roman" w:hAnsi="Times New Roman" w:cs="Times New Roman"/>
          <w:sz w:val="24"/>
          <w:szCs w:val="24"/>
        </w:rPr>
        <w:t>Всего приняло участие 67 чел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4365ED" w:rsidRDefault="008410AC" w:rsidP="008410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посвященные празднованию Дня города и Всероссийскому  олимпийскому дню.</w:t>
      </w:r>
      <w:r w:rsidR="004365ED" w:rsidRPr="00A47D29">
        <w:rPr>
          <w:rFonts w:ascii="Times New Roman" w:hAnsi="Times New Roman" w:cs="Times New Roman"/>
          <w:sz w:val="24"/>
          <w:szCs w:val="24"/>
        </w:rPr>
        <w:t xml:space="preserve">   </w:t>
      </w:r>
      <w:r w:rsidR="004365ED">
        <w:rPr>
          <w:rFonts w:ascii="Times New Roman" w:hAnsi="Times New Roman" w:cs="Times New Roman"/>
          <w:sz w:val="24"/>
          <w:szCs w:val="24"/>
        </w:rPr>
        <w:t xml:space="preserve">  </w:t>
      </w:r>
      <w:r w:rsidR="004365ED" w:rsidRPr="00A47D29">
        <w:rPr>
          <w:rFonts w:ascii="Times New Roman" w:hAnsi="Times New Roman" w:cs="Times New Roman"/>
          <w:sz w:val="24"/>
          <w:szCs w:val="24"/>
        </w:rPr>
        <w:t>Всего приняло участие</w:t>
      </w:r>
      <w:r w:rsidR="004365ED" w:rsidRPr="00A4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5ED" w:rsidRPr="00A47D29">
        <w:rPr>
          <w:rFonts w:ascii="Times New Roman" w:hAnsi="Times New Roman" w:cs="Times New Roman"/>
          <w:sz w:val="24"/>
          <w:szCs w:val="24"/>
        </w:rPr>
        <w:t>18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0AC" w:rsidRDefault="008410AC" w:rsidP="008410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47D29" w:rsidRPr="00A47D29">
        <w:rPr>
          <w:rFonts w:ascii="Times New Roman" w:hAnsi="Times New Roman"/>
          <w:sz w:val="24"/>
          <w:szCs w:val="24"/>
        </w:rPr>
        <w:t>освященные</w:t>
      </w:r>
      <w:proofErr w:type="gramEnd"/>
      <w:r w:rsidR="00A47D29" w:rsidRPr="00A47D29">
        <w:rPr>
          <w:rFonts w:ascii="Times New Roman" w:hAnsi="Times New Roman"/>
          <w:sz w:val="24"/>
          <w:szCs w:val="24"/>
        </w:rPr>
        <w:t xml:space="preserve"> празднованию Дня физкультурника.</w:t>
      </w:r>
      <w:r w:rsidR="004365ED" w:rsidRPr="004365ED">
        <w:rPr>
          <w:rFonts w:ascii="Times New Roman" w:hAnsi="Times New Roman" w:cs="Times New Roman"/>
          <w:sz w:val="24"/>
          <w:szCs w:val="24"/>
        </w:rPr>
        <w:t xml:space="preserve"> </w:t>
      </w:r>
      <w:r w:rsidR="004365ED" w:rsidRPr="00A47D29">
        <w:rPr>
          <w:rFonts w:ascii="Times New Roman" w:hAnsi="Times New Roman" w:cs="Times New Roman"/>
          <w:sz w:val="24"/>
          <w:szCs w:val="24"/>
        </w:rPr>
        <w:t>Всего приняло участие 130 чел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A47D29" w:rsidRPr="004365ED" w:rsidRDefault="008410AC" w:rsidP="008410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посвященные празднованию Дня народного единства.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365ED">
        <w:rPr>
          <w:rFonts w:ascii="Times New Roman" w:hAnsi="Times New Roman" w:cs="Times New Roman"/>
          <w:sz w:val="24"/>
          <w:szCs w:val="24"/>
        </w:rPr>
        <w:t xml:space="preserve">Всего приняло участие </w:t>
      </w:r>
      <w:r w:rsidR="004365ED" w:rsidRPr="00A47D29">
        <w:rPr>
          <w:rFonts w:ascii="Times New Roman" w:hAnsi="Times New Roman" w:cs="Times New Roman"/>
          <w:sz w:val="24"/>
          <w:szCs w:val="24"/>
        </w:rPr>
        <w:t>121 чел.</w:t>
      </w:r>
      <w:r w:rsidR="004365ED" w:rsidRPr="00A47D29">
        <w:rPr>
          <w:rFonts w:ascii="Times New Roman" w:hAnsi="Times New Roman"/>
          <w:sz w:val="24"/>
          <w:szCs w:val="24"/>
        </w:rPr>
        <w:t xml:space="preserve">       </w:t>
      </w:r>
    </w:p>
    <w:p w:rsidR="00A47D29" w:rsidRPr="00A47D29" w:rsidRDefault="00A47D29" w:rsidP="008410AC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Запланировано и проведено 9  спортивных мероприятий (турниров):</w:t>
      </w:r>
    </w:p>
    <w:p w:rsidR="004365ED" w:rsidRPr="004365ED" w:rsidRDefault="008410AC" w:rsidP="008410AC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A47D29" w:rsidRPr="004365ED">
        <w:rPr>
          <w:rFonts w:ascii="Times New Roman" w:hAnsi="Times New Roman"/>
          <w:sz w:val="24"/>
          <w:szCs w:val="24"/>
        </w:rPr>
        <w:t>оревнования, посвященные Дню зимних видов спорта.</w:t>
      </w:r>
      <w:r w:rsidR="004365ED" w:rsidRPr="004365ED">
        <w:rPr>
          <w:rFonts w:ascii="Times New Roman" w:hAnsi="Times New Roman"/>
          <w:sz w:val="24"/>
          <w:szCs w:val="24"/>
        </w:rPr>
        <w:t xml:space="preserve"> П</w:t>
      </w:r>
      <w:r w:rsidR="00A47D29" w:rsidRPr="004365ED">
        <w:rPr>
          <w:rFonts w:ascii="Times New Roman" w:hAnsi="Times New Roman"/>
          <w:sz w:val="24"/>
          <w:szCs w:val="24"/>
        </w:rPr>
        <w:t>риняло участие</w:t>
      </w:r>
      <w:r w:rsidR="004365ED" w:rsidRPr="004365ED">
        <w:rPr>
          <w:rFonts w:ascii="Times New Roman" w:hAnsi="Times New Roman"/>
          <w:sz w:val="24"/>
          <w:szCs w:val="24"/>
        </w:rPr>
        <w:t xml:space="preserve"> </w:t>
      </w:r>
      <w:r w:rsidR="00A47D29" w:rsidRPr="004365ED">
        <w:rPr>
          <w:rFonts w:ascii="Times New Roman" w:hAnsi="Times New Roman"/>
          <w:sz w:val="24"/>
          <w:szCs w:val="24"/>
        </w:rPr>
        <w:t>22 взрослых, 31 ребенок</w:t>
      </w:r>
      <w:r w:rsidR="004365ED">
        <w:rPr>
          <w:rFonts w:ascii="Times New Roman" w:hAnsi="Times New Roman"/>
          <w:sz w:val="24"/>
          <w:szCs w:val="24"/>
        </w:rPr>
        <w:t>;</w:t>
      </w:r>
    </w:p>
    <w:p w:rsidR="00A47D29" w:rsidRDefault="008410AC" w:rsidP="008410AC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5ED">
        <w:rPr>
          <w:rFonts w:ascii="Times New Roman" w:hAnsi="Times New Roman"/>
          <w:sz w:val="24"/>
          <w:szCs w:val="24"/>
        </w:rPr>
        <w:t>В</w:t>
      </w:r>
      <w:r w:rsidR="00A47D29" w:rsidRPr="004365ED">
        <w:rPr>
          <w:rFonts w:ascii="Times New Roman" w:hAnsi="Times New Roman"/>
          <w:sz w:val="24"/>
          <w:szCs w:val="24"/>
        </w:rPr>
        <w:t>сероссийская лыжня гонка «Лыжня России- 2021»</w:t>
      </w:r>
      <w:r w:rsidR="004365ED" w:rsidRPr="004365ED">
        <w:rPr>
          <w:rFonts w:ascii="Times New Roman" w:hAnsi="Times New Roman"/>
          <w:sz w:val="24"/>
          <w:szCs w:val="24"/>
        </w:rPr>
        <w:t xml:space="preserve">. </w:t>
      </w:r>
      <w:r w:rsidR="00A47D29" w:rsidRPr="004365ED">
        <w:rPr>
          <w:rFonts w:ascii="Times New Roman" w:hAnsi="Times New Roman"/>
          <w:sz w:val="24"/>
          <w:szCs w:val="24"/>
        </w:rPr>
        <w:t>Приняло участие</w:t>
      </w:r>
      <w:r w:rsidR="004365ED" w:rsidRPr="004365ED">
        <w:rPr>
          <w:rFonts w:ascii="Times New Roman" w:hAnsi="Times New Roman"/>
          <w:sz w:val="24"/>
          <w:szCs w:val="24"/>
        </w:rPr>
        <w:t xml:space="preserve"> </w:t>
      </w:r>
      <w:r w:rsidR="00A47D29" w:rsidRPr="004365ED">
        <w:rPr>
          <w:rFonts w:ascii="Times New Roman" w:hAnsi="Times New Roman"/>
          <w:sz w:val="24"/>
          <w:szCs w:val="24"/>
        </w:rPr>
        <w:t>165 детей, 27 взрослых</w:t>
      </w:r>
      <w:r w:rsidR="004365ED" w:rsidRPr="004365ED">
        <w:rPr>
          <w:rFonts w:ascii="Times New Roman" w:hAnsi="Times New Roman"/>
          <w:b/>
          <w:sz w:val="24"/>
          <w:szCs w:val="24"/>
        </w:rPr>
        <w:t>;</w:t>
      </w:r>
    </w:p>
    <w:p w:rsidR="00A47D29" w:rsidRPr="00A47D29" w:rsidRDefault="008410AC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10A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 w:rsidR="00A47D29" w:rsidRPr="008410AC">
        <w:rPr>
          <w:rFonts w:ascii="Times New Roman" w:hAnsi="Times New Roman"/>
          <w:sz w:val="24"/>
          <w:szCs w:val="24"/>
        </w:rPr>
        <w:t>рнир</w:t>
      </w:r>
      <w:r w:rsidR="00A47D29" w:rsidRPr="00A47D29">
        <w:rPr>
          <w:rFonts w:ascii="Times New Roman" w:hAnsi="Times New Roman"/>
          <w:sz w:val="24"/>
          <w:szCs w:val="24"/>
        </w:rPr>
        <w:t xml:space="preserve"> по мини-футболу, среди ветеранов «Седой Витим»</w:t>
      </w:r>
      <w:r w:rsidR="004365ED">
        <w:rPr>
          <w:rFonts w:ascii="Times New Roman" w:hAnsi="Times New Roman"/>
          <w:b/>
          <w:sz w:val="24"/>
          <w:szCs w:val="24"/>
        </w:rPr>
        <w:t xml:space="preserve">. </w:t>
      </w:r>
      <w:r w:rsidR="004365ED" w:rsidRPr="004365ED">
        <w:rPr>
          <w:rFonts w:ascii="Times New Roman" w:hAnsi="Times New Roman"/>
          <w:sz w:val="24"/>
          <w:szCs w:val="24"/>
        </w:rPr>
        <w:t>Приняло участие</w:t>
      </w:r>
      <w:r w:rsidR="004365ED">
        <w:rPr>
          <w:rFonts w:ascii="Times New Roman" w:hAnsi="Times New Roman"/>
          <w:b/>
          <w:sz w:val="24"/>
          <w:szCs w:val="24"/>
        </w:rPr>
        <w:t xml:space="preserve"> </w:t>
      </w:r>
      <w:r w:rsidR="004365ED">
        <w:rPr>
          <w:rFonts w:ascii="Times New Roman" w:hAnsi="Times New Roman"/>
          <w:sz w:val="24"/>
          <w:szCs w:val="24"/>
        </w:rPr>
        <w:t>4 команды 28 чел</w:t>
      </w:r>
      <w:r>
        <w:rPr>
          <w:rFonts w:ascii="Times New Roman" w:hAnsi="Times New Roman"/>
          <w:sz w:val="24"/>
          <w:szCs w:val="24"/>
        </w:rPr>
        <w:t>.</w:t>
      </w:r>
      <w:r w:rsidR="00A47D29" w:rsidRPr="00A47D29">
        <w:rPr>
          <w:rFonts w:ascii="Times New Roman" w:hAnsi="Times New Roman"/>
          <w:sz w:val="24"/>
          <w:szCs w:val="24"/>
        </w:rPr>
        <w:t>;</w:t>
      </w:r>
    </w:p>
    <w:p w:rsidR="00A47D29" w:rsidRPr="00A47D29" w:rsidRDefault="008410AC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Кубок М</w:t>
      </w:r>
      <w:r w:rsidR="004365ED">
        <w:rPr>
          <w:rFonts w:ascii="Times New Roman" w:hAnsi="Times New Roman"/>
          <w:sz w:val="24"/>
          <w:szCs w:val="24"/>
        </w:rPr>
        <w:t>эра по хоккею с мячом (5 команд -</w:t>
      </w:r>
      <w:r w:rsidR="00A47D29" w:rsidRPr="00A47D29">
        <w:rPr>
          <w:rFonts w:ascii="Times New Roman" w:hAnsi="Times New Roman"/>
          <w:sz w:val="24"/>
          <w:szCs w:val="24"/>
        </w:rPr>
        <w:t xml:space="preserve"> 18 взрослых, 17 детей);</w:t>
      </w:r>
    </w:p>
    <w:p w:rsidR="00A47D29" w:rsidRPr="00A47D29" w:rsidRDefault="008410AC" w:rsidP="008410AC">
      <w:pPr>
        <w:pStyle w:val="aa"/>
        <w:spacing w:after="0" w:line="240" w:lineRule="auto"/>
        <w:ind w:left="-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6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A47D29" w:rsidRPr="00A47D29">
        <w:rPr>
          <w:rFonts w:ascii="Times New Roman" w:hAnsi="Times New Roman"/>
          <w:sz w:val="24"/>
          <w:szCs w:val="24"/>
        </w:rPr>
        <w:t>утбол на снегу (</w:t>
      </w:r>
      <w:r w:rsidR="00A47D29" w:rsidRPr="00A47D29">
        <w:rPr>
          <w:rFonts w:ascii="Times New Roman" w:hAnsi="Times New Roman" w:cs="Times New Roman"/>
          <w:sz w:val="24"/>
          <w:szCs w:val="24"/>
        </w:rPr>
        <w:t>8 команд</w:t>
      </w:r>
      <w:r w:rsidR="004365ED">
        <w:rPr>
          <w:rFonts w:ascii="Times New Roman" w:hAnsi="Times New Roman" w:cs="Times New Roman"/>
          <w:sz w:val="24"/>
          <w:szCs w:val="24"/>
        </w:rPr>
        <w:t xml:space="preserve"> - 72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5ED">
        <w:rPr>
          <w:rFonts w:ascii="Times New Roman" w:hAnsi="Times New Roman" w:cs="Times New Roman"/>
          <w:sz w:val="24"/>
          <w:szCs w:val="24"/>
        </w:rPr>
        <w:t>)</w:t>
      </w:r>
      <w:r w:rsidR="00A47D29" w:rsidRPr="00A47D29">
        <w:rPr>
          <w:rFonts w:ascii="Times New Roman" w:hAnsi="Times New Roman" w:cs="Times New Roman"/>
          <w:sz w:val="24"/>
          <w:szCs w:val="24"/>
        </w:rPr>
        <w:t>;</w:t>
      </w:r>
    </w:p>
    <w:p w:rsidR="00A47D29" w:rsidRPr="00A47D29" w:rsidRDefault="008410AC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Осенний кросс (27 чел</w:t>
      </w:r>
      <w:r>
        <w:rPr>
          <w:rFonts w:ascii="Times New Roman" w:hAnsi="Times New Roman"/>
          <w:sz w:val="24"/>
          <w:szCs w:val="24"/>
        </w:rPr>
        <w:t>.</w:t>
      </w:r>
      <w:r w:rsidR="00A47D29" w:rsidRPr="00A47D29">
        <w:rPr>
          <w:rFonts w:ascii="Times New Roman" w:hAnsi="Times New Roman"/>
          <w:sz w:val="24"/>
          <w:szCs w:val="24"/>
        </w:rPr>
        <w:t>);</w:t>
      </w:r>
    </w:p>
    <w:p w:rsidR="00A47D29" w:rsidRPr="00A47D29" w:rsidRDefault="008410AC" w:rsidP="008410AC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 xml:space="preserve">Открытый турнир по мини – футболу, среди ветеранов «Золотая осень» </w:t>
      </w:r>
      <w:r w:rsidR="004365ED">
        <w:rPr>
          <w:rFonts w:ascii="Times New Roman" w:hAnsi="Times New Roman"/>
          <w:sz w:val="24"/>
          <w:szCs w:val="24"/>
        </w:rPr>
        <w:t>(2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4365ED">
        <w:rPr>
          <w:rFonts w:ascii="Times New Roman" w:hAnsi="Times New Roman"/>
          <w:sz w:val="24"/>
          <w:szCs w:val="24"/>
        </w:rPr>
        <w:t>-</w:t>
      </w:r>
      <w:r w:rsidR="00A47D29" w:rsidRPr="00A47D29">
        <w:rPr>
          <w:rFonts w:ascii="Times New Roman" w:hAnsi="Times New Roman"/>
          <w:sz w:val="24"/>
          <w:szCs w:val="24"/>
        </w:rPr>
        <w:t xml:space="preserve"> 14 чел</w:t>
      </w:r>
      <w:r>
        <w:rPr>
          <w:rFonts w:ascii="Times New Roman" w:hAnsi="Times New Roman"/>
          <w:sz w:val="24"/>
          <w:szCs w:val="24"/>
        </w:rPr>
        <w:t>.</w:t>
      </w:r>
      <w:r w:rsidR="00A47D29" w:rsidRPr="00A47D29">
        <w:rPr>
          <w:rFonts w:ascii="Times New Roman" w:hAnsi="Times New Roman"/>
          <w:sz w:val="24"/>
          <w:szCs w:val="24"/>
        </w:rPr>
        <w:t>);</w:t>
      </w:r>
    </w:p>
    <w:p w:rsidR="00A47D29" w:rsidRPr="00A47D29" w:rsidRDefault="008410AC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7D29" w:rsidRPr="00A47D29">
        <w:rPr>
          <w:rFonts w:ascii="Times New Roman" w:hAnsi="Times New Roman"/>
          <w:sz w:val="24"/>
          <w:szCs w:val="24"/>
        </w:rPr>
        <w:t>Всероссийский день ходьбы</w:t>
      </w:r>
      <w:r w:rsidR="004365ED">
        <w:rPr>
          <w:rFonts w:ascii="Times New Roman" w:hAnsi="Times New Roman"/>
          <w:sz w:val="24"/>
          <w:szCs w:val="24"/>
        </w:rPr>
        <w:t xml:space="preserve"> (</w:t>
      </w:r>
      <w:r w:rsidR="00A47D29" w:rsidRPr="00A47D29">
        <w:rPr>
          <w:rFonts w:ascii="Times New Roman" w:hAnsi="Times New Roman"/>
          <w:sz w:val="24"/>
          <w:szCs w:val="24"/>
        </w:rPr>
        <w:t>59 чел</w:t>
      </w:r>
      <w:r>
        <w:rPr>
          <w:rFonts w:ascii="Times New Roman" w:hAnsi="Times New Roman"/>
          <w:sz w:val="24"/>
          <w:szCs w:val="24"/>
        </w:rPr>
        <w:t>.</w:t>
      </w:r>
      <w:r w:rsidR="00A47D29" w:rsidRPr="00A47D29">
        <w:rPr>
          <w:rFonts w:ascii="Times New Roman" w:hAnsi="Times New Roman"/>
          <w:sz w:val="24"/>
          <w:szCs w:val="24"/>
        </w:rPr>
        <w:t>);</w:t>
      </w:r>
    </w:p>
    <w:p w:rsidR="00A47D29" w:rsidRPr="00A47D29" w:rsidRDefault="008410AC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47D29" w:rsidRPr="00A47D29">
        <w:rPr>
          <w:rFonts w:ascii="Times New Roman" w:hAnsi="Times New Roman"/>
          <w:sz w:val="24"/>
          <w:szCs w:val="24"/>
        </w:rPr>
        <w:t>сероссийский день бега «Кросс нации» (93 чел</w:t>
      </w:r>
      <w:r>
        <w:rPr>
          <w:rFonts w:ascii="Times New Roman" w:hAnsi="Times New Roman"/>
          <w:sz w:val="24"/>
          <w:szCs w:val="24"/>
        </w:rPr>
        <w:t>.</w:t>
      </w:r>
      <w:r w:rsidR="00A47D29" w:rsidRPr="00A47D29">
        <w:rPr>
          <w:rFonts w:ascii="Times New Roman" w:hAnsi="Times New Roman"/>
          <w:sz w:val="24"/>
          <w:szCs w:val="24"/>
        </w:rPr>
        <w:t>).</w:t>
      </w:r>
    </w:p>
    <w:p w:rsidR="00A47D29" w:rsidRPr="00A47D29" w:rsidRDefault="00A47D29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lastRenderedPageBreak/>
        <w:t xml:space="preserve">Удельный вес </w:t>
      </w:r>
      <w:r w:rsidR="008410AC">
        <w:rPr>
          <w:rFonts w:ascii="Times New Roman" w:hAnsi="Times New Roman"/>
          <w:sz w:val="24"/>
          <w:szCs w:val="24"/>
        </w:rPr>
        <w:t xml:space="preserve">численности </w:t>
      </w:r>
      <w:r w:rsidRPr="00A47D29">
        <w:rPr>
          <w:rFonts w:ascii="Times New Roman" w:hAnsi="Times New Roman"/>
          <w:sz w:val="24"/>
          <w:szCs w:val="24"/>
        </w:rPr>
        <w:t xml:space="preserve">населения </w:t>
      </w:r>
      <w:proofErr w:type="spellStart"/>
      <w:r w:rsidRPr="00A47D29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A47D29">
        <w:rPr>
          <w:rFonts w:ascii="Times New Roman" w:hAnsi="Times New Roman"/>
          <w:sz w:val="24"/>
          <w:szCs w:val="24"/>
        </w:rPr>
        <w:t xml:space="preserve"> района, систематически занимающегося физической культурой и спортом, к общей численности населения </w:t>
      </w:r>
      <w:r w:rsidR="008410AC">
        <w:rPr>
          <w:rFonts w:ascii="Times New Roman" w:hAnsi="Times New Roman"/>
          <w:sz w:val="24"/>
          <w:szCs w:val="24"/>
        </w:rPr>
        <w:t xml:space="preserve">составляет: </w:t>
      </w:r>
      <w:r w:rsidRPr="00A47D29">
        <w:rPr>
          <w:rFonts w:ascii="Times New Roman" w:hAnsi="Times New Roman"/>
          <w:sz w:val="24"/>
          <w:szCs w:val="24"/>
        </w:rPr>
        <w:t>плановое значение – 32%, факт – 40,3 %.</w:t>
      </w:r>
    </w:p>
    <w:p w:rsidR="00A47D29" w:rsidRPr="00A47D29" w:rsidRDefault="00A47D29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 xml:space="preserve">Доля обучающихся (общеобразовательных учреждений, образовательных учреждений среднего профессионального образования), занимающихся физической культурой и спортом, к общей </w:t>
      </w:r>
      <w:proofErr w:type="gramStart"/>
      <w:r w:rsidRPr="00A47D29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A47D29">
        <w:rPr>
          <w:rFonts w:ascii="Times New Roman" w:hAnsi="Times New Roman"/>
          <w:sz w:val="24"/>
          <w:szCs w:val="24"/>
        </w:rPr>
        <w:t xml:space="preserve"> обучающихся плановое значение – 43%, факт – 44,8%.</w:t>
      </w:r>
    </w:p>
    <w:p w:rsidR="00A47D29" w:rsidRPr="004365ED" w:rsidRDefault="00A47D29" w:rsidP="008410AC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5ED">
        <w:rPr>
          <w:rFonts w:ascii="Times New Roman" w:hAnsi="Times New Roman"/>
          <w:sz w:val="24"/>
          <w:szCs w:val="24"/>
          <w:u w:val="single"/>
        </w:rPr>
        <w:t>По  мероприяти</w:t>
      </w:r>
      <w:r w:rsidR="004365ED">
        <w:rPr>
          <w:rFonts w:ascii="Times New Roman" w:hAnsi="Times New Roman"/>
          <w:sz w:val="24"/>
          <w:szCs w:val="24"/>
          <w:u w:val="single"/>
        </w:rPr>
        <w:t xml:space="preserve">ю </w:t>
      </w:r>
      <w:r w:rsidRPr="00A47D29">
        <w:rPr>
          <w:rFonts w:ascii="Times New Roman" w:hAnsi="Times New Roman"/>
          <w:sz w:val="24"/>
          <w:szCs w:val="24"/>
        </w:rPr>
        <w:t>«Обеспечение участия  спортсменов, сборных команд МО г. Бодайбо и района в соревнованиях различного уровня».</w:t>
      </w:r>
    </w:p>
    <w:p w:rsidR="00A47D29" w:rsidRPr="00A47D29" w:rsidRDefault="00A47D29" w:rsidP="008410AC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Количество занятых призовых мест спортсменами, командами МО г. Бодайбо и района на  соревнованиях различного уровня.</w:t>
      </w:r>
    </w:p>
    <w:p w:rsidR="00A47D29" w:rsidRPr="00A47D29" w:rsidRDefault="00A47D29" w:rsidP="008410AC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7D29">
        <w:rPr>
          <w:rFonts w:ascii="Times New Roman" w:hAnsi="Times New Roman"/>
          <w:sz w:val="24"/>
          <w:szCs w:val="24"/>
        </w:rPr>
        <w:t>В 2021 г</w:t>
      </w:r>
      <w:r w:rsidR="008410AC">
        <w:rPr>
          <w:rFonts w:ascii="Times New Roman" w:hAnsi="Times New Roman"/>
          <w:sz w:val="24"/>
          <w:szCs w:val="24"/>
        </w:rPr>
        <w:t>.</w:t>
      </w:r>
      <w:r w:rsidRPr="00A47D29">
        <w:rPr>
          <w:rFonts w:ascii="Times New Roman" w:hAnsi="Times New Roman"/>
          <w:sz w:val="24"/>
          <w:szCs w:val="24"/>
        </w:rPr>
        <w:t xml:space="preserve"> было</w:t>
      </w:r>
      <w:r w:rsidR="008410AC">
        <w:rPr>
          <w:rFonts w:ascii="Times New Roman" w:hAnsi="Times New Roman"/>
          <w:sz w:val="24"/>
          <w:szCs w:val="24"/>
        </w:rPr>
        <w:t xml:space="preserve"> </w:t>
      </w:r>
      <w:r w:rsidRPr="00A47D29">
        <w:rPr>
          <w:rFonts w:ascii="Times New Roman" w:hAnsi="Times New Roman"/>
          <w:sz w:val="24"/>
          <w:szCs w:val="24"/>
        </w:rPr>
        <w:t xml:space="preserve">15 выездных  соревнований различного уровня, на которых  спортсмены МО </w:t>
      </w:r>
      <w:r w:rsidR="004365ED">
        <w:rPr>
          <w:rFonts w:ascii="Times New Roman" w:hAnsi="Times New Roman"/>
          <w:sz w:val="24"/>
          <w:szCs w:val="24"/>
        </w:rPr>
        <w:t xml:space="preserve"> </w:t>
      </w:r>
      <w:r w:rsidRPr="00A47D29">
        <w:rPr>
          <w:rFonts w:ascii="Times New Roman" w:hAnsi="Times New Roman"/>
          <w:sz w:val="24"/>
          <w:szCs w:val="24"/>
        </w:rPr>
        <w:t xml:space="preserve">г. Бодайбо и района заняли  17  призовых мест </w:t>
      </w:r>
      <w:r w:rsidR="008410AC">
        <w:rPr>
          <w:rFonts w:ascii="Times New Roman" w:hAnsi="Times New Roman"/>
          <w:sz w:val="24"/>
          <w:szCs w:val="24"/>
        </w:rPr>
        <w:t>(планировалось занять</w:t>
      </w:r>
      <w:r w:rsidRPr="00A47D29">
        <w:rPr>
          <w:rFonts w:ascii="Times New Roman" w:hAnsi="Times New Roman"/>
          <w:sz w:val="24"/>
          <w:szCs w:val="24"/>
        </w:rPr>
        <w:t xml:space="preserve"> 45 мест</w:t>
      </w:r>
      <w:r w:rsidR="008410AC">
        <w:rPr>
          <w:rFonts w:ascii="Times New Roman" w:hAnsi="Times New Roman"/>
          <w:sz w:val="24"/>
          <w:szCs w:val="24"/>
        </w:rPr>
        <w:t xml:space="preserve">; </w:t>
      </w:r>
      <w:r w:rsidRPr="00A47D29">
        <w:rPr>
          <w:rFonts w:ascii="Times New Roman" w:hAnsi="Times New Roman"/>
          <w:sz w:val="24"/>
          <w:szCs w:val="24"/>
        </w:rPr>
        <w:t xml:space="preserve">отклонение </w:t>
      </w:r>
      <w:r w:rsidR="008410AC">
        <w:rPr>
          <w:rFonts w:ascii="Times New Roman" w:hAnsi="Times New Roman"/>
          <w:sz w:val="24"/>
          <w:szCs w:val="24"/>
        </w:rPr>
        <w:t xml:space="preserve">составило </w:t>
      </w:r>
      <w:r w:rsidRPr="00A47D29">
        <w:rPr>
          <w:rFonts w:ascii="Times New Roman" w:hAnsi="Times New Roman"/>
          <w:sz w:val="24"/>
          <w:szCs w:val="24"/>
        </w:rPr>
        <w:t>28 мест по причине отме</w:t>
      </w:r>
      <w:r w:rsidR="004365ED">
        <w:rPr>
          <w:rFonts w:ascii="Times New Roman" w:hAnsi="Times New Roman"/>
          <w:sz w:val="24"/>
          <w:szCs w:val="24"/>
        </w:rPr>
        <w:t xml:space="preserve">ны соревнований из-за распространения </w:t>
      </w:r>
      <w:proofErr w:type="spellStart"/>
      <w:r w:rsidR="004365ED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4365ED">
        <w:rPr>
          <w:rFonts w:ascii="Times New Roman" w:hAnsi="Times New Roman"/>
          <w:sz w:val="24"/>
          <w:szCs w:val="24"/>
        </w:rPr>
        <w:t xml:space="preserve"> инфекции</w:t>
      </w:r>
      <w:r w:rsidR="008410AC">
        <w:rPr>
          <w:rFonts w:ascii="Times New Roman" w:hAnsi="Times New Roman"/>
          <w:sz w:val="24"/>
          <w:szCs w:val="24"/>
        </w:rPr>
        <w:t>)</w:t>
      </w:r>
      <w:r w:rsidRPr="00A47D29">
        <w:rPr>
          <w:rFonts w:ascii="Times New Roman" w:hAnsi="Times New Roman"/>
          <w:sz w:val="24"/>
          <w:szCs w:val="24"/>
        </w:rPr>
        <w:t>.</w:t>
      </w:r>
    </w:p>
    <w:p w:rsidR="00A47D29" w:rsidRPr="00A47D29" w:rsidRDefault="007C5A55" w:rsidP="008410AC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 проверке программы</w:t>
      </w:r>
      <w:r w:rsidR="00A0631E">
        <w:rPr>
          <w:sz w:val="24"/>
          <w:szCs w:val="24"/>
        </w:rPr>
        <w:t xml:space="preserve"> выявлено, что </w:t>
      </w:r>
      <w:r>
        <w:rPr>
          <w:sz w:val="24"/>
          <w:szCs w:val="24"/>
        </w:rPr>
        <w:t xml:space="preserve"> в разделе 2 отсутствуют источники информации по целевым показателям.</w:t>
      </w:r>
    </w:p>
    <w:p w:rsidR="00C45820" w:rsidRPr="00F87B15" w:rsidRDefault="00C45820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 xml:space="preserve">При проверке </w:t>
      </w:r>
      <w:r w:rsidR="00590664" w:rsidRPr="00F87B15">
        <w:rPr>
          <w:rFonts w:ascii="Times New Roman" w:hAnsi="Times New Roman"/>
          <w:sz w:val="24"/>
          <w:szCs w:val="24"/>
        </w:rPr>
        <w:t>отчета выявлены следующие нарушения</w:t>
      </w:r>
      <w:r w:rsidR="007C5A55" w:rsidRPr="00F87B15">
        <w:rPr>
          <w:rFonts w:ascii="Times New Roman" w:hAnsi="Times New Roman"/>
          <w:sz w:val="24"/>
          <w:szCs w:val="24"/>
        </w:rPr>
        <w:t>:</w:t>
      </w:r>
    </w:p>
    <w:p w:rsidR="007C5A55" w:rsidRPr="00F87B15" w:rsidRDefault="007C5A55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 xml:space="preserve">- в приложении 3 к Порядку «Отчет об исполнении целевых показателей Программы» – неверно рассчитано отклонение фактического значения </w:t>
      </w:r>
      <w:proofErr w:type="gramStart"/>
      <w:r w:rsidRPr="00F87B15">
        <w:rPr>
          <w:rFonts w:ascii="Times New Roman" w:hAnsi="Times New Roman"/>
          <w:sz w:val="24"/>
          <w:szCs w:val="24"/>
        </w:rPr>
        <w:t>от</w:t>
      </w:r>
      <w:proofErr w:type="gramEnd"/>
      <w:r w:rsidRPr="00F87B15">
        <w:rPr>
          <w:rFonts w:ascii="Times New Roman" w:hAnsi="Times New Roman"/>
          <w:sz w:val="24"/>
          <w:szCs w:val="24"/>
        </w:rPr>
        <w:t xml:space="preserve"> планового;</w:t>
      </w:r>
    </w:p>
    <w:p w:rsidR="007C5A55" w:rsidRPr="00F87B15" w:rsidRDefault="007C5A55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 xml:space="preserve">- в приложении 6 к Порядку «Оценка степени достижения задач в 2021 году» - по второй задаче «Повышение эффективности физкультурно-оздоровительной и спортивной работы на территории </w:t>
      </w:r>
      <w:proofErr w:type="spellStart"/>
      <w:r w:rsidRPr="00F87B15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F87B15">
        <w:rPr>
          <w:rFonts w:ascii="Times New Roman" w:hAnsi="Times New Roman"/>
          <w:sz w:val="24"/>
          <w:szCs w:val="24"/>
        </w:rPr>
        <w:t xml:space="preserve"> района» - отсутствуют факты, однозначно свидетельствующие об объективной оценке.</w:t>
      </w:r>
    </w:p>
    <w:p w:rsidR="007C5A55" w:rsidRPr="00F87B15" w:rsidRDefault="007C5A55" w:rsidP="008410A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>По результатам анализа квартальных отчетов и годового «Отчет об исполнении Программы», установлены факты несоответствия фактического исполнения мероприятий программы, а именно по пунктам 1.2.3, 1.2.6., 1.2.7.,</w:t>
      </w:r>
      <w:r w:rsidR="00E43D42" w:rsidRPr="00F87B15">
        <w:rPr>
          <w:rFonts w:ascii="Times New Roman" w:hAnsi="Times New Roman"/>
          <w:sz w:val="24"/>
          <w:szCs w:val="24"/>
        </w:rPr>
        <w:t xml:space="preserve"> </w:t>
      </w:r>
      <w:r w:rsidRPr="00F87B15">
        <w:rPr>
          <w:rFonts w:ascii="Times New Roman" w:hAnsi="Times New Roman"/>
          <w:sz w:val="24"/>
          <w:szCs w:val="24"/>
        </w:rPr>
        <w:t xml:space="preserve">1.2.9., 1.2.10., 1.2.11., 1.2.12.,1.3.2., </w:t>
      </w:r>
      <w:r w:rsidR="00E43D42" w:rsidRPr="00F87B15">
        <w:rPr>
          <w:rFonts w:ascii="Times New Roman" w:hAnsi="Times New Roman"/>
          <w:sz w:val="24"/>
          <w:szCs w:val="24"/>
        </w:rPr>
        <w:t xml:space="preserve">1.3.5. </w:t>
      </w:r>
      <w:r w:rsidR="00A0631E" w:rsidRPr="00F87B15">
        <w:rPr>
          <w:rFonts w:ascii="Times New Roman" w:hAnsi="Times New Roman"/>
          <w:sz w:val="24"/>
          <w:szCs w:val="24"/>
        </w:rPr>
        <w:t xml:space="preserve"> Суммы завышены, однако д</w:t>
      </w:r>
      <w:r w:rsidRPr="00F87B15">
        <w:rPr>
          <w:rFonts w:ascii="Times New Roman" w:hAnsi="Times New Roman"/>
          <w:sz w:val="24"/>
          <w:szCs w:val="24"/>
        </w:rPr>
        <w:t>анные мероприятия были проведены в</w:t>
      </w:r>
      <w:r w:rsidR="00E43D42" w:rsidRPr="00F87B15">
        <w:rPr>
          <w:rFonts w:ascii="Times New Roman" w:hAnsi="Times New Roman"/>
          <w:sz w:val="24"/>
          <w:szCs w:val="24"/>
        </w:rPr>
        <w:t xml:space="preserve"> 1,</w:t>
      </w:r>
      <w:r w:rsidRPr="00F87B15">
        <w:rPr>
          <w:rFonts w:ascii="Times New Roman" w:hAnsi="Times New Roman"/>
          <w:sz w:val="24"/>
          <w:szCs w:val="24"/>
        </w:rPr>
        <w:t xml:space="preserve"> 2 квартале.</w:t>
      </w:r>
    </w:p>
    <w:p w:rsidR="00E43D42" w:rsidRPr="00F87B15" w:rsidRDefault="00E43D42" w:rsidP="00E43D4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>Участником Программы периодически не предоставляются на согласование распоряжения о внесении изменений в план мероприятий, вследствие чего выявлены ошибки.</w:t>
      </w:r>
    </w:p>
    <w:p w:rsidR="00E43D42" w:rsidRPr="00F87B15" w:rsidRDefault="00E43D42" w:rsidP="00E43D4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>Из-за неправильного планирования финансирования мероприятий по  видам спорта, в течение года было внесено 10 изменений  в план мероприятий по перераспределению сумм между мероприятиями.</w:t>
      </w:r>
    </w:p>
    <w:p w:rsidR="00E43D42" w:rsidRPr="00F87B15" w:rsidRDefault="00E43D42" w:rsidP="00E43D4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7B15">
        <w:rPr>
          <w:rFonts w:ascii="Times New Roman" w:hAnsi="Times New Roman"/>
          <w:sz w:val="24"/>
          <w:szCs w:val="24"/>
        </w:rPr>
        <w:t>Не проводится анализ финансирования мероприятий по видам спорта с предыдущим годом.</w:t>
      </w:r>
    </w:p>
    <w:p w:rsidR="00A0631E" w:rsidRPr="00E25DD4" w:rsidRDefault="00E25DD4" w:rsidP="00841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080">
        <w:rPr>
          <w:rFonts w:ascii="Times New Roman" w:hAnsi="Times New Roman"/>
          <w:sz w:val="24"/>
          <w:szCs w:val="24"/>
        </w:rPr>
        <w:t>При проверке отчета были выявлены ошиб</w:t>
      </w:r>
      <w:r>
        <w:rPr>
          <w:rFonts w:ascii="Times New Roman" w:hAnsi="Times New Roman"/>
          <w:sz w:val="24"/>
          <w:szCs w:val="24"/>
        </w:rPr>
        <w:t>ки.  Отчет неоднократно отправлялся на доработку,</w:t>
      </w:r>
      <w:r w:rsidRPr="00D8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 нарушения устранены частично.</w:t>
      </w:r>
    </w:p>
    <w:p w:rsidR="00660037" w:rsidRPr="008410AC" w:rsidRDefault="00AB3E6E" w:rsidP="008410AC">
      <w:pPr>
        <w:pStyle w:val="a6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410AC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A11433" w:rsidRPr="008410AC">
        <w:rPr>
          <w:rFonts w:ascii="Times New Roman" w:hAnsi="Times New Roman"/>
          <w:b/>
          <w:sz w:val="24"/>
          <w:szCs w:val="24"/>
        </w:rPr>
        <w:t>Семья и дети</w:t>
      </w:r>
      <w:r w:rsidR="00016C31" w:rsidRPr="008410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6C31" w:rsidRPr="008410AC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="00016C31" w:rsidRPr="008410AC">
        <w:rPr>
          <w:rFonts w:ascii="Times New Roman" w:hAnsi="Times New Roman"/>
          <w:b/>
          <w:sz w:val="24"/>
          <w:szCs w:val="24"/>
        </w:rPr>
        <w:t xml:space="preserve"> района» на 2020-2025 годы</w:t>
      </w:r>
      <w:r w:rsidR="00660037" w:rsidRPr="008410AC">
        <w:rPr>
          <w:rFonts w:ascii="Times New Roman" w:hAnsi="Times New Roman"/>
          <w:b/>
          <w:sz w:val="24"/>
          <w:szCs w:val="24"/>
        </w:rPr>
        <w:t>.</w:t>
      </w:r>
    </w:p>
    <w:p w:rsidR="00AB3E6E" w:rsidRPr="00660037" w:rsidRDefault="00660037" w:rsidP="008410AC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6C31" w:rsidRPr="00660037">
        <w:rPr>
          <w:rFonts w:ascii="Times New Roman" w:hAnsi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016C31" w:rsidRPr="00660037">
        <w:rPr>
          <w:rFonts w:ascii="Times New Roman" w:hAnsi="Times New Roman"/>
          <w:sz w:val="24"/>
          <w:szCs w:val="24"/>
        </w:rPr>
        <w:t>г</w:t>
      </w:r>
      <w:proofErr w:type="gramEnd"/>
      <w:r w:rsidR="00016C31" w:rsidRPr="00660037">
        <w:rPr>
          <w:rFonts w:ascii="Times New Roman" w:hAnsi="Times New Roman"/>
          <w:sz w:val="24"/>
          <w:szCs w:val="24"/>
        </w:rPr>
        <w:t>. Бодайбо и района от 13.11.2019 г. № 223-пп.</w:t>
      </w:r>
    </w:p>
    <w:p w:rsidR="00016C31" w:rsidRPr="00022F2C" w:rsidRDefault="00016C31" w:rsidP="008410AC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16C31">
        <w:t>Цель Программы</w:t>
      </w:r>
      <w:r>
        <w:t xml:space="preserve"> - с</w:t>
      </w:r>
      <w:r w:rsidRPr="00022F2C">
        <w:t xml:space="preserve">нижение негативных тенденций в жизнедеятельности семей с детьми в </w:t>
      </w:r>
      <w:proofErr w:type="spellStart"/>
      <w:r w:rsidRPr="00022F2C">
        <w:t>Бодайбинском</w:t>
      </w:r>
      <w:proofErr w:type="spellEnd"/>
      <w:r w:rsidRPr="00022F2C">
        <w:t xml:space="preserve"> районе, повышение роли семьи в обществе.</w:t>
      </w:r>
    </w:p>
    <w:p w:rsidR="00016C31" w:rsidRDefault="00016C31" w:rsidP="008410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2F2C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заботы. Это опекунские и приемные 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</w:p>
    <w:p w:rsidR="00DE4DF8" w:rsidRDefault="00DE4DF8" w:rsidP="008410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DE4DF8" w:rsidRPr="00022F2C" w:rsidRDefault="00DE4DF8" w:rsidP="00841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Программы - </w:t>
      </w:r>
      <w:r w:rsidRPr="00F93740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3740">
        <w:rPr>
          <w:rFonts w:ascii="Times New Roman" w:hAnsi="Times New Roman" w:cs="Times New Roman"/>
          <w:sz w:val="24"/>
          <w:szCs w:val="24"/>
        </w:rPr>
        <w:t>Бодайбо и района (далее – Управление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Комиссия по делам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защите их прав (далее – КДН и ЗП), Главный специалист по исполнению отдельных полномочий.</w:t>
      </w:r>
    </w:p>
    <w:p w:rsidR="00016C31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22F2C">
        <w:t>В 20</w:t>
      </w:r>
      <w:r>
        <w:t>2</w:t>
      </w:r>
      <w:r w:rsidR="00DE4DF8">
        <w:t>1</w:t>
      </w:r>
      <w:r w:rsidRPr="00022F2C">
        <w:t xml:space="preserve"> г</w:t>
      </w:r>
      <w:r w:rsidR="008410AC">
        <w:t>.</w:t>
      </w:r>
      <w:r w:rsidRPr="00022F2C">
        <w:t xml:space="preserve"> на реализацию мероприятий </w:t>
      </w:r>
      <w:r w:rsidR="00660037">
        <w:t>П</w:t>
      </w:r>
      <w:r w:rsidRPr="00022F2C">
        <w:t xml:space="preserve">рограммы </w:t>
      </w:r>
      <w:r>
        <w:t xml:space="preserve">было </w:t>
      </w:r>
      <w:r w:rsidRPr="00022F2C">
        <w:t xml:space="preserve">направлено из бюджета МО г. Бодайбо и района </w:t>
      </w:r>
      <w:r w:rsidR="00DE4DF8">
        <w:rPr>
          <w:b/>
        </w:rPr>
        <w:t>1 026,5</w:t>
      </w:r>
      <w:r>
        <w:rPr>
          <w:b/>
        </w:rPr>
        <w:t xml:space="preserve"> </w:t>
      </w:r>
      <w:r w:rsidRPr="00016C31">
        <w:t>тыс. руб.,</w:t>
      </w:r>
      <w:r w:rsidRPr="00022F2C">
        <w:t xml:space="preserve"> </w:t>
      </w:r>
      <w:r>
        <w:t>ф</w:t>
      </w:r>
      <w:r w:rsidRPr="00022F2C">
        <w:t>актическое исполне</w:t>
      </w:r>
      <w:r>
        <w:t>но</w:t>
      </w:r>
      <w:r w:rsidRPr="00022F2C">
        <w:t xml:space="preserve"> </w:t>
      </w:r>
      <w:r w:rsidR="00DE4DF8">
        <w:t>–</w:t>
      </w:r>
      <w:r w:rsidRPr="00022F2C">
        <w:t xml:space="preserve"> </w:t>
      </w:r>
      <w:r w:rsidR="00DE4DF8">
        <w:rPr>
          <w:b/>
        </w:rPr>
        <w:t>1 025,2</w:t>
      </w:r>
      <w:r>
        <w:rPr>
          <w:b/>
        </w:rPr>
        <w:t xml:space="preserve"> </w:t>
      </w:r>
      <w:r w:rsidRPr="00016C31">
        <w:t>тыс. руб.</w:t>
      </w:r>
      <w:r w:rsidR="00DE4DF8">
        <w:t xml:space="preserve"> или 99,8</w:t>
      </w:r>
      <w:r>
        <w:t>%.</w:t>
      </w:r>
      <w:r w:rsidR="00AF18A2">
        <w:t xml:space="preserve"> В течение года вносилось в Программу 3 изменения касающиеся изменения финансирования и привидения Программы в соответствии с Порядком.</w:t>
      </w:r>
      <w:r w:rsidR="00DE4DF8">
        <w:t xml:space="preserve"> Постановления Администрации </w:t>
      </w:r>
      <w:proofErr w:type="gramStart"/>
      <w:r w:rsidR="00DE4DF8">
        <w:t>г</w:t>
      </w:r>
      <w:proofErr w:type="gramEnd"/>
      <w:r w:rsidR="00DE4DF8">
        <w:t>. Бодайбо и района от 19.04.2021 № 96-пп, от 17.09.2021 № 198-пп, от 27.12.2021 № 259-п. Степень достижения цели – 0,97. Уровень финансирования 0,99.</w:t>
      </w:r>
      <w:r w:rsidR="00DE4DF8" w:rsidRPr="00DE4DF8">
        <w:t xml:space="preserve"> </w:t>
      </w:r>
      <w:r w:rsidR="00DE4DF8" w:rsidRPr="006033DE">
        <w:t>По критериям оценки эффективности П</w:t>
      </w:r>
      <w:r w:rsidR="00DE4DF8">
        <w:t xml:space="preserve">рограмма является </w:t>
      </w:r>
      <w:r w:rsidR="00DE4DF8" w:rsidRPr="006033DE">
        <w:t>эффективной</w:t>
      </w:r>
      <w:r w:rsidR="008B4614">
        <w:t>,</w:t>
      </w:r>
      <w:r w:rsidR="00DE4DF8" w:rsidRPr="006033DE">
        <w:t xml:space="preserve"> равна </w:t>
      </w:r>
      <w:r w:rsidR="00DE4DF8">
        <w:t>0,96.</w:t>
      </w:r>
    </w:p>
    <w:p w:rsidR="00DE4DF8" w:rsidRPr="00820C6A" w:rsidRDefault="00016C31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DE4DF8">
        <w:t>В соответствии с планом мероприятий в 202</w:t>
      </w:r>
      <w:r w:rsidR="00DE4DF8" w:rsidRPr="00DE4DF8">
        <w:t>1</w:t>
      </w:r>
      <w:r w:rsidRPr="00DE4DF8">
        <w:t xml:space="preserve"> </w:t>
      </w:r>
      <w:r w:rsidR="008B4614">
        <w:t xml:space="preserve">г. </w:t>
      </w:r>
      <w:r w:rsidRPr="00DE4DF8">
        <w:t>были проведены следующие мероприятия:</w:t>
      </w:r>
    </w:p>
    <w:p w:rsidR="00DE4DF8" w:rsidRPr="00820C6A" w:rsidRDefault="00820C6A" w:rsidP="008B461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– «</w:t>
      </w:r>
      <w:r w:rsidR="00DE4DF8" w:rsidRPr="00820C6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городских и районных мероприятий, направленных на повышение роли семьи в обществе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4DF8" w:rsidRPr="00820C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DF8" w:rsidRPr="003A0F87" w:rsidRDefault="00DE4DF8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f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0C6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мероприятия были проведены:</w:t>
      </w:r>
    </w:p>
    <w:p w:rsidR="00DE4DF8" w:rsidRPr="00820C6A" w:rsidRDefault="00820C6A" w:rsidP="008B4614">
      <w:pPr>
        <w:spacing w:after="0" w:line="240" w:lineRule="auto"/>
        <w:ind w:firstLine="567"/>
      </w:pPr>
      <w:r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B4614" w:rsidRPr="008B4614">
        <w:rPr>
          <w:rStyle w:val="aff"/>
          <w:rFonts w:ascii="Times New Roman" w:hAnsi="Times New Roman" w:cs="Times New Roman"/>
          <w:i w:val="0"/>
          <w:sz w:val="24"/>
          <w:szCs w:val="24"/>
        </w:rPr>
        <w:t>к</w:t>
      </w:r>
      <w:r w:rsidRPr="008B4614">
        <w:rPr>
          <w:rStyle w:val="aff"/>
          <w:rFonts w:ascii="Times New Roman" w:hAnsi="Times New Roman" w:cs="Times New Roman"/>
          <w:i w:val="0"/>
          <w:sz w:val="24"/>
          <w:szCs w:val="24"/>
        </w:rPr>
        <w:t>онкурс «Почетная семья Иркутской области»</w:t>
      </w:r>
      <w:r w:rsidR="008B4614">
        <w:rPr>
          <w:rStyle w:val="aff"/>
          <w:rFonts w:ascii="Times New Roman" w:hAnsi="Times New Roman" w:cs="Times New Roman"/>
          <w:i w:val="0"/>
          <w:sz w:val="24"/>
          <w:szCs w:val="24"/>
        </w:rPr>
        <w:t>, в котором приняло участие 9 семей</w:t>
      </w:r>
      <w:r w:rsidRPr="00820C6A"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(3 молодые семьи, 3 опекаемые и 3 многодетные семьи</w:t>
      </w:r>
      <w:r>
        <w:rPr>
          <w:rStyle w:val="aff"/>
          <w:rFonts w:ascii="Times New Roman" w:hAnsi="Times New Roman" w:cs="Times New Roman"/>
          <w:i w:val="0"/>
          <w:sz w:val="24"/>
          <w:szCs w:val="24"/>
        </w:rPr>
        <w:t>)</w:t>
      </w:r>
      <w:r w:rsidR="008B4614">
        <w:rPr>
          <w:rStyle w:val="aff"/>
          <w:rFonts w:ascii="Times New Roman" w:hAnsi="Times New Roman" w:cs="Times New Roman"/>
          <w:i w:val="0"/>
          <w:sz w:val="24"/>
          <w:szCs w:val="24"/>
        </w:rPr>
        <w:t>;</w:t>
      </w:r>
      <w:r w:rsidRPr="00820C6A">
        <w:rPr>
          <w:rStyle w:val="aff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E4DF8" w:rsidRPr="00DE4DF8" w:rsidRDefault="00820C6A" w:rsidP="008B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614" w:rsidRPr="008B4614">
        <w:rPr>
          <w:rFonts w:ascii="Times New Roman" w:hAnsi="Times New Roman" w:cs="Times New Roman"/>
          <w:sz w:val="24"/>
          <w:szCs w:val="24"/>
        </w:rPr>
        <w:t>р</w:t>
      </w:r>
      <w:r w:rsidRPr="008B4614">
        <w:rPr>
          <w:rFonts w:ascii="Times New Roman" w:hAnsi="Times New Roman" w:cs="Times New Roman"/>
          <w:sz w:val="24"/>
          <w:szCs w:val="24"/>
        </w:rPr>
        <w:t>айонный Форум</w:t>
      </w:r>
      <w:r w:rsidR="00DE4DF8" w:rsidRPr="008B4614">
        <w:rPr>
          <w:rFonts w:ascii="Times New Roman" w:hAnsi="Times New Roman" w:cs="Times New Roman"/>
          <w:sz w:val="24"/>
          <w:szCs w:val="24"/>
        </w:rPr>
        <w:t xml:space="preserve"> приемных родителей</w:t>
      </w:r>
      <w:r w:rsidRPr="008B4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F8" w:rsidRPr="00DE4DF8">
        <w:rPr>
          <w:rFonts w:ascii="Times New Roman" w:hAnsi="Times New Roman" w:cs="Times New Roman"/>
          <w:sz w:val="24"/>
          <w:szCs w:val="24"/>
        </w:rPr>
        <w:t>В марте 2021 г</w:t>
      </w:r>
      <w:r w:rsidR="008B4614">
        <w:rPr>
          <w:rFonts w:ascii="Times New Roman" w:hAnsi="Times New Roman" w:cs="Times New Roman"/>
          <w:sz w:val="24"/>
          <w:szCs w:val="24"/>
        </w:rPr>
        <w:t>.</w:t>
      </w:r>
      <w:r w:rsidR="00DE4DF8" w:rsidRPr="00DE4DF8">
        <w:rPr>
          <w:rFonts w:ascii="Times New Roman" w:hAnsi="Times New Roman" w:cs="Times New Roman"/>
          <w:sz w:val="24"/>
          <w:szCs w:val="24"/>
        </w:rPr>
        <w:t xml:space="preserve"> на базе ОГБУСО «Комплексный центр социального обслуживания населения города Бодайбо и </w:t>
      </w:r>
      <w:proofErr w:type="spellStart"/>
      <w:r w:rsidR="00DE4DF8" w:rsidRPr="00DE4DF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E4DF8" w:rsidRPr="00DE4DF8">
        <w:rPr>
          <w:rFonts w:ascii="Times New Roman" w:hAnsi="Times New Roman" w:cs="Times New Roman"/>
          <w:sz w:val="24"/>
          <w:szCs w:val="24"/>
        </w:rPr>
        <w:t xml:space="preserve"> района» при участии </w:t>
      </w:r>
      <w:r w:rsidR="008B4614">
        <w:rPr>
          <w:rFonts w:ascii="Times New Roman" w:hAnsi="Times New Roman" w:cs="Times New Roman"/>
          <w:sz w:val="24"/>
          <w:szCs w:val="24"/>
        </w:rPr>
        <w:t>А</w:t>
      </w:r>
      <w:r w:rsidR="00DE4DF8" w:rsidRPr="00DE4DF8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района, администрации </w:t>
      </w:r>
      <w:proofErr w:type="spellStart"/>
      <w:r w:rsidR="00DE4DF8" w:rsidRPr="00DE4DF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E4DF8" w:rsidRPr="00DE4DF8">
        <w:rPr>
          <w:rFonts w:ascii="Times New Roman" w:hAnsi="Times New Roman" w:cs="Times New Roman"/>
          <w:sz w:val="24"/>
          <w:szCs w:val="24"/>
        </w:rPr>
        <w:t xml:space="preserve"> городского поселения, ОГКУ «УСЗН по </w:t>
      </w:r>
      <w:proofErr w:type="spellStart"/>
      <w:r w:rsidR="00DE4DF8" w:rsidRPr="00DE4DF8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DE4DF8" w:rsidRPr="00DE4DF8">
        <w:rPr>
          <w:rFonts w:ascii="Times New Roman" w:hAnsi="Times New Roman" w:cs="Times New Roman"/>
          <w:sz w:val="24"/>
          <w:szCs w:val="24"/>
        </w:rPr>
        <w:t xml:space="preserve"> району» прошел </w:t>
      </w:r>
      <w:r w:rsidR="00DE4DF8" w:rsidRPr="00DE4D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E4DF8" w:rsidRPr="00DE4DF8">
        <w:rPr>
          <w:rFonts w:ascii="Times New Roman" w:hAnsi="Times New Roman" w:cs="Times New Roman"/>
          <w:sz w:val="24"/>
          <w:szCs w:val="24"/>
        </w:rPr>
        <w:t xml:space="preserve"> районный Форум приемных родителей. </w:t>
      </w:r>
      <w:r w:rsidR="00DE4DF8" w:rsidRPr="00820C6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8B4614">
        <w:rPr>
          <w:rFonts w:ascii="Times New Roman" w:hAnsi="Times New Roman" w:cs="Times New Roman"/>
          <w:sz w:val="24"/>
          <w:szCs w:val="24"/>
        </w:rPr>
        <w:t>Ф</w:t>
      </w:r>
      <w:r w:rsidR="00DE4DF8" w:rsidRPr="00820C6A">
        <w:rPr>
          <w:rFonts w:ascii="Times New Roman" w:hAnsi="Times New Roman" w:cs="Times New Roman"/>
          <w:sz w:val="24"/>
          <w:szCs w:val="24"/>
        </w:rPr>
        <w:t xml:space="preserve">орума выступило </w:t>
      </w:r>
      <w:r w:rsidR="00DE4DF8" w:rsidRPr="00820C6A">
        <w:rPr>
          <w:rStyle w:val="FontStyle14"/>
          <w:sz w:val="24"/>
          <w:szCs w:val="24"/>
        </w:rPr>
        <w:t xml:space="preserve">Межрайонное управление министерства социального развития, опеки и попечительства Иркутской области № 1 по </w:t>
      </w:r>
      <w:proofErr w:type="spellStart"/>
      <w:r w:rsidR="00DE4DF8" w:rsidRPr="00820C6A">
        <w:rPr>
          <w:rStyle w:val="FontStyle14"/>
          <w:sz w:val="24"/>
          <w:szCs w:val="24"/>
        </w:rPr>
        <w:t>Бодайбинскому</w:t>
      </w:r>
      <w:proofErr w:type="spellEnd"/>
      <w:r w:rsidR="00DE4DF8" w:rsidRPr="00820C6A">
        <w:rPr>
          <w:rStyle w:val="FontStyle14"/>
          <w:sz w:val="24"/>
          <w:szCs w:val="24"/>
        </w:rPr>
        <w:t xml:space="preserve"> району</w:t>
      </w:r>
      <w:r w:rsidR="00DE4DF8" w:rsidRPr="0082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F8" w:rsidRPr="00DE4DF8">
        <w:rPr>
          <w:rFonts w:ascii="Times New Roman" w:hAnsi="Times New Roman" w:cs="Times New Roman"/>
          <w:sz w:val="24"/>
          <w:szCs w:val="24"/>
        </w:rPr>
        <w:t xml:space="preserve">В </w:t>
      </w:r>
      <w:r w:rsidR="008B4614">
        <w:rPr>
          <w:rFonts w:ascii="Times New Roman" w:hAnsi="Times New Roman" w:cs="Times New Roman"/>
          <w:sz w:val="24"/>
          <w:szCs w:val="24"/>
        </w:rPr>
        <w:t>Ф</w:t>
      </w:r>
      <w:r w:rsidR="00DE4DF8" w:rsidRPr="00DE4DF8">
        <w:rPr>
          <w:rFonts w:ascii="Times New Roman" w:hAnsi="Times New Roman" w:cs="Times New Roman"/>
          <w:sz w:val="24"/>
          <w:szCs w:val="24"/>
        </w:rPr>
        <w:t xml:space="preserve">оруме приняли участие 24 приемных родителя </w:t>
      </w:r>
      <w:proofErr w:type="spellStart"/>
      <w:r w:rsidR="00DE4DF8" w:rsidRPr="00DE4DF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E4DF8" w:rsidRPr="00DE4D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B4614">
        <w:rPr>
          <w:rFonts w:ascii="Times New Roman" w:hAnsi="Times New Roman" w:cs="Times New Roman"/>
          <w:sz w:val="24"/>
          <w:szCs w:val="24"/>
        </w:rPr>
        <w:t>;</w:t>
      </w:r>
    </w:p>
    <w:p w:rsidR="00484066" w:rsidRDefault="00820C6A" w:rsidP="00484066">
      <w:pPr>
        <w:pStyle w:val="formattext"/>
        <w:spacing w:before="0" w:beforeAutospacing="0" w:after="0" w:afterAutospacing="0"/>
        <w:ind w:right="-3"/>
        <w:jc w:val="both"/>
        <w:textAlignment w:val="baseline"/>
      </w:pPr>
      <w:r w:rsidRPr="00820C6A">
        <w:t xml:space="preserve">          - </w:t>
      </w:r>
      <w:r w:rsidR="008B4614">
        <w:t>м</w:t>
      </w:r>
      <w:r w:rsidRPr="008B4614">
        <w:t xml:space="preserve">униципальная </w:t>
      </w:r>
      <w:r w:rsidR="00DE4DF8" w:rsidRPr="008B4614">
        <w:t>выставк</w:t>
      </w:r>
      <w:r w:rsidRPr="008B4614">
        <w:t>а</w:t>
      </w:r>
      <w:r w:rsidR="00DE4DF8" w:rsidRPr="008B4614">
        <w:t xml:space="preserve"> «Мир семьи. Страна детства».</w:t>
      </w:r>
      <w:r w:rsidR="00DE4DF8" w:rsidRPr="00820C6A">
        <w:t xml:space="preserve">  </w:t>
      </w:r>
      <w:r w:rsidR="00484066">
        <w:t xml:space="preserve">Работы 83 семей </w:t>
      </w:r>
      <w:r w:rsidR="008B4614">
        <w:t>были выставлены</w:t>
      </w:r>
      <w:r w:rsidR="00DE4DF8" w:rsidRPr="00DE4DF8">
        <w:t xml:space="preserve"> в </w:t>
      </w:r>
      <w:r w:rsidR="008B4614">
        <w:t xml:space="preserve">районном </w:t>
      </w:r>
      <w:r w:rsidR="00DE4DF8" w:rsidRPr="00DE4DF8">
        <w:t>краеведческом музее им. В</w:t>
      </w:r>
      <w:r w:rsidR="008B4614">
        <w:t>.</w:t>
      </w:r>
      <w:r w:rsidR="00DE4DF8" w:rsidRPr="00DE4DF8">
        <w:t>Ф. Верещагина. Участниками мероприятия было представлено 249 работ.</w:t>
      </w:r>
      <w:r w:rsidR="00DE4DF8" w:rsidRPr="00DE4DF8">
        <w:rPr>
          <w:i/>
        </w:rPr>
        <w:t xml:space="preserve"> </w:t>
      </w:r>
      <w:r w:rsidR="00DE4DF8" w:rsidRPr="00DE4DF8">
        <w:t xml:space="preserve">Жюри выделило 16 самых лучших и </w:t>
      </w:r>
      <w:proofErr w:type="spellStart"/>
      <w:r w:rsidR="00DE4DF8" w:rsidRPr="00DE4DF8">
        <w:t>креативных</w:t>
      </w:r>
      <w:proofErr w:type="spellEnd"/>
      <w:r w:rsidR="00DE4DF8" w:rsidRPr="00DE4DF8">
        <w:t xml:space="preserve"> участн</w:t>
      </w:r>
      <w:r w:rsidR="00484066">
        <w:t xml:space="preserve">иков, </w:t>
      </w:r>
      <w:r w:rsidR="00DE4DF8" w:rsidRPr="00DE4DF8">
        <w:t>в числе которых  3 многодетные семьи</w:t>
      </w:r>
      <w:r w:rsidR="00484066">
        <w:t>.</w:t>
      </w:r>
    </w:p>
    <w:p w:rsidR="00484066" w:rsidRDefault="00484066" w:rsidP="008B4614">
      <w:pPr>
        <w:pStyle w:val="formattext"/>
        <w:spacing w:before="0" w:beforeAutospacing="0" w:after="0" w:afterAutospacing="0"/>
        <w:ind w:right="-3"/>
        <w:jc w:val="both"/>
        <w:textAlignment w:val="baseline"/>
      </w:pPr>
      <w:r>
        <w:t xml:space="preserve">          - </w:t>
      </w:r>
      <w:r w:rsidR="008B4614" w:rsidRPr="008B4614">
        <w:t>г</w:t>
      </w:r>
      <w:r w:rsidRPr="008B4614">
        <w:t>ородской праздник, посвященный</w:t>
      </w:r>
      <w:r w:rsidR="00DE4DF8" w:rsidRPr="008B4614">
        <w:t xml:space="preserve"> Дню семьи, любви </w:t>
      </w:r>
      <w:r w:rsidRPr="008B4614">
        <w:t>и верности.</w:t>
      </w:r>
      <w:r w:rsidR="008B4614">
        <w:t xml:space="preserve"> </w:t>
      </w:r>
      <w:r w:rsidR="00DE4DF8" w:rsidRPr="00DE4DF8">
        <w:t>В июле 2021 г</w:t>
      </w:r>
      <w:r w:rsidR="008B4614">
        <w:t>.</w:t>
      </w:r>
      <w:r w:rsidR="00DE4DF8" w:rsidRPr="00DE4DF8">
        <w:t xml:space="preserve"> в городском парке г. Бодайбо Иркутской области  было проведено торжественное награждение семей, проживших долгую совместную жизнь, и которые являются примером для окружающих. Приняли участие 8 семейных пар</w:t>
      </w:r>
      <w:r w:rsidR="008B4614">
        <w:t>;</w:t>
      </w:r>
      <w:r w:rsidR="00DE4DF8" w:rsidRPr="00DE4DF8">
        <w:t xml:space="preserve"> </w:t>
      </w:r>
    </w:p>
    <w:p w:rsidR="00DE4DF8" w:rsidRPr="00DE4DF8" w:rsidRDefault="00484066" w:rsidP="008B4614">
      <w:pPr>
        <w:pStyle w:val="formattext"/>
        <w:spacing w:before="0" w:beforeAutospacing="0" w:after="0" w:afterAutospacing="0"/>
        <w:jc w:val="both"/>
        <w:textAlignment w:val="baseline"/>
      </w:pPr>
      <w:r>
        <w:rPr>
          <w:i/>
        </w:rPr>
        <w:t xml:space="preserve">          - </w:t>
      </w:r>
      <w:r w:rsidRPr="008B4614">
        <w:t>День</w:t>
      </w:r>
      <w:r w:rsidR="00DE4DF8" w:rsidRPr="008B4614">
        <w:t xml:space="preserve"> матери</w:t>
      </w:r>
      <w:r w:rsidRPr="008B4614">
        <w:t>.</w:t>
      </w:r>
      <w:r w:rsidR="008B4614">
        <w:t xml:space="preserve"> </w:t>
      </w:r>
      <w:r w:rsidR="00DE4DF8" w:rsidRPr="00DE4DF8">
        <w:t>В ноябре 2021 г</w:t>
      </w:r>
      <w:r w:rsidR="008B4614">
        <w:t xml:space="preserve">. </w:t>
      </w:r>
      <w:r w:rsidR="00DE4DF8" w:rsidRPr="00DE4DF8">
        <w:t xml:space="preserve">в КДЦ города Бодайбо, состоялся праздничный концерт, посвященный «Дню Матери». В преддверии данного праздника организации </w:t>
      </w:r>
      <w:proofErr w:type="gramStart"/>
      <w:r w:rsidR="00DE4DF8" w:rsidRPr="00DE4DF8">
        <w:t>г</w:t>
      </w:r>
      <w:proofErr w:type="gramEnd"/>
      <w:r w:rsidR="00DE4DF8" w:rsidRPr="00DE4DF8">
        <w:t>. Бодайбо и района представили характеристики матерей, которые удостоены на вручение благодарности мэра. В день торжественного мероприятия матерям были вручены благодарственные пис</w:t>
      </w:r>
      <w:r>
        <w:t>ьма за труд в воспитании детей</w:t>
      </w:r>
      <w:r w:rsidR="008B4614">
        <w:t>;</w:t>
      </w:r>
    </w:p>
    <w:p w:rsidR="00DE4DF8" w:rsidRPr="008B4614" w:rsidRDefault="00484066" w:rsidP="00DE4DF8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4614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8B4614" w:rsidRPr="008B4614">
        <w:rPr>
          <w:rFonts w:ascii="Times New Roman" w:hAnsi="Times New Roman"/>
          <w:sz w:val="24"/>
          <w:szCs w:val="24"/>
          <w:u w:val="single"/>
        </w:rPr>
        <w:t>М</w:t>
      </w:r>
      <w:r w:rsidR="00DE4DF8" w:rsidRPr="008B4614">
        <w:rPr>
          <w:rFonts w:ascii="Times New Roman" w:hAnsi="Times New Roman"/>
          <w:sz w:val="24"/>
          <w:szCs w:val="24"/>
          <w:u w:val="single"/>
        </w:rPr>
        <w:t xml:space="preserve">ероприятие </w:t>
      </w:r>
      <w:r w:rsidRPr="008B4614">
        <w:rPr>
          <w:rFonts w:ascii="Times New Roman" w:hAnsi="Times New Roman"/>
          <w:sz w:val="24"/>
          <w:szCs w:val="24"/>
          <w:u w:val="single"/>
        </w:rPr>
        <w:t>«</w:t>
      </w:r>
      <w:r w:rsidR="00DE4DF8" w:rsidRPr="008B4614">
        <w:rPr>
          <w:rFonts w:ascii="Times New Roman" w:hAnsi="Times New Roman"/>
          <w:sz w:val="24"/>
          <w:szCs w:val="24"/>
          <w:u w:val="single"/>
        </w:rPr>
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</w:t>
      </w:r>
      <w:r w:rsidRPr="008B4614">
        <w:rPr>
          <w:rFonts w:ascii="Times New Roman" w:hAnsi="Times New Roman"/>
          <w:sz w:val="24"/>
          <w:szCs w:val="24"/>
          <w:u w:val="single"/>
        </w:rPr>
        <w:t>й»:</w:t>
      </w:r>
      <w:r w:rsidR="00DE4DF8" w:rsidRPr="008B461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E4DF8" w:rsidRPr="00484066" w:rsidRDefault="00484066" w:rsidP="0048406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484066">
        <w:rPr>
          <w:rFonts w:ascii="Times New Roman" w:hAnsi="Times New Roman"/>
          <w:sz w:val="24"/>
          <w:szCs w:val="24"/>
        </w:rPr>
        <w:t xml:space="preserve">- </w:t>
      </w:r>
      <w:r w:rsidR="008B4614">
        <w:rPr>
          <w:rFonts w:ascii="Times New Roman" w:hAnsi="Times New Roman"/>
          <w:sz w:val="24"/>
          <w:szCs w:val="24"/>
        </w:rPr>
        <w:t>п</w:t>
      </w:r>
      <w:r w:rsidR="00DE4DF8" w:rsidRPr="00484066">
        <w:rPr>
          <w:rFonts w:ascii="Times New Roman" w:hAnsi="Times New Roman"/>
          <w:sz w:val="24"/>
          <w:szCs w:val="24"/>
        </w:rPr>
        <w:t xml:space="preserve">роезд делегатов на областной форум приемных родителей в </w:t>
      </w:r>
      <w:proofErr w:type="gramStart"/>
      <w:r w:rsidR="00DE4DF8" w:rsidRPr="00484066">
        <w:rPr>
          <w:rFonts w:ascii="Times New Roman" w:hAnsi="Times New Roman"/>
          <w:sz w:val="24"/>
          <w:szCs w:val="24"/>
        </w:rPr>
        <w:t>г</w:t>
      </w:r>
      <w:proofErr w:type="gramEnd"/>
      <w:r w:rsidR="00DE4DF8" w:rsidRPr="00484066">
        <w:rPr>
          <w:rFonts w:ascii="Times New Roman" w:hAnsi="Times New Roman"/>
          <w:sz w:val="24"/>
          <w:szCs w:val="24"/>
        </w:rPr>
        <w:t>. Иркутск</w:t>
      </w:r>
      <w:r w:rsidR="00DE4DF8" w:rsidRPr="00DE4DF8">
        <w:rPr>
          <w:rFonts w:ascii="Times New Roman" w:hAnsi="Times New Roman"/>
          <w:i/>
          <w:sz w:val="24"/>
          <w:szCs w:val="24"/>
        </w:rPr>
        <w:t>.</w:t>
      </w:r>
      <w:r w:rsidR="00DE4DF8" w:rsidRPr="00DE4DF8">
        <w:t xml:space="preserve"> </w:t>
      </w:r>
      <w:r w:rsidR="00DE4DF8" w:rsidRPr="00484066">
        <w:rPr>
          <w:rFonts w:ascii="Times New Roman" w:hAnsi="Times New Roman"/>
          <w:sz w:val="24"/>
          <w:szCs w:val="24"/>
        </w:rPr>
        <w:t xml:space="preserve">В связи с эпидемиологической ситуацией на территории </w:t>
      </w:r>
      <w:proofErr w:type="spellStart"/>
      <w:r w:rsidR="00DE4DF8" w:rsidRPr="00484066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DE4DF8" w:rsidRPr="00484066">
        <w:rPr>
          <w:rFonts w:ascii="Times New Roman" w:hAnsi="Times New Roman"/>
          <w:sz w:val="24"/>
          <w:szCs w:val="24"/>
        </w:rPr>
        <w:t xml:space="preserve"> района проезд делегатов на областной форум приемных родителей организован не был. </w:t>
      </w:r>
    </w:p>
    <w:p w:rsidR="00DE4DF8" w:rsidRPr="00484066" w:rsidRDefault="00484066" w:rsidP="00DE4D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0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E4DF8" w:rsidRPr="00484066">
        <w:rPr>
          <w:rFonts w:ascii="Times New Roman" w:hAnsi="Times New Roman" w:cs="Times New Roman"/>
          <w:sz w:val="24"/>
          <w:szCs w:val="24"/>
        </w:rPr>
        <w:t xml:space="preserve"> </w:t>
      </w:r>
      <w:r w:rsidR="00DE4DF8" w:rsidRPr="00484066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4DF8" w:rsidRPr="00484066">
        <w:rPr>
          <w:rFonts w:ascii="Times New Roman" w:hAnsi="Times New Roman" w:cs="Times New Roman"/>
          <w:sz w:val="24"/>
          <w:szCs w:val="24"/>
          <w:u w:val="single"/>
        </w:rPr>
        <w:t>Организация  и проведение мероприятий для детей,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DE4DF8" w:rsidRPr="00DE4DF8" w:rsidRDefault="00484066" w:rsidP="00DE4DF8">
      <w:pPr>
        <w:pStyle w:val="formattext"/>
        <w:spacing w:before="0" w:beforeAutospacing="0" w:after="0" w:afterAutospacing="0"/>
        <w:jc w:val="both"/>
        <w:textAlignment w:val="baseline"/>
        <w:rPr>
          <w:i/>
        </w:rPr>
      </w:pPr>
      <w:r>
        <w:t xml:space="preserve">          </w:t>
      </w:r>
      <w:r w:rsidR="00DE4DF8" w:rsidRPr="00DE4DF8">
        <w:t xml:space="preserve">Еженедельно на базе ОГБУСО «КЦСОН г. Бодайбо и </w:t>
      </w:r>
      <w:proofErr w:type="spellStart"/>
      <w:r w:rsidR="00DE4DF8" w:rsidRPr="00DE4DF8">
        <w:t>Бодайбинского</w:t>
      </w:r>
      <w:proofErr w:type="spellEnd"/>
      <w:r w:rsidR="00DE4DF8" w:rsidRPr="00DE4DF8">
        <w:t xml:space="preserve"> района» проводятся мероприятия, для детей из группы риска. Для них специалисты организовывают развлекательные, физические и логические занятия. Каждый участник получает сладкий приз за активное участие. В случае трудной жизненной ситуации родителей, где имеются несовершеннолетние дети, данным семьям приобретаются продуктовые наборы.</w:t>
      </w:r>
    </w:p>
    <w:p w:rsidR="00DE4DF8" w:rsidRPr="00DE4DF8" w:rsidRDefault="00484066" w:rsidP="00DE4DF8">
      <w:pPr>
        <w:pStyle w:val="formattext"/>
        <w:spacing w:before="0" w:beforeAutospacing="0" w:after="0" w:afterAutospacing="0"/>
        <w:jc w:val="both"/>
        <w:textAlignment w:val="baseline"/>
        <w:rPr>
          <w:i/>
        </w:rPr>
      </w:pPr>
      <w:r>
        <w:rPr>
          <w:i/>
        </w:rPr>
        <w:t xml:space="preserve">         </w:t>
      </w:r>
      <w:r w:rsidR="00DE4DF8" w:rsidRPr="00484066">
        <w:rPr>
          <w:u w:val="single"/>
        </w:rPr>
        <w:t xml:space="preserve">Организация для детей из социально незащищенных семей, </w:t>
      </w:r>
      <w:proofErr w:type="gramStart"/>
      <w:r w:rsidR="00DE4DF8" w:rsidRPr="00484066">
        <w:rPr>
          <w:u w:val="single"/>
        </w:rPr>
        <w:t>приуроченного</w:t>
      </w:r>
      <w:proofErr w:type="gramEnd"/>
      <w:r w:rsidR="00DE4DF8" w:rsidRPr="00484066">
        <w:rPr>
          <w:u w:val="single"/>
        </w:rPr>
        <w:t xml:space="preserve"> ко Дню защиты детей</w:t>
      </w:r>
      <w:r w:rsidR="00DE4DF8" w:rsidRPr="00DE4DF8">
        <w:rPr>
          <w:i/>
        </w:rPr>
        <w:t>:</w:t>
      </w:r>
    </w:p>
    <w:p w:rsidR="00DE4DF8" w:rsidRPr="00484066" w:rsidRDefault="00DE4DF8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484066">
        <w:lastRenderedPageBreak/>
        <w:t xml:space="preserve"> В мероприятиях, посвященных «Дню защиты детей» приняло участие более 900 детей </w:t>
      </w:r>
      <w:proofErr w:type="spellStart"/>
      <w:r w:rsidRPr="00484066">
        <w:t>Бодайбинского</w:t>
      </w:r>
      <w:proofErr w:type="spellEnd"/>
      <w:r w:rsidRPr="00484066">
        <w:t xml:space="preserve"> района. Мероприятия проходили  в</w:t>
      </w:r>
      <w:r w:rsidRPr="00484066">
        <w:rPr>
          <w:rFonts w:eastAsia="Calibri"/>
        </w:rPr>
        <w:t xml:space="preserve"> </w:t>
      </w:r>
      <w:proofErr w:type="spellStart"/>
      <w:r w:rsidRPr="00484066">
        <w:rPr>
          <w:rFonts w:eastAsia="Calibri"/>
        </w:rPr>
        <w:t>досуговых</w:t>
      </w:r>
      <w:proofErr w:type="spellEnd"/>
      <w:r w:rsidRPr="00484066">
        <w:rPr>
          <w:rFonts w:eastAsia="Calibri"/>
        </w:rPr>
        <w:t xml:space="preserve"> центрах, клубах и библиотеках района. Так же, 1 июня в городском парке культуры и отдыха для детей, в том числе из семей, находящихся в трудной жизненной ситуации, приемных и замещающих семей, были проведены три праздничные</w:t>
      </w:r>
      <w:r w:rsidRPr="00DE4DF8">
        <w:rPr>
          <w:rFonts w:eastAsia="Calibri"/>
          <w:sz w:val="26"/>
          <w:szCs w:val="26"/>
        </w:rPr>
        <w:t xml:space="preserve"> </w:t>
      </w:r>
      <w:r w:rsidRPr="00484066">
        <w:rPr>
          <w:rFonts w:eastAsia="Calibri"/>
        </w:rPr>
        <w:t>развлекательно-игровые программы.</w:t>
      </w:r>
      <w:r w:rsidRPr="00484066">
        <w:t xml:space="preserve"> Участниками праздничных мероприятий стали 270 детей. </w:t>
      </w:r>
    </w:p>
    <w:p w:rsidR="00DE4DF8" w:rsidRPr="00484066" w:rsidRDefault="00484066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>
        <w:rPr>
          <w:i/>
        </w:rPr>
        <w:t xml:space="preserve">  </w:t>
      </w:r>
      <w:r w:rsidR="00DE4DF8" w:rsidRPr="00484066">
        <w:rPr>
          <w:u w:val="single"/>
        </w:rPr>
        <w:t>Проведение елки мэра для детей, проживающих в поселках района и находящихся в трудной жизненной ситуации</w:t>
      </w:r>
      <w:r>
        <w:rPr>
          <w:i/>
        </w:rPr>
        <w:t>.</w:t>
      </w:r>
      <w:r w:rsidR="00DE4DF8" w:rsidRPr="00DE4DF8">
        <w:rPr>
          <w:i/>
        </w:rPr>
        <w:t xml:space="preserve"> </w:t>
      </w:r>
      <w:r w:rsidR="00DE4DF8" w:rsidRPr="00DE4DF8">
        <w:t xml:space="preserve">В декабре 2021 года на территории </w:t>
      </w:r>
      <w:proofErr w:type="spellStart"/>
      <w:r w:rsidR="00DE4DF8" w:rsidRPr="00DE4DF8">
        <w:t>Бодайбинского</w:t>
      </w:r>
      <w:proofErr w:type="spellEnd"/>
      <w:r w:rsidR="00DE4DF8" w:rsidRPr="00DE4DF8">
        <w:t xml:space="preserve"> района прошел праздничный концерт для детей в честь Нового года. Были приобретены новогодние подарки в количестве 100 штук, для детей из семей, находящихся в трудной жизненной ситуации.</w:t>
      </w:r>
    </w:p>
    <w:p w:rsidR="00DE4DF8" w:rsidRPr="00484066" w:rsidRDefault="00484066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>
        <w:rPr>
          <w:i/>
        </w:rPr>
        <w:t xml:space="preserve"> </w:t>
      </w:r>
      <w:r w:rsidRPr="00484066">
        <w:t xml:space="preserve"> </w:t>
      </w:r>
      <w:r w:rsidR="00DE4DF8" w:rsidRPr="00484066">
        <w:rPr>
          <w:u w:val="single"/>
        </w:rPr>
        <w:t>Проезд детей на зональный и областной</w:t>
      </w:r>
      <w:r w:rsidRPr="00484066">
        <w:rPr>
          <w:u w:val="single"/>
        </w:rPr>
        <w:t xml:space="preserve"> фестиваль «Байкальская звезда».</w:t>
      </w:r>
      <w:r>
        <w:rPr>
          <w:i/>
        </w:rPr>
        <w:t xml:space="preserve"> </w:t>
      </w:r>
      <w:r w:rsidR="00DE4DF8" w:rsidRPr="00DE4DF8">
        <w:t xml:space="preserve">Выезд детей на фестиваль не осуществлялся, мероприятие состоялось в </w:t>
      </w:r>
      <w:proofErr w:type="spellStart"/>
      <w:r w:rsidR="00DE4DF8" w:rsidRPr="00DE4DF8">
        <w:t>онлайн-режиме</w:t>
      </w:r>
      <w:proofErr w:type="spellEnd"/>
      <w:r w:rsidR="00DE4DF8" w:rsidRPr="00DE4DF8">
        <w:t xml:space="preserve"> в связи со сложной санитарно эпидемиологической обстановкой.</w:t>
      </w:r>
    </w:p>
    <w:p w:rsidR="00484066" w:rsidRPr="00484066" w:rsidRDefault="00484066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D27E2">
        <w:rPr>
          <w:b/>
        </w:rPr>
        <w:t xml:space="preserve"> Мероприятие:</w:t>
      </w:r>
      <w:r>
        <w:t xml:space="preserve"> </w:t>
      </w:r>
      <w:r w:rsidR="00DE4DF8" w:rsidRPr="00DE4DF8">
        <w:t xml:space="preserve">«Организация мероприятий, направленных на поддержку семей, </w:t>
      </w:r>
      <w:r>
        <w:t>воспитывающих детей-инвалидов»:</w:t>
      </w:r>
    </w:p>
    <w:p w:rsidR="00DE4DF8" w:rsidRPr="004A5D05" w:rsidRDefault="00DE4DF8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E2">
        <w:rPr>
          <w:rFonts w:ascii="Times New Roman" w:hAnsi="Times New Roman" w:cs="Times New Roman"/>
          <w:sz w:val="24"/>
          <w:szCs w:val="24"/>
        </w:rPr>
        <w:t>Проведение конкурса творческих работ детей-инвалидов в рамках Декады инвалидов</w:t>
      </w:r>
      <w:r w:rsidR="004A5D05" w:rsidRPr="000D27E2">
        <w:rPr>
          <w:rFonts w:ascii="Times New Roman" w:hAnsi="Times New Roman" w:cs="Times New Roman"/>
          <w:sz w:val="24"/>
          <w:szCs w:val="24"/>
        </w:rPr>
        <w:t>.</w:t>
      </w:r>
      <w:r w:rsidR="004A5D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4DF8">
        <w:rPr>
          <w:rFonts w:ascii="Times New Roman" w:hAnsi="Times New Roman" w:cs="Times New Roman"/>
          <w:sz w:val="24"/>
          <w:szCs w:val="24"/>
        </w:rPr>
        <w:t xml:space="preserve">В преддверии Нового года, для детей с ограниченными возможностями был организован конкурс, на лучшую новогоднюю поделку из подручного материала. Ребята предоставили множество красивых и творческих работ. 20 детей - инвалидов, принявших участие в конкурсе,  по ходатайству ОГБУСО «КЦСОН г. Бодайбо и </w:t>
      </w:r>
      <w:proofErr w:type="spellStart"/>
      <w:r w:rsidRPr="00DE4DF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DE4DF8">
        <w:rPr>
          <w:rFonts w:ascii="Times New Roman" w:hAnsi="Times New Roman" w:cs="Times New Roman"/>
          <w:sz w:val="24"/>
          <w:szCs w:val="24"/>
        </w:rPr>
        <w:t xml:space="preserve"> района», были награждены сладкими подарками.</w:t>
      </w:r>
    </w:p>
    <w:p w:rsidR="00484066" w:rsidRPr="000D27E2" w:rsidRDefault="00DE4DF8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sz w:val="24"/>
          <w:szCs w:val="24"/>
        </w:rPr>
        <w:t>Обеспечение детей-инвалидов новогодними подарками</w:t>
      </w:r>
      <w:r w:rsidR="00484066" w:rsidRPr="000D27E2">
        <w:rPr>
          <w:rFonts w:ascii="Times New Roman" w:hAnsi="Times New Roman" w:cs="Times New Roman"/>
          <w:sz w:val="24"/>
          <w:szCs w:val="24"/>
        </w:rPr>
        <w:t xml:space="preserve">. </w:t>
      </w:r>
      <w:r w:rsidRPr="000D27E2">
        <w:rPr>
          <w:rFonts w:ascii="Times New Roman" w:hAnsi="Times New Roman" w:cs="Times New Roman"/>
          <w:sz w:val="24"/>
          <w:szCs w:val="24"/>
        </w:rPr>
        <w:t>В декабре 2021 года были подготовлены и вручены 100 новогодних подарков для детей-инвалидов</w:t>
      </w:r>
      <w:r w:rsidRPr="000D27E2">
        <w:t xml:space="preserve">. </w:t>
      </w:r>
    </w:p>
    <w:p w:rsidR="00DE4DF8" w:rsidRPr="000D27E2" w:rsidRDefault="00DE4DF8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D27E2">
        <w:rPr>
          <w:i/>
          <w:color w:val="000000" w:themeColor="text1"/>
        </w:rPr>
        <w:t xml:space="preserve"> </w:t>
      </w:r>
      <w:r w:rsidRPr="000D27E2">
        <w:rPr>
          <w:color w:val="000000" w:themeColor="text1"/>
        </w:rPr>
        <w:t>Проведение новогоднего праздника для детей-инвалидов</w:t>
      </w:r>
      <w:r w:rsidR="004A5D05" w:rsidRPr="000D27E2">
        <w:rPr>
          <w:color w:val="000000" w:themeColor="text1"/>
        </w:rPr>
        <w:t xml:space="preserve">. </w:t>
      </w:r>
      <w:r w:rsidRPr="000D27E2">
        <w:t>В рамках данного мероприятия было приобретено 33 сладких подарка для детей-инвалидов, которые были вручены при проведении новогоднего праздника.</w:t>
      </w:r>
    </w:p>
    <w:p w:rsidR="00DE4DF8" w:rsidRPr="000D27E2" w:rsidRDefault="00DE4DF8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sz w:val="24"/>
          <w:szCs w:val="24"/>
        </w:rPr>
        <w:t>Проведение спортивных мероприятий с детьми с ограниченными возможностями здоровь</w:t>
      </w:r>
      <w:r w:rsidR="004A5D05" w:rsidRPr="000D27E2">
        <w:rPr>
          <w:rFonts w:ascii="Times New Roman" w:hAnsi="Times New Roman" w:cs="Times New Roman"/>
          <w:sz w:val="24"/>
          <w:szCs w:val="24"/>
        </w:rPr>
        <w:t xml:space="preserve">я. </w:t>
      </w:r>
      <w:r w:rsidRPr="000D27E2">
        <w:rPr>
          <w:rFonts w:ascii="Times New Roman" w:hAnsi="Times New Roman" w:cs="Times New Roman"/>
          <w:sz w:val="24"/>
          <w:szCs w:val="24"/>
        </w:rPr>
        <w:t>В октябре 2021 г</w:t>
      </w:r>
      <w:r w:rsidR="000D27E2">
        <w:rPr>
          <w:rFonts w:ascii="Times New Roman" w:hAnsi="Times New Roman" w:cs="Times New Roman"/>
          <w:sz w:val="24"/>
          <w:szCs w:val="24"/>
        </w:rPr>
        <w:t>.</w:t>
      </w:r>
      <w:r w:rsidRPr="000D27E2">
        <w:rPr>
          <w:rFonts w:ascii="Times New Roman" w:hAnsi="Times New Roman" w:cs="Times New Roman"/>
          <w:sz w:val="24"/>
          <w:szCs w:val="24"/>
        </w:rPr>
        <w:t xml:space="preserve"> на базе ГОКУ «Специальная (Коррекционная) школа г. Бодайбо были проведены спортивные мероприятия для детей с ограниченными возможностями здоровья. Всего в данном мероприятии приняли участие 38 детей. </w:t>
      </w:r>
    </w:p>
    <w:p w:rsidR="00DE4DF8" w:rsidRPr="000D27E2" w:rsidRDefault="00DE4DF8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0D27E2">
        <w:t xml:space="preserve">Обеспечение семей, воспитывающих детей-инвалидов, болеющих сахарным диабетом, </w:t>
      </w:r>
      <w:proofErr w:type="spellStart"/>
      <w:proofErr w:type="gramStart"/>
      <w:r w:rsidRPr="000D27E2">
        <w:t>тест-полосками</w:t>
      </w:r>
      <w:proofErr w:type="spellEnd"/>
      <w:proofErr w:type="gramEnd"/>
      <w:r w:rsidRPr="000D27E2">
        <w:t xml:space="preserve"> для определения уровня глюкозы в кров</w:t>
      </w:r>
      <w:r w:rsidR="004A5D05" w:rsidRPr="000D27E2">
        <w:t>и.</w:t>
      </w:r>
      <w:r w:rsidR="004A5D05" w:rsidRPr="000D27E2">
        <w:rPr>
          <w:i/>
        </w:rPr>
        <w:t xml:space="preserve"> </w:t>
      </w:r>
      <w:r w:rsidRPr="000D27E2">
        <w:t xml:space="preserve">В рамках данного мероприятия было приобретено  2 </w:t>
      </w:r>
      <w:proofErr w:type="spellStart"/>
      <w:r w:rsidRPr="000D27E2">
        <w:t>глюкометра</w:t>
      </w:r>
      <w:proofErr w:type="spellEnd"/>
      <w:r w:rsidRPr="000D27E2">
        <w:t xml:space="preserve"> на сумму 1,5 тыс. руб. и </w:t>
      </w:r>
      <w:proofErr w:type="spellStart"/>
      <w:proofErr w:type="gramStart"/>
      <w:r w:rsidRPr="000D27E2">
        <w:t>тест-полоски</w:t>
      </w:r>
      <w:proofErr w:type="spellEnd"/>
      <w:proofErr w:type="gramEnd"/>
      <w:r w:rsidRPr="000D27E2">
        <w:t xml:space="preserve"> на сумму 190,9 тыс. руб. Каждому ребенку были вручены по 20 упаковок </w:t>
      </w:r>
      <w:proofErr w:type="spellStart"/>
      <w:r w:rsidRPr="000D27E2">
        <w:t>тест-полосок</w:t>
      </w:r>
      <w:proofErr w:type="spellEnd"/>
      <w:r w:rsidRPr="000D27E2">
        <w:t xml:space="preserve"> (в 1 упаковке - 50 шт.), а также двум семьям </w:t>
      </w:r>
      <w:proofErr w:type="spellStart"/>
      <w:r w:rsidRPr="000D27E2">
        <w:t>тест-полоски</w:t>
      </w:r>
      <w:proofErr w:type="spellEnd"/>
      <w:r w:rsidRPr="000D27E2">
        <w:t xml:space="preserve"> с </w:t>
      </w:r>
      <w:proofErr w:type="spellStart"/>
      <w:r w:rsidRPr="000D27E2">
        <w:t>глюкометром</w:t>
      </w:r>
      <w:proofErr w:type="spellEnd"/>
      <w:r w:rsidRPr="000D27E2">
        <w:t>.</w:t>
      </w:r>
    </w:p>
    <w:p w:rsidR="00DE4DF8" w:rsidRPr="000D27E2" w:rsidRDefault="004A5D05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0D27E2">
        <w:t xml:space="preserve"> </w:t>
      </w:r>
      <w:r w:rsidRPr="000D27E2">
        <w:rPr>
          <w:b/>
        </w:rPr>
        <w:t>М</w:t>
      </w:r>
      <w:r w:rsidR="00DE4DF8" w:rsidRPr="000D27E2">
        <w:rPr>
          <w:b/>
        </w:rPr>
        <w:t>ероприятие:</w:t>
      </w:r>
      <w:r w:rsidR="00DE4DF8" w:rsidRPr="000D27E2">
        <w:t xml:space="preserve">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</w:t>
      </w:r>
      <w:r w:rsidRPr="000D27E2">
        <w:t xml:space="preserve"> развития семейных форм отдыха»:</w:t>
      </w:r>
      <w:r w:rsidR="00DE4DF8" w:rsidRPr="000D27E2">
        <w:t xml:space="preserve">    </w:t>
      </w:r>
    </w:p>
    <w:p w:rsidR="00DE4DF8" w:rsidRPr="000D27E2" w:rsidRDefault="004A5D05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DF8" w:rsidRPr="000D27E2">
        <w:rPr>
          <w:rFonts w:ascii="Times New Roman" w:hAnsi="Times New Roman" w:cs="Times New Roman"/>
          <w:sz w:val="24"/>
          <w:szCs w:val="24"/>
        </w:rPr>
        <w:t>Реализация проекта «Лето. Занятость. Подросток».</w:t>
      </w:r>
      <w:r w:rsidRPr="000D27E2">
        <w:rPr>
          <w:rFonts w:ascii="Times New Roman" w:hAnsi="Times New Roman" w:cs="Times New Roman"/>
          <w:sz w:val="24"/>
          <w:szCs w:val="24"/>
        </w:rPr>
        <w:t xml:space="preserve"> </w:t>
      </w:r>
      <w:r w:rsidR="00DE4DF8" w:rsidRPr="000D27E2">
        <w:rPr>
          <w:rFonts w:ascii="Times New Roman" w:hAnsi="Times New Roman" w:cs="Times New Roman"/>
          <w:sz w:val="24"/>
          <w:szCs w:val="24"/>
        </w:rPr>
        <w:t>В летний период, для детей из семей, находящихся в социально опасном положении и трудной жизненной ситуации проводятся различные мероприятия, для организации несовершеннолетних и вовлечения их в занятость. Всего за весь период 2021 г</w:t>
      </w:r>
      <w:r w:rsidR="000D27E2">
        <w:rPr>
          <w:rFonts w:ascii="Times New Roman" w:hAnsi="Times New Roman" w:cs="Times New Roman"/>
          <w:sz w:val="24"/>
          <w:szCs w:val="24"/>
        </w:rPr>
        <w:t>.</w:t>
      </w:r>
      <w:r w:rsidR="00DE4DF8" w:rsidRPr="000D27E2">
        <w:rPr>
          <w:rFonts w:ascii="Times New Roman" w:hAnsi="Times New Roman" w:cs="Times New Roman"/>
          <w:sz w:val="24"/>
          <w:szCs w:val="24"/>
        </w:rPr>
        <w:t xml:space="preserve"> приняло участие 92 ребенка.</w:t>
      </w:r>
    </w:p>
    <w:p w:rsidR="00DE4DF8" w:rsidRPr="000D27E2" w:rsidRDefault="004A5D05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4DF8" w:rsidRPr="000D27E2">
        <w:rPr>
          <w:rFonts w:ascii="Times New Roman" w:hAnsi="Times New Roman" w:cs="Times New Roman"/>
          <w:sz w:val="24"/>
          <w:szCs w:val="24"/>
        </w:rPr>
        <w:t>«Организация лагеря в п. Перевоз для детей коренных малочисленных народов»</w:t>
      </w:r>
      <w:r w:rsidRPr="000D27E2">
        <w:rPr>
          <w:rFonts w:ascii="Times New Roman" w:hAnsi="Times New Roman" w:cs="Times New Roman"/>
          <w:sz w:val="24"/>
          <w:szCs w:val="24"/>
        </w:rPr>
        <w:t xml:space="preserve">. </w:t>
      </w:r>
      <w:r w:rsidR="00DE4DF8" w:rsidRPr="000D27E2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ситуацией, и запрете организации летних лагерей с дневным пребыванием, было принято решение об организации продуктовых наборов малообеспеченным семьям с детьми, проживающим в п. Перевоз.</w:t>
      </w:r>
    </w:p>
    <w:p w:rsidR="00DE4DF8" w:rsidRPr="000D27E2" w:rsidRDefault="004A5D05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D27E2">
        <w:rPr>
          <w:i/>
        </w:rPr>
        <w:t xml:space="preserve">  </w:t>
      </w:r>
      <w:r w:rsidRPr="000D27E2">
        <w:t>Праздник  улиц (город и поселки). Для несовершеннолетних проводилось</w:t>
      </w:r>
      <w:r w:rsidR="00DE4DF8" w:rsidRPr="000D27E2">
        <w:t xml:space="preserve"> 7 спортивных мероприятий во дворах </w:t>
      </w:r>
      <w:proofErr w:type="spellStart"/>
      <w:r w:rsidR="00DE4DF8" w:rsidRPr="000D27E2">
        <w:t>Бодайбинского</w:t>
      </w:r>
      <w:proofErr w:type="spellEnd"/>
      <w:r w:rsidR="00DE4DF8" w:rsidRPr="000D27E2">
        <w:t xml:space="preserve"> района, совместно со специалистами ОГБУСО КЦСОН и волонтерами. В данном мероприятии приняло участие 53 несовершеннолетних. </w:t>
      </w:r>
    </w:p>
    <w:p w:rsidR="00DE4DF8" w:rsidRPr="000D27E2" w:rsidRDefault="004A5D05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DF8" w:rsidRPr="000D27E2">
        <w:rPr>
          <w:rFonts w:ascii="Times New Roman" w:hAnsi="Times New Roman" w:cs="Times New Roman"/>
          <w:sz w:val="24"/>
          <w:szCs w:val="24"/>
        </w:rPr>
        <w:t>«Организация горячего питания в летний период для детей из семей, находящихся в трудной жизненной ситуации в п</w:t>
      </w:r>
      <w:proofErr w:type="gramStart"/>
      <w:r w:rsidR="00DE4DF8" w:rsidRPr="000D27E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E4DF8" w:rsidRPr="000D27E2">
        <w:rPr>
          <w:rFonts w:ascii="Times New Roman" w:hAnsi="Times New Roman" w:cs="Times New Roman"/>
          <w:sz w:val="24"/>
          <w:szCs w:val="24"/>
        </w:rPr>
        <w:t>ртемовском»</w:t>
      </w:r>
      <w:r w:rsidRPr="000D27E2">
        <w:rPr>
          <w:rFonts w:ascii="Times New Roman" w:hAnsi="Times New Roman" w:cs="Times New Roman"/>
          <w:sz w:val="24"/>
          <w:szCs w:val="24"/>
        </w:rPr>
        <w:t xml:space="preserve">. </w:t>
      </w:r>
      <w:r w:rsidR="00DE4DF8" w:rsidRPr="000D27E2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r w:rsidR="00DE4DF8" w:rsidRPr="000D27E2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эпидемиологической ситуацией, и запрете массового скопления детей, принято решение об организации продуктовых наборов в количестве 20 штук для малообеспеченных семей с детьми, проживающими в  п. </w:t>
      </w:r>
      <w:proofErr w:type="gramStart"/>
      <w:r w:rsidR="00DE4DF8" w:rsidRPr="000D27E2"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 w:rsidR="00DE4DF8" w:rsidRPr="000D27E2">
        <w:rPr>
          <w:rFonts w:ascii="Times New Roman" w:hAnsi="Times New Roman" w:cs="Times New Roman"/>
          <w:sz w:val="24"/>
          <w:szCs w:val="24"/>
        </w:rPr>
        <w:t>.</w:t>
      </w:r>
    </w:p>
    <w:p w:rsidR="00DE4DF8" w:rsidRPr="000D27E2" w:rsidRDefault="001E1487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sz w:val="24"/>
          <w:szCs w:val="24"/>
        </w:rPr>
        <w:t>Данная программа социально значима</w:t>
      </w:r>
      <w:r w:rsidR="00C1663D" w:rsidRPr="000D27E2">
        <w:rPr>
          <w:rFonts w:ascii="Times New Roman" w:hAnsi="Times New Roman" w:cs="Times New Roman"/>
          <w:sz w:val="24"/>
          <w:szCs w:val="24"/>
        </w:rPr>
        <w:t>,</w:t>
      </w:r>
      <w:r w:rsidR="009D2054" w:rsidRPr="000D27E2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C1663D" w:rsidRPr="000D27E2">
        <w:t xml:space="preserve"> </w:t>
      </w:r>
      <w:r w:rsidR="00C1663D" w:rsidRPr="000D27E2">
        <w:rPr>
          <w:rFonts w:ascii="Times New Roman" w:hAnsi="Times New Roman" w:cs="Times New Roman"/>
          <w:sz w:val="24"/>
          <w:szCs w:val="24"/>
        </w:rPr>
        <w:t>повышение роли семьи в обществе.</w:t>
      </w:r>
      <w:r w:rsidR="00DC374B" w:rsidRPr="000D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08" w:rsidRPr="000D27E2" w:rsidRDefault="00E25DD4" w:rsidP="008B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/>
          <w:sz w:val="24"/>
          <w:szCs w:val="24"/>
        </w:rPr>
        <w:t xml:space="preserve">Отчет неоднократно отправлялся на доработку, </w:t>
      </w:r>
      <w:r w:rsidRPr="000D27E2">
        <w:rPr>
          <w:rFonts w:ascii="Times New Roman" w:hAnsi="Times New Roman" w:cs="Times New Roman"/>
          <w:sz w:val="24"/>
          <w:szCs w:val="24"/>
        </w:rPr>
        <w:t>установленные нарушения устранены частично.</w:t>
      </w:r>
    </w:p>
    <w:p w:rsidR="00ED4F08" w:rsidRPr="000D27E2" w:rsidRDefault="00ED4F08" w:rsidP="008B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E2">
        <w:rPr>
          <w:rFonts w:ascii="Times New Roman" w:hAnsi="Times New Roman" w:cs="Times New Roman"/>
          <w:sz w:val="24"/>
          <w:szCs w:val="24"/>
        </w:rPr>
        <w:t>При проверке Программы выявлены нарушения:</w:t>
      </w:r>
    </w:p>
    <w:p w:rsidR="00EF5846" w:rsidRDefault="00ED4F08" w:rsidP="008B461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D27E2">
        <w:rPr>
          <w:rFonts w:ascii="Times New Roman" w:hAnsi="Times New Roman"/>
          <w:sz w:val="24"/>
          <w:szCs w:val="24"/>
        </w:rPr>
        <w:t>- в приложении 4 к Программе в 3,4 основн</w:t>
      </w:r>
      <w:r w:rsidR="00025164" w:rsidRPr="000D27E2">
        <w:rPr>
          <w:rFonts w:ascii="Times New Roman" w:hAnsi="Times New Roman"/>
          <w:sz w:val="24"/>
          <w:szCs w:val="24"/>
        </w:rPr>
        <w:t>ых</w:t>
      </w:r>
      <w:r w:rsidRPr="000D27E2">
        <w:rPr>
          <w:rFonts w:ascii="Times New Roman" w:hAnsi="Times New Roman"/>
          <w:sz w:val="24"/>
          <w:szCs w:val="24"/>
        </w:rPr>
        <w:t xml:space="preserve"> ме</w:t>
      </w:r>
      <w:r w:rsidRPr="00EF5846">
        <w:rPr>
          <w:rFonts w:ascii="Times New Roman" w:hAnsi="Times New Roman"/>
          <w:sz w:val="24"/>
          <w:szCs w:val="24"/>
        </w:rPr>
        <w:t>роприяти</w:t>
      </w:r>
      <w:r w:rsidR="00025164" w:rsidRPr="00EF5846">
        <w:rPr>
          <w:rFonts w:ascii="Times New Roman" w:hAnsi="Times New Roman"/>
          <w:sz w:val="24"/>
          <w:szCs w:val="24"/>
        </w:rPr>
        <w:t>ях</w:t>
      </w:r>
      <w:r w:rsidRPr="00EF5846">
        <w:rPr>
          <w:rFonts w:ascii="Times New Roman" w:hAnsi="Times New Roman"/>
          <w:sz w:val="24"/>
          <w:szCs w:val="24"/>
        </w:rPr>
        <w:t xml:space="preserve"> отсут</w:t>
      </w:r>
      <w:r w:rsidR="00025164" w:rsidRPr="00EF5846">
        <w:rPr>
          <w:rFonts w:ascii="Times New Roman" w:hAnsi="Times New Roman"/>
          <w:sz w:val="24"/>
          <w:szCs w:val="24"/>
        </w:rPr>
        <w:t>ст</w:t>
      </w:r>
      <w:r w:rsidRPr="00EF5846">
        <w:rPr>
          <w:rFonts w:ascii="Times New Roman" w:hAnsi="Times New Roman"/>
          <w:sz w:val="24"/>
          <w:szCs w:val="24"/>
        </w:rPr>
        <w:t>вуют мероприятия</w:t>
      </w:r>
      <w:r w:rsidR="00EF5846">
        <w:rPr>
          <w:rFonts w:ascii="Times New Roman" w:hAnsi="Times New Roman"/>
          <w:sz w:val="24"/>
          <w:szCs w:val="24"/>
        </w:rPr>
        <w:t>;</w:t>
      </w:r>
      <w:r w:rsidR="00EF5846" w:rsidRPr="00EF5846">
        <w:rPr>
          <w:rFonts w:ascii="Times New Roman" w:hAnsi="Times New Roman"/>
          <w:sz w:val="24"/>
          <w:szCs w:val="24"/>
        </w:rPr>
        <w:t xml:space="preserve"> </w:t>
      </w:r>
    </w:p>
    <w:p w:rsidR="00ED4F08" w:rsidRPr="005B6705" w:rsidRDefault="00EF5846" w:rsidP="008B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DC7">
        <w:rPr>
          <w:rFonts w:ascii="Times New Roman" w:hAnsi="Times New Roman"/>
          <w:sz w:val="24"/>
          <w:szCs w:val="24"/>
        </w:rPr>
        <w:t xml:space="preserve">в актуальной редакции </w:t>
      </w:r>
      <w:r>
        <w:rPr>
          <w:rFonts w:ascii="Times New Roman" w:hAnsi="Times New Roman"/>
          <w:sz w:val="24"/>
          <w:szCs w:val="24"/>
        </w:rPr>
        <w:t>на титульном листе Программы год утверждения П</w:t>
      </w:r>
      <w:r w:rsidR="00C42DA2">
        <w:rPr>
          <w:rFonts w:ascii="Times New Roman" w:hAnsi="Times New Roman"/>
          <w:sz w:val="24"/>
          <w:szCs w:val="24"/>
        </w:rPr>
        <w:t>рограммы обозначен не верно.</w:t>
      </w:r>
      <w:r w:rsidR="005B6705">
        <w:rPr>
          <w:rFonts w:ascii="Times New Roman" w:hAnsi="Times New Roman"/>
          <w:sz w:val="24"/>
          <w:szCs w:val="24"/>
        </w:rPr>
        <w:t xml:space="preserve"> </w:t>
      </w:r>
      <w:r w:rsidR="005B6705">
        <w:rPr>
          <w:rFonts w:ascii="Times New Roman" w:hAnsi="Times New Roman" w:cs="Times New Roman"/>
          <w:sz w:val="24"/>
          <w:szCs w:val="24"/>
        </w:rPr>
        <w:t>Установленные нарушения не устранены.</w:t>
      </w:r>
    </w:p>
    <w:p w:rsidR="00025164" w:rsidRDefault="00190DC7" w:rsidP="008B4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На момент составления годового заключения по исполнению муниципальных программ на официальном сайте Администрации </w:t>
      </w:r>
      <w:proofErr w:type="gramStart"/>
      <w:r w:rsidRPr="00C64D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4D23">
        <w:rPr>
          <w:rFonts w:ascii="Times New Roman" w:eastAsia="Calibri" w:hAnsi="Times New Roman" w:cs="Times New Roman"/>
          <w:sz w:val="24"/>
          <w:szCs w:val="24"/>
        </w:rPr>
        <w:t>. Бодайбо и района отсутствовала актуальная редакция Прог</w:t>
      </w:r>
      <w:r w:rsidR="00C64D23" w:rsidRPr="00C64D23">
        <w:rPr>
          <w:rFonts w:ascii="Times New Roman" w:eastAsia="Calibri" w:hAnsi="Times New Roman" w:cs="Times New Roman"/>
          <w:sz w:val="24"/>
          <w:szCs w:val="24"/>
        </w:rPr>
        <w:t>раммы (последние изменения от 17.09.2021 № 198</w:t>
      </w: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-пп.). </w:t>
      </w:r>
      <w:r w:rsidR="00C64D23">
        <w:rPr>
          <w:rFonts w:ascii="Times New Roman" w:eastAsia="Calibri" w:hAnsi="Times New Roman" w:cs="Times New Roman"/>
          <w:sz w:val="24"/>
          <w:szCs w:val="24"/>
        </w:rPr>
        <w:t>Н</w:t>
      </w:r>
      <w:r w:rsidR="005B6705" w:rsidRPr="00C64D23">
        <w:rPr>
          <w:rFonts w:ascii="Times New Roman" w:hAnsi="Times New Roman" w:cs="Times New Roman"/>
          <w:sz w:val="24"/>
          <w:szCs w:val="24"/>
        </w:rPr>
        <w:t xml:space="preserve">арушения </w:t>
      </w:r>
      <w:r w:rsidR="00DC402C">
        <w:rPr>
          <w:rFonts w:ascii="Times New Roman" w:hAnsi="Times New Roman" w:cs="Times New Roman"/>
          <w:sz w:val="24"/>
          <w:szCs w:val="24"/>
        </w:rPr>
        <w:t xml:space="preserve">не </w:t>
      </w:r>
      <w:r w:rsidR="005B6705" w:rsidRPr="00C64D23">
        <w:rPr>
          <w:rFonts w:ascii="Times New Roman" w:hAnsi="Times New Roman" w:cs="Times New Roman"/>
          <w:sz w:val="24"/>
          <w:szCs w:val="24"/>
        </w:rPr>
        <w:t>устранены.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0037" w:rsidRPr="000D27E2" w:rsidRDefault="000F34E3" w:rsidP="008B4614">
      <w:pPr>
        <w:pStyle w:val="formattext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b/>
        </w:rPr>
      </w:pPr>
      <w:r w:rsidRPr="000D27E2">
        <w:rPr>
          <w:b/>
        </w:rPr>
        <w:t xml:space="preserve">Муниципальная программа «Профилактика социально-значимых заболеваний на территории </w:t>
      </w:r>
      <w:proofErr w:type="spellStart"/>
      <w:r w:rsidRPr="000D27E2">
        <w:rPr>
          <w:b/>
        </w:rPr>
        <w:t>Бодайбинского</w:t>
      </w:r>
      <w:proofErr w:type="spellEnd"/>
      <w:r w:rsidRPr="000D27E2">
        <w:rPr>
          <w:b/>
        </w:rPr>
        <w:t xml:space="preserve"> района» на 2020-2025 годы</w:t>
      </w:r>
      <w:r w:rsidR="00660037" w:rsidRPr="000D27E2">
        <w:rPr>
          <w:b/>
        </w:rPr>
        <w:t>.</w:t>
      </w:r>
    </w:p>
    <w:p w:rsidR="000F34E3" w:rsidRDefault="00660037" w:rsidP="008B461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Программа </w:t>
      </w:r>
      <w:r w:rsidR="000F34E3">
        <w:t xml:space="preserve">утверждена постановлением Администрации </w:t>
      </w:r>
      <w:proofErr w:type="gramStart"/>
      <w:r w:rsidR="000F34E3">
        <w:t>г</w:t>
      </w:r>
      <w:proofErr w:type="gramEnd"/>
      <w:r w:rsidR="000F34E3">
        <w:t xml:space="preserve">. Бодайбо </w:t>
      </w:r>
      <w:r>
        <w:t>и района от 13.11.2019 № 222-пп</w:t>
      </w:r>
      <w:r w:rsidR="000F34E3">
        <w:t>.</w:t>
      </w:r>
    </w:p>
    <w:p w:rsidR="000F34E3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F34E3">
        <w:t xml:space="preserve">Цель </w:t>
      </w:r>
      <w:r w:rsidR="00660037">
        <w:t>П</w:t>
      </w:r>
      <w:r w:rsidRPr="000F34E3">
        <w:t>рограммы</w:t>
      </w:r>
      <w:r>
        <w:t xml:space="preserve"> - с</w:t>
      </w:r>
      <w:r w:rsidRPr="00AF017F">
        <w:t xml:space="preserve">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</w:t>
      </w:r>
      <w:r w:rsidR="00660037">
        <w:t>МО</w:t>
      </w:r>
      <w:r w:rsidRPr="00AF017F">
        <w:t xml:space="preserve"> г. Бодайбо и района. </w:t>
      </w:r>
    </w:p>
    <w:p w:rsidR="005F73F3" w:rsidRDefault="005F73F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Ответственный исполнитель – Администрация </w:t>
      </w:r>
      <w:proofErr w:type="gramStart"/>
      <w:r>
        <w:t>г</w:t>
      </w:r>
      <w:proofErr w:type="gramEnd"/>
      <w:r>
        <w:t>. Бодайбо и района.</w:t>
      </w:r>
    </w:p>
    <w:p w:rsidR="005F73F3" w:rsidRPr="00AF017F" w:rsidRDefault="005F73F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Участник Программы - Главный специалист по исполнению отдельных полномочий Администрации г</w:t>
      </w:r>
      <w:proofErr w:type="gramStart"/>
      <w:r>
        <w:t>.Б</w:t>
      </w:r>
      <w:proofErr w:type="gramEnd"/>
      <w:r>
        <w:t>одайбо и района</w:t>
      </w:r>
      <w:r w:rsidR="00861ED1">
        <w:t>.</w:t>
      </w:r>
    </w:p>
    <w:p w:rsidR="00861ED1" w:rsidRDefault="003E6FB0" w:rsidP="00861ED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Н</w:t>
      </w:r>
      <w:r w:rsidR="000F34E3" w:rsidRPr="00AF017F">
        <w:t xml:space="preserve">а реализацию мероприятий </w:t>
      </w:r>
      <w:r w:rsidR="00660037">
        <w:t>П</w:t>
      </w:r>
      <w:r w:rsidR="000F34E3" w:rsidRPr="00AF017F">
        <w:t xml:space="preserve">рограммы </w:t>
      </w:r>
      <w:r>
        <w:t>в 202</w:t>
      </w:r>
      <w:r w:rsidR="00861ED1">
        <w:t>1</w:t>
      </w:r>
      <w:r>
        <w:t xml:space="preserve"> г</w:t>
      </w:r>
      <w:r w:rsidR="000D27E2">
        <w:t>.</w:t>
      </w:r>
      <w:r>
        <w:t xml:space="preserve"> было </w:t>
      </w:r>
      <w:r w:rsidR="00861ED1">
        <w:t xml:space="preserve">направлено </w:t>
      </w:r>
      <w:r w:rsidR="00861ED1">
        <w:rPr>
          <w:b/>
        </w:rPr>
        <w:t>109,8</w:t>
      </w:r>
      <w:r w:rsidR="000F34E3" w:rsidRPr="00861ED1">
        <w:t xml:space="preserve"> </w:t>
      </w:r>
      <w:r w:rsidR="000F34E3" w:rsidRPr="003E6FB0">
        <w:t>тыс. руб., в т.ч.</w:t>
      </w:r>
      <w:r w:rsidR="000F34E3" w:rsidRPr="00AF017F">
        <w:t xml:space="preserve"> из бюджета МО г. Бодайбо и района – </w:t>
      </w:r>
      <w:r w:rsidR="00861ED1">
        <w:rPr>
          <w:b/>
        </w:rPr>
        <w:t>89</w:t>
      </w:r>
      <w:r w:rsidR="000F34E3" w:rsidRPr="00AF017F">
        <w:rPr>
          <w:b/>
        </w:rPr>
        <w:t xml:space="preserve">,8 </w:t>
      </w:r>
      <w:r w:rsidR="000F34E3" w:rsidRPr="003E6FB0">
        <w:t>тыс. руб</w:t>
      </w:r>
      <w:r w:rsidR="000F34E3" w:rsidRPr="00AF017F">
        <w:rPr>
          <w:b/>
        </w:rPr>
        <w:t>.,</w:t>
      </w:r>
      <w:r w:rsidR="000F34E3" w:rsidRPr="00AF017F">
        <w:t xml:space="preserve"> внебюджетных – </w:t>
      </w:r>
      <w:r w:rsidR="000F34E3" w:rsidRPr="00AF017F">
        <w:rPr>
          <w:b/>
        </w:rPr>
        <w:t xml:space="preserve">20,0 </w:t>
      </w:r>
      <w:r w:rsidR="000F34E3" w:rsidRPr="003E6FB0">
        <w:t xml:space="preserve">тыс. руб. </w:t>
      </w:r>
      <w:r w:rsidR="000F34E3" w:rsidRPr="00AF017F">
        <w:t>Фактическое исполнение составило: из бюджета МО г. Бодайбо и района</w:t>
      </w:r>
      <w:r>
        <w:t xml:space="preserve"> </w:t>
      </w:r>
      <w:r w:rsidR="00861ED1">
        <w:t>–</w:t>
      </w:r>
      <w:r w:rsidR="000F34E3" w:rsidRPr="00AF017F">
        <w:t xml:space="preserve"> </w:t>
      </w:r>
      <w:r w:rsidR="00861ED1">
        <w:rPr>
          <w:b/>
        </w:rPr>
        <w:t>89,5</w:t>
      </w:r>
      <w:r w:rsidR="000F34E3" w:rsidRPr="00AF017F">
        <w:rPr>
          <w:b/>
        </w:rPr>
        <w:t xml:space="preserve"> </w:t>
      </w:r>
      <w:r w:rsidR="00692FA2">
        <w:t xml:space="preserve">тыс. руб. </w:t>
      </w:r>
      <w:proofErr w:type="gramEnd"/>
    </w:p>
    <w:p w:rsidR="000F34E3" w:rsidRPr="00861ED1" w:rsidRDefault="00861ED1" w:rsidP="00861ED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025164">
        <w:t>Степень достижения цели составляет</w:t>
      </w:r>
      <w:r>
        <w:t xml:space="preserve"> 0,85</w:t>
      </w:r>
      <w:r w:rsidRPr="00025164">
        <w:t>. Программа по оценке эффективн</w:t>
      </w:r>
      <w:r>
        <w:t>ости является эффективной и составляет 0,84</w:t>
      </w:r>
      <w:r w:rsidRPr="00025164">
        <w:rPr>
          <w:i/>
        </w:rPr>
        <w:t xml:space="preserve">. </w:t>
      </w:r>
    </w:p>
    <w:p w:rsidR="00692FA2" w:rsidRPr="00AF017F" w:rsidRDefault="00692FA2" w:rsidP="003E6FB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t>В течение года было внесено в программу 2 изменения, в части финансирования и привидения программы в соответствии с Порядком.</w:t>
      </w:r>
      <w:r w:rsidR="00861ED1">
        <w:t xml:space="preserve"> Постановления Администрации </w:t>
      </w:r>
      <w:proofErr w:type="gramStart"/>
      <w:r w:rsidR="00861ED1">
        <w:t>г</w:t>
      </w:r>
      <w:proofErr w:type="gramEnd"/>
      <w:r w:rsidR="00861ED1">
        <w:t>. Бодайбо и района от 19.04.2021 97-пп, от 27.12.2021 №260-пп.</w:t>
      </w:r>
    </w:p>
    <w:p w:rsidR="00861ED1" w:rsidRPr="00861ED1" w:rsidRDefault="003E6FB0" w:rsidP="00861ED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В 202</w:t>
      </w:r>
      <w:r w:rsidR="00861ED1">
        <w:t>1</w:t>
      </w:r>
      <w:r w:rsidRPr="00660037">
        <w:t xml:space="preserve"> г</w:t>
      </w:r>
      <w:r w:rsidR="000D27E2">
        <w:t>.</w:t>
      </w:r>
      <w:r w:rsidRPr="00660037">
        <w:t xml:space="preserve"> </w:t>
      </w:r>
      <w:r w:rsidR="00861ED1">
        <w:t>были проведены следующие мероприятия:</w:t>
      </w:r>
    </w:p>
    <w:p w:rsidR="00861ED1" w:rsidRPr="00861ED1" w:rsidRDefault="00861ED1" w:rsidP="00861ED1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- </w:t>
      </w:r>
      <w:r w:rsidR="000D27E2">
        <w:t>и</w:t>
      </w:r>
      <w:r w:rsidRPr="00861ED1">
        <w:t>здание, тиражирование, распространение печатной просветительской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</w:t>
      </w:r>
      <w:r>
        <w:t xml:space="preserve">а. </w:t>
      </w:r>
      <w:r w:rsidRPr="00861ED1">
        <w:t xml:space="preserve">В рамках данного мероприятия заказано большое количество буклетов, листовок и памяток, направленных на предупреждение распространения социально значимых заболеваний среди населения, проживающего в </w:t>
      </w:r>
      <w:proofErr w:type="spellStart"/>
      <w:r w:rsidRPr="00861ED1">
        <w:t>Бодайбинском</w:t>
      </w:r>
      <w:proofErr w:type="spellEnd"/>
      <w:r w:rsidRPr="00861ED1">
        <w:t xml:space="preserve"> районе. Сотрудники ОГБУСО КЦСОН совместно с КДН и ЗП выезжали в рейд по семьям, стоящим на учете в областном Банке данных о семьях и несовершеннолетних, находящихся в социально опасном положении, где проводили беседы с родителями и вручали данные буклеты. В данном мероприятии приняло участие 112 чел</w:t>
      </w:r>
      <w:r w:rsidR="00B63D40">
        <w:t>.;</w:t>
      </w:r>
    </w:p>
    <w:p w:rsidR="00861ED1" w:rsidRPr="00861ED1" w:rsidRDefault="00861ED1" w:rsidP="00861ED1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-  </w:t>
      </w:r>
      <w:r w:rsidR="00B63D40">
        <w:t xml:space="preserve">по </w:t>
      </w:r>
      <w:r w:rsidR="000D27E2">
        <w:t>п</w:t>
      </w:r>
      <w:r w:rsidRPr="00861ED1">
        <w:t>ропаганд</w:t>
      </w:r>
      <w:r w:rsidR="00B63D40">
        <w:t>е</w:t>
      </w:r>
      <w:r w:rsidRPr="00861ED1">
        <w:t xml:space="preserve"> профилактики социально значимых заболеваний в средствах массовой информации (статьи, рекламные сюжеты, объявления)</w:t>
      </w:r>
      <w:r>
        <w:t xml:space="preserve">. </w:t>
      </w:r>
      <w:r w:rsidRPr="00861ED1">
        <w:t>По данному мероприятию не было никакой пропаганды в СМИ, в связи с тем, что всё информирование проводилось посредством буклетов, листовок</w:t>
      </w:r>
      <w:r w:rsidR="00B63D40">
        <w:t>;</w:t>
      </w:r>
    </w:p>
    <w:p w:rsidR="00861ED1" w:rsidRPr="00861ED1" w:rsidRDefault="00861ED1" w:rsidP="00861ED1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   - </w:t>
      </w:r>
      <w:r w:rsidR="00B63D40">
        <w:t>п</w:t>
      </w:r>
      <w:r w:rsidRPr="00861ED1">
        <w:rPr>
          <w:color w:val="000000"/>
        </w:rPr>
        <w:t>роведение массовых мероприятий, презентаций, акций, лекториев, конкурсов по вопросам профилактики социально  значимых заболеваний.</w:t>
      </w:r>
      <w:r>
        <w:rPr>
          <w:color w:val="000000"/>
        </w:rPr>
        <w:t xml:space="preserve"> Р</w:t>
      </w:r>
      <w:r w:rsidRPr="00861ED1">
        <w:t>егиональный специалист системы профилактики</w:t>
      </w:r>
      <w:r w:rsidRPr="00861ED1">
        <w:rPr>
          <w:color w:val="000000"/>
        </w:rPr>
        <w:t xml:space="preserve"> наркомании и социально – негативных явлений, совместно с </w:t>
      </w:r>
      <w:r w:rsidRPr="00861ED1">
        <w:rPr>
          <w:color w:val="000000"/>
        </w:rPr>
        <w:lastRenderedPageBreak/>
        <w:t xml:space="preserve">врачом – наркологом проводили встречи с семьями группы риска, где показывали презентации, проводили беседы, направленные на поддержание здорового образа жизни среди населения </w:t>
      </w:r>
      <w:proofErr w:type="spellStart"/>
      <w:r w:rsidRPr="00861ED1">
        <w:rPr>
          <w:color w:val="000000"/>
        </w:rPr>
        <w:t>Бодайбинского</w:t>
      </w:r>
      <w:proofErr w:type="spellEnd"/>
      <w:r w:rsidRPr="00861ED1">
        <w:rPr>
          <w:color w:val="000000"/>
        </w:rPr>
        <w:t xml:space="preserve"> района</w:t>
      </w:r>
      <w:r w:rsidR="00B63D40">
        <w:rPr>
          <w:color w:val="000000"/>
        </w:rPr>
        <w:t>;</w:t>
      </w:r>
    </w:p>
    <w:p w:rsidR="00861ED1" w:rsidRPr="00861ED1" w:rsidRDefault="00861ED1" w:rsidP="00861ED1">
      <w:pPr>
        <w:pStyle w:val="formattext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- </w:t>
      </w:r>
      <w:r w:rsidR="00B63D40">
        <w:rPr>
          <w:color w:val="000000"/>
        </w:rPr>
        <w:t>п</w:t>
      </w:r>
      <w:r w:rsidRPr="00861ED1">
        <w:rPr>
          <w:color w:val="000000"/>
        </w:rPr>
        <w:t>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</w:r>
      <w:r>
        <w:rPr>
          <w:color w:val="000000"/>
        </w:rPr>
        <w:t xml:space="preserve">. </w:t>
      </w:r>
      <w:r w:rsidRPr="00861ED1">
        <w:t>Данное мероприятие проведено в школах на классных часах. Всего в 2021 г</w:t>
      </w:r>
      <w:r w:rsidR="00B63D40">
        <w:t>.</w:t>
      </w:r>
      <w:r w:rsidRPr="00861ED1">
        <w:t xml:space="preserve"> приняло участие 78 детей из школ г</w:t>
      </w:r>
      <w:r w:rsidR="00B63D40">
        <w:t>.</w:t>
      </w:r>
      <w:r w:rsidRPr="00861ED1">
        <w:t xml:space="preserve"> Бодайбо</w:t>
      </w:r>
      <w:r w:rsidR="00B63D40">
        <w:t>;</w:t>
      </w:r>
    </w:p>
    <w:p w:rsidR="00861ED1" w:rsidRPr="00861ED1" w:rsidRDefault="00861ED1" w:rsidP="00B63D4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 xml:space="preserve">- </w:t>
      </w:r>
      <w:r w:rsidR="00B63D40">
        <w:rPr>
          <w:color w:val="000000"/>
        </w:rPr>
        <w:t>уч</w:t>
      </w:r>
      <w:r w:rsidRPr="00861ED1">
        <w:t>астие во Всероссийской акции «СТОП ВИЧ/СПИД»</w:t>
      </w:r>
      <w:r>
        <w:t xml:space="preserve">. </w:t>
      </w:r>
      <w:r w:rsidRPr="00861ED1">
        <w:t>Данная акция не проводилась, в связи с пандемией</w:t>
      </w:r>
      <w:r w:rsidR="00B63D40">
        <w:t>;</w:t>
      </w:r>
      <w:r w:rsidRPr="00861ED1">
        <w:t xml:space="preserve"> </w:t>
      </w:r>
    </w:p>
    <w:p w:rsidR="00861ED1" w:rsidRPr="00861ED1" w:rsidRDefault="00861ED1" w:rsidP="00B63D4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B63D40">
        <w:t>п</w:t>
      </w:r>
      <w:r w:rsidRPr="00861ED1">
        <w:t xml:space="preserve">роект «Летний лагерь-территория здоровья» в оздоровительных организациях </w:t>
      </w:r>
      <w:proofErr w:type="spellStart"/>
      <w:r w:rsidRPr="00861ED1">
        <w:t>Бодайбинского</w:t>
      </w:r>
      <w:proofErr w:type="spellEnd"/>
      <w:r w:rsidRPr="00861ED1">
        <w:t xml:space="preserve"> района</w:t>
      </w:r>
      <w:r>
        <w:t xml:space="preserve">. </w:t>
      </w:r>
      <w:r w:rsidRPr="00861ED1">
        <w:t>Данный проект не реализован, в связи с пандемией</w:t>
      </w:r>
      <w:r w:rsidR="00B63D40">
        <w:t>;</w:t>
      </w:r>
    </w:p>
    <w:p w:rsidR="00861ED1" w:rsidRPr="00861ED1" w:rsidRDefault="00861ED1" w:rsidP="00B63D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3D40">
        <w:rPr>
          <w:rFonts w:ascii="Times New Roman" w:hAnsi="Times New Roman"/>
          <w:sz w:val="24"/>
          <w:szCs w:val="24"/>
        </w:rPr>
        <w:t>г</w:t>
      </w:r>
      <w:r w:rsidRPr="00861ED1">
        <w:rPr>
          <w:rFonts w:ascii="Times New Roman" w:hAnsi="Times New Roman"/>
          <w:sz w:val="24"/>
          <w:szCs w:val="24"/>
        </w:rPr>
        <w:t>ородской фестиваль «Здоровый город»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1ED1">
        <w:rPr>
          <w:rFonts w:ascii="Times New Roman" w:hAnsi="Times New Roman"/>
          <w:sz w:val="24"/>
          <w:szCs w:val="24"/>
        </w:rPr>
        <w:t xml:space="preserve">Данный фестиваль планировалось провести в городском парке </w:t>
      </w:r>
      <w:proofErr w:type="gramStart"/>
      <w:r w:rsidRPr="00861ED1">
        <w:rPr>
          <w:rFonts w:ascii="Times New Roman" w:hAnsi="Times New Roman"/>
          <w:sz w:val="24"/>
          <w:szCs w:val="24"/>
        </w:rPr>
        <w:t>г</w:t>
      </w:r>
      <w:proofErr w:type="gramEnd"/>
      <w:r w:rsidRPr="00861ED1">
        <w:rPr>
          <w:rFonts w:ascii="Times New Roman" w:hAnsi="Times New Roman"/>
          <w:sz w:val="24"/>
          <w:szCs w:val="24"/>
        </w:rPr>
        <w:t xml:space="preserve">. Бодайбо, но в связи с эпидемиологической обстановкой, формат массовых мероприятий был изменен. Вместе с тем, в рамках данных мероприятий были проведены конкурсные программы в ДОЛ «Звездочка», в которой приняли участие 163 </w:t>
      </w:r>
      <w:r w:rsidR="00B63D40">
        <w:rPr>
          <w:rFonts w:ascii="Times New Roman" w:hAnsi="Times New Roman"/>
          <w:sz w:val="24"/>
          <w:szCs w:val="24"/>
        </w:rPr>
        <w:t xml:space="preserve">детей и </w:t>
      </w:r>
      <w:proofErr w:type="spellStart"/>
      <w:r w:rsidR="00B63D40">
        <w:rPr>
          <w:rFonts w:ascii="Times New Roman" w:hAnsi="Times New Roman"/>
          <w:sz w:val="24"/>
          <w:szCs w:val="24"/>
        </w:rPr>
        <w:t>подросмтков</w:t>
      </w:r>
      <w:proofErr w:type="spellEnd"/>
      <w:r w:rsidR="00B63D40">
        <w:rPr>
          <w:rFonts w:ascii="Times New Roman" w:hAnsi="Times New Roman"/>
          <w:sz w:val="24"/>
          <w:szCs w:val="24"/>
        </w:rPr>
        <w:t>;</w:t>
      </w:r>
      <w:r w:rsidRPr="00861ED1">
        <w:rPr>
          <w:rFonts w:ascii="Times New Roman" w:hAnsi="Times New Roman"/>
          <w:sz w:val="24"/>
          <w:szCs w:val="24"/>
        </w:rPr>
        <w:t xml:space="preserve"> </w:t>
      </w:r>
    </w:p>
    <w:p w:rsidR="00861ED1" w:rsidRPr="00861ED1" w:rsidRDefault="00B87B20" w:rsidP="00B63D40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B63D40">
        <w:t>о</w:t>
      </w:r>
      <w:r w:rsidR="00861ED1" w:rsidRPr="00861ED1">
        <w:t xml:space="preserve">рганизация совместно с органами здравоохранения мероприятий по привлечению граждан </w:t>
      </w:r>
      <w:proofErr w:type="spellStart"/>
      <w:r w:rsidR="00861ED1" w:rsidRPr="00861ED1">
        <w:t>Бодайбинского</w:t>
      </w:r>
      <w:proofErr w:type="spellEnd"/>
      <w:r w:rsidR="00861ED1" w:rsidRPr="00861ED1">
        <w:t xml:space="preserve"> района к профилактическим осмотрам населения на ВИЧ, туберкулез.</w:t>
      </w:r>
      <w:r>
        <w:t xml:space="preserve"> </w:t>
      </w:r>
      <w:r w:rsidR="00861ED1" w:rsidRPr="00861ED1">
        <w:t xml:space="preserve">Предприятиями </w:t>
      </w:r>
      <w:proofErr w:type="gramStart"/>
      <w:r w:rsidR="00861ED1" w:rsidRPr="00861ED1">
        <w:t>г</w:t>
      </w:r>
      <w:proofErr w:type="gramEnd"/>
      <w:r w:rsidR="00861ED1" w:rsidRPr="00861ED1">
        <w:t>. Бодайбо и района проведена работа по привлечению сотрудников к профилактическим осмотрам на ВИЧ, туберкулез. В данном мероприятии приняло участие бол</w:t>
      </w:r>
      <w:r w:rsidR="00B63D40">
        <w:t>ее тыс. чел.;</w:t>
      </w:r>
    </w:p>
    <w:p w:rsidR="00861ED1" w:rsidRPr="00861ED1" w:rsidRDefault="00B87B20" w:rsidP="00B63D4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B63D40">
        <w:t>о</w:t>
      </w:r>
      <w:r w:rsidR="00861ED1" w:rsidRPr="00861ED1">
        <w:t>рганизация  проведения единого дня тестирования на ВИЧ-инфекцию в рамках проведения Всероссийской акции «Стоп ВИЧ/СПИД».</w:t>
      </w:r>
      <w:r>
        <w:t xml:space="preserve"> </w:t>
      </w:r>
      <w:r w:rsidR="00861ED1" w:rsidRPr="00861ED1">
        <w:t xml:space="preserve">В день единого дня тестирования на ВИЧ – инфекцию специалистами центра «СПИД» </w:t>
      </w:r>
      <w:proofErr w:type="gramStart"/>
      <w:r w:rsidR="00861ED1" w:rsidRPr="00861ED1">
        <w:t>г</w:t>
      </w:r>
      <w:proofErr w:type="gramEnd"/>
      <w:r w:rsidR="00861ED1" w:rsidRPr="00861ED1">
        <w:t xml:space="preserve">. Иркутска проведена лекция, для сотрудников Администрации. Также проведено тестирование среди студентов </w:t>
      </w:r>
      <w:proofErr w:type="spellStart"/>
      <w:r w:rsidR="00861ED1" w:rsidRPr="00861ED1">
        <w:t>Бодайбинского</w:t>
      </w:r>
      <w:proofErr w:type="spellEnd"/>
      <w:r w:rsidR="00861ED1" w:rsidRPr="00861ED1">
        <w:t xml:space="preserve"> горного техникума и предприятий </w:t>
      </w:r>
      <w:proofErr w:type="spellStart"/>
      <w:r w:rsidR="00861ED1" w:rsidRPr="00861ED1">
        <w:t>Бодайбинского</w:t>
      </w:r>
      <w:proofErr w:type="spellEnd"/>
      <w:r w:rsidR="00861ED1" w:rsidRPr="00861ED1">
        <w:t xml:space="preserve"> района. В акции приняло участие 176 чел</w:t>
      </w:r>
      <w:r w:rsidR="00B63D40">
        <w:t>.;</w:t>
      </w:r>
    </w:p>
    <w:p w:rsidR="00B63D40" w:rsidRDefault="00B87B20" w:rsidP="00B63D4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 - </w:t>
      </w:r>
      <w:r w:rsidR="00B63D40">
        <w:t>о</w:t>
      </w:r>
      <w:r w:rsidR="00861ED1" w:rsidRPr="00861ED1">
        <w:t>рганизация проведения единого дня профилактического обследования на туберкулез в рамках Всероссийского дня борьбы с туберкулезом.</w:t>
      </w:r>
      <w:r>
        <w:t xml:space="preserve"> </w:t>
      </w:r>
      <w:r w:rsidR="00861ED1" w:rsidRPr="00861ED1">
        <w:t xml:space="preserve">В единый день профилактического обследования на туберкулез предприятиями </w:t>
      </w:r>
      <w:proofErr w:type="spellStart"/>
      <w:r w:rsidR="00861ED1" w:rsidRPr="00861ED1">
        <w:t>Бодайбинского</w:t>
      </w:r>
      <w:proofErr w:type="spellEnd"/>
      <w:r w:rsidR="00861ED1" w:rsidRPr="00861ED1">
        <w:t xml:space="preserve"> района было организовано обследование сотрудников.  В мероприятии приняло участие 396 </w:t>
      </w:r>
      <w:r w:rsidR="00B63D40">
        <w:t>.;</w:t>
      </w:r>
    </w:p>
    <w:p w:rsidR="000F34E3" w:rsidRPr="00660037" w:rsidRDefault="00B87B20" w:rsidP="00B63D4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B63D40">
        <w:t>о</w:t>
      </w:r>
      <w:r w:rsidR="00861ED1" w:rsidRPr="00861ED1">
        <w:t>рганизация эпидемиологического мониторинга за социально значимыми инфекционными заболеваниями.</w:t>
      </w:r>
      <w:r>
        <w:t xml:space="preserve"> В рамках данного</w:t>
      </w:r>
      <w:r w:rsidR="00861ED1" w:rsidRPr="00861ED1">
        <w:t xml:space="preserve"> мероприяти</w:t>
      </w:r>
      <w:r>
        <w:t>я</w:t>
      </w:r>
      <w:r w:rsidR="00861ED1" w:rsidRPr="00861ED1">
        <w:t xml:space="preserve"> </w:t>
      </w:r>
      <w:r>
        <w:t>п</w:t>
      </w:r>
      <w:r w:rsidR="00861ED1" w:rsidRPr="00861ED1">
        <w:t>роведен эпидемиологический мониторинг с привлечением ОГБУЗ РБ г</w:t>
      </w:r>
      <w:r w:rsidR="00B63D40">
        <w:t>.</w:t>
      </w:r>
      <w:r w:rsidR="00861ED1" w:rsidRPr="00861ED1">
        <w:t xml:space="preserve"> Бодайбо</w:t>
      </w:r>
      <w:r w:rsidR="00B63D40">
        <w:t>.</w:t>
      </w:r>
    </w:p>
    <w:p w:rsidR="00025164" w:rsidRDefault="001E1487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>
        <w:t xml:space="preserve">Данная </w:t>
      </w:r>
      <w:r w:rsidR="00B63D40">
        <w:t>П</w:t>
      </w:r>
      <w:r w:rsidR="00C1663D">
        <w:t>рограмма социально значима, направлена на снижение (стабилизации</w:t>
      </w:r>
      <w:r w:rsidR="00C1663D" w:rsidRPr="00AF017F">
        <w:t>) темпов распространения, уровня заболеваемости и смертности от социально значимых инфекционных заболеваний</w:t>
      </w:r>
      <w:r w:rsidR="00C1663D">
        <w:t>.</w:t>
      </w:r>
      <w:r w:rsidR="00D85B90">
        <w:t xml:space="preserve"> </w:t>
      </w:r>
      <w:r w:rsidR="00025164" w:rsidRPr="00025164">
        <w:t>С</w:t>
      </w:r>
      <w:r w:rsidR="00D85B90" w:rsidRPr="00025164">
        <w:t>тепень достижения цели</w:t>
      </w:r>
      <w:r w:rsidR="00025164" w:rsidRPr="00025164">
        <w:t xml:space="preserve"> составляет 0,94. Программа по оценке эффективности является удовлетворительной</w:t>
      </w:r>
      <w:r w:rsidR="00025164" w:rsidRPr="00025164">
        <w:rPr>
          <w:i/>
        </w:rPr>
        <w:t>.</w:t>
      </w:r>
      <w:r w:rsidR="00D85B90" w:rsidRPr="00025164">
        <w:rPr>
          <w:i/>
        </w:rPr>
        <w:t xml:space="preserve"> </w:t>
      </w:r>
    </w:p>
    <w:p w:rsidR="00B63DC7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EF5846">
        <w:t>Неоднократно отчет был отправлен на доработку.</w:t>
      </w:r>
      <w:r w:rsidR="00EF5846" w:rsidRPr="00EF5846">
        <w:t xml:space="preserve"> </w:t>
      </w:r>
    </w:p>
    <w:p w:rsidR="00B63DC7" w:rsidRDefault="00EF5846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EF5846">
        <w:t xml:space="preserve">При проверке отчета </w:t>
      </w:r>
      <w:r w:rsidR="00B63DC7">
        <w:t>выявлены неточности:</w:t>
      </w:r>
    </w:p>
    <w:p w:rsidR="00025164" w:rsidRDefault="00B63DC7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- в отчете </w:t>
      </w:r>
      <w:r w:rsidR="00EF5846" w:rsidRPr="00EF5846">
        <w:t xml:space="preserve">«Об исполнении целевых показателей» выявлено, что в показателях 1 и 2 отсутствует информация об отклонении фактического значения </w:t>
      </w:r>
      <w:proofErr w:type="gramStart"/>
      <w:r w:rsidR="00EF5846" w:rsidRPr="00EF5846">
        <w:t>от</w:t>
      </w:r>
      <w:proofErr w:type="gramEnd"/>
      <w:r w:rsidR="00EF5846" w:rsidRPr="00EF5846">
        <w:t xml:space="preserve"> планового</w:t>
      </w:r>
      <w:r>
        <w:t>;</w:t>
      </w:r>
    </w:p>
    <w:p w:rsidR="00B63DC7" w:rsidRPr="00EF5846" w:rsidRDefault="00B63DC7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- в отчете об исполнении целевых показателей наименование показателя № 6 не соответствует наименованию показателя № 6 Паспорта Программы.</w:t>
      </w:r>
    </w:p>
    <w:p w:rsidR="00025164" w:rsidRPr="00C42DA2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C42DA2">
        <w:t>При проверке Программы выявлены нарушения:</w:t>
      </w:r>
    </w:p>
    <w:p w:rsidR="00025164" w:rsidRPr="00C42DA2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C42DA2">
        <w:t xml:space="preserve">- </w:t>
      </w:r>
      <w:r w:rsidR="00B63DC7" w:rsidRPr="00C42DA2">
        <w:t xml:space="preserve">наименование целевого показателя «Удельный вес охвата отдельных категория граждан, подлежащих обязательному медицинскому освидетельствованию на туберкулез, от общего числа населения, подлежащего освидетельствованию </w:t>
      </w:r>
      <w:r w:rsidR="00C42DA2" w:rsidRPr="00C42DA2">
        <w:t xml:space="preserve">(показатель ранней </w:t>
      </w:r>
      <w:proofErr w:type="spellStart"/>
      <w:r w:rsidR="00C42DA2" w:rsidRPr="00C42DA2">
        <w:t>выявляемости</w:t>
      </w:r>
      <w:proofErr w:type="spellEnd"/>
      <w:r w:rsidR="00C42DA2" w:rsidRPr="00C42DA2">
        <w:t xml:space="preserve"> туберкулеза у отдельных категорий граждан» паспорта Программы не соответствует </w:t>
      </w:r>
      <w:r w:rsidR="00B63DC7" w:rsidRPr="00C42DA2">
        <w:t xml:space="preserve"> </w:t>
      </w:r>
      <w:r w:rsidR="00C42DA2" w:rsidRPr="00C42DA2">
        <w:t xml:space="preserve">наименованию целевого показателя в </w:t>
      </w:r>
      <w:r w:rsidR="00B63DC7" w:rsidRPr="00C42DA2">
        <w:t>приложениях 1;</w:t>
      </w:r>
      <w:r w:rsidR="00C42DA2" w:rsidRPr="00C42DA2">
        <w:t xml:space="preserve"> 6 к Программе;</w:t>
      </w:r>
    </w:p>
    <w:p w:rsidR="00C42DA2" w:rsidRPr="00C42DA2" w:rsidRDefault="00C42DA2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C42DA2">
        <w:t>- наименование задачи 1 Паспорта Программы не соответствует наименованию задачи 1 в приложении 1 к Программе «Взаимосвязь цели, задач и целевых показателей Программы».</w:t>
      </w:r>
    </w:p>
    <w:p w:rsidR="005B6705" w:rsidRPr="005B6705" w:rsidRDefault="00EF5846" w:rsidP="005B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63DC7">
        <w:rPr>
          <w:rFonts w:ascii="Times New Roman" w:hAnsi="Times New Roman"/>
          <w:sz w:val="24"/>
          <w:szCs w:val="24"/>
        </w:rPr>
        <w:t xml:space="preserve">в актуальной редакции </w:t>
      </w:r>
      <w:r>
        <w:rPr>
          <w:rFonts w:ascii="Times New Roman" w:hAnsi="Times New Roman"/>
          <w:sz w:val="24"/>
          <w:szCs w:val="24"/>
        </w:rPr>
        <w:t>на титульном листе Программы год утверждения П</w:t>
      </w:r>
      <w:r w:rsidR="00C42DA2">
        <w:rPr>
          <w:rFonts w:ascii="Times New Roman" w:hAnsi="Times New Roman"/>
          <w:sz w:val="24"/>
          <w:szCs w:val="24"/>
        </w:rPr>
        <w:t>рограммы обозначен не верно.</w:t>
      </w:r>
      <w:r w:rsidR="005B6705" w:rsidRPr="005B6705">
        <w:rPr>
          <w:rFonts w:ascii="Times New Roman" w:hAnsi="Times New Roman"/>
          <w:sz w:val="24"/>
          <w:szCs w:val="24"/>
        </w:rPr>
        <w:t xml:space="preserve"> </w:t>
      </w:r>
      <w:r w:rsidR="005B6705">
        <w:rPr>
          <w:rFonts w:ascii="Times New Roman" w:hAnsi="Times New Roman" w:cs="Times New Roman"/>
          <w:sz w:val="24"/>
          <w:szCs w:val="24"/>
        </w:rPr>
        <w:t>Установленные нарушения не устранены.</w:t>
      </w:r>
    </w:p>
    <w:p w:rsidR="00C64D23" w:rsidRDefault="005B6705" w:rsidP="00C64D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80">
        <w:rPr>
          <w:rFonts w:ascii="Times New Roman" w:hAnsi="Times New Roman"/>
          <w:sz w:val="24"/>
          <w:szCs w:val="24"/>
        </w:rPr>
        <w:t>При проверке отчета были выявлены ошиб</w:t>
      </w:r>
      <w:r>
        <w:rPr>
          <w:rFonts w:ascii="Times New Roman" w:hAnsi="Times New Roman"/>
          <w:sz w:val="24"/>
          <w:szCs w:val="24"/>
        </w:rPr>
        <w:t>ки и неточности. Отчет неоднократно отправлялся на доработку,</w:t>
      </w:r>
      <w:r w:rsidRPr="00D84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 нарушения устранены.</w:t>
      </w:r>
      <w:r w:rsidR="00C64D23" w:rsidRPr="00C64D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4D23" w:rsidRDefault="00C64D23" w:rsidP="00C64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На момент составления годового заключения по исполнению муниципальных программ на официальном сайте Администрации </w:t>
      </w:r>
      <w:proofErr w:type="gramStart"/>
      <w:r w:rsidRPr="00C64D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4D23">
        <w:rPr>
          <w:rFonts w:ascii="Times New Roman" w:eastAsia="Calibri" w:hAnsi="Times New Roman" w:cs="Times New Roman"/>
          <w:sz w:val="24"/>
          <w:szCs w:val="24"/>
        </w:rPr>
        <w:t>. Бодайбо и района отсутствовала актуальная редакция Программы (последние изменения от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64D2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-п).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64D23">
        <w:rPr>
          <w:rFonts w:ascii="Times New Roman" w:hAnsi="Times New Roman" w:cs="Times New Roman"/>
          <w:sz w:val="24"/>
          <w:szCs w:val="24"/>
        </w:rPr>
        <w:t>арушения</w:t>
      </w:r>
      <w:r w:rsidR="00DC402C">
        <w:rPr>
          <w:rFonts w:ascii="Times New Roman" w:hAnsi="Times New Roman" w:cs="Times New Roman"/>
          <w:sz w:val="24"/>
          <w:szCs w:val="24"/>
        </w:rPr>
        <w:t xml:space="preserve"> не</w:t>
      </w:r>
      <w:r w:rsidRPr="00C64D23">
        <w:rPr>
          <w:rFonts w:ascii="Times New Roman" w:hAnsi="Times New Roman" w:cs="Times New Roman"/>
          <w:sz w:val="24"/>
          <w:szCs w:val="24"/>
        </w:rPr>
        <w:t xml:space="preserve"> устранены.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0037" w:rsidRPr="00B63D40" w:rsidRDefault="00650D8F" w:rsidP="00C64D2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B63D40">
        <w:rPr>
          <w:b/>
        </w:rPr>
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 w:rsidRPr="00B63D40">
        <w:rPr>
          <w:b/>
        </w:rPr>
        <w:t>г</w:t>
      </w:r>
      <w:proofErr w:type="gramEnd"/>
      <w:r w:rsidR="00E21170" w:rsidRPr="00B63D40">
        <w:rPr>
          <w:b/>
        </w:rPr>
        <w:t>. Бодайбо и района» на 20</w:t>
      </w:r>
      <w:r w:rsidR="00805068" w:rsidRPr="00B63D40">
        <w:rPr>
          <w:b/>
        </w:rPr>
        <w:t>20</w:t>
      </w:r>
      <w:r w:rsidR="00E21170" w:rsidRPr="00B63D40">
        <w:rPr>
          <w:b/>
        </w:rPr>
        <w:t>-202</w:t>
      </w:r>
      <w:r w:rsidR="00805068" w:rsidRPr="00B63D40">
        <w:rPr>
          <w:b/>
        </w:rPr>
        <w:t>5</w:t>
      </w:r>
      <w:r w:rsidRPr="00B63D40">
        <w:rPr>
          <w:b/>
        </w:rPr>
        <w:t xml:space="preserve"> годы.</w:t>
      </w:r>
    </w:p>
    <w:p w:rsidR="00ED5D69" w:rsidRPr="00660037" w:rsidRDefault="00805068" w:rsidP="00660037">
      <w:pPr>
        <w:pStyle w:val="aa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3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gramStart"/>
      <w:r w:rsidRPr="006600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0037">
        <w:rPr>
          <w:rFonts w:ascii="Times New Roman" w:hAnsi="Times New Roman" w:cs="Times New Roman"/>
          <w:sz w:val="24"/>
          <w:szCs w:val="24"/>
        </w:rPr>
        <w:t>. Бодайбо и района от  14.11.2019 № 226-пп</w:t>
      </w:r>
      <w:r w:rsidR="00282EC4" w:rsidRPr="00660037">
        <w:rPr>
          <w:rFonts w:ascii="Times New Roman" w:hAnsi="Times New Roman" w:cs="Times New Roman"/>
          <w:sz w:val="24"/>
          <w:szCs w:val="24"/>
        </w:rPr>
        <w:t>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Программа разработана в целях рационального и эффективного использования бюджетных средств.</w:t>
      </w:r>
    </w:p>
    <w:p w:rsid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Цель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 xml:space="preserve">рограммы – повышение качества социально-культурной жизни населения </w:t>
      </w:r>
      <w:proofErr w:type="spellStart"/>
      <w:r w:rsidRPr="00ED5D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ED5D6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C691B" w:rsidRDefault="00DC691B" w:rsidP="00DC691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1B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Администрация </w:t>
      </w:r>
      <w:proofErr w:type="gramStart"/>
      <w:r w:rsidRP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691B">
        <w:rPr>
          <w:rFonts w:ascii="Times New Roman" w:hAnsi="Times New Roman" w:cs="Times New Roman"/>
          <w:sz w:val="24"/>
          <w:szCs w:val="24"/>
        </w:rPr>
        <w:t>. Бодайбо и райо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DC691B" w:rsidRPr="00DC691B" w:rsidRDefault="00DC691B" w:rsidP="00DC691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91B">
        <w:rPr>
          <w:rFonts w:ascii="Times New Roman" w:hAnsi="Times New Roman" w:cs="Times New Roman"/>
          <w:sz w:val="24"/>
          <w:szCs w:val="24"/>
        </w:rPr>
        <w:t xml:space="preserve">Участники Программы - Управление образования администрации муниципального образования </w:t>
      </w:r>
      <w:proofErr w:type="gramStart"/>
      <w:r w:rsidRP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691B">
        <w:rPr>
          <w:rFonts w:ascii="Times New Roman" w:hAnsi="Times New Roman" w:cs="Times New Roman"/>
          <w:sz w:val="24"/>
          <w:szCs w:val="24"/>
        </w:rPr>
        <w:t>. Бодайбо и района (далее – Управление образования);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91B">
        <w:rPr>
          <w:rFonts w:ascii="Times New Roman" w:hAnsi="Times New Roman" w:cs="Times New Roman"/>
          <w:sz w:val="24"/>
          <w:szCs w:val="24"/>
        </w:rPr>
        <w:t>Управление культуры администрации муниципального образования г. Бодайбо и района (далее – Управление культуры);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91B">
        <w:rPr>
          <w:rFonts w:ascii="Times New Roman" w:hAnsi="Times New Roman" w:cs="Times New Roman"/>
          <w:sz w:val="24"/>
          <w:szCs w:val="24"/>
        </w:rPr>
        <w:t xml:space="preserve">МКУ «Управление капитального строительства администрации г. Бодайбо и района»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</w:t>
      </w:r>
      <w:r w:rsidRPr="00DC691B">
        <w:rPr>
          <w:rFonts w:ascii="Times New Roman" w:hAnsi="Times New Roman" w:cs="Times New Roman"/>
          <w:sz w:val="24"/>
          <w:szCs w:val="24"/>
        </w:rPr>
        <w:t>УКС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ED5D69" w:rsidRPr="00ED5D69" w:rsidRDefault="00282EC4" w:rsidP="00DC691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В 202</w:t>
      </w:r>
      <w:r w:rsidR="00DC691B">
        <w:rPr>
          <w:rFonts w:ascii="Times New Roman" w:hAnsi="Times New Roman" w:cs="Times New Roman"/>
          <w:sz w:val="24"/>
          <w:szCs w:val="24"/>
        </w:rPr>
        <w:t>1</w:t>
      </w:r>
      <w:r w:rsidRPr="00ED5D69">
        <w:rPr>
          <w:rFonts w:ascii="Times New Roman" w:hAnsi="Times New Roman" w:cs="Times New Roman"/>
          <w:sz w:val="24"/>
          <w:szCs w:val="24"/>
        </w:rPr>
        <w:t xml:space="preserve"> г</w:t>
      </w:r>
      <w:r w:rsidR="00B63D40">
        <w:rPr>
          <w:rFonts w:ascii="Times New Roman" w:hAnsi="Times New Roman" w:cs="Times New Roman"/>
          <w:sz w:val="24"/>
          <w:szCs w:val="24"/>
        </w:rPr>
        <w:t>.</w:t>
      </w:r>
      <w:r w:rsidRPr="00ED5D69">
        <w:rPr>
          <w:rFonts w:ascii="Times New Roman" w:hAnsi="Times New Roman" w:cs="Times New Roman"/>
          <w:sz w:val="24"/>
          <w:szCs w:val="24"/>
        </w:rPr>
        <w:t xml:space="preserve"> в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>рограмму вносили изменения в связи с корректировкой объемов финансирования: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 w:rsidR="00DC691B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691B">
        <w:rPr>
          <w:rFonts w:ascii="Times New Roman" w:hAnsi="Times New Roman" w:cs="Times New Roman"/>
          <w:sz w:val="24"/>
          <w:szCs w:val="24"/>
        </w:rPr>
        <w:t>. Бодайбо и района от 22</w:t>
      </w:r>
      <w:r w:rsidRPr="00ED5D69">
        <w:rPr>
          <w:rFonts w:ascii="Times New Roman" w:hAnsi="Times New Roman" w:cs="Times New Roman"/>
          <w:sz w:val="24"/>
          <w:szCs w:val="24"/>
        </w:rPr>
        <w:t>.03.202</w:t>
      </w:r>
      <w:r w:rsidR="00DC691B">
        <w:rPr>
          <w:rFonts w:ascii="Times New Roman" w:hAnsi="Times New Roman" w:cs="Times New Roman"/>
          <w:sz w:val="24"/>
          <w:szCs w:val="24"/>
        </w:rPr>
        <w:t>1 № 64</w:t>
      </w:r>
      <w:r w:rsidRPr="00ED5D69">
        <w:rPr>
          <w:rFonts w:ascii="Times New Roman" w:hAnsi="Times New Roman" w:cs="Times New Roman"/>
          <w:sz w:val="24"/>
          <w:szCs w:val="24"/>
        </w:rPr>
        <w:t>-п;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 w:rsidR="00DC691B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691B">
        <w:rPr>
          <w:rFonts w:ascii="Times New Roman" w:hAnsi="Times New Roman" w:cs="Times New Roman"/>
          <w:sz w:val="24"/>
          <w:szCs w:val="24"/>
        </w:rPr>
        <w:t>. Бодайбо и района от 12</w:t>
      </w:r>
      <w:r w:rsidRPr="00ED5D69">
        <w:rPr>
          <w:rFonts w:ascii="Times New Roman" w:hAnsi="Times New Roman" w:cs="Times New Roman"/>
          <w:sz w:val="24"/>
          <w:szCs w:val="24"/>
        </w:rPr>
        <w:t>.0</w:t>
      </w:r>
      <w:r w:rsidR="00DC691B">
        <w:rPr>
          <w:rFonts w:ascii="Times New Roman" w:hAnsi="Times New Roman" w:cs="Times New Roman"/>
          <w:sz w:val="24"/>
          <w:szCs w:val="24"/>
        </w:rPr>
        <w:t>5</w:t>
      </w:r>
      <w:r w:rsidRPr="00ED5D69">
        <w:rPr>
          <w:rFonts w:ascii="Times New Roman" w:hAnsi="Times New Roman" w:cs="Times New Roman"/>
          <w:sz w:val="24"/>
          <w:szCs w:val="24"/>
        </w:rPr>
        <w:t>.202</w:t>
      </w:r>
      <w:r w:rsidR="00DC691B">
        <w:rPr>
          <w:rFonts w:ascii="Times New Roman" w:hAnsi="Times New Roman" w:cs="Times New Roman"/>
          <w:sz w:val="24"/>
          <w:szCs w:val="24"/>
        </w:rPr>
        <w:t>1 № 111</w:t>
      </w:r>
      <w:r w:rsidRPr="00ED5D69">
        <w:rPr>
          <w:rFonts w:ascii="Times New Roman" w:hAnsi="Times New Roman" w:cs="Times New Roman"/>
          <w:sz w:val="24"/>
          <w:szCs w:val="24"/>
        </w:rPr>
        <w:t>-пп;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 w:rsidR="00DC691B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691B">
        <w:rPr>
          <w:rFonts w:ascii="Times New Roman" w:hAnsi="Times New Roman" w:cs="Times New Roman"/>
          <w:sz w:val="24"/>
          <w:szCs w:val="24"/>
        </w:rPr>
        <w:t>. Бодайбо и района от 29</w:t>
      </w:r>
      <w:r w:rsidRPr="00ED5D69">
        <w:rPr>
          <w:rFonts w:ascii="Times New Roman" w:hAnsi="Times New Roman" w:cs="Times New Roman"/>
          <w:sz w:val="24"/>
          <w:szCs w:val="24"/>
        </w:rPr>
        <w:t>.0</w:t>
      </w:r>
      <w:r w:rsidR="00DC691B">
        <w:rPr>
          <w:rFonts w:ascii="Times New Roman" w:hAnsi="Times New Roman" w:cs="Times New Roman"/>
          <w:sz w:val="24"/>
          <w:szCs w:val="24"/>
        </w:rPr>
        <w:t>6</w:t>
      </w:r>
      <w:r w:rsidRPr="00ED5D69">
        <w:rPr>
          <w:rFonts w:ascii="Times New Roman" w:hAnsi="Times New Roman" w:cs="Times New Roman"/>
          <w:sz w:val="24"/>
          <w:szCs w:val="24"/>
        </w:rPr>
        <w:t>.202</w:t>
      </w:r>
      <w:r w:rsidR="00DC691B">
        <w:rPr>
          <w:rFonts w:ascii="Times New Roman" w:hAnsi="Times New Roman" w:cs="Times New Roman"/>
          <w:sz w:val="24"/>
          <w:szCs w:val="24"/>
        </w:rPr>
        <w:t>1 № 139</w:t>
      </w:r>
      <w:r w:rsidRPr="00ED5D69">
        <w:rPr>
          <w:rFonts w:ascii="Times New Roman" w:hAnsi="Times New Roman" w:cs="Times New Roman"/>
          <w:sz w:val="24"/>
          <w:szCs w:val="24"/>
        </w:rPr>
        <w:t>-пп;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 w:rsidR="00DC691B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DC6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691B">
        <w:rPr>
          <w:rFonts w:ascii="Times New Roman" w:hAnsi="Times New Roman" w:cs="Times New Roman"/>
          <w:sz w:val="24"/>
          <w:szCs w:val="24"/>
        </w:rPr>
        <w:t>. Бодайбо и района от 15</w:t>
      </w:r>
      <w:r w:rsidRPr="00ED5D69">
        <w:rPr>
          <w:rFonts w:ascii="Times New Roman" w:hAnsi="Times New Roman" w:cs="Times New Roman"/>
          <w:sz w:val="24"/>
          <w:szCs w:val="24"/>
        </w:rPr>
        <w:t>.0</w:t>
      </w:r>
      <w:r w:rsidR="00DC691B">
        <w:rPr>
          <w:rFonts w:ascii="Times New Roman" w:hAnsi="Times New Roman" w:cs="Times New Roman"/>
          <w:sz w:val="24"/>
          <w:szCs w:val="24"/>
        </w:rPr>
        <w:t>7</w:t>
      </w:r>
      <w:r w:rsidRPr="00ED5D69">
        <w:rPr>
          <w:rFonts w:ascii="Times New Roman" w:hAnsi="Times New Roman" w:cs="Times New Roman"/>
          <w:sz w:val="24"/>
          <w:szCs w:val="24"/>
        </w:rPr>
        <w:t>.202</w:t>
      </w:r>
      <w:r w:rsidR="00DC691B">
        <w:rPr>
          <w:rFonts w:ascii="Times New Roman" w:hAnsi="Times New Roman" w:cs="Times New Roman"/>
          <w:sz w:val="24"/>
          <w:szCs w:val="24"/>
        </w:rPr>
        <w:t>1 № 151</w:t>
      </w:r>
      <w:r w:rsidRPr="00ED5D69">
        <w:rPr>
          <w:rFonts w:ascii="Times New Roman" w:hAnsi="Times New Roman" w:cs="Times New Roman"/>
          <w:sz w:val="24"/>
          <w:szCs w:val="24"/>
        </w:rPr>
        <w:t>-пп;</w:t>
      </w:r>
    </w:p>
    <w:p w:rsidR="00DC691B" w:rsidRDefault="00DC691B" w:rsidP="00DC691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22.09</w:t>
      </w:r>
      <w:r w:rsidRPr="00ED5D6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203-пп;</w:t>
      </w:r>
    </w:p>
    <w:p w:rsidR="00DC691B" w:rsidRPr="00ED5D69" w:rsidRDefault="00DC691B" w:rsidP="00DC691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- постановление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15.12</w:t>
      </w:r>
      <w:r w:rsidRPr="00ED5D6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245-пп.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плановый объем финансирования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="00DC691B">
        <w:rPr>
          <w:rFonts w:ascii="Times New Roman" w:hAnsi="Times New Roman" w:cs="Times New Roman"/>
          <w:sz w:val="24"/>
          <w:szCs w:val="24"/>
        </w:rPr>
        <w:t>рограммы составил</w:t>
      </w:r>
      <w:r w:rsidRPr="00ED5D69">
        <w:rPr>
          <w:rFonts w:ascii="Times New Roman" w:hAnsi="Times New Roman" w:cs="Times New Roman"/>
          <w:sz w:val="24"/>
          <w:szCs w:val="24"/>
        </w:rPr>
        <w:t xml:space="preserve"> </w:t>
      </w:r>
      <w:r w:rsidRPr="00ED5D69">
        <w:rPr>
          <w:rFonts w:ascii="Times New Roman" w:hAnsi="Times New Roman" w:cs="Times New Roman"/>
          <w:b/>
          <w:sz w:val="24"/>
          <w:szCs w:val="24"/>
        </w:rPr>
        <w:t>2</w:t>
      </w:r>
      <w:r w:rsidR="00DC691B">
        <w:rPr>
          <w:rFonts w:ascii="Times New Roman" w:hAnsi="Times New Roman" w:cs="Times New Roman"/>
          <w:b/>
          <w:sz w:val="24"/>
          <w:szCs w:val="24"/>
        </w:rPr>
        <w:t>06 680,0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в том числе: средства из областного бюджета – </w:t>
      </w:r>
      <w:r w:rsidR="00DC691B">
        <w:rPr>
          <w:rFonts w:ascii="Times New Roman" w:hAnsi="Times New Roman" w:cs="Times New Roman"/>
          <w:b/>
          <w:sz w:val="24"/>
          <w:szCs w:val="24"/>
        </w:rPr>
        <w:t>79 980,1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из бюджета МО г. Бодайбо и района – </w:t>
      </w:r>
      <w:r w:rsidRPr="00ED5D69">
        <w:rPr>
          <w:rFonts w:ascii="Times New Roman" w:hAnsi="Times New Roman" w:cs="Times New Roman"/>
          <w:b/>
          <w:sz w:val="24"/>
          <w:szCs w:val="24"/>
        </w:rPr>
        <w:t>1</w:t>
      </w:r>
      <w:r w:rsidR="00DC691B">
        <w:rPr>
          <w:rFonts w:ascii="Times New Roman" w:hAnsi="Times New Roman" w:cs="Times New Roman"/>
          <w:b/>
          <w:sz w:val="24"/>
          <w:szCs w:val="24"/>
        </w:rPr>
        <w:t>26 699,8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В общий объем финансирования </w:t>
      </w:r>
      <w:r w:rsidR="00381D9B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>рограммы включены средства на реализацию мероприятий прое</w:t>
      </w:r>
      <w:r w:rsidR="00DC691B">
        <w:rPr>
          <w:rFonts w:ascii="Times New Roman" w:hAnsi="Times New Roman" w:cs="Times New Roman"/>
          <w:sz w:val="24"/>
          <w:szCs w:val="24"/>
        </w:rPr>
        <w:t>ктов народных инициатив. На 2021</w:t>
      </w:r>
      <w:r w:rsidRPr="00ED5D69">
        <w:rPr>
          <w:rFonts w:ascii="Times New Roman" w:hAnsi="Times New Roman" w:cs="Times New Roman"/>
          <w:sz w:val="24"/>
          <w:szCs w:val="24"/>
        </w:rPr>
        <w:t xml:space="preserve"> г</w:t>
      </w:r>
      <w:r w:rsidR="00B63D40">
        <w:rPr>
          <w:rFonts w:ascii="Times New Roman" w:hAnsi="Times New Roman" w:cs="Times New Roman"/>
          <w:sz w:val="24"/>
          <w:szCs w:val="24"/>
        </w:rPr>
        <w:t>.</w:t>
      </w:r>
      <w:r w:rsidRPr="00ED5D69">
        <w:rPr>
          <w:rFonts w:ascii="Times New Roman" w:hAnsi="Times New Roman" w:cs="Times New Roman"/>
          <w:sz w:val="24"/>
          <w:szCs w:val="24"/>
        </w:rPr>
        <w:t xml:space="preserve"> было выделе</w:t>
      </w:r>
      <w:r w:rsidR="00DC691B">
        <w:rPr>
          <w:rFonts w:ascii="Times New Roman" w:hAnsi="Times New Roman" w:cs="Times New Roman"/>
          <w:sz w:val="24"/>
          <w:szCs w:val="24"/>
        </w:rPr>
        <w:t xml:space="preserve">но ассигнований в объеме </w:t>
      </w:r>
      <w:r w:rsidR="00DC691B" w:rsidRPr="00B63D40">
        <w:rPr>
          <w:rFonts w:ascii="Times New Roman" w:hAnsi="Times New Roman" w:cs="Times New Roman"/>
          <w:b/>
          <w:sz w:val="24"/>
          <w:szCs w:val="24"/>
        </w:rPr>
        <w:t>497,3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  <w:r w:rsidR="00DC691B"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="00DC691B" w:rsidRPr="00B63D40">
        <w:rPr>
          <w:rFonts w:ascii="Times New Roman" w:hAnsi="Times New Roman" w:cs="Times New Roman"/>
          <w:b/>
          <w:sz w:val="24"/>
          <w:szCs w:val="24"/>
        </w:rPr>
        <w:t>373,0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из бюджет</w:t>
      </w:r>
      <w:r w:rsidR="00DC691B">
        <w:rPr>
          <w:rFonts w:ascii="Times New Roman" w:hAnsi="Times New Roman" w:cs="Times New Roman"/>
          <w:sz w:val="24"/>
          <w:szCs w:val="24"/>
        </w:rPr>
        <w:t xml:space="preserve">а МО г. Бодайбо и района – </w:t>
      </w:r>
      <w:r w:rsidR="00DC691B" w:rsidRPr="00B63D40">
        <w:rPr>
          <w:rFonts w:ascii="Times New Roman" w:hAnsi="Times New Roman" w:cs="Times New Roman"/>
          <w:b/>
          <w:sz w:val="24"/>
          <w:szCs w:val="24"/>
        </w:rPr>
        <w:t>124,3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Общее выполнение расходования бюджетных средств в 202</w:t>
      </w:r>
      <w:r w:rsidR="00DC691B">
        <w:rPr>
          <w:rFonts w:ascii="Times New Roman" w:hAnsi="Times New Roman" w:cs="Times New Roman"/>
          <w:sz w:val="24"/>
          <w:szCs w:val="24"/>
        </w:rPr>
        <w:t>1</w:t>
      </w:r>
      <w:r w:rsidRPr="00ED5D69">
        <w:rPr>
          <w:rFonts w:ascii="Times New Roman" w:hAnsi="Times New Roman" w:cs="Times New Roman"/>
          <w:sz w:val="24"/>
          <w:szCs w:val="24"/>
        </w:rPr>
        <w:t xml:space="preserve"> </w:t>
      </w:r>
      <w:r w:rsidR="00B63D40">
        <w:rPr>
          <w:rFonts w:ascii="Times New Roman" w:hAnsi="Times New Roman" w:cs="Times New Roman"/>
          <w:sz w:val="24"/>
          <w:szCs w:val="24"/>
        </w:rPr>
        <w:t>г.</w:t>
      </w:r>
      <w:r w:rsidRPr="00ED5D6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ED5D69">
        <w:rPr>
          <w:rFonts w:ascii="Times New Roman" w:hAnsi="Times New Roman" w:cs="Times New Roman"/>
          <w:b/>
          <w:sz w:val="24"/>
          <w:szCs w:val="24"/>
        </w:rPr>
        <w:t>1</w:t>
      </w:r>
      <w:r w:rsidR="00DC691B">
        <w:rPr>
          <w:rFonts w:ascii="Times New Roman" w:hAnsi="Times New Roman" w:cs="Times New Roman"/>
          <w:b/>
          <w:sz w:val="24"/>
          <w:szCs w:val="24"/>
        </w:rPr>
        <w:t>18 232,1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в том числе: из областного бюджета – </w:t>
      </w:r>
      <w:r w:rsidR="00DC691B">
        <w:rPr>
          <w:rFonts w:ascii="Times New Roman" w:hAnsi="Times New Roman" w:cs="Times New Roman"/>
          <w:b/>
          <w:sz w:val="24"/>
          <w:szCs w:val="24"/>
        </w:rPr>
        <w:t>24 947,8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из бюджета МО г. Бодайбо и района – </w:t>
      </w:r>
      <w:r w:rsidR="00DC691B">
        <w:rPr>
          <w:rFonts w:ascii="Times New Roman" w:hAnsi="Times New Roman" w:cs="Times New Roman"/>
          <w:b/>
          <w:sz w:val="24"/>
          <w:szCs w:val="24"/>
        </w:rPr>
        <w:t>93 284,3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Выполнение Программы за 202</w:t>
      </w:r>
      <w:r w:rsidR="00DC691B">
        <w:rPr>
          <w:rFonts w:ascii="Times New Roman" w:hAnsi="Times New Roman" w:cs="Times New Roman"/>
          <w:sz w:val="24"/>
          <w:szCs w:val="24"/>
        </w:rPr>
        <w:t>1 г</w:t>
      </w:r>
      <w:r w:rsidR="00B63D40">
        <w:rPr>
          <w:rFonts w:ascii="Times New Roman" w:hAnsi="Times New Roman" w:cs="Times New Roman"/>
          <w:sz w:val="24"/>
          <w:szCs w:val="24"/>
        </w:rPr>
        <w:t>.</w:t>
      </w:r>
      <w:r w:rsidR="00DC691B">
        <w:rPr>
          <w:rFonts w:ascii="Times New Roman" w:hAnsi="Times New Roman" w:cs="Times New Roman"/>
          <w:sz w:val="24"/>
          <w:szCs w:val="24"/>
        </w:rPr>
        <w:t xml:space="preserve"> составило 57,2</w:t>
      </w:r>
      <w:r w:rsidRPr="00ED5D69">
        <w:rPr>
          <w:rFonts w:ascii="Times New Roman" w:hAnsi="Times New Roman" w:cs="Times New Roman"/>
          <w:sz w:val="24"/>
          <w:szCs w:val="24"/>
        </w:rPr>
        <w:t>%.</w:t>
      </w:r>
      <w:r w:rsidR="00D85B90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DC691B">
        <w:rPr>
          <w:rFonts w:ascii="Times New Roman" w:hAnsi="Times New Roman" w:cs="Times New Roman"/>
          <w:sz w:val="24"/>
          <w:szCs w:val="24"/>
        </w:rPr>
        <w:t>ь достижения цели составляет – 0,97</w:t>
      </w:r>
      <w:r w:rsidR="00D85B90">
        <w:rPr>
          <w:rFonts w:ascii="Times New Roman" w:hAnsi="Times New Roman" w:cs="Times New Roman"/>
          <w:sz w:val="24"/>
          <w:szCs w:val="24"/>
        </w:rPr>
        <w:t xml:space="preserve">. </w:t>
      </w:r>
      <w:r w:rsidR="00D85B90" w:rsidRPr="00DC374B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Программа уровень эффективности удовлетворительный</w:t>
      </w:r>
      <w:r w:rsidR="00DC691B">
        <w:rPr>
          <w:rFonts w:ascii="Times New Roman" w:hAnsi="Times New Roman" w:cs="Times New Roman"/>
          <w:sz w:val="24"/>
          <w:szCs w:val="24"/>
        </w:rPr>
        <w:t xml:space="preserve"> составляет 0,55</w:t>
      </w:r>
      <w:r w:rsidR="00D85B90">
        <w:rPr>
          <w:rFonts w:ascii="Times New Roman" w:hAnsi="Times New Roman" w:cs="Times New Roman"/>
          <w:sz w:val="24"/>
          <w:szCs w:val="24"/>
        </w:rPr>
        <w:t>.</w:t>
      </w:r>
    </w:p>
    <w:p w:rsidR="00391BFB" w:rsidRDefault="00282EC4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В рамках</w:t>
      </w:r>
      <w:r w:rsidR="00381D9B">
        <w:rPr>
          <w:rFonts w:ascii="Times New Roman" w:hAnsi="Times New Roman" w:cs="Times New Roman"/>
          <w:sz w:val="24"/>
          <w:szCs w:val="24"/>
        </w:rPr>
        <w:t xml:space="preserve"> Пр</w:t>
      </w:r>
      <w:r w:rsidRPr="00ED5D69">
        <w:rPr>
          <w:rFonts w:ascii="Times New Roman" w:hAnsi="Times New Roman" w:cs="Times New Roman"/>
          <w:sz w:val="24"/>
          <w:szCs w:val="24"/>
        </w:rPr>
        <w:t>ограммы исполнены мероприятия:</w:t>
      </w:r>
    </w:p>
    <w:p w:rsidR="00B63D40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40">
        <w:rPr>
          <w:rFonts w:ascii="Times New Roman" w:hAnsi="Times New Roman" w:cs="Times New Roman"/>
          <w:b/>
          <w:sz w:val="24"/>
          <w:szCs w:val="24"/>
        </w:rPr>
        <w:t>Мероприятие «Проведение капитального и текущего ремонтов объектов Управления образования»</w:t>
      </w:r>
      <w:r w:rsidRPr="00B63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D7C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29 134</w:t>
      </w:r>
      <w:r w:rsidRPr="00202D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руб., исполнено -</w:t>
      </w:r>
      <w:r w:rsidRPr="00C83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27 976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 Проведены капитальные и текущие ремонты на 15-ти объектах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16-ти)</w:t>
      </w:r>
      <w:r w:rsidR="00B63D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МКОУ «СОШ № 3 г. Бодайбо»,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«Артемовская СОШ»,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МКОУ НОШ г. Бодайбо, МКОУ ООШ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№ 4, МКОУ СОШ № 1,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8,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15,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5,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13,МКУ ДО ДООЦ, МКУ ДО Дом творчества, МКУ ЦБ ОУ.</w:t>
      </w:r>
      <w:proofErr w:type="gramEnd"/>
    </w:p>
    <w:p w:rsidR="00B63D40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выполнены работы по ремонту эвакуационных лестниц в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32 на сумму 548,6 тыс. руб. в связи с отсутствием подрядчика.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 составила 609,8 тыс. руб.</w:t>
      </w:r>
    </w:p>
    <w:p w:rsidR="00B63D40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40">
        <w:rPr>
          <w:rFonts w:ascii="Times New Roman" w:hAnsi="Times New Roman" w:cs="Times New Roman"/>
          <w:b/>
          <w:sz w:val="24"/>
          <w:szCs w:val="24"/>
        </w:rPr>
        <w:t xml:space="preserve"> Мероприятие - «Проведение капитального и текущего ремонтов объектов Управления культуры»: </w:t>
      </w:r>
      <w:r w:rsidRPr="00391BFB">
        <w:rPr>
          <w:rFonts w:ascii="Times New Roman" w:hAnsi="Times New Roman" w:cs="Times New Roman"/>
          <w:sz w:val="24"/>
          <w:szCs w:val="24"/>
        </w:rPr>
        <w:t>за</w:t>
      </w:r>
      <w:r w:rsidRPr="00202D7C">
        <w:rPr>
          <w:rFonts w:ascii="Times New Roman" w:hAnsi="Times New Roman" w:cs="Times New Roman"/>
          <w:sz w:val="24"/>
          <w:szCs w:val="24"/>
        </w:rPr>
        <w:t>планировано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8 496,5 </w:t>
      </w:r>
      <w:r w:rsidRPr="00202D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02D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2D7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, исполнено </w:t>
      </w:r>
      <w:r>
        <w:rPr>
          <w:rFonts w:ascii="Times New Roman" w:hAnsi="Times New Roman" w:cs="Times New Roman"/>
          <w:b/>
          <w:sz w:val="24"/>
          <w:szCs w:val="24"/>
        </w:rPr>
        <w:t>8 456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тыс.руб. в том числе средства на реализацию мероприятий перечня проектов народных инициатив запланировано </w:t>
      </w:r>
      <w:r w:rsidRPr="00B63D40">
        <w:rPr>
          <w:rFonts w:ascii="Times New Roman" w:hAnsi="Times New Roman" w:cs="Times New Roman"/>
          <w:b/>
          <w:sz w:val="24"/>
          <w:szCs w:val="24"/>
        </w:rPr>
        <w:t>497,3</w:t>
      </w:r>
      <w:r>
        <w:rPr>
          <w:rFonts w:ascii="Times New Roman" w:hAnsi="Times New Roman" w:cs="Times New Roman"/>
          <w:sz w:val="24"/>
          <w:szCs w:val="24"/>
        </w:rPr>
        <w:t xml:space="preserve"> тыс.руб. (ОБ – 373,0 тыс.руб., МБ -124,3 тыс.руб.), исполнено </w:t>
      </w:r>
      <w:r w:rsidRPr="00B63D40">
        <w:rPr>
          <w:rFonts w:ascii="Times New Roman" w:hAnsi="Times New Roman" w:cs="Times New Roman"/>
          <w:b/>
          <w:sz w:val="24"/>
          <w:szCs w:val="24"/>
        </w:rPr>
        <w:t xml:space="preserve">497,3 </w:t>
      </w:r>
      <w:r>
        <w:rPr>
          <w:rFonts w:ascii="Times New Roman" w:hAnsi="Times New Roman" w:cs="Times New Roman"/>
          <w:sz w:val="24"/>
          <w:szCs w:val="24"/>
        </w:rPr>
        <w:t xml:space="preserve">тыс. руб. (ОБ -373,0 тыс.руб., МБ – 124,3 тыс.руб.) </w:t>
      </w:r>
      <w:r w:rsidR="00B63D4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B63D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городской площади. 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капитальные и текущие ремонты на 9-ти объектах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9-ти)</w:t>
      </w:r>
      <w:r w:rsidR="00B63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ДМШ г. Бодайбо, ДМШ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краеведческий музей, Библиотека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КДЦ г. Бодайбо, ДЦ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ДЦ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ДЦ п. Кропоткин, ДЦ п. Перевоз.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Экономия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 составила 40,1 тыс. руб.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40">
        <w:rPr>
          <w:rFonts w:ascii="Times New Roman" w:hAnsi="Times New Roman" w:cs="Times New Roman"/>
          <w:b/>
          <w:sz w:val="24"/>
          <w:szCs w:val="24"/>
        </w:rPr>
        <w:t>Мероприятие - «Проведение капитального и текущего ремонтов других объектов муниципальной собственности»</w:t>
      </w:r>
      <w:r w:rsidRPr="00B63D40">
        <w:rPr>
          <w:rFonts w:ascii="Times New Roman" w:hAnsi="Times New Roman" w:cs="Times New Roman"/>
          <w:sz w:val="24"/>
          <w:szCs w:val="24"/>
        </w:rPr>
        <w:t>:</w:t>
      </w:r>
      <w:r w:rsidRPr="00B6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D40">
        <w:rPr>
          <w:rFonts w:ascii="Times New Roman" w:hAnsi="Times New Roman" w:cs="Times New Roman"/>
          <w:sz w:val="24"/>
          <w:szCs w:val="24"/>
        </w:rPr>
        <w:t>з</w:t>
      </w:r>
      <w:r w:rsidRPr="00AE68A5">
        <w:rPr>
          <w:rFonts w:ascii="Times New Roman" w:hAnsi="Times New Roman" w:cs="Times New Roman"/>
          <w:sz w:val="24"/>
          <w:szCs w:val="24"/>
        </w:rPr>
        <w:t>апланировано –</w:t>
      </w:r>
      <w:r>
        <w:rPr>
          <w:rFonts w:ascii="Times New Roman" w:hAnsi="Times New Roman" w:cs="Times New Roman"/>
          <w:b/>
          <w:sz w:val="24"/>
          <w:szCs w:val="24"/>
        </w:rPr>
        <w:t xml:space="preserve"> 7 396,9 </w:t>
      </w:r>
      <w:r w:rsidRPr="00AE68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68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68A5">
        <w:rPr>
          <w:rFonts w:ascii="Times New Roman" w:hAnsi="Times New Roman" w:cs="Times New Roman"/>
          <w:sz w:val="24"/>
          <w:szCs w:val="24"/>
        </w:rPr>
        <w:t>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7 355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53D0D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Проведены ремонты на 9-ти объектах (запланировано – 9 объектов): Выполнена перепланировка квартиры под аптеку в п. Артемовский, проведены ремонтные работы в здании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в здании по адресу ул. Мира 7, в архиве администрации по адресу Урицкого 15. Проведены ремонты в квартирах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по ул. Разведчиков 9а,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в квартире в п. Артемовский, в двух квартирах в п. Перевоз. </w:t>
      </w:r>
      <w:r w:rsidRPr="00391BFB">
        <w:rPr>
          <w:rFonts w:ascii="Times New Roman" w:hAnsi="Times New Roman" w:cs="Times New Roman"/>
          <w:sz w:val="24"/>
          <w:szCs w:val="24"/>
        </w:rPr>
        <w:t>Освоение средств по основному мероприятию «Проведение капитального и текущего ремонта объектов муниципальной собственности» составило 97,2%. Экономия при проведен</w:t>
      </w:r>
      <w:proofErr w:type="gramStart"/>
      <w:r w:rsidRPr="00391BF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1BFB">
        <w:rPr>
          <w:rFonts w:ascii="Times New Roman" w:hAnsi="Times New Roman" w:cs="Times New Roman"/>
          <w:sz w:val="24"/>
          <w:szCs w:val="24"/>
        </w:rPr>
        <w:t>кционов составила 691,8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 xml:space="preserve">руб., 548,6 тыс. руб. не освоено в связи с отсутствием подрядчика. 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D40">
        <w:rPr>
          <w:rFonts w:ascii="Times New Roman" w:hAnsi="Times New Roman" w:cs="Times New Roman"/>
          <w:b/>
          <w:sz w:val="24"/>
          <w:szCs w:val="24"/>
        </w:rPr>
        <w:t>Основное мероприятие «Строительство и реконструкция объектов муниципальной собственности муниципального образования г. Бодайбо и района»</w:t>
      </w:r>
      <w:r w:rsidRPr="00B63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всего по мероприятию запланировано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154 188,5 </w:t>
      </w:r>
      <w:r w:rsidRPr="006E4E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E4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4ED2">
        <w:rPr>
          <w:rFonts w:ascii="Times New Roman" w:hAnsi="Times New Roman" w:cs="Times New Roman"/>
          <w:sz w:val="24"/>
          <w:szCs w:val="24"/>
        </w:rPr>
        <w:t>уб., в том числе средства ОБ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79 607,1 </w:t>
      </w:r>
      <w:r w:rsidRPr="006E4ED2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средства МО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74 581,4 </w:t>
      </w:r>
      <w:r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67 317</w:t>
      </w:r>
      <w:r w:rsidRPr="00AD64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тыс.руб., в том числе средства ОБ – 24 574,8 тыс.руб., средства МО – 42 742,3 тыс.руб. (запланировано 5 объектов, исполнено 3 объекта)</w:t>
      </w:r>
      <w:r w:rsidR="00B0328E">
        <w:rPr>
          <w:rFonts w:ascii="Times New Roman" w:hAnsi="Times New Roman" w:cs="Times New Roman"/>
          <w:sz w:val="24"/>
          <w:szCs w:val="24"/>
        </w:rPr>
        <w:t>: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28E">
        <w:rPr>
          <w:rFonts w:ascii="Times New Roman" w:hAnsi="Times New Roman" w:cs="Times New Roman"/>
          <w:sz w:val="24"/>
          <w:szCs w:val="24"/>
        </w:rPr>
        <w:t>с</w:t>
      </w:r>
      <w:r w:rsidRPr="00391BFB">
        <w:rPr>
          <w:rFonts w:ascii="Times New Roman" w:hAnsi="Times New Roman" w:cs="Times New Roman"/>
          <w:sz w:val="24"/>
          <w:szCs w:val="24"/>
        </w:rPr>
        <w:t>троительство школы</w:t>
      </w:r>
      <w:r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="00B0328E">
        <w:rPr>
          <w:rFonts w:ascii="Times New Roman" w:hAnsi="Times New Roman" w:cs="Times New Roman"/>
          <w:sz w:val="24"/>
          <w:szCs w:val="24"/>
        </w:rPr>
        <w:t xml:space="preserve"> образования на 250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3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104 870,3 тыс. руб., в том числе средства ОБ – 79 607,1 тыс. руб.</w:t>
      </w:r>
      <w:r w:rsidR="00B0328E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своено 43 803,3 тыс. руб., в том числе средства ОБ – 24 574,8 тыс.руб., средства бюджета МО – 19 228,5 тыс.руб. Срок действия контракта продлен до 31.12.2022</w:t>
      </w:r>
      <w:r w:rsidR="00B0328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рассматривается возможность расторжения контракта. Неисполнение обязательств по мероприятию составило 61 067 тыс. руб.   </w:t>
      </w:r>
    </w:p>
    <w:p w:rsidR="00391BFB" w:rsidRDefault="00391BFB" w:rsidP="00391BFB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 xml:space="preserve">- </w:t>
      </w:r>
      <w:r w:rsidR="00B0328E">
        <w:rPr>
          <w:rFonts w:ascii="Times New Roman" w:hAnsi="Times New Roman" w:cs="Times New Roman"/>
          <w:sz w:val="24"/>
          <w:szCs w:val="24"/>
        </w:rPr>
        <w:t>н</w:t>
      </w:r>
      <w:r w:rsidRPr="00391BFB">
        <w:rPr>
          <w:rFonts w:ascii="Times New Roman" w:hAnsi="Times New Roman" w:cs="Times New Roman"/>
          <w:sz w:val="24"/>
          <w:szCs w:val="24"/>
        </w:rPr>
        <w:t xml:space="preserve">а проведение технического и авторского надзора при строительстве школы 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ассигнований 1 173,4 тыс. руб. Контракты по авторскому и техническому надзору заключены. Исполнено ассигнований 39,5 тыс. руб. – оплата авторского надзора (0,2% стоимости выполненных подрядчиком работ по строительству школы). Контракт по техническому надзору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30</w:t>
      </w:r>
      <w:r w:rsidR="00B0328E">
        <w:rPr>
          <w:rFonts w:ascii="Times New Roman" w:hAnsi="Times New Roman" w:cs="Times New Roman"/>
          <w:sz w:val="24"/>
          <w:szCs w:val="24"/>
        </w:rPr>
        <w:t>.12.2</w:t>
      </w:r>
      <w:r>
        <w:rPr>
          <w:rFonts w:ascii="Times New Roman" w:hAnsi="Times New Roman" w:cs="Times New Roman"/>
          <w:sz w:val="24"/>
          <w:szCs w:val="24"/>
        </w:rPr>
        <w:t>021 г</w:t>
      </w:r>
      <w:r w:rsidR="00B03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без оплаты. Не исполнено обязательств </w:t>
      </w:r>
      <w:r w:rsidR="00B0328E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1 133,9 тыс. руб.</w:t>
      </w:r>
    </w:p>
    <w:p w:rsidR="00590664" w:rsidRDefault="00391BFB" w:rsidP="005906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 xml:space="preserve">- </w:t>
      </w:r>
      <w:r w:rsidR="00B0328E">
        <w:rPr>
          <w:rFonts w:ascii="Times New Roman" w:hAnsi="Times New Roman" w:cs="Times New Roman"/>
          <w:sz w:val="24"/>
          <w:szCs w:val="24"/>
        </w:rPr>
        <w:t>н</w:t>
      </w:r>
      <w:r w:rsidRPr="00391BFB">
        <w:rPr>
          <w:rFonts w:ascii="Times New Roman" w:hAnsi="Times New Roman" w:cs="Times New Roman"/>
          <w:sz w:val="24"/>
          <w:szCs w:val="24"/>
        </w:rPr>
        <w:t>а реконструкцию КДЦ г. Бодайбо</w:t>
      </w:r>
      <w:r>
        <w:rPr>
          <w:rFonts w:ascii="Times New Roman" w:hAnsi="Times New Roman" w:cs="Times New Roman"/>
          <w:sz w:val="24"/>
          <w:szCs w:val="24"/>
        </w:rPr>
        <w:t xml:space="preserve"> в 2021 г</w:t>
      </w:r>
      <w:r w:rsidR="00B03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ассигнований 42 813,8 тыс. руб.</w:t>
      </w:r>
      <w:r w:rsidR="00B0328E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своено – 23 474,3 тыс. руб. В октябре 2021 г</w:t>
      </w:r>
      <w:r w:rsidR="00B03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состоялся аукцион на реконструкцию КДЦ г. Бодайбо (фасад) по результатам которого 08.11.2021 </w:t>
      </w:r>
      <w:r w:rsidR="00B0328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был заключен муниципальный контракт. Стоимость работ по контракту в 2021 г</w:t>
      </w:r>
      <w:r w:rsidR="00B03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составляла 17 130,2 тыс. руб. Обязательства подрядчика не были выполнены по причине отсутствия ледовой переправы через р. Витим и невозможностью осуществить поставку материалов, необходимых для выполнения работ.  </w:t>
      </w:r>
    </w:p>
    <w:p w:rsidR="00590664" w:rsidRDefault="00391BFB" w:rsidP="005906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328E">
        <w:rPr>
          <w:rFonts w:ascii="Times New Roman" w:hAnsi="Times New Roman" w:cs="Times New Roman"/>
          <w:sz w:val="24"/>
          <w:szCs w:val="24"/>
        </w:rPr>
        <w:t>р</w:t>
      </w:r>
      <w:r w:rsidRPr="00391BFB">
        <w:rPr>
          <w:rFonts w:ascii="Times New Roman" w:hAnsi="Times New Roman" w:cs="Times New Roman"/>
          <w:sz w:val="24"/>
          <w:szCs w:val="24"/>
        </w:rPr>
        <w:t>еконструкция школы в п. Перевоз</w:t>
      </w:r>
      <w:r w:rsidR="00B03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2 519,8 тыс. руб. Средства не освоены. Контракт на разработку проектно-сметной документации расторгнут в декабре 2021 г</w:t>
      </w:r>
      <w:r w:rsidR="00B03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ввиду отсутствия отчета инженерных изысканий по геологии, геодезии и экологии, которые должен был предоставить заказчик.</w:t>
      </w:r>
    </w:p>
    <w:p w:rsidR="00590664" w:rsidRDefault="00391BFB" w:rsidP="005906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 xml:space="preserve">- </w:t>
      </w:r>
      <w:r w:rsidR="00B0328E">
        <w:rPr>
          <w:rFonts w:ascii="Times New Roman" w:hAnsi="Times New Roman" w:cs="Times New Roman"/>
          <w:sz w:val="24"/>
          <w:szCs w:val="24"/>
        </w:rPr>
        <w:t>р</w:t>
      </w:r>
      <w:r w:rsidRPr="00391BFB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proofErr w:type="spellStart"/>
      <w:r w:rsidRPr="00391BFB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Pr="00391BFB">
        <w:rPr>
          <w:rFonts w:ascii="Times New Roman" w:hAnsi="Times New Roman" w:cs="Times New Roman"/>
          <w:sz w:val="24"/>
          <w:szCs w:val="24"/>
        </w:rPr>
        <w:t xml:space="preserve"> СОШ</w:t>
      </w:r>
      <w:r w:rsidR="00B03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2 811,2 тыс. руб. Средс</w:t>
      </w:r>
      <w:r w:rsidR="00B0328E">
        <w:rPr>
          <w:rFonts w:ascii="Times New Roman" w:hAnsi="Times New Roman" w:cs="Times New Roman"/>
          <w:sz w:val="24"/>
          <w:szCs w:val="24"/>
        </w:rPr>
        <w:t>тва не освоены. В ноябре 2021 г.</w:t>
      </w:r>
      <w:r>
        <w:rPr>
          <w:rFonts w:ascii="Times New Roman" w:hAnsi="Times New Roman" w:cs="Times New Roman"/>
          <w:sz w:val="24"/>
          <w:szCs w:val="24"/>
        </w:rPr>
        <w:t xml:space="preserve"> было размещено извещение о проведении электронного аукциона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инженерных изысканий для подготовки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оектной документации по объекту </w:t>
      </w:r>
      <w:r w:rsidR="00B0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Реконструкция МКОУ </w:t>
      </w:r>
      <w:r w:rsidR="00B0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Кропоткинская</w:t>
      </w:r>
      <w:proofErr w:type="spellEnd"/>
      <w:r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0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было подано ни одной заявки.</w:t>
      </w:r>
      <w:r w:rsidRPr="00FB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328E" w:rsidRDefault="00391BFB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 xml:space="preserve">Освоение средств по основному мероприятию «Строительство и реконструкция объектов муниципальной собственности </w:t>
      </w:r>
      <w:r w:rsidR="00B0328E">
        <w:rPr>
          <w:rFonts w:ascii="Times New Roman" w:hAnsi="Times New Roman" w:cs="Times New Roman"/>
          <w:sz w:val="24"/>
          <w:szCs w:val="24"/>
        </w:rPr>
        <w:t>МО</w:t>
      </w:r>
      <w:r w:rsidRPr="00391BFB">
        <w:rPr>
          <w:rFonts w:ascii="Times New Roman" w:hAnsi="Times New Roman" w:cs="Times New Roman"/>
          <w:sz w:val="24"/>
          <w:szCs w:val="24"/>
        </w:rPr>
        <w:t xml:space="preserve"> г. Бодайбо и района» составило 43,66%.</w:t>
      </w:r>
      <w:r w:rsidR="00B0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8E" w:rsidRDefault="00391BFB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b/>
          <w:sz w:val="24"/>
          <w:szCs w:val="24"/>
        </w:rPr>
        <w:t>Основное мероприятие «Обеспечение деятельности МКУ «УКС администрации г. Бодайбо и района»</w:t>
      </w:r>
      <w:r w:rsidRPr="00391BFB">
        <w:rPr>
          <w:rFonts w:ascii="Times New Roman" w:hAnsi="Times New Roman" w:cs="Times New Roman"/>
          <w:sz w:val="24"/>
          <w:szCs w:val="24"/>
        </w:rPr>
        <w:t xml:space="preserve"> при реализации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запланировано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7 090,4 </w:t>
      </w:r>
      <w:r w:rsidRPr="006E4ED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6 754,4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Не освоено 336,0 тыс.руб. Экономия образовалась за счет расходов на оплату проезда в отпуск и налоговые платежи на заработную плату.</w:t>
      </w:r>
      <w:r w:rsidR="00B0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8E" w:rsidRDefault="00A60557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</w:t>
      </w:r>
      <w:r w:rsidR="00C64D23">
        <w:rPr>
          <w:rFonts w:ascii="Times New Roman" w:hAnsi="Times New Roman" w:cs="Times New Roman"/>
          <w:sz w:val="24"/>
          <w:szCs w:val="24"/>
        </w:rPr>
        <w:t>ке Программы выявлены нарушения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8E" w:rsidRDefault="00A60557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источник информации целевых показателей;</w:t>
      </w:r>
      <w:r w:rsidR="00B03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8E" w:rsidRDefault="00B0328E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557">
        <w:rPr>
          <w:rFonts w:ascii="Times New Roman" w:hAnsi="Times New Roman" w:cs="Times New Roman"/>
          <w:sz w:val="24"/>
          <w:szCs w:val="24"/>
        </w:rPr>
        <w:t xml:space="preserve"> в разделе 5 «Ресурсное обеспечение Программы» наименование приложения 3 к Программе изложено не верно.</w:t>
      </w:r>
      <w:r w:rsidR="00C64D23">
        <w:rPr>
          <w:rFonts w:ascii="Times New Roman" w:hAnsi="Times New Roman" w:cs="Times New Roman"/>
          <w:sz w:val="24"/>
          <w:szCs w:val="24"/>
        </w:rPr>
        <w:t xml:space="preserve"> Установленные нарушения не устранены.</w:t>
      </w:r>
    </w:p>
    <w:p w:rsidR="00C64D23" w:rsidRDefault="00C64D23" w:rsidP="00B0328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На момент составления годового заключения по исполнению муниципальных программ на официальном сайте Администрации </w:t>
      </w:r>
      <w:proofErr w:type="gramStart"/>
      <w:r w:rsidRPr="00C64D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4D23">
        <w:rPr>
          <w:rFonts w:ascii="Times New Roman" w:eastAsia="Calibri" w:hAnsi="Times New Roman" w:cs="Times New Roman"/>
          <w:sz w:val="24"/>
          <w:szCs w:val="24"/>
        </w:rPr>
        <w:t>. Бодайбо и района отсутствовала актуальная редакция Программы (последние изменения от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64D2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111</w:t>
      </w:r>
      <w:r w:rsidRPr="00C64D23">
        <w:rPr>
          <w:rFonts w:ascii="Times New Roman" w:eastAsia="Calibri" w:hAnsi="Times New Roman" w:cs="Times New Roman"/>
          <w:sz w:val="24"/>
          <w:szCs w:val="24"/>
        </w:rPr>
        <w:t xml:space="preserve">-п).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64D23">
        <w:rPr>
          <w:rFonts w:ascii="Times New Roman" w:hAnsi="Times New Roman" w:cs="Times New Roman"/>
          <w:sz w:val="24"/>
          <w:szCs w:val="24"/>
        </w:rPr>
        <w:t>арушения устранены.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04468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4468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исполнения и финансирования </w:t>
      </w:r>
    </w:p>
    <w:p w:rsid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мероприятий программ (подпрограмм) Администрации</w:t>
      </w:r>
    </w:p>
    <w:p w:rsidR="00253517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г. Бодайбо и рай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>она</w:t>
      </w:r>
      <w:r w:rsidR="0057044D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>за</w:t>
      </w:r>
      <w:r w:rsidR="0052080C" w:rsidRPr="00CE5F4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40DD" w:rsidRPr="00CE5F42">
        <w:rPr>
          <w:rFonts w:ascii="Times New Roman" w:hAnsi="Times New Roman" w:cs="Times New Roman"/>
          <w:b/>
          <w:sz w:val="28"/>
          <w:szCs w:val="28"/>
        </w:rPr>
        <w:t>2</w:t>
      </w:r>
      <w:r w:rsidR="00D5016A">
        <w:rPr>
          <w:rFonts w:ascii="Times New Roman" w:hAnsi="Times New Roman" w:cs="Times New Roman"/>
          <w:b/>
          <w:sz w:val="28"/>
          <w:szCs w:val="28"/>
        </w:rPr>
        <w:t>1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4D58" w:rsidRPr="00CE5F42" w:rsidRDefault="00B74D58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17" w:rsidRPr="00CE5F42" w:rsidRDefault="00253517" w:rsidP="0025351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E5F42">
        <w:rPr>
          <w:sz w:val="24"/>
          <w:szCs w:val="24"/>
        </w:rPr>
        <w:t>Результаты проведенного анализа реализации муниципальных программ</w:t>
      </w:r>
      <w:r w:rsidR="00BA40DD" w:rsidRPr="00CE5F42">
        <w:rPr>
          <w:sz w:val="24"/>
          <w:szCs w:val="24"/>
        </w:rPr>
        <w:t>, действующих на территории муниципального образования</w:t>
      </w:r>
      <w:r w:rsidRPr="00CE5F42">
        <w:rPr>
          <w:sz w:val="24"/>
          <w:szCs w:val="24"/>
        </w:rPr>
        <w:t xml:space="preserve"> </w:t>
      </w:r>
      <w:proofErr w:type="gramStart"/>
      <w:r w:rsidRPr="00CE5F42">
        <w:rPr>
          <w:sz w:val="24"/>
          <w:szCs w:val="24"/>
        </w:rPr>
        <w:t>г</w:t>
      </w:r>
      <w:proofErr w:type="gramEnd"/>
      <w:r w:rsidRPr="00CE5F42">
        <w:rPr>
          <w:sz w:val="24"/>
          <w:szCs w:val="24"/>
        </w:rPr>
        <w:t>. Бодайбо и района в 20</w:t>
      </w:r>
      <w:r w:rsidR="00BA40DD" w:rsidRPr="00CE5F42">
        <w:rPr>
          <w:sz w:val="24"/>
          <w:szCs w:val="24"/>
        </w:rPr>
        <w:t>2</w:t>
      </w:r>
      <w:r w:rsidR="00D5016A">
        <w:rPr>
          <w:sz w:val="24"/>
          <w:szCs w:val="24"/>
        </w:rPr>
        <w:t>1</w:t>
      </w:r>
      <w:r w:rsidRPr="00CE5F42">
        <w:rPr>
          <w:sz w:val="24"/>
          <w:szCs w:val="24"/>
        </w:rPr>
        <w:t xml:space="preserve"> году</w:t>
      </w:r>
      <w:r w:rsidR="00BA40DD" w:rsidRPr="00CE5F42">
        <w:rPr>
          <w:sz w:val="24"/>
          <w:szCs w:val="24"/>
        </w:rPr>
        <w:t>,</w:t>
      </w:r>
      <w:r w:rsidRPr="00CE5F42">
        <w:rPr>
          <w:sz w:val="24"/>
          <w:szCs w:val="24"/>
        </w:rPr>
        <w:t xml:space="preserve"> показали достигнутые значения показателей, которые соответствую плановым уровням или превышают их значения. Это свидетельствует об эффективности реализации основных направлений </w:t>
      </w:r>
      <w:r w:rsidR="009D75CC">
        <w:rPr>
          <w:sz w:val="24"/>
          <w:szCs w:val="24"/>
        </w:rPr>
        <w:t>П</w:t>
      </w:r>
      <w:r w:rsidRPr="00CE5F42">
        <w:rPr>
          <w:sz w:val="24"/>
          <w:szCs w:val="24"/>
        </w:rPr>
        <w:t>рограмм (</w:t>
      </w:r>
      <w:r w:rsidR="00BA40DD" w:rsidRPr="00CE5F42">
        <w:rPr>
          <w:sz w:val="24"/>
          <w:szCs w:val="24"/>
        </w:rPr>
        <w:t>п</w:t>
      </w:r>
      <w:r w:rsidRPr="00CE5F42">
        <w:rPr>
          <w:sz w:val="24"/>
          <w:szCs w:val="24"/>
        </w:rPr>
        <w:t>одпрограмм).</w:t>
      </w:r>
    </w:p>
    <w:p w:rsidR="00253517" w:rsidRPr="00CE5F42" w:rsidRDefault="00253517" w:rsidP="0025351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E5F42">
        <w:rPr>
          <w:sz w:val="24"/>
          <w:szCs w:val="24"/>
        </w:rPr>
        <w:t xml:space="preserve">Реализация мероприятий </w:t>
      </w:r>
      <w:r w:rsidR="009D75CC">
        <w:rPr>
          <w:sz w:val="24"/>
          <w:szCs w:val="24"/>
        </w:rPr>
        <w:t>П</w:t>
      </w:r>
      <w:r w:rsidRPr="00CE5F42">
        <w:rPr>
          <w:sz w:val="24"/>
          <w:szCs w:val="24"/>
        </w:rPr>
        <w:t>рограмм (</w:t>
      </w:r>
      <w:r w:rsidR="00BA40DD" w:rsidRPr="00CE5F42">
        <w:rPr>
          <w:sz w:val="24"/>
          <w:szCs w:val="24"/>
        </w:rPr>
        <w:t>п</w:t>
      </w:r>
      <w:r w:rsidRPr="00CE5F42">
        <w:rPr>
          <w:sz w:val="24"/>
          <w:szCs w:val="24"/>
        </w:rPr>
        <w:t>одпрограмм) позволила решить в 20</w:t>
      </w:r>
      <w:r w:rsidR="00BA40DD" w:rsidRPr="00CE5F42">
        <w:rPr>
          <w:sz w:val="24"/>
          <w:szCs w:val="24"/>
        </w:rPr>
        <w:t>2</w:t>
      </w:r>
      <w:r w:rsidR="00D5016A">
        <w:rPr>
          <w:sz w:val="24"/>
          <w:szCs w:val="24"/>
        </w:rPr>
        <w:t>1</w:t>
      </w:r>
      <w:r w:rsidRPr="00CE5F42">
        <w:rPr>
          <w:sz w:val="24"/>
          <w:szCs w:val="24"/>
        </w:rPr>
        <w:t xml:space="preserve"> году основные задачи, стоящие в рамках полномочий Администрации </w:t>
      </w:r>
      <w:proofErr w:type="gramStart"/>
      <w:r w:rsidRPr="00CE5F42">
        <w:rPr>
          <w:sz w:val="24"/>
          <w:szCs w:val="24"/>
        </w:rPr>
        <w:t>г</w:t>
      </w:r>
      <w:proofErr w:type="gramEnd"/>
      <w:r w:rsidRPr="00CE5F42">
        <w:rPr>
          <w:sz w:val="24"/>
          <w:szCs w:val="24"/>
        </w:rPr>
        <w:t>. Бодайбо и района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A40DD" w:rsidRPr="00CE5F42">
        <w:rPr>
          <w:sz w:val="24"/>
          <w:szCs w:val="24"/>
        </w:rPr>
        <w:t xml:space="preserve">, направленных на улучшение качества жизни граждан </w:t>
      </w:r>
      <w:proofErr w:type="spellStart"/>
      <w:r w:rsidR="00BA40DD" w:rsidRPr="00CE5F42">
        <w:rPr>
          <w:sz w:val="24"/>
          <w:szCs w:val="24"/>
        </w:rPr>
        <w:t>Бодайбинского</w:t>
      </w:r>
      <w:proofErr w:type="spellEnd"/>
      <w:r w:rsidR="00BA40DD" w:rsidRPr="00CE5F42">
        <w:rPr>
          <w:sz w:val="24"/>
          <w:szCs w:val="24"/>
        </w:rPr>
        <w:t xml:space="preserve"> района</w:t>
      </w:r>
      <w:r w:rsidRPr="00CE5F42">
        <w:rPr>
          <w:sz w:val="24"/>
          <w:szCs w:val="24"/>
        </w:rPr>
        <w:t>.</w:t>
      </w:r>
    </w:p>
    <w:p w:rsidR="00253517" w:rsidRPr="00CE5F42" w:rsidRDefault="00BA40DD" w:rsidP="0025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42">
        <w:rPr>
          <w:rFonts w:ascii="Times New Roman" w:hAnsi="Times New Roman" w:cs="Times New Roman"/>
          <w:sz w:val="24"/>
          <w:szCs w:val="24"/>
        </w:rPr>
        <w:t>В то же время,</w:t>
      </w:r>
      <w:r w:rsidR="00253517" w:rsidRPr="00CE5F42">
        <w:rPr>
          <w:rFonts w:ascii="Times New Roman" w:hAnsi="Times New Roman" w:cs="Times New Roman"/>
          <w:sz w:val="24"/>
          <w:szCs w:val="24"/>
        </w:rPr>
        <w:t xml:space="preserve"> проведенный анализ показал, что в ряде случаев имели место формальные подходы к определению целевых показателей и их значений, при выполнении и перевыполнении плановых показателей </w:t>
      </w:r>
      <w:r w:rsidRPr="00CE5F42">
        <w:rPr>
          <w:rFonts w:ascii="Times New Roman" w:hAnsi="Times New Roman" w:cs="Times New Roman"/>
          <w:sz w:val="24"/>
          <w:szCs w:val="24"/>
        </w:rPr>
        <w:t xml:space="preserve">не производилась корректировка </w:t>
      </w:r>
      <w:r w:rsidR="00253517" w:rsidRPr="00CE5F42">
        <w:rPr>
          <w:rFonts w:ascii="Times New Roman" w:hAnsi="Times New Roman" w:cs="Times New Roman"/>
          <w:sz w:val="24"/>
          <w:szCs w:val="24"/>
        </w:rPr>
        <w:t>показател</w:t>
      </w:r>
      <w:r w:rsidRPr="00CE5F42">
        <w:rPr>
          <w:rFonts w:ascii="Times New Roman" w:hAnsi="Times New Roman" w:cs="Times New Roman"/>
          <w:sz w:val="24"/>
          <w:szCs w:val="24"/>
        </w:rPr>
        <w:t>ей</w:t>
      </w:r>
      <w:r w:rsidR="00253517" w:rsidRPr="00CE5F42">
        <w:rPr>
          <w:rFonts w:ascii="Times New Roman" w:hAnsi="Times New Roman" w:cs="Times New Roman"/>
          <w:sz w:val="24"/>
          <w:szCs w:val="24"/>
        </w:rPr>
        <w:t xml:space="preserve"> на плановый период. </w:t>
      </w:r>
    </w:p>
    <w:p w:rsidR="00253517" w:rsidRPr="00CE5F42" w:rsidRDefault="00253517" w:rsidP="0025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42">
        <w:rPr>
          <w:rFonts w:ascii="Times New Roman" w:hAnsi="Times New Roman" w:cs="Times New Roman"/>
          <w:sz w:val="24"/>
          <w:szCs w:val="24"/>
        </w:rPr>
        <w:t xml:space="preserve">Результаты проведенной оценки эффективности реализации </w:t>
      </w:r>
      <w:r w:rsidR="009D75CC">
        <w:rPr>
          <w:rFonts w:ascii="Times New Roman" w:hAnsi="Times New Roman" w:cs="Times New Roman"/>
          <w:sz w:val="24"/>
          <w:szCs w:val="24"/>
        </w:rPr>
        <w:t>П</w:t>
      </w:r>
      <w:r w:rsidRPr="00CE5F42">
        <w:rPr>
          <w:rFonts w:ascii="Times New Roman" w:hAnsi="Times New Roman" w:cs="Times New Roman"/>
          <w:sz w:val="24"/>
          <w:szCs w:val="24"/>
        </w:rPr>
        <w:t>рограмм</w:t>
      </w:r>
      <w:r w:rsidR="00BA40DD" w:rsidRPr="00CE5F42">
        <w:rPr>
          <w:rFonts w:ascii="Times New Roman" w:hAnsi="Times New Roman" w:cs="Times New Roman"/>
          <w:sz w:val="24"/>
          <w:szCs w:val="24"/>
        </w:rPr>
        <w:t xml:space="preserve"> в</w:t>
      </w:r>
      <w:r w:rsidRPr="00CE5F42">
        <w:rPr>
          <w:rFonts w:ascii="Times New Roman" w:hAnsi="Times New Roman" w:cs="Times New Roman"/>
          <w:sz w:val="24"/>
          <w:szCs w:val="24"/>
        </w:rPr>
        <w:t xml:space="preserve"> 20</w:t>
      </w:r>
      <w:r w:rsidR="00BA40DD" w:rsidRPr="00CE5F42">
        <w:rPr>
          <w:rFonts w:ascii="Times New Roman" w:hAnsi="Times New Roman" w:cs="Times New Roman"/>
          <w:sz w:val="24"/>
          <w:szCs w:val="24"/>
        </w:rPr>
        <w:t>2</w:t>
      </w:r>
      <w:r w:rsidR="00D5016A">
        <w:rPr>
          <w:rFonts w:ascii="Times New Roman" w:hAnsi="Times New Roman" w:cs="Times New Roman"/>
          <w:sz w:val="24"/>
          <w:szCs w:val="24"/>
        </w:rPr>
        <w:t>1</w:t>
      </w:r>
      <w:r w:rsidRPr="00CE5F42">
        <w:rPr>
          <w:rFonts w:ascii="Times New Roman" w:hAnsi="Times New Roman" w:cs="Times New Roman"/>
          <w:sz w:val="24"/>
          <w:szCs w:val="24"/>
        </w:rPr>
        <w:t xml:space="preserve"> год</w:t>
      </w:r>
      <w:r w:rsidR="00BA40DD" w:rsidRPr="00CE5F42">
        <w:rPr>
          <w:rFonts w:ascii="Times New Roman" w:hAnsi="Times New Roman" w:cs="Times New Roman"/>
          <w:sz w:val="24"/>
          <w:szCs w:val="24"/>
        </w:rPr>
        <w:t>у</w:t>
      </w:r>
      <w:r w:rsidRPr="00CE5F42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BA40DD" w:rsidRPr="00CE5F42">
        <w:rPr>
          <w:rFonts w:ascii="Times New Roman" w:hAnsi="Times New Roman" w:cs="Times New Roman"/>
          <w:sz w:val="24"/>
          <w:szCs w:val="24"/>
        </w:rPr>
        <w:t>али</w:t>
      </w:r>
      <w:r w:rsidRPr="00CE5F42">
        <w:rPr>
          <w:rFonts w:ascii="Times New Roman" w:hAnsi="Times New Roman" w:cs="Times New Roman"/>
          <w:sz w:val="24"/>
          <w:szCs w:val="24"/>
        </w:rPr>
        <w:t xml:space="preserve">, что основные причины, которые влияют на снижение эффективности </w:t>
      </w:r>
      <w:r w:rsidR="009D75CC">
        <w:rPr>
          <w:rFonts w:ascii="Times New Roman" w:hAnsi="Times New Roman" w:cs="Times New Roman"/>
          <w:sz w:val="24"/>
          <w:szCs w:val="24"/>
        </w:rPr>
        <w:t>П</w:t>
      </w:r>
      <w:r w:rsidRPr="00CE5F42">
        <w:rPr>
          <w:rFonts w:ascii="Times New Roman" w:hAnsi="Times New Roman" w:cs="Times New Roman"/>
          <w:sz w:val="24"/>
          <w:szCs w:val="24"/>
        </w:rPr>
        <w:t>рограмм, являются:</w:t>
      </w:r>
    </w:p>
    <w:p w:rsidR="00253517" w:rsidRPr="00E26DEE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не</w:t>
      </w:r>
      <w:r w:rsidR="00BA40DD">
        <w:rPr>
          <w:rFonts w:ascii="Times New Roman" w:hAnsi="Times New Roman"/>
          <w:sz w:val="24"/>
          <w:szCs w:val="24"/>
        </w:rPr>
        <w:t xml:space="preserve"> </w:t>
      </w:r>
      <w:r w:rsidRPr="00E26DEE">
        <w:rPr>
          <w:rFonts w:ascii="Times New Roman" w:hAnsi="Times New Roman"/>
          <w:sz w:val="24"/>
          <w:szCs w:val="24"/>
        </w:rPr>
        <w:t>выполнение  целевых показателей;</w:t>
      </w:r>
    </w:p>
    <w:p w:rsidR="00253517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6DEE">
        <w:rPr>
          <w:rFonts w:ascii="Times New Roman" w:hAnsi="Times New Roman"/>
          <w:sz w:val="24"/>
          <w:szCs w:val="24"/>
        </w:rPr>
        <w:t xml:space="preserve">несвоевременная корректировка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 xml:space="preserve">рограмм </w:t>
      </w:r>
      <w:r w:rsidR="00BA40DD">
        <w:rPr>
          <w:rFonts w:ascii="Times New Roman" w:hAnsi="Times New Roman"/>
          <w:sz w:val="24"/>
          <w:szCs w:val="24"/>
        </w:rPr>
        <w:t xml:space="preserve">(подпрограмм) </w:t>
      </w:r>
      <w:r w:rsidRPr="00E26DEE">
        <w:rPr>
          <w:rFonts w:ascii="Times New Roman" w:hAnsi="Times New Roman"/>
          <w:sz w:val="24"/>
          <w:szCs w:val="24"/>
        </w:rPr>
        <w:t>и расходных обязательств бюджета.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дальнейшего </w:t>
      </w:r>
      <w:r w:rsidRPr="00E26DEE">
        <w:rPr>
          <w:rFonts w:ascii="Times New Roman" w:hAnsi="Times New Roman"/>
          <w:sz w:val="24"/>
          <w:szCs w:val="24"/>
        </w:rPr>
        <w:t xml:space="preserve">повышения эффективности реализации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необходимо</w:t>
      </w:r>
      <w:r>
        <w:rPr>
          <w:rFonts w:ascii="Times New Roman" w:hAnsi="Times New Roman"/>
          <w:sz w:val="24"/>
          <w:szCs w:val="24"/>
        </w:rPr>
        <w:t xml:space="preserve"> исполнителям (соисполнителям), участникам мероприятий</w:t>
      </w:r>
      <w:r w:rsidRPr="00E26DEE">
        <w:rPr>
          <w:rFonts w:ascii="Times New Roman" w:hAnsi="Times New Roman"/>
          <w:sz w:val="24"/>
          <w:szCs w:val="24"/>
        </w:rPr>
        <w:t>:</w:t>
      </w:r>
    </w:p>
    <w:p w:rsidR="00253517" w:rsidRPr="00E26DEE" w:rsidRDefault="00253517" w:rsidP="0025351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lastRenderedPageBreak/>
        <w:t xml:space="preserve">- обеспечить выполнение всех запланированных на год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рограммы (подпрограммы) в полном объеме и в установленные сроки;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обеспечить достижение целевых показателей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 в полном объеме;</w:t>
      </w:r>
    </w:p>
    <w:p w:rsidR="00253517" w:rsidRPr="00E26DEE" w:rsidRDefault="00253517" w:rsidP="0025351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своевременно вносить изменения в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рограммы (подпрограммы) при  корректировке объ</w:t>
      </w:r>
      <w:r>
        <w:rPr>
          <w:rFonts w:ascii="Times New Roman" w:hAnsi="Times New Roman"/>
          <w:sz w:val="24"/>
          <w:szCs w:val="24"/>
        </w:rPr>
        <w:t>емов финансирования мероприятий и целевых показателей;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осуществлять качественный мониторинг реализации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(подпрограмм);</w:t>
      </w:r>
    </w:p>
    <w:p w:rsidR="00253517" w:rsidRPr="00AE32A6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повысить ответственность за реализацию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 в части достижения целевых показателей и обеспечения эффективного расходования средств бюджета МО г. Бодайбо и района.</w:t>
      </w:r>
    </w:p>
    <w:p w:rsidR="00253517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Применение программно</w:t>
      </w:r>
      <w:r>
        <w:rPr>
          <w:rFonts w:ascii="Times New Roman" w:hAnsi="Times New Roman"/>
          <w:sz w:val="24"/>
          <w:szCs w:val="24"/>
        </w:rPr>
        <w:t xml:space="preserve">-целевого планирования бюджета МО г. Бодайбо и района </w:t>
      </w:r>
      <w:r w:rsidRPr="00E26DEE">
        <w:rPr>
          <w:rFonts w:ascii="Times New Roman" w:hAnsi="Times New Roman"/>
          <w:sz w:val="24"/>
          <w:szCs w:val="24"/>
        </w:rPr>
        <w:t>зарекомендовало себя</w:t>
      </w:r>
      <w:r>
        <w:rPr>
          <w:rFonts w:ascii="Times New Roman" w:hAnsi="Times New Roman"/>
          <w:sz w:val="24"/>
          <w:szCs w:val="24"/>
        </w:rPr>
        <w:t xml:space="preserve"> в качестве эффективного механизма комплексного решения социальных проблем, улучшения условий социального, экономического развития территории. В рамках </w:t>
      </w:r>
      <w:r w:rsidR="009D75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</w:t>
      </w:r>
      <w:r w:rsidR="009D75CC">
        <w:rPr>
          <w:rFonts w:ascii="Times New Roman" w:hAnsi="Times New Roman"/>
          <w:sz w:val="24"/>
          <w:szCs w:val="24"/>
        </w:rPr>
        <w:t xml:space="preserve"> (подпрограмм)</w:t>
      </w:r>
      <w:r>
        <w:rPr>
          <w:rFonts w:ascii="Times New Roman" w:hAnsi="Times New Roman"/>
          <w:sz w:val="24"/>
          <w:szCs w:val="24"/>
        </w:rPr>
        <w:t xml:space="preserve"> планируются комплексные мероприятия, взаимоувязанные по срокам, задачам, мероприятиям, исполнителям, а также финансовым ресурсам, обеспечивающим эффективное достижение поставленной цели.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уровень социальной значимости муниципальных программ, результаты оценки эффективности все прогр</w:t>
      </w:r>
      <w:r w:rsidR="00321FA7">
        <w:rPr>
          <w:rFonts w:ascii="Times New Roman" w:hAnsi="Times New Roman"/>
          <w:sz w:val="24"/>
          <w:szCs w:val="24"/>
        </w:rPr>
        <w:t>аммы продолжат реализацию в 202</w:t>
      </w:r>
      <w:r w:rsidR="00D501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21FA7">
        <w:rPr>
          <w:rFonts w:ascii="Times New Roman" w:hAnsi="Times New Roman"/>
          <w:sz w:val="24"/>
          <w:szCs w:val="24"/>
        </w:rPr>
        <w:t xml:space="preserve"> и на плановый период до 2025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50D8F" w:rsidRDefault="00650D8F" w:rsidP="002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328E" w:rsidRDefault="00B0328E" w:rsidP="002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328E" w:rsidRPr="00A877DD" w:rsidRDefault="00B0328E" w:rsidP="002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6F35" w:rsidRPr="00E26DEE" w:rsidRDefault="00D15B55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26DEE">
        <w:rPr>
          <w:rFonts w:ascii="Times New Roman" w:hAnsi="Times New Roman"/>
          <w:sz w:val="24"/>
          <w:szCs w:val="24"/>
        </w:rPr>
        <w:t>г</w:t>
      </w:r>
      <w:proofErr w:type="gramEnd"/>
      <w:r w:rsidRPr="00E26DEE">
        <w:rPr>
          <w:rFonts w:ascii="Times New Roman" w:hAnsi="Times New Roman"/>
          <w:sz w:val="24"/>
          <w:szCs w:val="24"/>
        </w:rPr>
        <w:t>. Бодайбо и района</w:t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="00B037F7" w:rsidRPr="00E26DEE">
        <w:rPr>
          <w:rFonts w:ascii="Times New Roman" w:hAnsi="Times New Roman"/>
          <w:sz w:val="24"/>
          <w:szCs w:val="24"/>
        </w:rPr>
        <w:t xml:space="preserve">           </w:t>
      </w:r>
      <w:r w:rsidR="003A6325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>Соколова</w:t>
      </w:r>
      <w:r w:rsidR="003A6325">
        <w:rPr>
          <w:rFonts w:ascii="Times New Roman" w:hAnsi="Times New Roman"/>
          <w:sz w:val="24"/>
          <w:szCs w:val="24"/>
        </w:rPr>
        <w:t xml:space="preserve"> О.А.</w:t>
      </w:r>
    </w:p>
    <w:p w:rsidR="00227A40" w:rsidRDefault="00227A40" w:rsidP="00C877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40" w:rsidRDefault="00227A40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28E" w:rsidRDefault="00B0328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28E" w:rsidRDefault="00B0328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28E" w:rsidRDefault="00B0328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28E" w:rsidRDefault="00B0328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227A40" w:rsidRDefault="00227A40" w:rsidP="001E46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AD6A67" w:rsidRPr="00227A40">
        <w:rPr>
          <w:rFonts w:ascii="Times New Roman" w:hAnsi="Times New Roman"/>
          <w:sz w:val="18"/>
          <w:szCs w:val="18"/>
        </w:rPr>
        <w:t>По</w:t>
      </w:r>
      <w:r w:rsidR="00D15B55" w:rsidRPr="00227A40">
        <w:rPr>
          <w:rFonts w:ascii="Times New Roman" w:hAnsi="Times New Roman"/>
          <w:sz w:val="18"/>
          <w:szCs w:val="18"/>
        </w:rPr>
        <w:t>дготовил:</w:t>
      </w:r>
    </w:p>
    <w:p w:rsidR="00D15B55" w:rsidRPr="00227A40" w:rsidRDefault="00C35853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Главный</w:t>
      </w:r>
      <w:r w:rsidR="00D15B55" w:rsidRPr="00227A40">
        <w:rPr>
          <w:rFonts w:ascii="Times New Roman" w:hAnsi="Times New Roman"/>
          <w:sz w:val="18"/>
          <w:szCs w:val="18"/>
        </w:rPr>
        <w:t xml:space="preserve"> специалист отдела</w:t>
      </w:r>
    </w:p>
    <w:p w:rsidR="00D15B55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экономического анализа и</w:t>
      </w:r>
    </w:p>
    <w:p w:rsidR="003A6325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прогнозирования</w:t>
      </w:r>
      <w:r w:rsidR="00C31EE8" w:rsidRPr="00227A40">
        <w:rPr>
          <w:rFonts w:ascii="Times New Roman" w:hAnsi="Times New Roman"/>
          <w:sz w:val="18"/>
          <w:szCs w:val="18"/>
        </w:rPr>
        <w:t xml:space="preserve"> </w:t>
      </w:r>
    </w:p>
    <w:p w:rsidR="000B423C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Богданова</w:t>
      </w:r>
      <w:r w:rsidR="003A6325">
        <w:rPr>
          <w:rFonts w:ascii="Times New Roman" w:hAnsi="Times New Roman"/>
          <w:sz w:val="18"/>
          <w:szCs w:val="18"/>
        </w:rPr>
        <w:t xml:space="preserve"> И.В.</w:t>
      </w:r>
    </w:p>
    <w:p w:rsidR="008D10DA" w:rsidRPr="00227A40" w:rsidRDefault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8D10DA" w:rsidRPr="00227A40" w:rsidSect="007F03F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15" w:rsidRDefault="00926F15" w:rsidP="00CE743A">
      <w:pPr>
        <w:spacing w:after="0" w:line="240" w:lineRule="auto"/>
      </w:pPr>
      <w:r>
        <w:separator/>
      </w:r>
    </w:p>
  </w:endnote>
  <w:endnote w:type="continuationSeparator" w:id="0">
    <w:p w:rsidR="00926F15" w:rsidRDefault="00926F15" w:rsidP="00CE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15" w:rsidRDefault="00926F15" w:rsidP="00CE743A">
      <w:pPr>
        <w:spacing w:after="0" w:line="240" w:lineRule="auto"/>
      </w:pPr>
      <w:r>
        <w:separator/>
      </w:r>
    </w:p>
  </w:footnote>
  <w:footnote w:type="continuationSeparator" w:id="0">
    <w:p w:rsidR="00926F15" w:rsidRDefault="00926F15" w:rsidP="00CE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83"/>
      <w:docPartObj>
        <w:docPartGallery w:val="Page Numbers (Top of Page)"/>
        <w:docPartUnique/>
      </w:docPartObj>
    </w:sdtPr>
    <w:sdtContent>
      <w:p w:rsidR="000D27E2" w:rsidRDefault="000D27E2">
        <w:pPr>
          <w:pStyle w:val="af9"/>
          <w:jc w:val="center"/>
        </w:pPr>
        <w:fldSimple w:instr=" PAGE   \* MERGEFORMAT ">
          <w:r w:rsidR="00B0328E">
            <w:rPr>
              <w:noProof/>
            </w:rPr>
            <w:t>38</w:t>
          </w:r>
        </w:fldSimple>
      </w:p>
    </w:sdtContent>
  </w:sdt>
  <w:p w:rsidR="000D27E2" w:rsidRDefault="000D27E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433F3"/>
    <w:multiLevelType w:val="hybridMultilevel"/>
    <w:tmpl w:val="595A2B36"/>
    <w:lvl w:ilvl="0" w:tplc="1FEAD7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831E15"/>
    <w:multiLevelType w:val="hybridMultilevel"/>
    <w:tmpl w:val="2E3E83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F74EA7"/>
    <w:multiLevelType w:val="hybridMultilevel"/>
    <w:tmpl w:val="AB02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90E"/>
    <w:multiLevelType w:val="hybridMultilevel"/>
    <w:tmpl w:val="43A470AE"/>
    <w:lvl w:ilvl="0" w:tplc="DAFC8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150B"/>
    <w:multiLevelType w:val="hybridMultilevel"/>
    <w:tmpl w:val="3A66B82E"/>
    <w:lvl w:ilvl="0" w:tplc="48184B0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4EE6F9C"/>
    <w:multiLevelType w:val="hybridMultilevel"/>
    <w:tmpl w:val="C2FE1BC4"/>
    <w:lvl w:ilvl="0" w:tplc="7D8CED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524239"/>
    <w:multiLevelType w:val="hybridMultilevel"/>
    <w:tmpl w:val="9B00F950"/>
    <w:lvl w:ilvl="0" w:tplc="8C481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1F06BA"/>
    <w:multiLevelType w:val="hybridMultilevel"/>
    <w:tmpl w:val="85FA545E"/>
    <w:lvl w:ilvl="0" w:tplc="4AE25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096CCC"/>
    <w:multiLevelType w:val="hybridMultilevel"/>
    <w:tmpl w:val="3378D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717F6A"/>
    <w:multiLevelType w:val="hybridMultilevel"/>
    <w:tmpl w:val="17D6B302"/>
    <w:lvl w:ilvl="0" w:tplc="C2802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F14486"/>
    <w:multiLevelType w:val="hybridMultilevel"/>
    <w:tmpl w:val="5CB65034"/>
    <w:lvl w:ilvl="0" w:tplc="E7AAE28A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B7398"/>
    <w:multiLevelType w:val="hybridMultilevel"/>
    <w:tmpl w:val="3008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43CFF"/>
    <w:multiLevelType w:val="hybridMultilevel"/>
    <w:tmpl w:val="12C8ECDE"/>
    <w:lvl w:ilvl="0" w:tplc="49FE01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4172DC1"/>
    <w:multiLevelType w:val="hybridMultilevel"/>
    <w:tmpl w:val="629C5044"/>
    <w:lvl w:ilvl="0" w:tplc="6BB46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4D1269B"/>
    <w:multiLevelType w:val="hybridMultilevel"/>
    <w:tmpl w:val="A3DC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16FF8"/>
    <w:multiLevelType w:val="multilevel"/>
    <w:tmpl w:val="B6D244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2409"/>
        </w:tabs>
        <w:ind w:left="113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931"/>
        </w:tabs>
        <w:ind w:left="751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4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71263"/>
    <w:multiLevelType w:val="hybridMultilevel"/>
    <w:tmpl w:val="31667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737EC"/>
    <w:multiLevelType w:val="hybridMultilevel"/>
    <w:tmpl w:val="C804D428"/>
    <w:lvl w:ilvl="0" w:tplc="BBECC234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F63DC5"/>
    <w:multiLevelType w:val="hybridMultilevel"/>
    <w:tmpl w:val="5B94D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5E7744"/>
    <w:multiLevelType w:val="hybridMultilevel"/>
    <w:tmpl w:val="94725692"/>
    <w:lvl w:ilvl="0" w:tplc="960C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BC6AD7"/>
    <w:multiLevelType w:val="multilevel"/>
    <w:tmpl w:val="97F042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3B2AD8"/>
    <w:multiLevelType w:val="hybridMultilevel"/>
    <w:tmpl w:val="0A2CA90E"/>
    <w:lvl w:ilvl="0" w:tplc="23FE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39513D"/>
    <w:multiLevelType w:val="hybridMultilevel"/>
    <w:tmpl w:val="A336D992"/>
    <w:lvl w:ilvl="0" w:tplc="9534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"/>
  </w:num>
  <w:num w:numId="5">
    <w:abstractNumId w:val="42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0"/>
  </w:num>
  <w:num w:numId="10">
    <w:abstractNumId w:val="34"/>
  </w:num>
  <w:num w:numId="11">
    <w:abstractNumId w:val="10"/>
  </w:num>
  <w:num w:numId="12">
    <w:abstractNumId w:val="15"/>
  </w:num>
  <w:num w:numId="13">
    <w:abstractNumId w:val="36"/>
  </w:num>
  <w:num w:numId="14">
    <w:abstractNumId w:val="35"/>
  </w:num>
  <w:num w:numId="15">
    <w:abstractNumId w:val="23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8"/>
  </w:num>
  <w:num w:numId="21">
    <w:abstractNumId w:val="6"/>
  </w:num>
  <w:num w:numId="22">
    <w:abstractNumId w:val="39"/>
  </w:num>
  <w:num w:numId="23">
    <w:abstractNumId w:val="1"/>
  </w:num>
  <w:num w:numId="24">
    <w:abstractNumId w:val="30"/>
  </w:num>
  <w:num w:numId="25">
    <w:abstractNumId w:val="44"/>
  </w:num>
  <w:num w:numId="26">
    <w:abstractNumId w:val="4"/>
  </w:num>
  <w:num w:numId="27">
    <w:abstractNumId w:val="14"/>
  </w:num>
  <w:num w:numId="28">
    <w:abstractNumId w:val="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0"/>
  </w:num>
  <w:num w:numId="32">
    <w:abstractNumId w:val="46"/>
  </w:num>
  <w:num w:numId="33">
    <w:abstractNumId w:val="38"/>
  </w:num>
  <w:num w:numId="34">
    <w:abstractNumId w:val="25"/>
  </w:num>
  <w:num w:numId="35">
    <w:abstractNumId w:val="26"/>
  </w:num>
  <w:num w:numId="36">
    <w:abstractNumId w:val="31"/>
  </w:num>
  <w:num w:numId="37">
    <w:abstractNumId w:val="45"/>
  </w:num>
  <w:num w:numId="38">
    <w:abstractNumId w:val="11"/>
  </w:num>
  <w:num w:numId="39">
    <w:abstractNumId w:val="12"/>
  </w:num>
  <w:num w:numId="40">
    <w:abstractNumId w:val="33"/>
  </w:num>
  <w:num w:numId="41">
    <w:abstractNumId w:val="32"/>
  </w:num>
  <w:num w:numId="42">
    <w:abstractNumId w:val="21"/>
  </w:num>
  <w:num w:numId="43">
    <w:abstractNumId w:val="37"/>
  </w:num>
  <w:num w:numId="44">
    <w:abstractNumId w:val="1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3C"/>
    <w:rsid w:val="00000332"/>
    <w:rsid w:val="000039DD"/>
    <w:rsid w:val="00004468"/>
    <w:rsid w:val="00004FD0"/>
    <w:rsid w:val="00005336"/>
    <w:rsid w:val="00005DAE"/>
    <w:rsid w:val="0000787D"/>
    <w:rsid w:val="000078B5"/>
    <w:rsid w:val="000109CB"/>
    <w:rsid w:val="00011353"/>
    <w:rsid w:val="00013D45"/>
    <w:rsid w:val="00014F4F"/>
    <w:rsid w:val="000153FA"/>
    <w:rsid w:val="00016367"/>
    <w:rsid w:val="000164DE"/>
    <w:rsid w:val="00016882"/>
    <w:rsid w:val="00016C31"/>
    <w:rsid w:val="0001708E"/>
    <w:rsid w:val="00017112"/>
    <w:rsid w:val="00017CA0"/>
    <w:rsid w:val="00021FC2"/>
    <w:rsid w:val="00023FF3"/>
    <w:rsid w:val="00024E5C"/>
    <w:rsid w:val="00025164"/>
    <w:rsid w:val="00025508"/>
    <w:rsid w:val="000257B7"/>
    <w:rsid w:val="00026045"/>
    <w:rsid w:val="000315A6"/>
    <w:rsid w:val="00031EB3"/>
    <w:rsid w:val="000327F3"/>
    <w:rsid w:val="00032F17"/>
    <w:rsid w:val="000336F0"/>
    <w:rsid w:val="00033977"/>
    <w:rsid w:val="00033E8F"/>
    <w:rsid w:val="000348D3"/>
    <w:rsid w:val="000358E4"/>
    <w:rsid w:val="00041CBB"/>
    <w:rsid w:val="00041D92"/>
    <w:rsid w:val="0004302E"/>
    <w:rsid w:val="000454C0"/>
    <w:rsid w:val="0004629A"/>
    <w:rsid w:val="000462ED"/>
    <w:rsid w:val="00051449"/>
    <w:rsid w:val="000519C3"/>
    <w:rsid w:val="00052202"/>
    <w:rsid w:val="00052A17"/>
    <w:rsid w:val="0005534C"/>
    <w:rsid w:val="0005559D"/>
    <w:rsid w:val="00056934"/>
    <w:rsid w:val="00056B6F"/>
    <w:rsid w:val="000618F3"/>
    <w:rsid w:val="0006207A"/>
    <w:rsid w:val="00064149"/>
    <w:rsid w:val="00067903"/>
    <w:rsid w:val="00070A25"/>
    <w:rsid w:val="00070BD9"/>
    <w:rsid w:val="000714A3"/>
    <w:rsid w:val="00071978"/>
    <w:rsid w:val="00073A49"/>
    <w:rsid w:val="00075F75"/>
    <w:rsid w:val="00080C83"/>
    <w:rsid w:val="00082525"/>
    <w:rsid w:val="00082A2E"/>
    <w:rsid w:val="00084ABC"/>
    <w:rsid w:val="00091D10"/>
    <w:rsid w:val="0009218B"/>
    <w:rsid w:val="0009552A"/>
    <w:rsid w:val="0009555D"/>
    <w:rsid w:val="00095CB2"/>
    <w:rsid w:val="00096C91"/>
    <w:rsid w:val="00096FA6"/>
    <w:rsid w:val="00097A85"/>
    <w:rsid w:val="000A1010"/>
    <w:rsid w:val="000A1BED"/>
    <w:rsid w:val="000A2AF0"/>
    <w:rsid w:val="000A2EB1"/>
    <w:rsid w:val="000A3671"/>
    <w:rsid w:val="000A683B"/>
    <w:rsid w:val="000A725D"/>
    <w:rsid w:val="000B0682"/>
    <w:rsid w:val="000B3228"/>
    <w:rsid w:val="000B423C"/>
    <w:rsid w:val="000B4262"/>
    <w:rsid w:val="000B5862"/>
    <w:rsid w:val="000B6842"/>
    <w:rsid w:val="000B75CC"/>
    <w:rsid w:val="000B7F01"/>
    <w:rsid w:val="000C04B3"/>
    <w:rsid w:val="000C07C3"/>
    <w:rsid w:val="000C1678"/>
    <w:rsid w:val="000C3520"/>
    <w:rsid w:val="000C566E"/>
    <w:rsid w:val="000C58B8"/>
    <w:rsid w:val="000D03FD"/>
    <w:rsid w:val="000D1484"/>
    <w:rsid w:val="000D27E2"/>
    <w:rsid w:val="000D2CB7"/>
    <w:rsid w:val="000D4701"/>
    <w:rsid w:val="000D61AC"/>
    <w:rsid w:val="000D6665"/>
    <w:rsid w:val="000D7E69"/>
    <w:rsid w:val="000E095B"/>
    <w:rsid w:val="000E3F8F"/>
    <w:rsid w:val="000E4808"/>
    <w:rsid w:val="000E49C9"/>
    <w:rsid w:val="000E4BC2"/>
    <w:rsid w:val="000E5515"/>
    <w:rsid w:val="000E6ACC"/>
    <w:rsid w:val="000F1C00"/>
    <w:rsid w:val="000F1E54"/>
    <w:rsid w:val="000F34E3"/>
    <w:rsid w:val="000F6E5C"/>
    <w:rsid w:val="000F7F67"/>
    <w:rsid w:val="0010136D"/>
    <w:rsid w:val="00101D07"/>
    <w:rsid w:val="001022B6"/>
    <w:rsid w:val="001023B6"/>
    <w:rsid w:val="00102491"/>
    <w:rsid w:val="001046A4"/>
    <w:rsid w:val="00104765"/>
    <w:rsid w:val="001047A1"/>
    <w:rsid w:val="001047F1"/>
    <w:rsid w:val="001054AC"/>
    <w:rsid w:val="0010583F"/>
    <w:rsid w:val="001061BF"/>
    <w:rsid w:val="0010752C"/>
    <w:rsid w:val="001113D6"/>
    <w:rsid w:val="00111417"/>
    <w:rsid w:val="001122E6"/>
    <w:rsid w:val="00112BAD"/>
    <w:rsid w:val="00114788"/>
    <w:rsid w:val="00115B1D"/>
    <w:rsid w:val="001160C0"/>
    <w:rsid w:val="001166CB"/>
    <w:rsid w:val="001169A9"/>
    <w:rsid w:val="00116D79"/>
    <w:rsid w:val="0011717B"/>
    <w:rsid w:val="00117622"/>
    <w:rsid w:val="001211CD"/>
    <w:rsid w:val="0012304C"/>
    <w:rsid w:val="00123A36"/>
    <w:rsid w:val="00123B2F"/>
    <w:rsid w:val="001250BF"/>
    <w:rsid w:val="00127E65"/>
    <w:rsid w:val="0013066A"/>
    <w:rsid w:val="001309B8"/>
    <w:rsid w:val="00131B37"/>
    <w:rsid w:val="001336D0"/>
    <w:rsid w:val="00136042"/>
    <w:rsid w:val="001400E9"/>
    <w:rsid w:val="001405D9"/>
    <w:rsid w:val="001444FE"/>
    <w:rsid w:val="001458E5"/>
    <w:rsid w:val="00145FA7"/>
    <w:rsid w:val="001470D1"/>
    <w:rsid w:val="001527B5"/>
    <w:rsid w:val="00153534"/>
    <w:rsid w:val="00155A8F"/>
    <w:rsid w:val="00155C1A"/>
    <w:rsid w:val="00160C9A"/>
    <w:rsid w:val="00162150"/>
    <w:rsid w:val="00162B82"/>
    <w:rsid w:val="00165990"/>
    <w:rsid w:val="00165C0F"/>
    <w:rsid w:val="00166400"/>
    <w:rsid w:val="00170867"/>
    <w:rsid w:val="00171760"/>
    <w:rsid w:val="001750C4"/>
    <w:rsid w:val="00175732"/>
    <w:rsid w:val="00175D4B"/>
    <w:rsid w:val="001777C4"/>
    <w:rsid w:val="00177A7C"/>
    <w:rsid w:val="001810FE"/>
    <w:rsid w:val="001813B3"/>
    <w:rsid w:val="0018285A"/>
    <w:rsid w:val="001845B8"/>
    <w:rsid w:val="001872B5"/>
    <w:rsid w:val="00187447"/>
    <w:rsid w:val="00187D17"/>
    <w:rsid w:val="00190DC7"/>
    <w:rsid w:val="00191FAA"/>
    <w:rsid w:val="00192BCB"/>
    <w:rsid w:val="00193CC7"/>
    <w:rsid w:val="00195D61"/>
    <w:rsid w:val="00196F48"/>
    <w:rsid w:val="001A2B8C"/>
    <w:rsid w:val="001A4239"/>
    <w:rsid w:val="001A62B8"/>
    <w:rsid w:val="001A6438"/>
    <w:rsid w:val="001A6736"/>
    <w:rsid w:val="001A7A13"/>
    <w:rsid w:val="001A7F29"/>
    <w:rsid w:val="001B30EA"/>
    <w:rsid w:val="001B4079"/>
    <w:rsid w:val="001B42D8"/>
    <w:rsid w:val="001B5488"/>
    <w:rsid w:val="001B706C"/>
    <w:rsid w:val="001C0988"/>
    <w:rsid w:val="001C1133"/>
    <w:rsid w:val="001C1B4D"/>
    <w:rsid w:val="001C37D9"/>
    <w:rsid w:val="001C45EC"/>
    <w:rsid w:val="001C4DB5"/>
    <w:rsid w:val="001C65C3"/>
    <w:rsid w:val="001C6664"/>
    <w:rsid w:val="001C6E9C"/>
    <w:rsid w:val="001C7174"/>
    <w:rsid w:val="001D0E07"/>
    <w:rsid w:val="001D1EDE"/>
    <w:rsid w:val="001D2F3D"/>
    <w:rsid w:val="001D4FA3"/>
    <w:rsid w:val="001D533C"/>
    <w:rsid w:val="001D5467"/>
    <w:rsid w:val="001D5FF8"/>
    <w:rsid w:val="001D6F3E"/>
    <w:rsid w:val="001E0062"/>
    <w:rsid w:val="001E1487"/>
    <w:rsid w:val="001E191C"/>
    <w:rsid w:val="001E1DD3"/>
    <w:rsid w:val="001E27C2"/>
    <w:rsid w:val="001E3409"/>
    <w:rsid w:val="001E39D5"/>
    <w:rsid w:val="001E42B5"/>
    <w:rsid w:val="001E44F3"/>
    <w:rsid w:val="001E4684"/>
    <w:rsid w:val="001E48FC"/>
    <w:rsid w:val="001E5D71"/>
    <w:rsid w:val="001F2BAF"/>
    <w:rsid w:val="001F3B1D"/>
    <w:rsid w:val="001F5E4B"/>
    <w:rsid w:val="001F627E"/>
    <w:rsid w:val="001F7729"/>
    <w:rsid w:val="0020106E"/>
    <w:rsid w:val="00202E0B"/>
    <w:rsid w:val="00202E90"/>
    <w:rsid w:val="00204048"/>
    <w:rsid w:val="002043A1"/>
    <w:rsid w:val="0020462C"/>
    <w:rsid w:val="00210B46"/>
    <w:rsid w:val="002122D3"/>
    <w:rsid w:val="002160F5"/>
    <w:rsid w:val="002215EA"/>
    <w:rsid w:val="00221CE5"/>
    <w:rsid w:val="00222D30"/>
    <w:rsid w:val="0022345F"/>
    <w:rsid w:val="00227A40"/>
    <w:rsid w:val="002334AB"/>
    <w:rsid w:val="00233556"/>
    <w:rsid w:val="00234FBE"/>
    <w:rsid w:val="00235C1B"/>
    <w:rsid w:val="0023659F"/>
    <w:rsid w:val="00237CFD"/>
    <w:rsid w:val="00240B34"/>
    <w:rsid w:val="00240E1A"/>
    <w:rsid w:val="002468AE"/>
    <w:rsid w:val="00247A5F"/>
    <w:rsid w:val="00247BDA"/>
    <w:rsid w:val="002508B3"/>
    <w:rsid w:val="00253517"/>
    <w:rsid w:val="002536E5"/>
    <w:rsid w:val="00254CE3"/>
    <w:rsid w:val="00254DDC"/>
    <w:rsid w:val="0025520E"/>
    <w:rsid w:val="002557C7"/>
    <w:rsid w:val="00255EAD"/>
    <w:rsid w:val="00257A5B"/>
    <w:rsid w:val="002607C4"/>
    <w:rsid w:val="002613C4"/>
    <w:rsid w:val="002614D6"/>
    <w:rsid w:val="00261576"/>
    <w:rsid w:val="00261612"/>
    <w:rsid w:val="0026300A"/>
    <w:rsid w:val="00264618"/>
    <w:rsid w:val="00270E9A"/>
    <w:rsid w:val="00271661"/>
    <w:rsid w:val="0027181B"/>
    <w:rsid w:val="002724B7"/>
    <w:rsid w:val="002730E7"/>
    <w:rsid w:val="00274B36"/>
    <w:rsid w:val="0027755D"/>
    <w:rsid w:val="00280CB9"/>
    <w:rsid w:val="00280E83"/>
    <w:rsid w:val="002820CA"/>
    <w:rsid w:val="00282E10"/>
    <w:rsid w:val="00282EC4"/>
    <w:rsid w:val="00284077"/>
    <w:rsid w:val="00284292"/>
    <w:rsid w:val="002844DB"/>
    <w:rsid w:val="002860FB"/>
    <w:rsid w:val="00286135"/>
    <w:rsid w:val="002939B6"/>
    <w:rsid w:val="0029654E"/>
    <w:rsid w:val="00296D7C"/>
    <w:rsid w:val="002A43BA"/>
    <w:rsid w:val="002A4DED"/>
    <w:rsid w:val="002B12C2"/>
    <w:rsid w:val="002B1B5A"/>
    <w:rsid w:val="002B592A"/>
    <w:rsid w:val="002B5CA1"/>
    <w:rsid w:val="002B6391"/>
    <w:rsid w:val="002B7348"/>
    <w:rsid w:val="002B7CE0"/>
    <w:rsid w:val="002C013D"/>
    <w:rsid w:val="002C0E62"/>
    <w:rsid w:val="002C1B56"/>
    <w:rsid w:val="002C355C"/>
    <w:rsid w:val="002C69CF"/>
    <w:rsid w:val="002C6BDB"/>
    <w:rsid w:val="002C731A"/>
    <w:rsid w:val="002C77CC"/>
    <w:rsid w:val="002D0C5C"/>
    <w:rsid w:val="002D61CC"/>
    <w:rsid w:val="002D7210"/>
    <w:rsid w:val="002E0B6E"/>
    <w:rsid w:val="002E2FFB"/>
    <w:rsid w:val="002E368E"/>
    <w:rsid w:val="002E3FC2"/>
    <w:rsid w:val="002E61A6"/>
    <w:rsid w:val="002E6B71"/>
    <w:rsid w:val="002F14EA"/>
    <w:rsid w:val="002F192B"/>
    <w:rsid w:val="002F2360"/>
    <w:rsid w:val="002F3FBD"/>
    <w:rsid w:val="003015F9"/>
    <w:rsid w:val="00302BE4"/>
    <w:rsid w:val="00303530"/>
    <w:rsid w:val="00303AEE"/>
    <w:rsid w:val="00303E90"/>
    <w:rsid w:val="0030550B"/>
    <w:rsid w:val="003055EF"/>
    <w:rsid w:val="003060E3"/>
    <w:rsid w:val="00307B1E"/>
    <w:rsid w:val="0031029D"/>
    <w:rsid w:val="00311852"/>
    <w:rsid w:val="00312945"/>
    <w:rsid w:val="00312BED"/>
    <w:rsid w:val="00314728"/>
    <w:rsid w:val="0031518C"/>
    <w:rsid w:val="003157EE"/>
    <w:rsid w:val="00316749"/>
    <w:rsid w:val="003168B6"/>
    <w:rsid w:val="00316ABE"/>
    <w:rsid w:val="00317081"/>
    <w:rsid w:val="003176D1"/>
    <w:rsid w:val="00317937"/>
    <w:rsid w:val="00321FA7"/>
    <w:rsid w:val="00322445"/>
    <w:rsid w:val="00323203"/>
    <w:rsid w:val="00323386"/>
    <w:rsid w:val="003252DC"/>
    <w:rsid w:val="003254B1"/>
    <w:rsid w:val="00326A19"/>
    <w:rsid w:val="003270C4"/>
    <w:rsid w:val="003270FB"/>
    <w:rsid w:val="00327446"/>
    <w:rsid w:val="003305E3"/>
    <w:rsid w:val="00330E2F"/>
    <w:rsid w:val="00331496"/>
    <w:rsid w:val="00332F23"/>
    <w:rsid w:val="0033422B"/>
    <w:rsid w:val="0033655D"/>
    <w:rsid w:val="00337331"/>
    <w:rsid w:val="003379AC"/>
    <w:rsid w:val="00337D2C"/>
    <w:rsid w:val="00340F36"/>
    <w:rsid w:val="0034121D"/>
    <w:rsid w:val="003415A8"/>
    <w:rsid w:val="00342809"/>
    <w:rsid w:val="003428A1"/>
    <w:rsid w:val="00343A16"/>
    <w:rsid w:val="003472E5"/>
    <w:rsid w:val="0034766B"/>
    <w:rsid w:val="00347F6F"/>
    <w:rsid w:val="00350B15"/>
    <w:rsid w:val="00353E99"/>
    <w:rsid w:val="003555CD"/>
    <w:rsid w:val="00355F25"/>
    <w:rsid w:val="0035642C"/>
    <w:rsid w:val="00357D1D"/>
    <w:rsid w:val="003603BD"/>
    <w:rsid w:val="00360A9C"/>
    <w:rsid w:val="003619A2"/>
    <w:rsid w:val="00361B5A"/>
    <w:rsid w:val="00361C07"/>
    <w:rsid w:val="0036308C"/>
    <w:rsid w:val="0036329B"/>
    <w:rsid w:val="003640C2"/>
    <w:rsid w:val="0036439F"/>
    <w:rsid w:val="00364720"/>
    <w:rsid w:val="0036548C"/>
    <w:rsid w:val="00366FCA"/>
    <w:rsid w:val="0036771F"/>
    <w:rsid w:val="003715AD"/>
    <w:rsid w:val="00371CCC"/>
    <w:rsid w:val="00372084"/>
    <w:rsid w:val="00372DEC"/>
    <w:rsid w:val="003733C1"/>
    <w:rsid w:val="00374799"/>
    <w:rsid w:val="00376C98"/>
    <w:rsid w:val="00376D3A"/>
    <w:rsid w:val="00377F87"/>
    <w:rsid w:val="00381D9B"/>
    <w:rsid w:val="00382182"/>
    <w:rsid w:val="003823F0"/>
    <w:rsid w:val="00383E9A"/>
    <w:rsid w:val="00384478"/>
    <w:rsid w:val="00384D30"/>
    <w:rsid w:val="0038575B"/>
    <w:rsid w:val="00385D4B"/>
    <w:rsid w:val="00391BFB"/>
    <w:rsid w:val="00391F0A"/>
    <w:rsid w:val="003933F3"/>
    <w:rsid w:val="0039396C"/>
    <w:rsid w:val="0039429F"/>
    <w:rsid w:val="003A0978"/>
    <w:rsid w:val="003A0F87"/>
    <w:rsid w:val="003A19D0"/>
    <w:rsid w:val="003A376F"/>
    <w:rsid w:val="003A3F7A"/>
    <w:rsid w:val="003A439E"/>
    <w:rsid w:val="003A4AD1"/>
    <w:rsid w:val="003A6325"/>
    <w:rsid w:val="003A6C27"/>
    <w:rsid w:val="003A7155"/>
    <w:rsid w:val="003A7230"/>
    <w:rsid w:val="003A73D4"/>
    <w:rsid w:val="003A7B1B"/>
    <w:rsid w:val="003B30B7"/>
    <w:rsid w:val="003B5096"/>
    <w:rsid w:val="003B51F8"/>
    <w:rsid w:val="003B5B6B"/>
    <w:rsid w:val="003C1E4E"/>
    <w:rsid w:val="003C1EE8"/>
    <w:rsid w:val="003C2CE1"/>
    <w:rsid w:val="003C67E4"/>
    <w:rsid w:val="003D2499"/>
    <w:rsid w:val="003D327C"/>
    <w:rsid w:val="003D454D"/>
    <w:rsid w:val="003D6530"/>
    <w:rsid w:val="003D752F"/>
    <w:rsid w:val="003E02F2"/>
    <w:rsid w:val="003E0FEE"/>
    <w:rsid w:val="003E3077"/>
    <w:rsid w:val="003E307B"/>
    <w:rsid w:val="003E37D2"/>
    <w:rsid w:val="003E4685"/>
    <w:rsid w:val="003E5611"/>
    <w:rsid w:val="003E6FB0"/>
    <w:rsid w:val="003E74DF"/>
    <w:rsid w:val="003F2A85"/>
    <w:rsid w:val="003F2E37"/>
    <w:rsid w:val="003F336A"/>
    <w:rsid w:val="003F3506"/>
    <w:rsid w:val="003F37BA"/>
    <w:rsid w:val="003F4508"/>
    <w:rsid w:val="003F51C8"/>
    <w:rsid w:val="003F5602"/>
    <w:rsid w:val="003F5FF5"/>
    <w:rsid w:val="0040081F"/>
    <w:rsid w:val="004023E4"/>
    <w:rsid w:val="004037BA"/>
    <w:rsid w:val="00407057"/>
    <w:rsid w:val="00407CAE"/>
    <w:rsid w:val="004106D0"/>
    <w:rsid w:val="00411CCB"/>
    <w:rsid w:val="004125CF"/>
    <w:rsid w:val="00412D0D"/>
    <w:rsid w:val="004134DD"/>
    <w:rsid w:val="00424EFC"/>
    <w:rsid w:val="0042513E"/>
    <w:rsid w:val="00425255"/>
    <w:rsid w:val="00425C7D"/>
    <w:rsid w:val="00425D82"/>
    <w:rsid w:val="004277D0"/>
    <w:rsid w:val="0043087A"/>
    <w:rsid w:val="00430F4E"/>
    <w:rsid w:val="004314E8"/>
    <w:rsid w:val="0043225D"/>
    <w:rsid w:val="00434F3A"/>
    <w:rsid w:val="00435FFD"/>
    <w:rsid w:val="004365DA"/>
    <w:rsid w:val="004365ED"/>
    <w:rsid w:val="004367F0"/>
    <w:rsid w:val="00440393"/>
    <w:rsid w:val="004403C7"/>
    <w:rsid w:val="00440957"/>
    <w:rsid w:val="00441BF7"/>
    <w:rsid w:val="00443720"/>
    <w:rsid w:val="00444753"/>
    <w:rsid w:val="004448FA"/>
    <w:rsid w:val="00450A08"/>
    <w:rsid w:val="004512B4"/>
    <w:rsid w:val="00451677"/>
    <w:rsid w:val="004516B5"/>
    <w:rsid w:val="00452E8B"/>
    <w:rsid w:val="00453986"/>
    <w:rsid w:val="00453E9D"/>
    <w:rsid w:val="004545AB"/>
    <w:rsid w:val="00454A6B"/>
    <w:rsid w:val="00456204"/>
    <w:rsid w:val="0045623C"/>
    <w:rsid w:val="004566B0"/>
    <w:rsid w:val="00456A6B"/>
    <w:rsid w:val="004604D8"/>
    <w:rsid w:val="00461775"/>
    <w:rsid w:val="00464509"/>
    <w:rsid w:val="004646CF"/>
    <w:rsid w:val="00466193"/>
    <w:rsid w:val="004671D0"/>
    <w:rsid w:val="0047071E"/>
    <w:rsid w:val="004713B8"/>
    <w:rsid w:val="00472CED"/>
    <w:rsid w:val="00473907"/>
    <w:rsid w:val="00474855"/>
    <w:rsid w:val="00474E30"/>
    <w:rsid w:val="004750FB"/>
    <w:rsid w:val="00475D93"/>
    <w:rsid w:val="00476914"/>
    <w:rsid w:val="0047732A"/>
    <w:rsid w:val="004775F1"/>
    <w:rsid w:val="00477CE8"/>
    <w:rsid w:val="0048039A"/>
    <w:rsid w:val="00482979"/>
    <w:rsid w:val="00483FB3"/>
    <w:rsid w:val="00484066"/>
    <w:rsid w:val="00484718"/>
    <w:rsid w:val="00485856"/>
    <w:rsid w:val="00487485"/>
    <w:rsid w:val="00487B42"/>
    <w:rsid w:val="00487DAE"/>
    <w:rsid w:val="00491326"/>
    <w:rsid w:val="00492522"/>
    <w:rsid w:val="004926B4"/>
    <w:rsid w:val="00493C42"/>
    <w:rsid w:val="0049443C"/>
    <w:rsid w:val="0049458B"/>
    <w:rsid w:val="0049461E"/>
    <w:rsid w:val="004959BA"/>
    <w:rsid w:val="00497807"/>
    <w:rsid w:val="00497BD2"/>
    <w:rsid w:val="004A282D"/>
    <w:rsid w:val="004A3581"/>
    <w:rsid w:val="004A3611"/>
    <w:rsid w:val="004A3637"/>
    <w:rsid w:val="004A3DAA"/>
    <w:rsid w:val="004A549E"/>
    <w:rsid w:val="004A5D05"/>
    <w:rsid w:val="004A7863"/>
    <w:rsid w:val="004B0107"/>
    <w:rsid w:val="004B188E"/>
    <w:rsid w:val="004B2A4A"/>
    <w:rsid w:val="004B2A5F"/>
    <w:rsid w:val="004B314D"/>
    <w:rsid w:val="004B75DA"/>
    <w:rsid w:val="004C1EED"/>
    <w:rsid w:val="004C2509"/>
    <w:rsid w:val="004C3261"/>
    <w:rsid w:val="004C4317"/>
    <w:rsid w:val="004C6AB3"/>
    <w:rsid w:val="004C7084"/>
    <w:rsid w:val="004D0815"/>
    <w:rsid w:val="004D0E3F"/>
    <w:rsid w:val="004D1C63"/>
    <w:rsid w:val="004D2AD4"/>
    <w:rsid w:val="004D4C36"/>
    <w:rsid w:val="004D50AD"/>
    <w:rsid w:val="004D69E5"/>
    <w:rsid w:val="004D724C"/>
    <w:rsid w:val="004E17CF"/>
    <w:rsid w:val="004E2FDE"/>
    <w:rsid w:val="004E3762"/>
    <w:rsid w:val="004E60FB"/>
    <w:rsid w:val="004E6612"/>
    <w:rsid w:val="004E674B"/>
    <w:rsid w:val="004F159A"/>
    <w:rsid w:val="004F1793"/>
    <w:rsid w:val="004F3008"/>
    <w:rsid w:val="004F3694"/>
    <w:rsid w:val="004F3E4B"/>
    <w:rsid w:val="004F5186"/>
    <w:rsid w:val="004F6964"/>
    <w:rsid w:val="00502239"/>
    <w:rsid w:val="005025C7"/>
    <w:rsid w:val="005032FF"/>
    <w:rsid w:val="00504578"/>
    <w:rsid w:val="0050596B"/>
    <w:rsid w:val="0051000E"/>
    <w:rsid w:val="0051113B"/>
    <w:rsid w:val="00511717"/>
    <w:rsid w:val="00511A83"/>
    <w:rsid w:val="00511C8B"/>
    <w:rsid w:val="00513C53"/>
    <w:rsid w:val="0051577D"/>
    <w:rsid w:val="00516884"/>
    <w:rsid w:val="005176B9"/>
    <w:rsid w:val="00517A65"/>
    <w:rsid w:val="0052080C"/>
    <w:rsid w:val="005226DC"/>
    <w:rsid w:val="00523819"/>
    <w:rsid w:val="00523EEC"/>
    <w:rsid w:val="00524E15"/>
    <w:rsid w:val="0052632C"/>
    <w:rsid w:val="005311FA"/>
    <w:rsid w:val="00531A15"/>
    <w:rsid w:val="00531C13"/>
    <w:rsid w:val="00533E1E"/>
    <w:rsid w:val="005353EA"/>
    <w:rsid w:val="005361D2"/>
    <w:rsid w:val="005368C5"/>
    <w:rsid w:val="00536B57"/>
    <w:rsid w:val="00536D07"/>
    <w:rsid w:val="00537D65"/>
    <w:rsid w:val="00540B47"/>
    <w:rsid w:val="0054191F"/>
    <w:rsid w:val="00541C63"/>
    <w:rsid w:val="00541E7A"/>
    <w:rsid w:val="0054272C"/>
    <w:rsid w:val="00543F8D"/>
    <w:rsid w:val="00544369"/>
    <w:rsid w:val="00545293"/>
    <w:rsid w:val="005464FC"/>
    <w:rsid w:val="00546B97"/>
    <w:rsid w:val="005474A3"/>
    <w:rsid w:val="005474CC"/>
    <w:rsid w:val="00547E87"/>
    <w:rsid w:val="00550290"/>
    <w:rsid w:val="005521C5"/>
    <w:rsid w:val="005579FC"/>
    <w:rsid w:val="0056063F"/>
    <w:rsid w:val="005611E7"/>
    <w:rsid w:val="005617FE"/>
    <w:rsid w:val="00561C25"/>
    <w:rsid w:val="00561D7F"/>
    <w:rsid w:val="005632A0"/>
    <w:rsid w:val="00563D41"/>
    <w:rsid w:val="00565D55"/>
    <w:rsid w:val="00565E76"/>
    <w:rsid w:val="00570319"/>
    <w:rsid w:val="0057044D"/>
    <w:rsid w:val="00571C10"/>
    <w:rsid w:val="00571CB1"/>
    <w:rsid w:val="005725C8"/>
    <w:rsid w:val="00573158"/>
    <w:rsid w:val="00575C71"/>
    <w:rsid w:val="00576319"/>
    <w:rsid w:val="005776D8"/>
    <w:rsid w:val="00577A66"/>
    <w:rsid w:val="00577C81"/>
    <w:rsid w:val="005836D6"/>
    <w:rsid w:val="00586829"/>
    <w:rsid w:val="0058716B"/>
    <w:rsid w:val="005875AB"/>
    <w:rsid w:val="00590664"/>
    <w:rsid w:val="00590773"/>
    <w:rsid w:val="005915AB"/>
    <w:rsid w:val="00591854"/>
    <w:rsid w:val="00592BCD"/>
    <w:rsid w:val="00593438"/>
    <w:rsid w:val="005946EA"/>
    <w:rsid w:val="005954CC"/>
    <w:rsid w:val="005955DC"/>
    <w:rsid w:val="00595FCC"/>
    <w:rsid w:val="005A1ED6"/>
    <w:rsid w:val="005A6B0F"/>
    <w:rsid w:val="005B082A"/>
    <w:rsid w:val="005B2163"/>
    <w:rsid w:val="005B3F92"/>
    <w:rsid w:val="005B44CA"/>
    <w:rsid w:val="005B5A22"/>
    <w:rsid w:val="005B6705"/>
    <w:rsid w:val="005C0916"/>
    <w:rsid w:val="005C0D6B"/>
    <w:rsid w:val="005C14A4"/>
    <w:rsid w:val="005C36EC"/>
    <w:rsid w:val="005C3B09"/>
    <w:rsid w:val="005C46BF"/>
    <w:rsid w:val="005C52D7"/>
    <w:rsid w:val="005C5FC9"/>
    <w:rsid w:val="005C6829"/>
    <w:rsid w:val="005C69E2"/>
    <w:rsid w:val="005C7888"/>
    <w:rsid w:val="005D0B9E"/>
    <w:rsid w:val="005D18AA"/>
    <w:rsid w:val="005D36FC"/>
    <w:rsid w:val="005D45C4"/>
    <w:rsid w:val="005D7C39"/>
    <w:rsid w:val="005D7FC3"/>
    <w:rsid w:val="005E2106"/>
    <w:rsid w:val="005E23EC"/>
    <w:rsid w:val="005E3A7C"/>
    <w:rsid w:val="005E5DA2"/>
    <w:rsid w:val="005E6450"/>
    <w:rsid w:val="005E7732"/>
    <w:rsid w:val="005F19F7"/>
    <w:rsid w:val="005F58C7"/>
    <w:rsid w:val="005F58CD"/>
    <w:rsid w:val="005F73F3"/>
    <w:rsid w:val="0060057E"/>
    <w:rsid w:val="00601440"/>
    <w:rsid w:val="00601B07"/>
    <w:rsid w:val="006033DE"/>
    <w:rsid w:val="00603419"/>
    <w:rsid w:val="0060345B"/>
    <w:rsid w:val="00604F3C"/>
    <w:rsid w:val="0060517C"/>
    <w:rsid w:val="00605862"/>
    <w:rsid w:val="00607352"/>
    <w:rsid w:val="006074C1"/>
    <w:rsid w:val="00610206"/>
    <w:rsid w:val="0061656B"/>
    <w:rsid w:val="00621F09"/>
    <w:rsid w:val="00622C5E"/>
    <w:rsid w:val="00625589"/>
    <w:rsid w:val="00625CCF"/>
    <w:rsid w:val="00627631"/>
    <w:rsid w:val="00632DD9"/>
    <w:rsid w:val="00632DE2"/>
    <w:rsid w:val="00633084"/>
    <w:rsid w:val="00633912"/>
    <w:rsid w:val="00633BB8"/>
    <w:rsid w:val="006348C9"/>
    <w:rsid w:val="00635007"/>
    <w:rsid w:val="0063583C"/>
    <w:rsid w:val="00636746"/>
    <w:rsid w:val="00636CEA"/>
    <w:rsid w:val="0063744A"/>
    <w:rsid w:val="00637DE1"/>
    <w:rsid w:val="00642159"/>
    <w:rsid w:val="00644000"/>
    <w:rsid w:val="00646C14"/>
    <w:rsid w:val="00647036"/>
    <w:rsid w:val="0064764C"/>
    <w:rsid w:val="00647F7F"/>
    <w:rsid w:val="00650D8F"/>
    <w:rsid w:val="00651DBD"/>
    <w:rsid w:val="00652253"/>
    <w:rsid w:val="00654759"/>
    <w:rsid w:val="006551B2"/>
    <w:rsid w:val="006569A9"/>
    <w:rsid w:val="00656B40"/>
    <w:rsid w:val="00660037"/>
    <w:rsid w:val="00662479"/>
    <w:rsid w:val="00662E3A"/>
    <w:rsid w:val="006650D8"/>
    <w:rsid w:val="006657DE"/>
    <w:rsid w:val="006701A4"/>
    <w:rsid w:val="00672FCC"/>
    <w:rsid w:val="006810DF"/>
    <w:rsid w:val="00682A3A"/>
    <w:rsid w:val="00684856"/>
    <w:rsid w:val="0068497E"/>
    <w:rsid w:val="006862AD"/>
    <w:rsid w:val="00686A0E"/>
    <w:rsid w:val="00686D33"/>
    <w:rsid w:val="00687A40"/>
    <w:rsid w:val="00687E19"/>
    <w:rsid w:val="006904A6"/>
    <w:rsid w:val="00690ED7"/>
    <w:rsid w:val="006919E6"/>
    <w:rsid w:val="00692E48"/>
    <w:rsid w:val="00692FA2"/>
    <w:rsid w:val="006935F8"/>
    <w:rsid w:val="0069373B"/>
    <w:rsid w:val="0069439F"/>
    <w:rsid w:val="00697334"/>
    <w:rsid w:val="006A0918"/>
    <w:rsid w:val="006A0B20"/>
    <w:rsid w:val="006A1972"/>
    <w:rsid w:val="006A1ABA"/>
    <w:rsid w:val="006A2245"/>
    <w:rsid w:val="006A7B21"/>
    <w:rsid w:val="006B1663"/>
    <w:rsid w:val="006B4FBB"/>
    <w:rsid w:val="006B6255"/>
    <w:rsid w:val="006C0A92"/>
    <w:rsid w:val="006C28D3"/>
    <w:rsid w:val="006C2A79"/>
    <w:rsid w:val="006C4DC2"/>
    <w:rsid w:val="006C700E"/>
    <w:rsid w:val="006C74F1"/>
    <w:rsid w:val="006C76E0"/>
    <w:rsid w:val="006D015D"/>
    <w:rsid w:val="006D2FD0"/>
    <w:rsid w:val="006D3842"/>
    <w:rsid w:val="006D6ED7"/>
    <w:rsid w:val="006D7633"/>
    <w:rsid w:val="006E00E8"/>
    <w:rsid w:val="006E5640"/>
    <w:rsid w:val="006E5F88"/>
    <w:rsid w:val="006F172C"/>
    <w:rsid w:val="006F2091"/>
    <w:rsid w:val="006F2A75"/>
    <w:rsid w:val="006F2F2C"/>
    <w:rsid w:val="006F3DEF"/>
    <w:rsid w:val="006F70A8"/>
    <w:rsid w:val="006F7ED4"/>
    <w:rsid w:val="00700ADF"/>
    <w:rsid w:val="00702219"/>
    <w:rsid w:val="007029C7"/>
    <w:rsid w:val="0070343B"/>
    <w:rsid w:val="00703548"/>
    <w:rsid w:val="00704B84"/>
    <w:rsid w:val="00706A07"/>
    <w:rsid w:val="00710176"/>
    <w:rsid w:val="00714C86"/>
    <w:rsid w:val="00715B50"/>
    <w:rsid w:val="00720C54"/>
    <w:rsid w:val="00720EB6"/>
    <w:rsid w:val="007217E6"/>
    <w:rsid w:val="0072188D"/>
    <w:rsid w:val="00721AB9"/>
    <w:rsid w:val="007226BE"/>
    <w:rsid w:val="00724D6D"/>
    <w:rsid w:val="00724E02"/>
    <w:rsid w:val="00730D97"/>
    <w:rsid w:val="0073136C"/>
    <w:rsid w:val="00736CB4"/>
    <w:rsid w:val="007370A6"/>
    <w:rsid w:val="007374D1"/>
    <w:rsid w:val="0073770C"/>
    <w:rsid w:val="00737EA7"/>
    <w:rsid w:val="00737F2C"/>
    <w:rsid w:val="007408FE"/>
    <w:rsid w:val="00741873"/>
    <w:rsid w:val="00742233"/>
    <w:rsid w:val="00742BF2"/>
    <w:rsid w:val="00746A87"/>
    <w:rsid w:val="0075034F"/>
    <w:rsid w:val="007505DD"/>
    <w:rsid w:val="00751096"/>
    <w:rsid w:val="007510A7"/>
    <w:rsid w:val="0075504C"/>
    <w:rsid w:val="00755249"/>
    <w:rsid w:val="00755365"/>
    <w:rsid w:val="0075586E"/>
    <w:rsid w:val="00756F09"/>
    <w:rsid w:val="00757410"/>
    <w:rsid w:val="0075769F"/>
    <w:rsid w:val="00757B16"/>
    <w:rsid w:val="00757BC6"/>
    <w:rsid w:val="00764834"/>
    <w:rsid w:val="00764D9D"/>
    <w:rsid w:val="00766410"/>
    <w:rsid w:val="007676CC"/>
    <w:rsid w:val="007676E1"/>
    <w:rsid w:val="00767CF0"/>
    <w:rsid w:val="00767D55"/>
    <w:rsid w:val="00771DD8"/>
    <w:rsid w:val="00771EA9"/>
    <w:rsid w:val="00772C78"/>
    <w:rsid w:val="0077450C"/>
    <w:rsid w:val="00775C23"/>
    <w:rsid w:val="007761FE"/>
    <w:rsid w:val="00776200"/>
    <w:rsid w:val="00776262"/>
    <w:rsid w:val="0077637A"/>
    <w:rsid w:val="0077721D"/>
    <w:rsid w:val="00777EF1"/>
    <w:rsid w:val="0078082D"/>
    <w:rsid w:val="007847DD"/>
    <w:rsid w:val="00785FEC"/>
    <w:rsid w:val="007861B2"/>
    <w:rsid w:val="0079315F"/>
    <w:rsid w:val="007938D3"/>
    <w:rsid w:val="00794D78"/>
    <w:rsid w:val="0079528F"/>
    <w:rsid w:val="00795C78"/>
    <w:rsid w:val="007A07FF"/>
    <w:rsid w:val="007A0849"/>
    <w:rsid w:val="007A0BC0"/>
    <w:rsid w:val="007A12CE"/>
    <w:rsid w:val="007A1FD0"/>
    <w:rsid w:val="007A3758"/>
    <w:rsid w:val="007A55BC"/>
    <w:rsid w:val="007A5EA4"/>
    <w:rsid w:val="007B2F4F"/>
    <w:rsid w:val="007B3E30"/>
    <w:rsid w:val="007B45D3"/>
    <w:rsid w:val="007B515A"/>
    <w:rsid w:val="007B6820"/>
    <w:rsid w:val="007C0D63"/>
    <w:rsid w:val="007C17AD"/>
    <w:rsid w:val="007C2FF6"/>
    <w:rsid w:val="007C41FE"/>
    <w:rsid w:val="007C5A55"/>
    <w:rsid w:val="007C6B2D"/>
    <w:rsid w:val="007C6DA2"/>
    <w:rsid w:val="007C7065"/>
    <w:rsid w:val="007D1234"/>
    <w:rsid w:val="007D38CC"/>
    <w:rsid w:val="007D3E4F"/>
    <w:rsid w:val="007D4B30"/>
    <w:rsid w:val="007D4EFC"/>
    <w:rsid w:val="007D5876"/>
    <w:rsid w:val="007D6B49"/>
    <w:rsid w:val="007D7C92"/>
    <w:rsid w:val="007E02AB"/>
    <w:rsid w:val="007E221E"/>
    <w:rsid w:val="007E27BA"/>
    <w:rsid w:val="007E2B92"/>
    <w:rsid w:val="007E39BB"/>
    <w:rsid w:val="007E52F9"/>
    <w:rsid w:val="007E599B"/>
    <w:rsid w:val="007E5AFE"/>
    <w:rsid w:val="007E6594"/>
    <w:rsid w:val="007E778B"/>
    <w:rsid w:val="007F03FC"/>
    <w:rsid w:val="007F083A"/>
    <w:rsid w:val="007F1BB3"/>
    <w:rsid w:val="007F4117"/>
    <w:rsid w:val="007F53C4"/>
    <w:rsid w:val="007F6889"/>
    <w:rsid w:val="007F76EC"/>
    <w:rsid w:val="008005A0"/>
    <w:rsid w:val="00803216"/>
    <w:rsid w:val="00804916"/>
    <w:rsid w:val="00805068"/>
    <w:rsid w:val="00807574"/>
    <w:rsid w:val="00811269"/>
    <w:rsid w:val="00811771"/>
    <w:rsid w:val="00814CAC"/>
    <w:rsid w:val="00814E99"/>
    <w:rsid w:val="00816559"/>
    <w:rsid w:val="00820C6A"/>
    <w:rsid w:val="00821DA1"/>
    <w:rsid w:val="00822194"/>
    <w:rsid w:val="00822C46"/>
    <w:rsid w:val="0082494F"/>
    <w:rsid w:val="00824C09"/>
    <w:rsid w:val="008252E1"/>
    <w:rsid w:val="00826628"/>
    <w:rsid w:val="00830E31"/>
    <w:rsid w:val="008313F7"/>
    <w:rsid w:val="008317D9"/>
    <w:rsid w:val="00832048"/>
    <w:rsid w:val="008322A6"/>
    <w:rsid w:val="00832419"/>
    <w:rsid w:val="00833C8C"/>
    <w:rsid w:val="00837449"/>
    <w:rsid w:val="008410AC"/>
    <w:rsid w:val="008431F6"/>
    <w:rsid w:val="00844817"/>
    <w:rsid w:val="00844D7F"/>
    <w:rsid w:val="008455CF"/>
    <w:rsid w:val="0084757D"/>
    <w:rsid w:val="0085114E"/>
    <w:rsid w:val="008531F1"/>
    <w:rsid w:val="008543A0"/>
    <w:rsid w:val="00855E78"/>
    <w:rsid w:val="0085796C"/>
    <w:rsid w:val="00861ED1"/>
    <w:rsid w:val="00862DE7"/>
    <w:rsid w:val="00863296"/>
    <w:rsid w:val="008638CA"/>
    <w:rsid w:val="00864F55"/>
    <w:rsid w:val="00865AFF"/>
    <w:rsid w:val="00866AEA"/>
    <w:rsid w:val="00867449"/>
    <w:rsid w:val="00872841"/>
    <w:rsid w:val="008731FD"/>
    <w:rsid w:val="0087529D"/>
    <w:rsid w:val="00876792"/>
    <w:rsid w:val="00880EFB"/>
    <w:rsid w:val="00883411"/>
    <w:rsid w:val="008837BF"/>
    <w:rsid w:val="008842AD"/>
    <w:rsid w:val="0088459C"/>
    <w:rsid w:val="00884D8F"/>
    <w:rsid w:val="008851A2"/>
    <w:rsid w:val="00887063"/>
    <w:rsid w:val="00887DE7"/>
    <w:rsid w:val="0089006C"/>
    <w:rsid w:val="0089116B"/>
    <w:rsid w:val="008921B9"/>
    <w:rsid w:val="008930A4"/>
    <w:rsid w:val="00893D23"/>
    <w:rsid w:val="00895362"/>
    <w:rsid w:val="00895913"/>
    <w:rsid w:val="00895A0B"/>
    <w:rsid w:val="008963AE"/>
    <w:rsid w:val="0089650C"/>
    <w:rsid w:val="008A06DC"/>
    <w:rsid w:val="008A0DAD"/>
    <w:rsid w:val="008A2E35"/>
    <w:rsid w:val="008A5848"/>
    <w:rsid w:val="008A6727"/>
    <w:rsid w:val="008B1086"/>
    <w:rsid w:val="008B30B5"/>
    <w:rsid w:val="008B32BA"/>
    <w:rsid w:val="008B3F00"/>
    <w:rsid w:val="008B4614"/>
    <w:rsid w:val="008B4978"/>
    <w:rsid w:val="008B6238"/>
    <w:rsid w:val="008B633A"/>
    <w:rsid w:val="008C2CF4"/>
    <w:rsid w:val="008C53BA"/>
    <w:rsid w:val="008C6AB2"/>
    <w:rsid w:val="008C7AE2"/>
    <w:rsid w:val="008D10DA"/>
    <w:rsid w:val="008D197B"/>
    <w:rsid w:val="008D2BBD"/>
    <w:rsid w:val="008D3233"/>
    <w:rsid w:val="008D4292"/>
    <w:rsid w:val="008D4E85"/>
    <w:rsid w:val="008D56D6"/>
    <w:rsid w:val="008D6DA2"/>
    <w:rsid w:val="008D70A8"/>
    <w:rsid w:val="008D7C90"/>
    <w:rsid w:val="008D7FA8"/>
    <w:rsid w:val="008E078E"/>
    <w:rsid w:val="008E24A7"/>
    <w:rsid w:val="008E253F"/>
    <w:rsid w:val="008E3534"/>
    <w:rsid w:val="008E39C1"/>
    <w:rsid w:val="008E3D43"/>
    <w:rsid w:val="008E40AF"/>
    <w:rsid w:val="008E7386"/>
    <w:rsid w:val="008F49AE"/>
    <w:rsid w:val="008F4F10"/>
    <w:rsid w:val="008F5793"/>
    <w:rsid w:val="00901305"/>
    <w:rsid w:val="00901F51"/>
    <w:rsid w:val="00903333"/>
    <w:rsid w:val="00903E95"/>
    <w:rsid w:val="00903EAF"/>
    <w:rsid w:val="00906F3D"/>
    <w:rsid w:val="00907E4B"/>
    <w:rsid w:val="009125D2"/>
    <w:rsid w:val="009128F9"/>
    <w:rsid w:val="00913D56"/>
    <w:rsid w:val="009140B1"/>
    <w:rsid w:val="00914B7B"/>
    <w:rsid w:val="0091556F"/>
    <w:rsid w:val="0091772E"/>
    <w:rsid w:val="00917F7C"/>
    <w:rsid w:val="00920250"/>
    <w:rsid w:val="0092168C"/>
    <w:rsid w:val="00921FD4"/>
    <w:rsid w:val="00923AE8"/>
    <w:rsid w:val="00923B56"/>
    <w:rsid w:val="00923D85"/>
    <w:rsid w:val="00924775"/>
    <w:rsid w:val="00924843"/>
    <w:rsid w:val="009252D3"/>
    <w:rsid w:val="0092555C"/>
    <w:rsid w:val="00925CB2"/>
    <w:rsid w:val="009268B5"/>
    <w:rsid w:val="00926F15"/>
    <w:rsid w:val="00930120"/>
    <w:rsid w:val="0093119D"/>
    <w:rsid w:val="00931388"/>
    <w:rsid w:val="0093158D"/>
    <w:rsid w:val="00932A82"/>
    <w:rsid w:val="00933632"/>
    <w:rsid w:val="00934DA3"/>
    <w:rsid w:val="0093718E"/>
    <w:rsid w:val="009378AD"/>
    <w:rsid w:val="0094043B"/>
    <w:rsid w:val="00940684"/>
    <w:rsid w:val="009434BE"/>
    <w:rsid w:val="009447F0"/>
    <w:rsid w:val="00945E9B"/>
    <w:rsid w:val="00947493"/>
    <w:rsid w:val="009517D0"/>
    <w:rsid w:val="00951DA0"/>
    <w:rsid w:val="009530DD"/>
    <w:rsid w:val="0095457B"/>
    <w:rsid w:val="00954EFF"/>
    <w:rsid w:val="00955A05"/>
    <w:rsid w:val="00955D38"/>
    <w:rsid w:val="0095726F"/>
    <w:rsid w:val="00961759"/>
    <w:rsid w:val="00963B14"/>
    <w:rsid w:val="00963FE0"/>
    <w:rsid w:val="009656E2"/>
    <w:rsid w:val="009675F3"/>
    <w:rsid w:val="009700E9"/>
    <w:rsid w:val="009719E0"/>
    <w:rsid w:val="00971E22"/>
    <w:rsid w:val="00971F6D"/>
    <w:rsid w:val="0097547F"/>
    <w:rsid w:val="00976056"/>
    <w:rsid w:val="00976E46"/>
    <w:rsid w:val="0097759E"/>
    <w:rsid w:val="00980A13"/>
    <w:rsid w:val="00982223"/>
    <w:rsid w:val="0098358C"/>
    <w:rsid w:val="009845BF"/>
    <w:rsid w:val="009854D6"/>
    <w:rsid w:val="00985D1C"/>
    <w:rsid w:val="009865B0"/>
    <w:rsid w:val="009915BD"/>
    <w:rsid w:val="0099258B"/>
    <w:rsid w:val="0099311C"/>
    <w:rsid w:val="009949E1"/>
    <w:rsid w:val="00995B6D"/>
    <w:rsid w:val="0099639E"/>
    <w:rsid w:val="0099767B"/>
    <w:rsid w:val="00997AF8"/>
    <w:rsid w:val="00997E61"/>
    <w:rsid w:val="009A12F4"/>
    <w:rsid w:val="009A23A5"/>
    <w:rsid w:val="009A43DC"/>
    <w:rsid w:val="009A494F"/>
    <w:rsid w:val="009B095B"/>
    <w:rsid w:val="009B0AF5"/>
    <w:rsid w:val="009B2F5F"/>
    <w:rsid w:val="009B51A4"/>
    <w:rsid w:val="009B52AD"/>
    <w:rsid w:val="009C5028"/>
    <w:rsid w:val="009C6C67"/>
    <w:rsid w:val="009C724C"/>
    <w:rsid w:val="009C7425"/>
    <w:rsid w:val="009C77DD"/>
    <w:rsid w:val="009D2054"/>
    <w:rsid w:val="009D262A"/>
    <w:rsid w:val="009D50FD"/>
    <w:rsid w:val="009D75CC"/>
    <w:rsid w:val="009E01F9"/>
    <w:rsid w:val="009E37C0"/>
    <w:rsid w:val="009E4D5F"/>
    <w:rsid w:val="009E4F0F"/>
    <w:rsid w:val="009E5AC1"/>
    <w:rsid w:val="009E7062"/>
    <w:rsid w:val="009E7726"/>
    <w:rsid w:val="009F115D"/>
    <w:rsid w:val="009F3017"/>
    <w:rsid w:val="009F316A"/>
    <w:rsid w:val="009F5BFC"/>
    <w:rsid w:val="009F6239"/>
    <w:rsid w:val="009F67B2"/>
    <w:rsid w:val="009F6C87"/>
    <w:rsid w:val="00A04839"/>
    <w:rsid w:val="00A049A8"/>
    <w:rsid w:val="00A0631E"/>
    <w:rsid w:val="00A11433"/>
    <w:rsid w:val="00A11900"/>
    <w:rsid w:val="00A1492D"/>
    <w:rsid w:val="00A15231"/>
    <w:rsid w:val="00A158B7"/>
    <w:rsid w:val="00A1714D"/>
    <w:rsid w:val="00A171CB"/>
    <w:rsid w:val="00A17FD9"/>
    <w:rsid w:val="00A217B1"/>
    <w:rsid w:val="00A22821"/>
    <w:rsid w:val="00A228D8"/>
    <w:rsid w:val="00A25644"/>
    <w:rsid w:val="00A25E10"/>
    <w:rsid w:val="00A268BC"/>
    <w:rsid w:val="00A273E3"/>
    <w:rsid w:val="00A302E7"/>
    <w:rsid w:val="00A32418"/>
    <w:rsid w:val="00A32703"/>
    <w:rsid w:val="00A336E8"/>
    <w:rsid w:val="00A42713"/>
    <w:rsid w:val="00A4286B"/>
    <w:rsid w:val="00A432EC"/>
    <w:rsid w:val="00A43BD5"/>
    <w:rsid w:val="00A45454"/>
    <w:rsid w:val="00A46060"/>
    <w:rsid w:val="00A462A1"/>
    <w:rsid w:val="00A4711A"/>
    <w:rsid w:val="00A47D29"/>
    <w:rsid w:val="00A5100F"/>
    <w:rsid w:val="00A514AF"/>
    <w:rsid w:val="00A52662"/>
    <w:rsid w:val="00A54F7B"/>
    <w:rsid w:val="00A550CA"/>
    <w:rsid w:val="00A56595"/>
    <w:rsid w:val="00A57F15"/>
    <w:rsid w:val="00A60557"/>
    <w:rsid w:val="00A61485"/>
    <w:rsid w:val="00A62E42"/>
    <w:rsid w:val="00A63849"/>
    <w:rsid w:val="00A65573"/>
    <w:rsid w:val="00A66522"/>
    <w:rsid w:val="00A70A0C"/>
    <w:rsid w:val="00A72050"/>
    <w:rsid w:val="00A727C4"/>
    <w:rsid w:val="00A72CFE"/>
    <w:rsid w:val="00A75C50"/>
    <w:rsid w:val="00A75F1E"/>
    <w:rsid w:val="00A80173"/>
    <w:rsid w:val="00A81188"/>
    <w:rsid w:val="00A81DCC"/>
    <w:rsid w:val="00A830D1"/>
    <w:rsid w:val="00A843C4"/>
    <w:rsid w:val="00A84D8A"/>
    <w:rsid w:val="00A85238"/>
    <w:rsid w:val="00A855FB"/>
    <w:rsid w:val="00A86CCF"/>
    <w:rsid w:val="00A87247"/>
    <w:rsid w:val="00A877DD"/>
    <w:rsid w:val="00A9047D"/>
    <w:rsid w:val="00A95B66"/>
    <w:rsid w:val="00A9617C"/>
    <w:rsid w:val="00A974B4"/>
    <w:rsid w:val="00A978B6"/>
    <w:rsid w:val="00AA0C7D"/>
    <w:rsid w:val="00AA34AB"/>
    <w:rsid w:val="00AA376B"/>
    <w:rsid w:val="00AA44B7"/>
    <w:rsid w:val="00AA5B30"/>
    <w:rsid w:val="00AA6387"/>
    <w:rsid w:val="00AA7248"/>
    <w:rsid w:val="00AB0BDA"/>
    <w:rsid w:val="00AB26CC"/>
    <w:rsid w:val="00AB2EC6"/>
    <w:rsid w:val="00AB3E6E"/>
    <w:rsid w:val="00AB46BA"/>
    <w:rsid w:val="00AB5761"/>
    <w:rsid w:val="00AB6026"/>
    <w:rsid w:val="00AB7969"/>
    <w:rsid w:val="00AC1951"/>
    <w:rsid w:val="00AC19DD"/>
    <w:rsid w:val="00AC3E30"/>
    <w:rsid w:val="00AC3FBB"/>
    <w:rsid w:val="00AC4F26"/>
    <w:rsid w:val="00AC6CCD"/>
    <w:rsid w:val="00AD0BB2"/>
    <w:rsid w:val="00AD238B"/>
    <w:rsid w:val="00AD4188"/>
    <w:rsid w:val="00AD6A67"/>
    <w:rsid w:val="00AD732A"/>
    <w:rsid w:val="00AD75CB"/>
    <w:rsid w:val="00AE32A6"/>
    <w:rsid w:val="00AE3A8E"/>
    <w:rsid w:val="00AE54ED"/>
    <w:rsid w:val="00AE63AF"/>
    <w:rsid w:val="00AE643E"/>
    <w:rsid w:val="00AE758B"/>
    <w:rsid w:val="00AF0D97"/>
    <w:rsid w:val="00AF14FB"/>
    <w:rsid w:val="00AF18A2"/>
    <w:rsid w:val="00AF4772"/>
    <w:rsid w:val="00AF4D1F"/>
    <w:rsid w:val="00B0012A"/>
    <w:rsid w:val="00B00DCA"/>
    <w:rsid w:val="00B0179E"/>
    <w:rsid w:val="00B02522"/>
    <w:rsid w:val="00B02D55"/>
    <w:rsid w:val="00B03023"/>
    <w:rsid w:val="00B0328E"/>
    <w:rsid w:val="00B037F7"/>
    <w:rsid w:val="00B044BB"/>
    <w:rsid w:val="00B05FF9"/>
    <w:rsid w:val="00B06659"/>
    <w:rsid w:val="00B0702B"/>
    <w:rsid w:val="00B10CBF"/>
    <w:rsid w:val="00B10E9E"/>
    <w:rsid w:val="00B10F93"/>
    <w:rsid w:val="00B11B3E"/>
    <w:rsid w:val="00B13B21"/>
    <w:rsid w:val="00B140D7"/>
    <w:rsid w:val="00B1469E"/>
    <w:rsid w:val="00B16083"/>
    <w:rsid w:val="00B174D9"/>
    <w:rsid w:val="00B20B97"/>
    <w:rsid w:val="00B213E1"/>
    <w:rsid w:val="00B23487"/>
    <w:rsid w:val="00B23BC1"/>
    <w:rsid w:val="00B24758"/>
    <w:rsid w:val="00B24DF9"/>
    <w:rsid w:val="00B251CE"/>
    <w:rsid w:val="00B26BF6"/>
    <w:rsid w:val="00B27582"/>
    <w:rsid w:val="00B32595"/>
    <w:rsid w:val="00B32FAB"/>
    <w:rsid w:val="00B34C78"/>
    <w:rsid w:val="00B427F2"/>
    <w:rsid w:val="00B45AA0"/>
    <w:rsid w:val="00B45FDE"/>
    <w:rsid w:val="00B4739C"/>
    <w:rsid w:val="00B47DBE"/>
    <w:rsid w:val="00B507C1"/>
    <w:rsid w:val="00B50CAA"/>
    <w:rsid w:val="00B51A6A"/>
    <w:rsid w:val="00B53003"/>
    <w:rsid w:val="00B535D5"/>
    <w:rsid w:val="00B537B0"/>
    <w:rsid w:val="00B54DBB"/>
    <w:rsid w:val="00B57CB7"/>
    <w:rsid w:val="00B61BA5"/>
    <w:rsid w:val="00B62A97"/>
    <w:rsid w:val="00B6301F"/>
    <w:rsid w:val="00B63D40"/>
    <w:rsid w:val="00B63DC7"/>
    <w:rsid w:val="00B64304"/>
    <w:rsid w:val="00B64AE6"/>
    <w:rsid w:val="00B65655"/>
    <w:rsid w:val="00B65A5C"/>
    <w:rsid w:val="00B662BE"/>
    <w:rsid w:val="00B67807"/>
    <w:rsid w:val="00B7005B"/>
    <w:rsid w:val="00B701D9"/>
    <w:rsid w:val="00B70AE8"/>
    <w:rsid w:val="00B7265B"/>
    <w:rsid w:val="00B72C2B"/>
    <w:rsid w:val="00B732AA"/>
    <w:rsid w:val="00B73425"/>
    <w:rsid w:val="00B74D58"/>
    <w:rsid w:val="00B75AC3"/>
    <w:rsid w:val="00B766A6"/>
    <w:rsid w:val="00B774E1"/>
    <w:rsid w:val="00B82722"/>
    <w:rsid w:val="00B82E18"/>
    <w:rsid w:val="00B85709"/>
    <w:rsid w:val="00B8755E"/>
    <w:rsid w:val="00B87B20"/>
    <w:rsid w:val="00B90AB7"/>
    <w:rsid w:val="00B91F0D"/>
    <w:rsid w:val="00B933B5"/>
    <w:rsid w:val="00B94268"/>
    <w:rsid w:val="00B943BA"/>
    <w:rsid w:val="00B95753"/>
    <w:rsid w:val="00B963DA"/>
    <w:rsid w:val="00B97B56"/>
    <w:rsid w:val="00BA11DD"/>
    <w:rsid w:val="00BA1628"/>
    <w:rsid w:val="00BA3899"/>
    <w:rsid w:val="00BA40DD"/>
    <w:rsid w:val="00BA44F4"/>
    <w:rsid w:val="00BA617D"/>
    <w:rsid w:val="00BA629A"/>
    <w:rsid w:val="00BA76BE"/>
    <w:rsid w:val="00BB139E"/>
    <w:rsid w:val="00BB287E"/>
    <w:rsid w:val="00BB2BD2"/>
    <w:rsid w:val="00BB4671"/>
    <w:rsid w:val="00BB5624"/>
    <w:rsid w:val="00BB5686"/>
    <w:rsid w:val="00BB60E4"/>
    <w:rsid w:val="00BB652B"/>
    <w:rsid w:val="00BB6C45"/>
    <w:rsid w:val="00BB78CB"/>
    <w:rsid w:val="00BC2356"/>
    <w:rsid w:val="00BC3ED4"/>
    <w:rsid w:val="00BC49AA"/>
    <w:rsid w:val="00BC4BA9"/>
    <w:rsid w:val="00BC5BD5"/>
    <w:rsid w:val="00BC6F09"/>
    <w:rsid w:val="00BD0D5A"/>
    <w:rsid w:val="00BD2013"/>
    <w:rsid w:val="00BD2C3A"/>
    <w:rsid w:val="00BD2DA4"/>
    <w:rsid w:val="00BE0AE2"/>
    <w:rsid w:val="00BE0CC4"/>
    <w:rsid w:val="00BE1144"/>
    <w:rsid w:val="00BE433B"/>
    <w:rsid w:val="00BE4850"/>
    <w:rsid w:val="00BE4E22"/>
    <w:rsid w:val="00BE5D00"/>
    <w:rsid w:val="00BF05E1"/>
    <w:rsid w:val="00BF05E3"/>
    <w:rsid w:val="00BF182B"/>
    <w:rsid w:val="00BF3759"/>
    <w:rsid w:val="00BF456E"/>
    <w:rsid w:val="00BF5164"/>
    <w:rsid w:val="00BF6829"/>
    <w:rsid w:val="00C01A8F"/>
    <w:rsid w:val="00C0262E"/>
    <w:rsid w:val="00C07E9C"/>
    <w:rsid w:val="00C10425"/>
    <w:rsid w:val="00C1663D"/>
    <w:rsid w:val="00C2182E"/>
    <w:rsid w:val="00C2241E"/>
    <w:rsid w:val="00C22D66"/>
    <w:rsid w:val="00C23A96"/>
    <w:rsid w:val="00C2661E"/>
    <w:rsid w:val="00C26825"/>
    <w:rsid w:val="00C27D04"/>
    <w:rsid w:val="00C31A13"/>
    <w:rsid w:val="00C31EE8"/>
    <w:rsid w:val="00C32CF6"/>
    <w:rsid w:val="00C32DB1"/>
    <w:rsid w:val="00C332DA"/>
    <w:rsid w:val="00C33A02"/>
    <w:rsid w:val="00C350C5"/>
    <w:rsid w:val="00C35853"/>
    <w:rsid w:val="00C35906"/>
    <w:rsid w:val="00C3618D"/>
    <w:rsid w:val="00C364A7"/>
    <w:rsid w:val="00C3752B"/>
    <w:rsid w:val="00C37F8A"/>
    <w:rsid w:val="00C416AE"/>
    <w:rsid w:val="00C42DA2"/>
    <w:rsid w:val="00C43AC8"/>
    <w:rsid w:val="00C44759"/>
    <w:rsid w:val="00C45437"/>
    <w:rsid w:val="00C45776"/>
    <w:rsid w:val="00C45820"/>
    <w:rsid w:val="00C51271"/>
    <w:rsid w:val="00C51B05"/>
    <w:rsid w:val="00C52F65"/>
    <w:rsid w:val="00C54A18"/>
    <w:rsid w:val="00C554BC"/>
    <w:rsid w:val="00C55509"/>
    <w:rsid w:val="00C61ED5"/>
    <w:rsid w:val="00C624F5"/>
    <w:rsid w:val="00C64A55"/>
    <w:rsid w:val="00C64D23"/>
    <w:rsid w:val="00C65286"/>
    <w:rsid w:val="00C65824"/>
    <w:rsid w:val="00C673D0"/>
    <w:rsid w:val="00C7055B"/>
    <w:rsid w:val="00C70DDB"/>
    <w:rsid w:val="00C7224D"/>
    <w:rsid w:val="00C73C68"/>
    <w:rsid w:val="00C81CBB"/>
    <w:rsid w:val="00C82FC9"/>
    <w:rsid w:val="00C85344"/>
    <w:rsid w:val="00C859C3"/>
    <w:rsid w:val="00C87583"/>
    <w:rsid w:val="00C8770C"/>
    <w:rsid w:val="00C91293"/>
    <w:rsid w:val="00C95883"/>
    <w:rsid w:val="00CA038C"/>
    <w:rsid w:val="00CA25B8"/>
    <w:rsid w:val="00CA4FB8"/>
    <w:rsid w:val="00CA5766"/>
    <w:rsid w:val="00CA5AB7"/>
    <w:rsid w:val="00CA7E77"/>
    <w:rsid w:val="00CB0F4B"/>
    <w:rsid w:val="00CB1CBF"/>
    <w:rsid w:val="00CB1E2A"/>
    <w:rsid w:val="00CB2129"/>
    <w:rsid w:val="00CB31E0"/>
    <w:rsid w:val="00CB52A3"/>
    <w:rsid w:val="00CB6A2F"/>
    <w:rsid w:val="00CC1AA3"/>
    <w:rsid w:val="00CC1F05"/>
    <w:rsid w:val="00CC222B"/>
    <w:rsid w:val="00CC2B62"/>
    <w:rsid w:val="00CC2D95"/>
    <w:rsid w:val="00CC3F81"/>
    <w:rsid w:val="00CC41D3"/>
    <w:rsid w:val="00CC4AA1"/>
    <w:rsid w:val="00CC4E0A"/>
    <w:rsid w:val="00CC5318"/>
    <w:rsid w:val="00CC7A21"/>
    <w:rsid w:val="00CD024B"/>
    <w:rsid w:val="00CD27D9"/>
    <w:rsid w:val="00CD6C35"/>
    <w:rsid w:val="00CD7211"/>
    <w:rsid w:val="00CD72B8"/>
    <w:rsid w:val="00CD7842"/>
    <w:rsid w:val="00CD7C0A"/>
    <w:rsid w:val="00CE01EA"/>
    <w:rsid w:val="00CE0FBF"/>
    <w:rsid w:val="00CE1850"/>
    <w:rsid w:val="00CE21E2"/>
    <w:rsid w:val="00CE2388"/>
    <w:rsid w:val="00CE2B5B"/>
    <w:rsid w:val="00CE43B4"/>
    <w:rsid w:val="00CE45F8"/>
    <w:rsid w:val="00CE46C5"/>
    <w:rsid w:val="00CE4804"/>
    <w:rsid w:val="00CE5F42"/>
    <w:rsid w:val="00CE743A"/>
    <w:rsid w:val="00CF0939"/>
    <w:rsid w:val="00CF0FB7"/>
    <w:rsid w:val="00CF1786"/>
    <w:rsid w:val="00CF2E2E"/>
    <w:rsid w:val="00CF375B"/>
    <w:rsid w:val="00CF53DE"/>
    <w:rsid w:val="00CF7716"/>
    <w:rsid w:val="00CF7AE0"/>
    <w:rsid w:val="00D003EF"/>
    <w:rsid w:val="00D01791"/>
    <w:rsid w:val="00D02312"/>
    <w:rsid w:val="00D023C6"/>
    <w:rsid w:val="00D02AD8"/>
    <w:rsid w:val="00D039DB"/>
    <w:rsid w:val="00D03B9F"/>
    <w:rsid w:val="00D0421A"/>
    <w:rsid w:val="00D060B8"/>
    <w:rsid w:val="00D06B54"/>
    <w:rsid w:val="00D06D0B"/>
    <w:rsid w:val="00D1026E"/>
    <w:rsid w:val="00D106ED"/>
    <w:rsid w:val="00D10C48"/>
    <w:rsid w:val="00D130B8"/>
    <w:rsid w:val="00D15AE0"/>
    <w:rsid w:val="00D15B55"/>
    <w:rsid w:val="00D16434"/>
    <w:rsid w:val="00D16F87"/>
    <w:rsid w:val="00D20C5D"/>
    <w:rsid w:val="00D23274"/>
    <w:rsid w:val="00D23A3E"/>
    <w:rsid w:val="00D252AA"/>
    <w:rsid w:val="00D25535"/>
    <w:rsid w:val="00D27500"/>
    <w:rsid w:val="00D27587"/>
    <w:rsid w:val="00D27EEB"/>
    <w:rsid w:val="00D313B3"/>
    <w:rsid w:val="00D32251"/>
    <w:rsid w:val="00D32695"/>
    <w:rsid w:val="00D3374C"/>
    <w:rsid w:val="00D34097"/>
    <w:rsid w:val="00D4028A"/>
    <w:rsid w:val="00D40608"/>
    <w:rsid w:val="00D411C5"/>
    <w:rsid w:val="00D431EC"/>
    <w:rsid w:val="00D4537F"/>
    <w:rsid w:val="00D45FF7"/>
    <w:rsid w:val="00D47438"/>
    <w:rsid w:val="00D47E11"/>
    <w:rsid w:val="00D5016A"/>
    <w:rsid w:val="00D54025"/>
    <w:rsid w:val="00D556FF"/>
    <w:rsid w:val="00D57F31"/>
    <w:rsid w:val="00D603F3"/>
    <w:rsid w:val="00D604CF"/>
    <w:rsid w:val="00D606A2"/>
    <w:rsid w:val="00D612C0"/>
    <w:rsid w:val="00D64824"/>
    <w:rsid w:val="00D67A92"/>
    <w:rsid w:val="00D70C12"/>
    <w:rsid w:val="00D7195D"/>
    <w:rsid w:val="00D7256F"/>
    <w:rsid w:val="00D7394C"/>
    <w:rsid w:val="00D770AB"/>
    <w:rsid w:val="00D8104D"/>
    <w:rsid w:val="00D82DA6"/>
    <w:rsid w:val="00D84080"/>
    <w:rsid w:val="00D8440E"/>
    <w:rsid w:val="00D84732"/>
    <w:rsid w:val="00D85B90"/>
    <w:rsid w:val="00D87187"/>
    <w:rsid w:val="00D91CAB"/>
    <w:rsid w:val="00D93731"/>
    <w:rsid w:val="00D93F6E"/>
    <w:rsid w:val="00D951D0"/>
    <w:rsid w:val="00D953D7"/>
    <w:rsid w:val="00D958BB"/>
    <w:rsid w:val="00D969D7"/>
    <w:rsid w:val="00D96A0D"/>
    <w:rsid w:val="00DA040C"/>
    <w:rsid w:val="00DA1AE2"/>
    <w:rsid w:val="00DA1B3A"/>
    <w:rsid w:val="00DA552F"/>
    <w:rsid w:val="00DA6010"/>
    <w:rsid w:val="00DA7AC3"/>
    <w:rsid w:val="00DB02FE"/>
    <w:rsid w:val="00DB0332"/>
    <w:rsid w:val="00DB26BD"/>
    <w:rsid w:val="00DB49EC"/>
    <w:rsid w:val="00DB62AC"/>
    <w:rsid w:val="00DB748C"/>
    <w:rsid w:val="00DB7B44"/>
    <w:rsid w:val="00DC02AA"/>
    <w:rsid w:val="00DC2094"/>
    <w:rsid w:val="00DC25BA"/>
    <w:rsid w:val="00DC3743"/>
    <w:rsid w:val="00DC374B"/>
    <w:rsid w:val="00DC3AE9"/>
    <w:rsid w:val="00DC402C"/>
    <w:rsid w:val="00DC4F4F"/>
    <w:rsid w:val="00DC691B"/>
    <w:rsid w:val="00DC6E8F"/>
    <w:rsid w:val="00DC6FD9"/>
    <w:rsid w:val="00DC7281"/>
    <w:rsid w:val="00DC76A6"/>
    <w:rsid w:val="00DD0662"/>
    <w:rsid w:val="00DD0CCB"/>
    <w:rsid w:val="00DD0CDD"/>
    <w:rsid w:val="00DD5724"/>
    <w:rsid w:val="00DD779D"/>
    <w:rsid w:val="00DD7A7F"/>
    <w:rsid w:val="00DD7FB1"/>
    <w:rsid w:val="00DE189F"/>
    <w:rsid w:val="00DE2B84"/>
    <w:rsid w:val="00DE432F"/>
    <w:rsid w:val="00DE4C37"/>
    <w:rsid w:val="00DE4DF8"/>
    <w:rsid w:val="00DE52C2"/>
    <w:rsid w:val="00DF198C"/>
    <w:rsid w:val="00DF19D8"/>
    <w:rsid w:val="00DF2D79"/>
    <w:rsid w:val="00DF2DD7"/>
    <w:rsid w:val="00DF412A"/>
    <w:rsid w:val="00DF48DB"/>
    <w:rsid w:val="00DF503E"/>
    <w:rsid w:val="00E00F85"/>
    <w:rsid w:val="00E015E2"/>
    <w:rsid w:val="00E01F7C"/>
    <w:rsid w:val="00E04F89"/>
    <w:rsid w:val="00E0502B"/>
    <w:rsid w:val="00E0667B"/>
    <w:rsid w:val="00E0715D"/>
    <w:rsid w:val="00E0733E"/>
    <w:rsid w:val="00E075DF"/>
    <w:rsid w:val="00E11BEA"/>
    <w:rsid w:val="00E11C26"/>
    <w:rsid w:val="00E13D73"/>
    <w:rsid w:val="00E1738C"/>
    <w:rsid w:val="00E17E1F"/>
    <w:rsid w:val="00E21170"/>
    <w:rsid w:val="00E21489"/>
    <w:rsid w:val="00E21B7F"/>
    <w:rsid w:val="00E2227B"/>
    <w:rsid w:val="00E224BC"/>
    <w:rsid w:val="00E22584"/>
    <w:rsid w:val="00E22B0B"/>
    <w:rsid w:val="00E24336"/>
    <w:rsid w:val="00E2437F"/>
    <w:rsid w:val="00E24B36"/>
    <w:rsid w:val="00E24BB8"/>
    <w:rsid w:val="00E2574F"/>
    <w:rsid w:val="00E25DD4"/>
    <w:rsid w:val="00E26D6A"/>
    <w:rsid w:val="00E26DEE"/>
    <w:rsid w:val="00E271B6"/>
    <w:rsid w:val="00E30219"/>
    <w:rsid w:val="00E31752"/>
    <w:rsid w:val="00E32620"/>
    <w:rsid w:val="00E34126"/>
    <w:rsid w:val="00E34AF2"/>
    <w:rsid w:val="00E3670C"/>
    <w:rsid w:val="00E36722"/>
    <w:rsid w:val="00E40281"/>
    <w:rsid w:val="00E409E4"/>
    <w:rsid w:val="00E416FF"/>
    <w:rsid w:val="00E42492"/>
    <w:rsid w:val="00E43617"/>
    <w:rsid w:val="00E438E8"/>
    <w:rsid w:val="00E43D42"/>
    <w:rsid w:val="00E444C8"/>
    <w:rsid w:val="00E44A40"/>
    <w:rsid w:val="00E45F20"/>
    <w:rsid w:val="00E46B0C"/>
    <w:rsid w:val="00E477AE"/>
    <w:rsid w:val="00E5011F"/>
    <w:rsid w:val="00E515B8"/>
    <w:rsid w:val="00E51D75"/>
    <w:rsid w:val="00E53E4D"/>
    <w:rsid w:val="00E5479F"/>
    <w:rsid w:val="00E554A5"/>
    <w:rsid w:val="00E55BB7"/>
    <w:rsid w:val="00E57299"/>
    <w:rsid w:val="00E600DA"/>
    <w:rsid w:val="00E60F1D"/>
    <w:rsid w:val="00E62C41"/>
    <w:rsid w:val="00E62D43"/>
    <w:rsid w:val="00E634CD"/>
    <w:rsid w:val="00E66561"/>
    <w:rsid w:val="00E7032F"/>
    <w:rsid w:val="00E70BE3"/>
    <w:rsid w:val="00E72D50"/>
    <w:rsid w:val="00E7366E"/>
    <w:rsid w:val="00E75D87"/>
    <w:rsid w:val="00E75E8B"/>
    <w:rsid w:val="00E81704"/>
    <w:rsid w:val="00E82928"/>
    <w:rsid w:val="00E83E7F"/>
    <w:rsid w:val="00E84939"/>
    <w:rsid w:val="00E865B0"/>
    <w:rsid w:val="00E86868"/>
    <w:rsid w:val="00E86989"/>
    <w:rsid w:val="00E90C75"/>
    <w:rsid w:val="00E91A27"/>
    <w:rsid w:val="00E92EFB"/>
    <w:rsid w:val="00E93205"/>
    <w:rsid w:val="00E9450F"/>
    <w:rsid w:val="00E94E23"/>
    <w:rsid w:val="00E95133"/>
    <w:rsid w:val="00E95177"/>
    <w:rsid w:val="00E96D67"/>
    <w:rsid w:val="00E97D01"/>
    <w:rsid w:val="00EA0B98"/>
    <w:rsid w:val="00EA20EF"/>
    <w:rsid w:val="00EA3051"/>
    <w:rsid w:val="00EA3524"/>
    <w:rsid w:val="00EA40FB"/>
    <w:rsid w:val="00EA5497"/>
    <w:rsid w:val="00EA59C4"/>
    <w:rsid w:val="00EA5DA5"/>
    <w:rsid w:val="00EA6EF6"/>
    <w:rsid w:val="00EA71AA"/>
    <w:rsid w:val="00EA7B20"/>
    <w:rsid w:val="00EB018E"/>
    <w:rsid w:val="00EB0404"/>
    <w:rsid w:val="00EB0F77"/>
    <w:rsid w:val="00EB30A2"/>
    <w:rsid w:val="00EB45A5"/>
    <w:rsid w:val="00EB4802"/>
    <w:rsid w:val="00EB4E2C"/>
    <w:rsid w:val="00EB4EA2"/>
    <w:rsid w:val="00EB72A5"/>
    <w:rsid w:val="00EB7ECA"/>
    <w:rsid w:val="00EC0B76"/>
    <w:rsid w:val="00EC2EC2"/>
    <w:rsid w:val="00EC5514"/>
    <w:rsid w:val="00EC5EB2"/>
    <w:rsid w:val="00ED0085"/>
    <w:rsid w:val="00ED02D6"/>
    <w:rsid w:val="00ED3757"/>
    <w:rsid w:val="00ED3965"/>
    <w:rsid w:val="00ED4F08"/>
    <w:rsid w:val="00ED5D69"/>
    <w:rsid w:val="00ED65C0"/>
    <w:rsid w:val="00ED6F35"/>
    <w:rsid w:val="00ED75D2"/>
    <w:rsid w:val="00EE5811"/>
    <w:rsid w:val="00EE6428"/>
    <w:rsid w:val="00EE7C1C"/>
    <w:rsid w:val="00EF1748"/>
    <w:rsid w:val="00EF403F"/>
    <w:rsid w:val="00EF411D"/>
    <w:rsid w:val="00EF5846"/>
    <w:rsid w:val="00EF64F8"/>
    <w:rsid w:val="00EF6887"/>
    <w:rsid w:val="00EF715F"/>
    <w:rsid w:val="00EF71A1"/>
    <w:rsid w:val="00EF730D"/>
    <w:rsid w:val="00F009BF"/>
    <w:rsid w:val="00F00FEE"/>
    <w:rsid w:val="00F01CC9"/>
    <w:rsid w:val="00F024F9"/>
    <w:rsid w:val="00F05917"/>
    <w:rsid w:val="00F0703B"/>
    <w:rsid w:val="00F0782C"/>
    <w:rsid w:val="00F07DFB"/>
    <w:rsid w:val="00F11337"/>
    <w:rsid w:val="00F123C1"/>
    <w:rsid w:val="00F132DA"/>
    <w:rsid w:val="00F136C5"/>
    <w:rsid w:val="00F13A9E"/>
    <w:rsid w:val="00F14069"/>
    <w:rsid w:val="00F1418A"/>
    <w:rsid w:val="00F16B0D"/>
    <w:rsid w:val="00F16ECC"/>
    <w:rsid w:val="00F173AA"/>
    <w:rsid w:val="00F17792"/>
    <w:rsid w:val="00F223DA"/>
    <w:rsid w:val="00F22A12"/>
    <w:rsid w:val="00F24423"/>
    <w:rsid w:val="00F26632"/>
    <w:rsid w:val="00F26F58"/>
    <w:rsid w:val="00F32DA0"/>
    <w:rsid w:val="00F35C77"/>
    <w:rsid w:val="00F36094"/>
    <w:rsid w:val="00F36A62"/>
    <w:rsid w:val="00F36E1E"/>
    <w:rsid w:val="00F3776B"/>
    <w:rsid w:val="00F37EFA"/>
    <w:rsid w:val="00F415D0"/>
    <w:rsid w:val="00F428D2"/>
    <w:rsid w:val="00F4297C"/>
    <w:rsid w:val="00F43871"/>
    <w:rsid w:val="00F50BE1"/>
    <w:rsid w:val="00F50D37"/>
    <w:rsid w:val="00F5106D"/>
    <w:rsid w:val="00F57587"/>
    <w:rsid w:val="00F60742"/>
    <w:rsid w:val="00F61958"/>
    <w:rsid w:val="00F63170"/>
    <w:rsid w:val="00F653DD"/>
    <w:rsid w:val="00F65BF2"/>
    <w:rsid w:val="00F66411"/>
    <w:rsid w:val="00F671D8"/>
    <w:rsid w:val="00F715D7"/>
    <w:rsid w:val="00F71D11"/>
    <w:rsid w:val="00F729C9"/>
    <w:rsid w:val="00F72DB3"/>
    <w:rsid w:val="00F746AB"/>
    <w:rsid w:val="00F74D02"/>
    <w:rsid w:val="00F76048"/>
    <w:rsid w:val="00F763B4"/>
    <w:rsid w:val="00F7788C"/>
    <w:rsid w:val="00F77D91"/>
    <w:rsid w:val="00F80E85"/>
    <w:rsid w:val="00F8109A"/>
    <w:rsid w:val="00F83D6F"/>
    <w:rsid w:val="00F846A9"/>
    <w:rsid w:val="00F87B15"/>
    <w:rsid w:val="00F87D42"/>
    <w:rsid w:val="00F90ED5"/>
    <w:rsid w:val="00F91F5E"/>
    <w:rsid w:val="00F941CD"/>
    <w:rsid w:val="00F953F0"/>
    <w:rsid w:val="00F97AF7"/>
    <w:rsid w:val="00FA086F"/>
    <w:rsid w:val="00FA0B98"/>
    <w:rsid w:val="00FA12E6"/>
    <w:rsid w:val="00FA1333"/>
    <w:rsid w:val="00FA38DE"/>
    <w:rsid w:val="00FA5E67"/>
    <w:rsid w:val="00FB070D"/>
    <w:rsid w:val="00FB1A08"/>
    <w:rsid w:val="00FB2230"/>
    <w:rsid w:val="00FB24C3"/>
    <w:rsid w:val="00FC10EF"/>
    <w:rsid w:val="00FC14AA"/>
    <w:rsid w:val="00FC3C4C"/>
    <w:rsid w:val="00FC43D0"/>
    <w:rsid w:val="00FC47A1"/>
    <w:rsid w:val="00FC4F99"/>
    <w:rsid w:val="00FC7D16"/>
    <w:rsid w:val="00FD1989"/>
    <w:rsid w:val="00FD2B11"/>
    <w:rsid w:val="00FD4C6A"/>
    <w:rsid w:val="00FE0BE1"/>
    <w:rsid w:val="00FE2F81"/>
    <w:rsid w:val="00FE343C"/>
    <w:rsid w:val="00FE5031"/>
    <w:rsid w:val="00FE5807"/>
    <w:rsid w:val="00FE5860"/>
    <w:rsid w:val="00FE68F5"/>
    <w:rsid w:val="00FE70AC"/>
    <w:rsid w:val="00FF07B1"/>
    <w:rsid w:val="00FF0DE5"/>
    <w:rsid w:val="00FF0E76"/>
    <w:rsid w:val="00FF1DDE"/>
    <w:rsid w:val="00FF32D8"/>
    <w:rsid w:val="00FF506E"/>
    <w:rsid w:val="00FF5E6B"/>
    <w:rsid w:val="00FF70D1"/>
    <w:rsid w:val="00FF72D8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2D43"/>
  </w:style>
  <w:style w:type="paragraph" w:styleId="12">
    <w:name w:val="heading 1"/>
    <w:basedOn w:val="a0"/>
    <w:next w:val="a0"/>
    <w:link w:val="13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МОН"/>
    <w:basedOn w:val="a0"/>
    <w:link w:val="a9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Знак"/>
    <w:basedOn w:val="a1"/>
    <w:link w:val="a8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b">
    <w:name w:val="Normal (Web)"/>
    <w:basedOn w:val="a0"/>
    <w:link w:val="ac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basedOn w:val="a1"/>
    <w:link w:val="ab"/>
    <w:uiPriority w:val="99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1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d">
    <w:name w:val="Основной текст_"/>
    <w:basedOn w:val="a1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d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3">
    <w:name w:val="Заголовок 1 Знак"/>
    <w:basedOn w:val="a1"/>
    <w:link w:val="12"/>
    <w:uiPriority w:val="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0"/>
    <w:next w:val="a0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basedOn w:val="a1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1336D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336D0"/>
  </w:style>
  <w:style w:type="character" w:styleId="af6">
    <w:name w:val="page number"/>
    <w:basedOn w:val="a1"/>
    <w:uiPriority w:val="99"/>
    <w:rsid w:val="00A57F15"/>
    <w:rPr>
      <w:rFonts w:cs="Times New Roman"/>
    </w:rPr>
  </w:style>
  <w:style w:type="paragraph" w:styleId="af7">
    <w:name w:val="Balloon Text"/>
    <w:basedOn w:val="a0"/>
    <w:link w:val="af8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E77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58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0"/>
    <w:rsid w:val="00C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E743A"/>
  </w:style>
  <w:style w:type="paragraph" w:styleId="afb">
    <w:name w:val="footer"/>
    <w:basedOn w:val="a0"/>
    <w:link w:val="afc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E743A"/>
  </w:style>
  <w:style w:type="character" w:customStyle="1" w:styleId="ConsPlusNormal0">
    <w:name w:val="ConsPlusNormal Знак"/>
    <w:link w:val="ConsPlusNormal"/>
    <w:locked/>
    <w:rsid w:val="0099767B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1"/>
    <w:uiPriority w:val="22"/>
    <w:qFormat/>
    <w:rsid w:val="00160C9A"/>
    <w:rPr>
      <w:b/>
      <w:bCs/>
    </w:rPr>
  </w:style>
  <w:style w:type="paragraph" w:customStyle="1" w:styleId="1">
    <w:name w:val="Стиль приложения 1."/>
    <w:basedOn w:val="a0"/>
    <w:rsid w:val="005617FE"/>
    <w:pPr>
      <w:numPr>
        <w:numId w:val="4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 приложения 1.1."/>
    <w:basedOn w:val="a0"/>
    <w:link w:val="110"/>
    <w:rsid w:val="005617FE"/>
    <w:pPr>
      <w:numPr>
        <w:ilvl w:val="1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5617FE"/>
    <w:pPr>
      <w:numPr>
        <w:ilvl w:val="2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5617FE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5617FE"/>
    <w:pPr>
      <w:numPr>
        <w:ilvl w:val="4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5617FE"/>
    <w:pPr>
      <w:numPr>
        <w:ilvl w:val="5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Стиль приложения 1.1. Знак"/>
    <w:link w:val="11"/>
    <w:rsid w:val="005617FE"/>
    <w:rPr>
      <w:rFonts w:ascii="Times New Roman" w:eastAsia="Times New Roman" w:hAnsi="Times New Roman" w:cs="Times New Roman"/>
      <w:sz w:val="26"/>
      <w:szCs w:val="20"/>
    </w:rPr>
  </w:style>
  <w:style w:type="character" w:customStyle="1" w:styleId="afe">
    <w:name w:val="Цветовое выделение"/>
    <w:uiPriority w:val="99"/>
    <w:rsid w:val="009F3017"/>
    <w:rPr>
      <w:b/>
      <w:bCs w:val="0"/>
      <w:color w:val="000000"/>
    </w:rPr>
  </w:style>
  <w:style w:type="character" w:customStyle="1" w:styleId="FontStyle14">
    <w:name w:val="Font Style14"/>
    <w:basedOn w:val="a1"/>
    <w:uiPriority w:val="99"/>
    <w:rsid w:val="00DE4DF8"/>
    <w:rPr>
      <w:rFonts w:ascii="Times New Roman" w:hAnsi="Times New Roman" w:cs="Times New Roman"/>
      <w:sz w:val="22"/>
      <w:szCs w:val="22"/>
    </w:rPr>
  </w:style>
  <w:style w:type="character" w:styleId="aff">
    <w:name w:val="Emphasis"/>
    <w:basedOn w:val="a1"/>
    <w:qFormat/>
    <w:rsid w:val="00DE4D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A45A-3622-4E40-BEFC-9ABB5DE2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18839</TotalTime>
  <Pages>38</Pages>
  <Words>19031</Words>
  <Characters>108478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780</cp:revision>
  <cp:lastPrinted>2022-04-08T04:22:00Z</cp:lastPrinted>
  <dcterms:created xsi:type="dcterms:W3CDTF">2015-03-03T04:16:00Z</dcterms:created>
  <dcterms:modified xsi:type="dcterms:W3CDTF">2022-04-11T04:34:00Z</dcterms:modified>
</cp:coreProperties>
</file>