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84" w:rsidRDefault="00994684" w:rsidP="0019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02"/>
      <w:bookmarkStart w:id="1" w:name="Par1004"/>
      <w:bookmarkEnd w:id="0"/>
      <w:bookmarkEnd w:id="1"/>
    </w:p>
    <w:p w:rsidR="00430D32" w:rsidRPr="00DC698A" w:rsidRDefault="00430D32" w:rsidP="0019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Default="00430D32" w:rsidP="0019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</w:t>
      </w:r>
      <w:r w:rsidR="00E74DD3">
        <w:rPr>
          <w:rFonts w:ascii="Times New Roman" w:hAnsi="Times New Roman" w:cs="Times New Roman"/>
          <w:sz w:val="24"/>
          <w:szCs w:val="24"/>
        </w:rPr>
        <w:t>б исполнении целевых показателей подпрограммы</w:t>
      </w:r>
      <w:r w:rsidR="00193730">
        <w:rPr>
          <w:rFonts w:ascii="Times New Roman" w:hAnsi="Times New Roman" w:cs="Times New Roman"/>
          <w:sz w:val="24"/>
          <w:szCs w:val="24"/>
        </w:rPr>
        <w:t xml:space="preserve"> «Защита окружающей среды МО г. Бодайбо и района» на 2015-201</w:t>
      </w:r>
      <w:r w:rsidR="009E2BB3">
        <w:rPr>
          <w:rFonts w:ascii="Times New Roman" w:hAnsi="Times New Roman" w:cs="Times New Roman"/>
          <w:sz w:val="24"/>
          <w:szCs w:val="24"/>
        </w:rPr>
        <w:t>8</w:t>
      </w:r>
      <w:r w:rsidR="00193730"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образования г. Бодайбо и района» на 2015-20</w:t>
      </w:r>
      <w:r w:rsidR="009E2BB3">
        <w:rPr>
          <w:rFonts w:ascii="Times New Roman" w:hAnsi="Times New Roman" w:cs="Times New Roman"/>
          <w:sz w:val="24"/>
          <w:szCs w:val="24"/>
        </w:rPr>
        <w:t>20</w:t>
      </w:r>
      <w:r w:rsidR="00193730">
        <w:rPr>
          <w:rFonts w:ascii="Times New Roman" w:hAnsi="Times New Roman" w:cs="Times New Roman"/>
          <w:sz w:val="24"/>
          <w:szCs w:val="24"/>
        </w:rPr>
        <w:t xml:space="preserve"> годы в 201</w:t>
      </w:r>
      <w:r w:rsidR="009E2BB3">
        <w:rPr>
          <w:rFonts w:ascii="Times New Roman" w:hAnsi="Times New Roman" w:cs="Times New Roman"/>
          <w:sz w:val="24"/>
          <w:szCs w:val="24"/>
        </w:rPr>
        <w:t>6</w:t>
      </w:r>
      <w:r w:rsidR="0019373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19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</w:t>
      </w:r>
      <w:r w:rsidR="00193730">
        <w:rPr>
          <w:rFonts w:ascii="Times New Roman" w:hAnsi="Times New Roman" w:cs="Times New Roman"/>
          <w:sz w:val="24"/>
          <w:szCs w:val="24"/>
        </w:rPr>
        <w:t xml:space="preserve"> 1 </w:t>
      </w:r>
      <w:r w:rsidR="00751C16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193730">
        <w:rPr>
          <w:rFonts w:ascii="Times New Roman" w:hAnsi="Times New Roman" w:cs="Times New Roman"/>
          <w:sz w:val="24"/>
          <w:szCs w:val="24"/>
        </w:rPr>
        <w:t>201</w:t>
      </w:r>
      <w:r w:rsidR="00751C16">
        <w:rPr>
          <w:rFonts w:ascii="Times New Roman" w:hAnsi="Times New Roman" w:cs="Times New Roman"/>
          <w:sz w:val="24"/>
          <w:szCs w:val="24"/>
        </w:rPr>
        <w:t>7</w:t>
      </w:r>
      <w:r w:rsidR="0019373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93730" w:rsidRDefault="00193730" w:rsidP="00193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Ind w:w="126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0"/>
        <w:gridCol w:w="2402"/>
        <w:gridCol w:w="649"/>
        <w:gridCol w:w="992"/>
        <w:gridCol w:w="1417"/>
        <w:gridCol w:w="993"/>
        <w:gridCol w:w="992"/>
        <w:gridCol w:w="2328"/>
      </w:tblGrid>
      <w:tr w:rsidR="00430D32" w:rsidRPr="00A80214" w:rsidTr="00F5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5D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430D32" w:rsidRPr="00A80214" w:rsidRDefault="00430D32" w:rsidP="005D0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A80214">
              <w:rPr>
                <w:rFonts w:ascii="Times New Roman" w:hAnsi="Times New Roman" w:cs="Times New Roman"/>
                <w:sz w:val="20"/>
                <w:szCs w:val="20"/>
              </w:rPr>
              <w:t xml:space="preserve"> планового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</w:t>
            </w:r>
          </w:p>
        </w:tc>
      </w:tr>
      <w:tr w:rsidR="00430D32" w:rsidRPr="00A80214" w:rsidTr="00F5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A80214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F54AF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30D32" w:rsidRPr="00A80214" w:rsidTr="00F54AF7">
        <w:tc>
          <w:tcPr>
            <w:tcW w:w="10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D3" w:rsidRDefault="00E74DD3" w:rsidP="00E74DD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="006D2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«Защита окружающей среды МО г.</w:t>
            </w:r>
            <w:r w:rsidR="00031DEE">
              <w:rPr>
                <w:rFonts w:ascii="Times New Roman" w:hAnsi="Times New Roman" w:cs="Times New Roman"/>
                <w:sz w:val="24"/>
                <w:szCs w:val="24"/>
              </w:rPr>
              <w:t xml:space="preserve"> Бодайбо и района» на 2015-2018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муниципальной программы «Развитие территории муниципального образования г. Бодайбо и </w:t>
            </w:r>
            <w:r w:rsidR="00031DEE">
              <w:rPr>
                <w:rFonts w:ascii="Times New Roman" w:hAnsi="Times New Roman" w:cs="Times New Roman"/>
                <w:sz w:val="24"/>
                <w:szCs w:val="24"/>
              </w:rPr>
              <w:t>района» на 2015-2020</w:t>
            </w:r>
            <w:r w:rsidR="005809A8">
              <w:rPr>
                <w:rFonts w:ascii="Times New Roman" w:hAnsi="Times New Roman" w:cs="Times New Roman"/>
                <w:sz w:val="24"/>
                <w:szCs w:val="24"/>
              </w:rPr>
              <w:t xml:space="preserve"> годы 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30D32" w:rsidRPr="00A80214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A80214" w:rsidTr="008D0B8F">
        <w:trPr>
          <w:trHeight w:val="85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430D32" w:rsidP="00832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A80214" w:rsidRDefault="00AE047E" w:rsidP="00580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809A8">
              <w:rPr>
                <w:rFonts w:ascii="Times New Roman" w:hAnsi="Times New Roman" w:cs="Times New Roman"/>
              </w:rPr>
              <w:t xml:space="preserve">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      </w:r>
            <w:proofErr w:type="spellStart"/>
            <w:r w:rsidR="005809A8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="005809A8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5809A8" w:rsidP="00F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5809A8" w:rsidP="00F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5809A8" w:rsidP="00F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F54AF7" w:rsidP="00F5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5E7A6D" w:rsidP="005E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A80214" w:rsidRDefault="00F54AF7" w:rsidP="00BF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0D32" w:rsidRPr="00A80214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1082"/>
      <w:bookmarkEnd w:id="2"/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212D5" w:rsidP="004212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Начальник ОПП, ЖКХ, транспорта и связи                                                             А.Г. Наполов</w:t>
      </w: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4AF7" w:rsidRDefault="00F54AF7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6B77" w:rsidRPr="00DC698A" w:rsidRDefault="00496B77" w:rsidP="005809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к По</w:t>
      </w:r>
      <w:r>
        <w:rPr>
          <w:rFonts w:ascii="Times New Roman" w:hAnsi="Times New Roman" w:cs="Times New Roman"/>
          <w:sz w:val="24"/>
          <w:szCs w:val="24"/>
        </w:rPr>
        <w:t>рядку</w:t>
      </w:r>
    </w:p>
    <w:p w:rsidR="00496B77" w:rsidRPr="00DC698A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97DD9" w:rsidRDefault="00496B77" w:rsidP="00797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  <w:r w:rsidR="00797DD9" w:rsidRPr="00797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DD9" w:rsidRDefault="00797DD9" w:rsidP="00797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</w:t>
      </w:r>
      <w:r w:rsidR="00031DEE">
        <w:rPr>
          <w:rFonts w:ascii="Times New Roman" w:hAnsi="Times New Roman" w:cs="Times New Roman"/>
          <w:sz w:val="24"/>
          <w:szCs w:val="24"/>
        </w:rPr>
        <w:t>б исполнении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«Защита окружающей среды МО г</w:t>
      </w:r>
      <w:r w:rsidR="005809A8">
        <w:rPr>
          <w:rFonts w:ascii="Times New Roman" w:hAnsi="Times New Roman" w:cs="Times New Roman"/>
          <w:sz w:val="24"/>
          <w:szCs w:val="24"/>
        </w:rPr>
        <w:t>. Бодайбо и района» на 2015-2018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образования г. Бодайбо и района» на</w:t>
      </w:r>
      <w:r w:rsidR="005809A8">
        <w:rPr>
          <w:rFonts w:ascii="Times New Roman" w:hAnsi="Times New Roman" w:cs="Times New Roman"/>
          <w:sz w:val="24"/>
          <w:szCs w:val="24"/>
        </w:rPr>
        <w:t xml:space="preserve"> 2015-2020</w:t>
      </w:r>
      <w:r>
        <w:rPr>
          <w:rFonts w:ascii="Times New Roman" w:hAnsi="Times New Roman" w:cs="Times New Roman"/>
          <w:sz w:val="24"/>
          <w:szCs w:val="24"/>
        </w:rPr>
        <w:t xml:space="preserve"> годы в 201</w:t>
      </w:r>
      <w:r w:rsidR="0099468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97DD9" w:rsidRPr="00DC698A" w:rsidRDefault="00797DD9" w:rsidP="00797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7DD9" w:rsidRDefault="00797DD9" w:rsidP="00797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994684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9468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B77" w:rsidRPr="00DC698A" w:rsidRDefault="00496B77" w:rsidP="00496B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B77" w:rsidRPr="00DC544B" w:rsidRDefault="00496B77" w:rsidP="00496B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709"/>
        <w:gridCol w:w="2126"/>
        <w:gridCol w:w="1135"/>
        <w:gridCol w:w="141"/>
        <w:gridCol w:w="1276"/>
        <w:gridCol w:w="1701"/>
        <w:gridCol w:w="1843"/>
        <w:gridCol w:w="1134"/>
        <w:gridCol w:w="1559"/>
        <w:gridCol w:w="1418"/>
        <w:gridCol w:w="1417"/>
        <w:gridCol w:w="1417"/>
      </w:tblGrid>
      <w:tr w:rsidR="00496B77" w:rsidRPr="00DC544B" w:rsidTr="00681B55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 Программы, ведомственной целевой программы, основного мероприятия, мероприятия</w:t>
            </w:r>
          </w:p>
        </w:tc>
        <w:tc>
          <w:tcPr>
            <w:tcW w:w="1135" w:type="dxa"/>
          </w:tcPr>
          <w:p w:rsidR="00496B77" w:rsidRPr="00DC544B" w:rsidRDefault="007B7F1F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 w:rsidR="00496B77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proofErr w:type="spellStart"/>
            <w:proofErr w:type="gramStart"/>
            <w:r w:rsidR="00496B77">
              <w:rPr>
                <w:rFonts w:ascii="Times New Roman" w:hAnsi="Times New Roman" w:cs="Times New Roman"/>
                <w:sz w:val="20"/>
                <w:szCs w:val="20"/>
              </w:rPr>
              <w:t>исполни-тель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соисполнитель, участник</w:t>
            </w:r>
          </w:p>
        </w:tc>
        <w:tc>
          <w:tcPr>
            <w:tcW w:w="1417" w:type="dxa"/>
            <w:gridSpan w:val="2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 (месяц, квартал)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43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предусмотренный на 20</w:t>
            </w:r>
            <w:r w:rsidR="000E0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04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год,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период, 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мероприятия, ед. измерения</w:t>
            </w:r>
          </w:p>
        </w:tc>
        <w:tc>
          <w:tcPr>
            <w:tcW w:w="1418" w:type="dxa"/>
          </w:tcPr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Плановое значение показателя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мер-ия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6B77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0E0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7E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1417" w:type="dxa"/>
          </w:tcPr>
          <w:p w:rsidR="00496B77" w:rsidRDefault="00922533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 отклонения (при наличии)</w:t>
            </w:r>
          </w:p>
        </w:tc>
      </w:tr>
      <w:tr w:rsidR="00496B77" w:rsidRPr="00DC544B" w:rsidTr="00681B55"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6B77" w:rsidRPr="00DC544B" w:rsidTr="00922533">
        <w:trPr>
          <w:trHeight w:val="811"/>
        </w:trPr>
        <w:tc>
          <w:tcPr>
            <w:tcW w:w="709" w:type="dxa"/>
          </w:tcPr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7" w:type="dxa"/>
            <w:gridSpan w:val="11"/>
          </w:tcPr>
          <w:p w:rsidR="006D2E1D" w:rsidRDefault="006D2E1D" w:rsidP="006D2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окружающей среды МО г</w:t>
            </w:r>
            <w:r w:rsidR="00031DEE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2015-2018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муниципальной программы «Развитие территории муниципального образования г</w:t>
            </w:r>
            <w:r w:rsidR="00031DEE">
              <w:rPr>
                <w:rFonts w:ascii="Times New Roman" w:hAnsi="Times New Roman" w:cs="Times New Roman"/>
                <w:sz w:val="24"/>
                <w:szCs w:val="24"/>
              </w:rPr>
              <w:t>. Бодайбо и района» на 2015-2020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в 201</w:t>
            </w:r>
            <w:r w:rsidR="00585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496B77" w:rsidRPr="00DC544B" w:rsidRDefault="00496B77" w:rsidP="00813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EA2" w:rsidRPr="00DC544B" w:rsidTr="00521EBE">
        <w:tc>
          <w:tcPr>
            <w:tcW w:w="709" w:type="dxa"/>
          </w:tcPr>
          <w:p w:rsidR="00EC7EA2" w:rsidRPr="00DC544B" w:rsidRDefault="00EC7EA2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</w:tcPr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полигона ТКО в п. </w:t>
            </w:r>
            <w:proofErr w:type="gramStart"/>
            <w:r>
              <w:rPr>
                <w:rFonts w:ascii="Times New Roman" w:hAnsi="Times New Roman" w:cs="Times New Roman"/>
              </w:rPr>
              <w:t>Артемовский</w:t>
            </w:r>
            <w:proofErr w:type="gramEnd"/>
          </w:p>
        </w:tc>
        <w:tc>
          <w:tcPr>
            <w:tcW w:w="1276" w:type="dxa"/>
            <w:gridSpan w:val="2"/>
          </w:tcPr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связи, УКС</w:t>
            </w:r>
          </w:p>
        </w:tc>
        <w:tc>
          <w:tcPr>
            <w:tcW w:w="127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EC7EA2" w:rsidRPr="000E07EE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 г. Бодайбо и района</w:t>
            </w:r>
          </w:p>
        </w:tc>
        <w:tc>
          <w:tcPr>
            <w:tcW w:w="1843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1 790,0</w:t>
            </w:r>
          </w:p>
        </w:tc>
        <w:tc>
          <w:tcPr>
            <w:tcW w:w="1134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F737CC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Продление контракта на 2017 год</w:t>
            </w:r>
          </w:p>
        </w:tc>
      </w:tr>
      <w:tr w:rsidR="00EC7EA2" w:rsidRPr="00DC544B" w:rsidTr="00031DEE">
        <w:trPr>
          <w:trHeight w:val="409"/>
        </w:trPr>
        <w:tc>
          <w:tcPr>
            <w:tcW w:w="709" w:type="dxa"/>
          </w:tcPr>
          <w:p w:rsidR="00EC7EA2" w:rsidRDefault="00EC7EA2" w:rsidP="0003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инженерно-геологических, инженерно-геодезических изысканий на земельном участке для размещения полигона ТКО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</w:t>
            </w:r>
          </w:p>
        </w:tc>
        <w:tc>
          <w:tcPr>
            <w:tcW w:w="1276" w:type="dxa"/>
            <w:gridSpan w:val="2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промышленной политики, ЖКХ, транспорта и связи, ОУМИЗО</w:t>
            </w:r>
          </w:p>
        </w:tc>
        <w:tc>
          <w:tcPr>
            <w:tcW w:w="127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EC7EA2" w:rsidRPr="00A7541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 г. Бодайбо и района</w:t>
            </w:r>
          </w:p>
        </w:tc>
        <w:tc>
          <w:tcPr>
            <w:tcW w:w="1843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134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1559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EA2" w:rsidRPr="00DC544B" w:rsidTr="002D5C91">
        <w:trPr>
          <w:trHeight w:val="1325"/>
        </w:trPr>
        <w:tc>
          <w:tcPr>
            <w:tcW w:w="709" w:type="dxa"/>
          </w:tcPr>
          <w:p w:rsidR="00EC7EA2" w:rsidRDefault="00031DEE" w:rsidP="00813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  <w:r w:rsidR="00EC7E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инженерно-геологических, инженерно-геодезических изысканий на земельном участке для размещения полигона ТКО п. Кропоткин</w:t>
            </w:r>
          </w:p>
        </w:tc>
        <w:tc>
          <w:tcPr>
            <w:tcW w:w="1276" w:type="dxa"/>
            <w:gridSpan w:val="2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связи, ОУМИЗО</w:t>
            </w:r>
          </w:p>
        </w:tc>
        <w:tc>
          <w:tcPr>
            <w:tcW w:w="127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EC7EA2" w:rsidRPr="00A7541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 г. Бодайбо и района</w:t>
            </w:r>
          </w:p>
        </w:tc>
        <w:tc>
          <w:tcPr>
            <w:tcW w:w="1843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544,0</w:t>
            </w:r>
          </w:p>
        </w:tc>
        <w:tc>
          <w:tcPr>
            <w:tcW w:w="1559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EA2" w:rsidRPr="00DC544B" w:rsidTr="002D5C91">
        <w:trPr>
          <w:trHeight w:val="1325"/>
        </w:trPr>
        <w:tc>
          <w:tcPr>
            <w:tcW w:w="709" w:type="dxa"/>
          </w:tcPr>
          <w:p w:rsidR="00EC7EA2" w:rsidRDefault="00EC7EA2" w:rsidP="0003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D">
              <w:rPr>
                <w:rFonts w:ascii="Times New Roman" w:hAnsi="Times New Roman" w:cs="Times New Roman"/>
                <w:sz w:val="20"/>
                <w:szCs w:val="20"/>
              </w:rPr>
              <w:t>Проведение межевания на земельном участке для размещения полигона ТБО п. Кропоткин</w:t>
            </w:r>
          </w:p>
        </w:tc>
        <w:tc>
          <w:tcPr>
            <w:tcW w:w="1276" w:type="dxa"/>
            <w:gridSpan w:val="2"/>
          </w:tcPr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ОУМиЗО</w:t>
            </w:r>
            <w:proofErr w:type="spellEnd"/>
          </w:p>
        </w:tc>
        <w:tc>
          <w:tcPr>
            <w:tcW w:w="1276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EC7EA2" w:rsidRPr="000E07EE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 г. Бодайбо и района</w:t>
            </w:r>
          </w:p>
        </w:tc>
        <w:tc>
          <w:tcPr>
            <w:tcW w:w="1843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EA2" w:rsidRPr="00DC544B" w:rsidRDefault="00EC7EA2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37C4" w:rsidRPr="00DC544B" w:rsidTr="002D5C91">
        <w:trPr>
          <w:trHeight w:val="1325"/>
        </w:trPr>
        <w:tc>
          <w:tcPr>
            <w:tcW w:w="709" w:type="dxa"/>
          </w:tcPr>
          <w:p w:rsidR="005237C4" w:rsidRDefault="005237C4" w:rsidP="0003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межевания на земельном участке для размещения полигона ТБО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</w:p>
        </w:tc>
        <w:tc>
          <w:tcPr>
            <w:tcW w:w="1276" w:type="dxa"/>
            <w:gridSpan w:val="2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ОУМиЗО</w:t>
            </w:r>
            <w:proofErr w:type="spellEnd"/>
          </w:p>
        </w:tc>
        <w:tc>
          <w:tcPr>
            <w:tcW w:w="1276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МО г. Бодайбо и района</w:t>
            </w:r>
          </w:p>
        </w:tc>
        <w:tc>
          <w:tcPr>
            <w:tcW w:w="1843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134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1559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7C4" w:rsidRDefault="005237C4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1DEE" w:rsidRPr="00031DEE" w:rsidTr="00031DEE">
        <w:trPr>
          <w:trHeight w:val="230"/>
        </w:trPr>
        <w:tc>
          <w:tcPr>
            <w:tcW w:w="709" w:type="dxa"/>
          </w:tcPr>
          <w:p w:rsidR="00031DEE" w:rsidRPr="00031DEE" w:rsidRDefault="00031DEE" w:rsidP="0003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031DEE" w:rsidRPr="00031DEE" w:rsidRDefault="00031DEE" w:rsidP="00031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2 758,1</w:t>
            </w:r>
          </w:p>
        </w:tc>
        <w:tc>
          <w:tcPr>
            <w:tcW w:w="1134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862,0</w:t>
            </w:r>
          </w:p>
        </w:tc>
        <w:tc>
          <w:tcPr>
            <w:tcW w:w="1559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031DEE" w:rsidRPr="00031DEE" w:rsidRDefault="00031DEE" w:rsidP="002637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6B77" w:rsidRDefault="00496B77" w:rsidP="00496B77"/>
    <w:p w:rsidR="004212D5" w:rsidRDefault="004212D5" w:rsidP="004212D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Начальник ОПП, ЖКХ, транспорта и связи                                                             А.Г. Наполов</w:t>
      </w: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430D32" w:rsidSect="008734CC">
          <w:pgSz w:w="16838" w:h="11905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DC6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430D32" w:rsidRDefault="00430D32" w:rsidP="00430D3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1262"/>
      <w:bookmarkEnd w:id="3"/>
      <w:r w:rsidRPr="00DC698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ОТЧЕТ</w:t>
      </w:r>
    </w:p>
    <w:p w:rsidR="00430D32" w:rsidRPr="00DC698A" w:rsidRDefault="00430D32" w:rsidP="00430D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98A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БЮДЖЕТА</w:t>
      </w:r>
    </w:p>
    <w:p w:rsidR="00430D32" w:rsidRDefault="00430D32" w:rsidP="00922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БОДАЙБО И РАЙОНА </w:t>
      </w:r>
      <w:r w:rsidRPr="00DC698A">
        <w:rPr>
          <w:rFonts w:ascii="Times New Roman" w:hAnsi="Times New Roman" w:cs="Times New Roman"/>
          <w:sz w:val="24"/>
          <w:szCs w:val="24"/>
        </w:rPr>
        <w:t xml:space="preserve">НА РЕАЛИЗАЦИЮ </w:t>
      </w:r>
    </w:p>
    <w:p w:rsidR="00922533" w:rsidRDefault="00922533" w:rsidP="00922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«Защита окружающей среды МО г</w:t>
      </w:r>
      <w:r w:rsidR="00031DEE">
        <w:rPr>
          <w:rFonts w:ascii="Times New Roman" w:hAnsi="Times New Roman" w:cs="Times New Roman"/>
          <w:sz w:val="24"/>
          <w:szCs w:val="24"/>
        </w:rPr>
        <w:t>. Бодайбо и района» на 2015-2018</w:t>
      </w:r>
      <w:r>
        <w:rPr>
          <w:rFonts w:ascii="Times New Roman" w:hAnsi="Times New Roman" w:cs="Times New Roman"/>
          <w:sz w:val="24"/>
          <w:szCs w:val="24"/>
        </w:rPr>
        <w:t xml:space="preserve"> годы муниципальной программы «Развитие территории муниципального образования г</w:t>
      </w:r>
      <w:r w:rsidR="00031DEE">
        <w:rPr>
          <w:rFonts w:ascii="Times New Roman" w:hAnsi="Times New Roman" w:cs="Times New Roman"/>
          <w:sz w:val="24"/>
          <w:szCs w:val="24"/>
        </w:rPr>
        <w:t>. Бодайбо и района» на 2015-2020</w:t>
      </w:r>
      <w:r>
        <w:rPr>
          <w:rFonts w:ascii="Times New Roman" w:hAnsi="Times New Roman" w:cs="Times New Roman"/>
          <w:sz w:val="24"/>
          <w:szCs w:val="24"/>
        </w:rPr>
        <w:t xml:space="preserve"> годы в 201</w:t>
      </w:r>
      <w:r w:rsidR="0014154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2533" w:rsidRPr="00DC698A" w:rsidRDefault="00922533" w:rsidP="00922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2533" w:rsidRDefault="00922533" w:rsidP="00922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1 </w:t>
      </w:r>
      <w:r w:rsidR="00141541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14154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0D32" w:rsidRPr="00DC698A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0"/>
        <w:gridCol w:w="2463"/>
        <w:gridCol w:w="1985"/>
        <w:gridCol w:w="2268"/>
      </w:tblGrid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рограммы,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рограммы, ведомственной целевой программы, основного мероприятия,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Расходы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г. Бодайбо и района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,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C66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  <w:r w:rsidR="00C66AE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  <w:r w:rsidR="00C9182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исполнение на отчетную дату</w:t>
            </w:r>
            <w:r w:rsidR="009B2D03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</w:tr>
      <w:tr w:rsidR="00430D32" w:rsidRPr="009644F5" w:rsidTr="00B505BA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1C5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  <w:r w:rsidR="00FB5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территории муниципального образования </w:t>
            </w:r>
            <w:proofErr w:type="gramStart"/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F737CC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2015-2020</w:t>
            </w:r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 годы в 201</w:t>
            </w:r>
            <w:r w:rsidR="001C5E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  <w:r w:rsidR="00FB59A6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</w:t>
            </w:r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 МО г</w:t>
            </w:r>
            <w:r w:rsidR="00F737CC">
              <w:rPr>
                <w:rFonts w:ascii="Times New Roman" w:hAnsi="Times New Roman" w:cs="Times New Roman"/>
                <w:sz w:val="20"/>
                <w:szCs w:val="20"/>
              </w:rPr>
              <w:t>. Бодайбо и района» на 2015-2018</w:t>
            </w:r>
            <w:r w:rsidR="00FB59A6" w:rsidRPr="00FB59A6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9644F5" w:rsidRDefault="00430D32" w:rsidP="00B50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031DEE" w:rsidP="00D1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D126F7" w:rsidP="00D126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30D32" w:rsidRPr="009644F5" w:rsidTr="00B505BA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32" w:rsidRPr="009644F5" w:rsidRDefault="00430D32" w:rsidP="00B505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A6" w:rsidRDefault="00430D32" w:rsidP="009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4F5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  <w:r w:rsidR="00031D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1DEE" w:rsidRDefault="00031DEE" w:rsidP="009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Бодайбо и района;</w:t>
            </w:r>
          </w:p>
          <w:p w:rsidR="00031DEE" w:rsidRDefault="00031DEE" w:rsidP="009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4854DE" w:rsidRDefault="00031DEE" w:rsidP="009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31DEE" w:rsidRPr="009644F5" w:rsidRDefault="004854DE" w:rsidP="00987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30D32" w:rsidP="00F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30D32" w:rsidP="001C1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Pr="00031DEE" w:rsidRDefault="00031DEE" w:rsidP="000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</w:t>
            </w:r>
            <w:r w:rsidR="00430D32" w:rsidRPr="00031DEE">
              <w:rPr>
                <w:rFonts w:ascii="Times New Roman" w:hAnsi="Times New Roman" w:cs="Times New Roman"/>
                <w:b/>
                <w:sz w:val="20"/>
                <w:szCs w:val="20"/>
              </w:rPr>
              <w:t>ероприятие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4854DE" w:rsidRPr="00885B73">
              <w:rPr>
                <w:rFonts w:ascii="Times New Roman" w:hAnsi="Times New Roman"/>
              </w:rPr>
              <w:t xml:space="preserve"> </w:t>
            </w:r>
            <w:r w:rsidR="004854DE"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Проведение компле</w:t>
            </w:r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>кса мероприятий по ф</w:t>
            </w:r>
            <w:r w:rsidR="004854DE"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ормировани</w:t>
            </w:r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ю земельных участков </w:t>
            </w:r>
            <w:r w:rsidR="004854DE" w:rsidRPr="004854DE">
              <w:rPr>
                <w:rStyle w:val="a7"/>
                <w:rFonts w:ascii="Times New Roman" w:hAnsi="Times New Roman"/>
                <w:sz w:val="20"/>
                <w:szCs w:val="20"/>
              </w:rPr>
              <w:t>под</w:t>
            </w:r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4DE" w:rsidRPr="004854DE">
              <w:rPr>
                <w:rStyle w:val="a7"/>
                <w:rFonts w:ascii="Times New Roman" w:hAnsi="Times New Roman"/>
                <w:sz w:val="20"/>
                <w:szCs w:val="20"/>
              </w:rPr>
              <w:t>объекты</w:t>
            </w:r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для утилизации переработки коммунальных и промышленных отходов на территории  </w:t>
            </w:r>
            <w:proofErr w:type="spellStart"/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>Бодайбинского</w:t>
            </w:r>
            <w:proofErr w:type="spellEnd"/>
            <w:r w:rsidR="004854DE" w:rsidRPr="004854D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EE" w:rsidRDefault="00031DEE" w:rsidP="000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Бодайбо и района </w:t>
            </w:r>
          </w:p>
          <w:p w:rsidR="00031DEE" w:rsidRDefault="00031DEE" w:rsidP="000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Участник: </w:t>
            </w:r>
          </w:p>
          <w:p w:rsidR="004854DE" w:rsidRDefault="00031DEE" w:rsidP="000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30D32" w:rsidRPr="009644F5" w:rsidRDefault="004854DE" w:rsidP="00031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854DE" w:rsidP="00F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2 758,1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9644F5" w:rsidRDefault="004854DE" w:rsidP="00FB5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862,0</w:t>
            </w:r>
          </w:p>
        </w:tc>
      </w:tr>
      <w:tr w:rsidR="00430D32" w:rsidRPr="009644F5" w:rsidTr="00B505BA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32" w:rsidRPr="00611429" w:rsidRDefault="00F737CC" w:rsidP="00DF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Проектирование полигона ТК</w:t>
            </w:r>
            <w:r w:rsidR="00C66AE2" w:rsidRPr="00611429">
              <w:rPr>
                <w:rFonts w:ascii="Times New Roman" w:hAnsi="Times New Roman" w:cs="Times New Roman"/>
                <w:sz w:val="20"/>
                <w:szCs w:val="20"/>
              </w:rPr>
              <w:t xml:space="preserve">О в п. </w:t>
            </w:r>
            <w:proofErr w:type="gramStart"/>
            <w:r w:rsidR="00C66AE2" w:rsidRPr="00611429">
              <w:rPr>
                <w:rFonts w:ascii="Times New Roman" w:hAnsi="Times New Roman" w:cs="Times New Roman"/>
                <w:sz w:val="20"/>
                <w:szCs w:val="20"/>
              </w:rPr>
              <w:t>Артемовский</w:t>
            </w:r>
            <w:proofErr w:type="gram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DE" w:rsidRDefault="00C66AE2" w:rsidP="0048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связи,</w:t>
            </w:r>
          </w:p>
          <w:p w:rsidR="00430D32" w:rsidRPr="00611429" w:rsidRDefault="004854DE" w:rsidP="0048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C66AE2" w:rsidRPr="00611429">
              <w:rPr>
                <w:rFonts w:ascii="Times New Roman" w:hAnsi="Times New Roman" w:cs="Times New Roman"/>
                <w:sz w:val="20"/>
                <w:szCs w:val="20"/>
              </w:rPr>
              <w:t>УКС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611429" w:rsidRDefault="004854DE" w:rsidP="00D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1 790,0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32" w:rsidRPr="00611429" w:rsidRDefault="00645345" w:rsidP="00122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11429" w:rsidRPr="009644F5" w:rsidTr="00D31F2B">
        <w:trPr>
          <w:trHeight w:val="78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9" w:rsidRPr="00611429" w:rsidRDefault="00611429" w:rsidP="00D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инженерно-геологических, инженерно-геодезических изысканий на земельном участке для размещения полигона ТКО п. Перевоз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611429" w:rsidP="0048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4854DE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9B2D03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212 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11429" w:rsidRPr="009644F5" w:rsidTr="00D31F2B">
        <w:trPr>
          <w:trHeight w:val="78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429" w:rsidRPr="00611429" w:rsidRDefault="00611429" w:rsidP="00D31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>Проведение инженерно-геологических, инженерно-геодезических изысканий на земельном участке для размещения полигона ТКО п. Кропоткин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611429" w:rsidP="0048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429">
              <w:rPr>
                <w:rFonts w:ascii="Times New Roman" w:hAnsi="Times New Roman" w:cs="Times New Roman"/>
                <w:sz w:val="20"/>
                <w:szCs w:val="20"/>
              </w:rPr>
              <w:t xml:space="preserve">Отдел промышленной политики, ЖКХ, транспорта и связи,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D174EC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429" w:rsidRPr="00611429" w:rsidRDefault="006520BD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D174EC" w:rsidRPr="009644F5" w:rsidTr="00D174EC">
        <w:trPr>
          <w:trHeight w:val="108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C" w:rsidRPr="00611429" w:rsidRDefault="00D174EC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D">
              <w:rPr>
                <w:rFonts w:ascii="Times New Roman" w:hAnsi="Times New Roman" w:cs="Times New Roman"/>
                <w:sz w:val="20"/>
                <w:szCs w:val="20"/>
              </w:rPr>
              <w:t>Проведение межевания на земельном уч</w:t>
            </w:r>
            <w:r w:rsidR="00F737CC">
              <w:rPr>
                <w:rFonts w:ascii="Times New Roman" w:hAnsi="Times New Roman" w:cs="Times New Roman"/>
                <w:sz w:val="20"/>
                <w:szCs w:val="20"/>
              </w:rPr>
              <w:t>астке для размещения полигона ТК</w:t>
            </w:r>
            <w:r w:rsidRPr="000D775D">
              <w:rPr>
                <w:rFonts w:ascii="Times New Roman" w:hAnsi="Times New Roman" w:cs="Times New Roman"/>
                <w:sz w:val="20"/>
                <w:szCs w:val="20"/>
              </w:rPr>
              <w:t>О п. Кропоткин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C" w:rsidRDefault="00D174EC" w:rsidP="004854DE">
            <w:pPr>
              <w:spacing w:after="0"/>
              <w:jc w:val="center"/>
            </w:pPr>
            <w:r w:rsidRPr="008B5E37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связи,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C" w:rsidRDefault="00D174EC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EC" w:rsidRPr="00611429" w:rsidRDefault="00D174EC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D2C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C" w:rsidRDefault="00D174EC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C62" w:rsidRPr="00611429" w:rsidRDefault="003D2C62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174EC" w:rsidRPr="009644F5" w:rsidTr="00D31F2B">
        <w:trPr>
          <w:trHeight w:val="786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EC" w:rsidRPr="00611429" w:rsidRDefault="00D174EC" w:rsidP="00D17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7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межевания на земельном уч</w:t>
            </w:r>
            <w:r w:rsidR="00F737CC">
              <w:rPr>
                <w:rFonts w:ascii="Times New Roman" w:hAnsi="Times New Roman" w:cs="Times New Roman"/>
                <w:sz w:val="20"/>
                <w:szCs w:val="20"/>
              </w:rPr>
              <w:t>астке для размещения полигона ТК</w:t>
            </w:r>
            <w:r w:rsidRPr="000D775D">
              <w:rPr>
                <w:rFonts w:ascii="Times New Roman" w:hAnsi="Times New Roman" w:cs="Times New Roman"/>
                <w:sz w:val="20"/>
                <w:szCs w:val="20"/>
              </w:rPr>
              <w:t xml:space="preserve">О 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Перевоз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C" w:rsidRDefault="00D174EC" w:rsidP="004854DE">
            <w:pPr>
              <w:jc w:val="center"/>
            </w:pPr>
            <w:r w:rsidRPr="008B5E37">
              <w:rPr>
                <w:rFonts w:ascii="Times New Roman" w:hAnsi="Times New Roman" w:cs="Times New Roman"/>
                <w:sz w:val="20"/>
                <w:szCs w:val="20"/>
              </w:rPr>
              <w:t>Отдел промышленной политики, ЖКХ, транспорта и связ</w:t>
            </w:r>
            <w:r w:rsidR="004854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EC" w:rsidRDefault="00D174EC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EC" w:rsidRPr="00611429" w:rsidRDefault="00D174EC" w:rsidP="003D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3D2C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3D2C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62" w:rsidRDefault="003D2C62" w:rsidP="00862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74EC" w:rsidRPr="00611429" w:rsidRDefault="003D2C62" w:rsidP="003D2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106 000</w:t>
            </w:r>
          </w:p>
        </w:tc>
      </w:tr>
    </w:tbl>
    <w:p w:rsidR="00430D32" w:rsidRPr="009644F5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0D32" w:rsidRDefault="00430D32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16" w:rsidRDefault="00435816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16" w:rsidRDefault="00435816" w:rsidP="00430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72" w:rsidRDefault="004212D5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                                                    А.Г. Наполов</w:t>
      </w:r>
    </w:p>
    <w:p w:rsidR="006F3188" w:rsidRDefault="006F3188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F3188" w:rsidRDefault="006F3188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Pr="00FF15DB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854DE" w:rsidRPr="00FF15DB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к Порядку</w:t>
      </w:r>
    </w:p>
    <w:p w:rsidR="004854DE" w:rsidRPr="00FF15DB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Pr="00FF15DB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F15DB">
        <w:rPr>
          <w:rFonts w:ascii="Times New Roman" w:hAnsi="Times New Roman" w:cs="Times New Roman"/>
          <w:sz w:val="24"/>
          <w:szCs w:val="24"/>
        </w:rPr>
        <w:t>Оценка сте</w:t>
      </w:r>
      <w:r>
        <w:rPr>
          <w:rFonts w:ascii="Times New Roman" w:hAnsi="Times New Roman" w:cs="Times New Roman"/>
          <w:sz w:val="24"/>
          <w:szCs w:val="24"/>
        </w:rPr>
        <w:t xml:space="preserve">пени достижения задач в  2016 </w:t>
      </w:r>
      <w:r w:rsidRPr="00FF15DB">
        <w:rPr>
          <w:rFonts w:ascii="Times New Roman" w:hAnsi="Times New Roman" w:cs="Times New Roman"/>
          <w:sz w:val="24"/>
          <w:szCs w:val="24"/>
        </w:rPr>
        <w:t>году</w:t>
      </w:r>
    </w:p>
    <w:p w:rsidR="004854DE" w:rsidRPr="00FF15DB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688" w:type="dxa"/>
        <w:tblInd w:w="93" w:type="dxa"/>
        <w:tblLook w:val="04A0"/>
      </w:tblPr>
      <w:tblGrid>
        <w:gridCol w:w="3084"/>
        <w:gridCol w:w="1280"/>
        <w:gridCol w:w="1635"/>
        <w:gridCol w:w="1411"/>
        <w:gridCol w:w="2278"/>
      </w:tblGrid>
      <w:tr w:rsidR="004854DE" w:rsidRPr="00FF15DB" w:rsidTr="002800B8">
        <w:trPr>
          <w:trHeight w:val="32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4854DE" w:rsidRPr="00FF15DB" w:rsidTr="002800B8">
        <w:trPr>
          <w:trHeight w:val="649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54DE" w:rsidRPr="00FF15DB" w:rsidTr="004854DE">
        <w:trPr>
          <w:trHeight w:val="325"/>
        </w:trPr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885B73" w:rsidRDefault="004854DE" w:rsidP="00485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</w:rPr>
            </w:pPr>
            <w:r w:rsidRPr="00885B73">
              <w:rPr>
                <w:rFonts w:ascii="Times New Roman" w:hAnsi="Times New Roman" w:cs="Times New Roman"/>
              </w:rPr>
              <w:t xml:space="preserve">Повышение экологической культуры  населения </w:t>
            </w:r>
            <w:proofErr w:type="spellStart"/>
            <w:r w:rsidRPr="00885B73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885B73">
              <w:rPr>
                <w:rFonts w:ascii="Times New Roman" w:hAnsi="Times New Roman" w:cs="Times New Roman"/>
              </w:rPr>
              <w:t xml:space="preserve"> района.</w:t>
            </w:r>
          </w:p>
          <w:p w:rsidR="004854DE" w:rsidRPr="00C6157C" w:rsidRDefault="004854DE" w:rsidP="002800B8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485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задача не выполняется, так как не предусмотрено на нее финансовых средств</w:t>
            </w:r>
          </w:p>
        </w:tc>
      </w:tr>
      <w:tr w:rsidR="004854DE" w:rsidRPr="00FF15DB" w:rsidTr="004854DE">
        <w:trPr>
          <w:trHeight w:val="1472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C6157C" w:rsidRDefault="004854DE" w:rsidP="002800B8">
            <w:r w:rsidRPr="00885B73">
              <w:rPr>
                <w:rFonts w:ascii="Times New Roman" w:hAnsi="Times New Roman" w:cs="Times New Roman"/>
              </w:rPr>
              <w:t>Подготовка к строительству п</w:t>
            </w:r>
            <w:r>
              <w:rPr>
                <w:rFonts w:ascii="Times New Roman" w:hAnsi="Times New Roman" w:cs="Times New Roman"/>
              </w:rPr>
              <w:t>олигонов для утилизации  коммунальных</w:t>
            </w:r>
            <w:r w:rsidRPr="00885B73">
              <w:rPr>
                <w:rFonts w:ascii="Times New Roman" w:hAnsi="Times New Roman" w:cs="Times New Roman"/>
              </w:rPr>
              <w:t xml:space="preserve"> отходов (Т</w:t>
            </w:r>
            <w:r>
              <w:rPr>
                <w:rFonts w:ascii="Times New Roman" w:hAnsi="Times New Roman" w:cs="Times New Roman"/>
              </w:rPr>
              <w:t>К</w:t>
            </w:r>
            <w:r w:rsidRPr="00885B73">
              <w:rPr>
                <w:rFonts w:ascii="Times New Roman" w:hAnsi="Times New Roman" w:cs="Times New Roman"/>
              </w:rPr>
              <w:t xml:space="preserve">О) в поселениях </w:t>
            </w:r>
            <w:proofErr w:type="spellStart"/>
            <w:r w:rsidRPr="00885B73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885B73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DE" w:rsidRPr="00FF15DB" w:rsidRDefault="004854DE" w:rsidP="00280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частично</w:t>
            </w:r>
            <w:r w:rsidR="006903E2">
              <w:rPr>
                <w:rFonts w:ascii="Times New Roman" w:eastAsia="Times New Roman" w:hAnsi="Times New Roman" w:cs="Times New Roman"/>
                <w:sz w:val="24"/>
                <w:szCs w:val="24"/>
              </w:rPr>
              <w:t>, из-за продления контракта</w:t>
            </w:r>
          </w:p>
        </w:tc>
      </w:tr>
    </w:tbl>
    <w:p w:rsidR="004854DE" w:rsidRDefault="004854DE" w:rsidP="004854DE"/>
    <w:p w:rsidR="004854DE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                                                    А.Г. Наполов</w:t>
      </w:r>
    </w:p>
    <w:p w:rsidR="004854DE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4854D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903E2" w:rsidRDefault="006903E2" w:rsidP="002F439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F3188" w:rsidRPr="004854DE" w:rsidRDefault="006F3188" w:rsidP="006F31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4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о выполненных (не выполненных) мероприятиях за 2016 год </w:t>
      </w:r>
      <w:r w:rsidRPr="004854DE">
        <w:rPr>
          <w:rStyle w:val="a5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4854DE">
        <w:rPr>
          <w:rFonts w:ascii="Times New Roman" w:hAnsi="Times New Roman" w:cs="Times New Roman"/>
          <w:b/>
          <w:sz w:val="24"/>
          <w:szCs w:val="24"/>
        </w:rPr>
        <w:t>подпрограммы «Защита окружающей среды МО г. Бодайбо и района» на 2015-2018 годы муниципальной программы «Развитие территории муниципального образования г. Бодайбо и района» на 2015-2020 годы.</w:t>
      </w:r>
    </w:p>
    <w:p w:rsidR="006F3188" w:rsidRPr="00EC3BFB" w:rsidRDefault="006F3188" w:rsidP="006F3188">
      <w:pPr>
        <w:pStyle w:val="a4"/>
        <w:rPr>
          <w:rStyle w:val="a5"/>
          <w:rFonts w:ascii="Times New Roman" w:hAnsi="Times New Roman" w:cs="Times New Roman"/>
          <w:b w:val="0"/>
          <w:bCs/>
          <w:sz w:val="24"/>
          <w:szCs w:val="24"/>
        </w:rPr>
      </w:pPr>
    </w:p>
    <w:p w:rsidR="00142A01" w:rsidRPr="00142A01" w:rsidRDefault="00142A01" w:rsidP="00142A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42A0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42A01">
        <w:rPr>
          <w:rFonts w:ascii="Times New Roman" w:hAnsi="Times New Roman" w:cs="Times New Roman"/>
          <w:sz w:val="24"/>
          <w:szCs w:val="24"/>
        </w:rPr>
        <w:t>В соответствии с утвержденным планом мероприятий реализации подпрограммы «Защита окружающей среды МО г. Бодайбо и района»» на 2015-2018 годы муниципальной программы «Развитие территории муниципального образования г. Бодайбо и района» на 2015-2020 годы в 2016 году было предусмотрено финансирование в размере 11 762,4 тыс. руб. По состоянию на 01.01.2017 выполнены следующие мероприятия:</w:t>
      </w:r>
      <w:proofErr w:type="gramEnd"/>
    </w:p>
    <w:p w:rsidR="00142A01" w:rsidRPr="00405E59" w:rsidRDefault="00142A01" w:rsidP="00142A0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42A01" w:rsidRPr="00B60CD6" w:rsidRDefault="00142A01" w:rsidP="00142A0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0CD6">
        <w:rPr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 xml:space="preserve">Проведение инженерно-геологических, инженерно-геодезических изысканий на земельном участке для размещения полигона ТКО п. Перевоз. Проведен аукцион, заключен муниципальный контракт.  Сумма контракта составила 212 966,44 руб. Экономия средств - 257 051,29 руб. Исполнителем контракта работы выполнены в полном объеме. </w:t>
      </w:r>
    </w:p>
    <w:p w:rsidR="00142A01" w:rsidRPr="00B60CD6" w:rsidRDefault="00142A01" w:rsidP="00142A0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0CD6">
        <w:rPr>
          <w:rFonts w:ascii="Times New Roman" w:hAnsi="Times New Roman"/>
          <w:sz w:val="24"/>
          <w:szCs w:val="24"/>
        </w:rPr>
        <w:t xml:space="preserve">Проведение инженерно-геологических, инженерно-геодезических изысканий на земельном участке для размещения полигона ТКО п. Кропоткин. Проведен аукцион, заключен муниципальный контракт.  Сумма контракта составила 543 119,38 руб. Экономия средств – 1 190,39 руб. Исполнителем контракта работы выполнены в полном объеме. </w:t>
      </w:r>
    </w:p>
    <w:p w:rsidR="00142A01" w:rsidRPr="00B60CD6" w:rsidRDefault="00142A01" w:rsidP="00142A0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0CD6">
        <w:rPr>
          <w:rFonts w:ascii="Times New Roman" w:hAnsi="Times New Roman"/>
        </w:rPr>
        <w:t xml:space="preserve">Проектирование полигона ТКО в п. </w:t>
      </w:r>
      <w:proofErr w:type="gramStart"/>
      <w:r w:rsidRPr="00B60CD6">
        <w:rPr>
          <w:rFonts w:ascii="Times New Roman" w:hAnsi="Times New Roman"/>
        </w:rPr>
        <w:t>Артемовский</w:t>
      </w:r>
      <w:proofErr w:type="gramEnd"/>
      <w:r w:rsidRPr="00B60CD6">
        <w:rPr>
          <w:rFonts w:ascii="Times New Roman" w:hAnsi="Times New Roman"/>
        </w:rPr>
        <w:t>.</w:t>
      </w:r>
      <w:r w:rsidRPr="00B60CD6">
        <w:rPr>
          <w:rFonts w:ascii="Times New Roman" w:hAnsi="Times New Roman"/>
          <w:sz w:val="24"/>
          <w:szCs w:val="24"/>
        </w:rPr>
        <w:t xml:space="preserve"> Проведен аукцион, заключен муниципальный контракт. Сумма контракта составила 1 790 000 руб. Экономия средств – 3 445 768,80 руб. В соответствии с заключенным </w:t>
      </w:r>
      <w:r w:rsidRPr="00482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дополнительным соглашением к </w:t>
      </w:r>
      <w:r w:rsidRPr="00B60CD6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>у</w:t>
      </w:r>
      <w:r w:rsidRPr="00B60CD6">
        <w:rPr>
          <w:rFonts w:ascii="Times New Roman" w:hAnsi="Times New Roman"/>
          <w:sz w:val="24"/>
          <w:szCs w:val="24"/>
        </w:rPr>
        <w:t xml:space="preserve"> оплата будет производиться по факту выполненных работ в</w:t>
      </w:r>
      <w:r>
        <w:rPr>
          <w:rFonts w:ascii="Times New Roman" w:hAnsi="Times New Roman"/>
          <w:sz w:val="24"/>
          <w:szCs w:val="24"/>
        </w:rPr>
        <w:t>о</w:t>
      </w:r>
      <w:r w:rsidRPr="00B60CD6"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60CD6">
        <w:rPr>
          <w:rFonts w:ascii="Times New Roman" w:hAnsi="Times New Roman"/>
          <w:sz w:val="24"/>
          <w:szCs w:val="24"/>
        </w:rPr>
        <w:t xml:space="preserve"> квартале 201</w:t>
      </w:r>
      <w:r w:rsidRPr="00482D69">
        <w:rPr>
          <w:rFonts w:ascii="Times New Roman" w:hAnsi="Times New Roman"/>
          <w:sz w:val="24"/>
          <w:szCs w:val="24"/>
        </w:rPr>
        <w:t>7</w:t>
      </w:r>
      <w:r w:rsidRPr="00B60CD6">
        <w:rPr>
          <w:rFonts w:ascii="Times New Roman" w:hAnsi="Times New Roman"/>
          <w:sz w:val="24"/>
          <w:szCs w:val="24"/>
        </w:rPr>
        <w:t xml:space="preserve"> года.</w:t>
      </w:r>
    </w:p>
    <w:p w:rsidR="00142A01" w:rsidRPr="00405E59" w:rsidRDefault="00142A01" w:rsidP="00142A0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Проектирование полигона ТКО в п. </w:t>
      </w:r>
      <w:proofErr w:type="spellStart"/>
      <w:r>
        <w:rPr>
          <w:rFonts w:ascii="Times New Roman" w:hAnsi="Times New Roman"/>
        </w:rPr>
        <w:t>Мамакан</w:t>
      </w:r>
      <w:proofErr w:type="spellEnd"/>
      <w:r>
        <w:rPr>
          <w:rFonts w:ascii="Times New Roman" w:hAnsi="Times New Roman"/>
        </w:rPr>
        <w:t>. Аукцион был проведен, но муниципальный контракт не был заключен с победителем аукциона. Экономия средств составила 5 300 238,9 тыс. руб.</w:t>
      </w:r>
    </w:p>
    <w:p w:rsidR="00142A01" w:rsidRPr="00B60CD6" w:rsidRDefault="00142A01" w:rsidP="00142A01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3770A">
        <w:rPr>
          <w:rFonts w:ascii="Times New Roman" w:hAnsi="Times New Roman"/>
          <w:sz w:val="24"/>
          <w:szCs w:val="24"/>
        </w:rPr>
        <w:t>Проведение межевания на земельном участке для размещения полигона ТБО п. Кропоткин.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770A">
        <w:rPr>
          <w:rFonts w:ascii="Times New Roman" w:hAnsi="Times New Roman"/>
          <w:sz w:val="24"/>
          <w:szCs w:val="24"/>
        </w:rPr>
        <w:t xml:space="preserve">Сумма контракта составила </w:t>
      </w:r>
      <w:r>
        <w:rPr>
          <w:rFonts w:ascii="Times New Roman" w:hAnsi="Times New Roman"/>
          <w:sz w:val="24"/>
          <w:szCs w:val="24"/>
        </w:rPr>
        <w:t>106 000</w:t>
      </w:r>
      <w:r w:rsidRPr="00C3770A">
        <w:rPr>
          <w:rFonts w:ascii="Times New Roman" w:hAnsi="Times New Roman"/>
          <w:sz w:val="24"/>
          <w:szCs w:val="24"/>
        </w:rPr>
        <w:t xml:space="preserve"> руб.  Исполнителем контракта работы выполнены в полном объеме.</w:t>
      </w:r>
      <w:r w:rsidRPr="00142A01"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</w:rPr>
        <w:t xml:space="preserve">В соответствии с заключенным </w:t>
      </w:r>
      <w:r w:rsidRPr="00482D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дополнительным соглашением к </w:t>
      </w:r>
      <w:r w:rsidRPr="00B60CD6">
        <w:rPr>
          <w:rFonts w:ascii="Times New Roman" w:hAnsi="Times New Roman"/>
          <w:sz w:val="24"/>
          <w:szCs w:val="24"/>
        </w:rPr>
        <w:t>контракт</w:t>
      </w:r>
      <w:r>
        <w:rPr>
          <w:rFonts w:ascii="Times New Roman" w:hAnsi="Times New Roman"/>
          <w:sz w:val="24"/>
          <w:szCs w:val="24"/>
        </w:rPr>
        <w:t>у</w:t>
      </w:r>
      <w:r w:rsidRPr="00B60CD6">
        <w:rPr>
          <w:rFonts w:ascii="Times New Roman" w:hAnsi="Times New Roman"/>
          <w:sz w:val="24"/>
          <w:szCs w:val="24"/>
        </w:rPr>
        <w:t xml:space="preserve"> оплата будет производиться  в</w:t>
      </w:r>
      <w:r>
        <w:rPr>
          <w:rFonts w:ascii="Times New Roman" w:hAnsi="Times New Roman"/>
          <w:sz w:val="24"/>
          <w:szCs w:val="24"/>
        </w:rPr>
        <w:t>о</w:t>
      </w:r>
      <w:r w:rsidRPr="00B60CD6">
        <w:rPr>
          <w:rFonts w:ascii="Times New Roman" w:hAnsi="Times New Roman"/>
          <w:sz w:val="24"/>
          <w:szCs w:val="24"/>
        </w:rPr>
        <w:t xml:space="preserve"> </w:t>
      </w:r>
      <w:r w:rsidRPr="00B60CD6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B60CD6">
        <w:rPr>
          <w:rFonts w:ascii="Times New Roman" w:hAnsi="Times New Roman"/>
          <w:sz w:val="24"/>
          <w:szCs w:val="24"/>
        </w:rPr>
        <w:t xml:space="preserve"> квартале 201</w:t>
      </w:r>
      <w:r w:rsidRPr="00482D69">
        <w:rPr>
          <w:rFonts w:ascii="Times New Roman" w:hAnsi="Times New Roman"/>
          <w:sz w:val="24"/>
          <w:szCs w:val="24"/>
        </w:rPr>
        <w:t>7</w:t>
      </w:r>
      <w:r w:rsidRPr="00B60CD6">
        <w:rPr>
          <w:rFonts w:ascii="Times New Roman" w:hAnsi="Times New Roman"/>
          <w:sz w:val="24"/>
          <w:szCs w:val="24"/>
        </w:rPr>
        <w:t xml:space="preserve"> года.</w:t>
      </w:r>
    </w:p>
    <w:p w:rsidR="00142A01" w:rsidRPr="00F30E3E" w:rsidRDefault="00142A01" w:rsidP="00F30E3E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30E3E">
        <w:rPr>
          <w:rFonts w:ascii="Times New Roman" w:hAnsi="Times New Roman"/>
          <w:sz w:val="24"/>
          <w:szCs w:val="24"/>
        </w:rPr>
        <w:t>Проведение межевания на земельном участке для размещения полигона ТБО п. Перевоз. Сумма контракта составила 106 000 руб. Исполнителем контракта работы выполнены в полном объеме.</w:t>
      </w:r>
    </w:p>
    <w:p w:rsidR="00F30E3E" w:rsidRDefault="00F30E3E" w:rsidP="00F30E3E">
      <w:pPr>
        <w:jc w:val="both"/>
        <w:rPr>
          <w:rFonts w:ascii="Times New Roman" w:hAnsi="Times New Roman"/>
          <w:b/>
          <w:sz w:val="24"/>
          <w:szCs w:val="24"/>
        </w:rPr>
      </w:pPr>
    </w:p>
    <w:p w:rsidR="00F30E3E" w:rsidRDefault="00F30E3E" w:rsidP="00F30E3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ОПП, ЖКХ, транспорта и связи                                                    А.Г. Наполов</w:t>
      </w:r>
    </w:p>
    <w:p w:rsidR="00F30E3E" w:rsidRDefault="00F30E3E" w:rsidP="00F30E3E">
      <w:pPr>
        <w:jc w:val="both"/>
        <w:rPr>
          <w:rFonts w:ascii="Times New Roman" w:hAnsi="Times New Roman"/>
          <w:b/>
          <w:sz w:val="24"/>
          <w:szCs w:val="24"/>
        </w:rPr>
      </w:pPr>
    </w:p>
    <w:p w:rsidR="004854DE" w:rsidRDefault="004854DE" w:rsidP="00F30E3E">
      <w:pPr>
        <w:jc w:val="both"/>
        <w:rPr>
          <w:rFonts w:ascii="Times New Roman" w:hAnsi="Times New Roman"/>
          <w:b/>
          <w:sz w:val="24"/>
          <w:szCs w:val="24"/>
        </w:rPr>
      </w:pPr>
    </w:p>
    <w:p w:rsidR="006903E2" w:rsidRDefault="006903E2" w:rsidP="00F30E3E">
      <w:pPr>
        <w:jc w:val="both"/>
        <w:rPr>
          <w:rFonts w:ascii="Times New Roman" w:hAnsi="Times New Roman"/>
          <w:b/>
          <w:sz w:val="24"/>
          <w:szCs w:val="24"/>
        </w:rPr>
      </w:pPr>
    </w:p>
    <w:p w:rsidR="004854DE" w:rsidRDefault="004854DE" w:rsidP="004854DE">
      <w:pPr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lastRenderedPageBreak/>
        <w:t>Оценка эффе</w:t>
      </w:r>
      <w:r>
        <w:rPr>
          <w:rFonts w:ascii="Times New Roman" w:hAnsi="Times New Roman" w:cs="Times New Roman"/>
          <w:b/>
        </w:rPr>
        <w:t>ктивности реализации</w:t>
      </w:r>
    </w:p>
    <w:p w:rsidR="004854DE" w:rsidRDefault="004854DE" w:rsidP="0039787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00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Подпрограммы «</w:t>
      </w:r>
      <w:r w:rsidR="0039787B" w:rsidRPr="004854DE">
        <w:rPr>
          <w:rFonts w:ascii="Times New Roman" w:hAnsi="Times New Roman" w:cs="Times New Roman"/>
          <w:b/>
          <w:sz w:val="24"/>
          <w:szCs w:val="24"/>
        </w:rPr>
        <w:t>Защита окружающей среды МО г. Бодайбо и района</w:t>
      </w:r>
      <w:r>
        <w:rPr>
          <w:rFonts w:ascii="Times New Roman" w:hAnsi="Times New Roman" w:cs="Times New Roman"/>
          <w:b/>
        </w:rPr>
        <w:t>» на</w:t>
      </w:r>
      <w:r w:rsidR="0039787B">
        <w:rPr>
          <w:rFonts w:ascii="Times New Roman" w:hAnsi="Times New Roman" w:cs="Times New Roman"/>
          <w:b/>
        </w:rPr>
        <w:t xml:space="preserve"> 2015 – 2018 </w:t>
      </w:r>
      <w:r>
        <w:rPr>
          <w:rFonts w:ascii="Times New Roman" w:hAnsi="Times New Roman" w:cs="Times New Roman"/>
          <w:b/>
        </w:rPr>
        <w:t>годы</w:t>
      </w:r>
      <w:r w:rsidRPr="00C80007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иципальной программы «Развитие территории муниципального образования г. Бодайбо и района»</w:t>
      </w:r>
      <w:r w:rsidR="003978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 2015</w:t>
      </w:r>
      <w:r w:rsidRPr="00C80007">
        <w:rPr>
          <w:rFonts w:ascii="Times New Roman" w:hAnsi="Times New Roman" w:cs="Times New Roman"/>
          <w:b/>
        </w:rPr>
        <w:t>-2020 годы</w:t>
      </w:r>
      <w:r>
        <w:rPr>
          <w:rFonts w:ascii="Times New Roman" w:hAnsi="Times New Roman" w:cs="Times New Roman"/>
          <w:b/>
        </w:rPr>
        <w:t xml:space="preserve"> в 2016 году</w:t>
      </w:r>
    </w:p>
    <w:p w:rsidR="004854DE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4DE" w:rsidRPr="00C80007" w:rsidRDefault="004854DE" w:rsidP="004854DE">
      <w:pPr>
        <w:spacing w:after="0"/>
        <w:rPr>
          <w:rFonts w:ascii="Times New Roman" w:hAnsi="Times New Roman" w:cs="Times New Roman"/>
          <w:b/>
        </w:rPr>
      </w:pPr>
    </w:p>
    <w:p w:rsidR="004854DE" w:rsidRPr="00491AA3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>Сдп</w:t>
      </w:r>
      <w:proofErr w:type="gramStart"/>
      <w:r w:rsidRPr="00C80007">
        <w:rPr>
          <w:rFonts w:ascii="Times New Roman" w:hAnsi="Times New Roman" w:cs="Times New Roman"/>
        </w:rPr>
        <w:t>1</w:t>
      </w:r>
      <w:proofErr w:type="gramEnd"/>
      <w:r w:rsidRPr="00C8000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="006903E2">
        <w:rPr>
          <w:rFonts w:ascii="Times New Roman" w:hAnsi="Times New Roman" w:cs="Times New Roman"/>
        </w:rPr>
        <w:t xml:space="preserve">Количество оформленных участков для подготовки (участия в подготовке) инвестиционных программ на строительство объектов утилизации, переработки твердых коммунальных отходов на территории </w:t>
      </w:r>
      <w:proofErr w:type="spellStart"/>
      <w:r w:rsidR="006903E2">
        <w:rPr>
          <w:rFonts w:ascii="Times New Roman" w:hAnsi="Times New Roman" w:cs="Times New Roman"/>
        </w:rPr>
        <w:t>Бодайбинского</w:t>
      </w:r>
      <w:proofErr w:type="spellEnd"/>
      <w:r w:rsidR="006903E2">
        <w:rPr>
          <w:rFonts w:ascii="Times New Roman" w:hAnsi="Times New Roman" w:cs="Times New Roman"/>
        </w:rPr>
        <w:t xml:space="preserve"> района</w:t>
      </w:r>
      <w:r w:rsidR="006903E2" w:rsidRPr="00885B73">
        <w:rPr>
          <w:rFonts w:ascii="Times New Roman" w:hAnsi="Times New Roman"/>
        </w:rPr>
        <w:t xml:space="preserve"> </w:t>
      </w:r>
      <w:r w:rsidR="006903E2">
        <w:rPr>
          <w:rFonts w:ascii="Times New Roman" w:hAnsi="Times New Roman"/>
        </w:rPr>
        <w:t>3</w:t>
      </w:r>
      <w:r w:rsidR="006903E2">
        <w:rPr>
          <w:rFonts w:ascii="Times New Roman" w:hAnsi="Times New Roman" w:cs="Times New Roman"/>
        </w:rPr>
        <w:t>/3</w:t>
      </w:r>
      <w:r w:rsidRPr="00491AA3">
        <w:rPr>
          <w:rFonts w:ascii="Times New Roman" w:hAnsi="Times New Roman" w:cs="Times New Roman"/>
        </w:rPr>
        <w:t>=1</w:t>
      </w:r>
    </w:p>
    <w:p w:rsidR="004854DE" w:rsidRDefault="004854DE" w:rsidP="004854DE">
      <w:pPr>
        <w:spacing w:after="0"/>
        <w:jc w:val="both"/>
        <w:rPr>
          <w:rFonts w:ascii="Times New Roman" w:hAnsi="Times New Roman" w:cs="Times New Roman"/>
          <w:b/>
        </w:rPr>
      </w:pPr>
    </w:p>
    <w:p w:rsidR="004854DE" w:rsidRPr="00491AA3" w:rsidRDefault="004854DE" w:rsidP="004854DE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C80007">
        <w:rPr>
          <w:rFonts w:ascii="Times New Roman" w:hAnsi="Times New Roman" w:cs="Times New Roman"/>
          <w:b/>
        </w:rPr>
        <w:t>Сдц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80007">
        <w:rPr>
          <w:rFonts w:ascii="Times New Roman" w:hAnsi="Times New Roman" w:cs="Times New Roman"/>
        </w:rPr>
        <w:t>=1</w:t>
      </w:r>
    </w:p>
    <w:p w:rsidR="004854DE" w:rsidRDefault="004854DE" w:rsidP="004854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>, (уровень финансирования)</w:t>
      </w:r>
    </w:p>
    <w:p w:rsidR="004854DE" w:rsidRDefault="004854DE" w:rsidP="004854DE">
      <w:pPr>
        <w:spacing w:after="0"/>
        <w:rPr>
          <w:rFonts w:ascii="Times New Roman" w:hAnsi="Times New Roman" w:cs="Times New Roman"/>
          <w:b/>
        </w:rPr>
      </w:pPr>
    </w:p>
    <w:p w:rsidR="004854DE" w:rsidRPr="00C80007" w:rsidRDefault="004854DE" w:rsidP="004854DE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  <w:b/>
        </w:rPr>
        <w:t>Уф</w:t>
      </w:r>
      <w:r w:rsidR="006903E2">
        <w:rPr>
          <w:rFonts w:ascii="Times New Roman" w:hAnsi="Times New Roman" w:cs="Times New Roman"/>
        </w:rPr>
        <w:t xml:space="preserve"> = 862,0/2 758,1 =0,32</w:t>
      </w:r>
      <w:r w:rsidRPr="00C80007">
        <w:rPr>
          <w:rFonts w:ascii="Times New Roman" w:hAnsi="Times New Roman" w:cs="Times New Roman"/>
        </w:rPr>
        <w:t xml:space="preserve">  </w:t>
      </w:r>
    </w:p>
    <w:p w:rsidR="004854DE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(Подпрограммы)  (Э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) рассчитывается по формуле:</w:t>
      </w:r>
    </w:p>
    <w:p w:rsidR="004854DE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4DE" w:rsidRDefault="004854DE" w:rsidP="004854D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=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ДЦ 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4854DE" w:rsidRPr="00C80007" w:rsidRDefault="004854DE" w:rsidP="004854DE">
      <w:pPr>
        <w:spacing w:after="0"/>
        <w:rPr>
          <w:rFonts w:ascii="Times New Roman" w:hAnsi="Times New Roman" w:cs="Times New Roman"/>
        </w:rPr>
      </w:pPr>
    </w:p>
    <w:p w:rsidR="004854DE" w:rsidRPr="00C80007" w:rsidRDefault="004854DE" w:rsidP="004854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C80007">
        <w:rPr>
          <w:rFonts w:ascii="Times New Roman" w:hAnsi="Times New Roman" w:cs="Times New Roman"/>
          <w:b/>
        </w:rPr>
        <w:t>Эп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6903E2">
        <w:rPr>
          <w:rFonts w:ascii="Times New Roman" w:hAnsi="Times New Roman" w:cs="Times New Roman"/>
        </w:rPr>
        <w:t>= 0,32*1=0,32</w:t>
      </w:r>
      <w:r w:rsidRPr="00C80007">
        <w:rPr>
          <w:rFonts w:ascii="Times New Roman" w:hAnsi="Times New Roman" w:cs="Times New Roman"/>
        </w:rPr>
        <w:t xml:space="preserve">;  </w:t>
      </w:r>
    </w:p>
    <w:p w:rsidR="004854DE" w:rsidRDefault="004854DE" w:rsidP="004854DE">
      <w:pPr>
        <w:spacing w:after="0"/>
        <w:rPr>
          <w:rFonts w:ascii="Times New Roman" w:hAnsi="Times New Roman" w:cs="Times New Roman"/>
        </w:rPr>
      </w:pPr>
      <w:r w:rsidRPr="00C80007">
        <w:rPr>
          <w:rFonts w:ascii="Times New Roman" w:hAnsi="Times New Roman" w:cs="Times New Roman"/>
        </w:rPr>
        <w:t xml:space="preserve"> </w:t>
      </w:r>
    </w:p>
    <w:p w:rsidR="004854DE" w:rsidRPr="00491AA3" w:rsidRDefault="004854DE" w:rsidP="004854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AA3">
        <w:rPr>
          <w:rFonts w:ascii="Times New Roman" w:hAnsi="Times New Roman" w:cs="Times New Roman"/>
          <w:sz w:val="24"/>
          <w:szCs w:val="24"/>
        </w:rPr>
        <w:t xml:space="preserve">Таким образом, по критериям оценки эффективности подпрограмма  является </w:t>
      </w:r>
      <w:r w:rsidR="006903E2">
        <w:rPr>
          <w:rFonts w:ascii="Times New Roman" w:hAnsi="Times New Roman" w:cs="Times New Roman"/>
          <w:sz w:val="24"/>
          <w:szCs w:val="24"/>
        </w:rPr>
        <w:t>не</w:t>
      </w:r>
      <w:r w:rsidRPr="00491AA3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4854DE" w:rsidRPr="00F30E3E" w:rsidRDefault="004854DE" w:rsidP="00F30E3E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4854DE" w:rsidRPr="00F30E3E" w:rsidSect="0098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F4C"/>
    <w:multiLevelType w:val="hybridMultilevel"/>
    <w:tmpl w:val="26B8D52A"/>
    <w:lvl w:ilvl="0" w:tplc="6994C1F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D32"/>
    <w:rsid w:val="00031DEE"/>
    <w:rsid w:val="00095A6A"/>
    <w:rsid w:val="000E07EE"/>
    <w:rsid w:val="001143EF"/>
    <w:rsid w:val="00122581"/>
    <w:rsid w:val="00141541"/>
    <w:rsid w:val="00142A01"/>
    <w:rsid w:val="00187923"/>
    <w:rsid w:val="00193730"/>
    <w:rsid w:val="001A76EB"/>
    <w:rsid w:val="001C12CD"/>
    <w:rsid w:val="001C5E63"/>
    <w:rsid w:val="002400FD"/>
    <w:rsid w:val="002C66E2"/>
    <w:rsid w:val="002D5C91"/>
    <w:rsid w:val="002F4396"/>
    <w:rsid w:val="003209E5"/>
    <w:rsid w:val="0032645F"/>
    <w:rsid w:val="00362023"/>
    <w:rsid w:val="0039787B"/>
    <w:rsid w:val="003C3414"/>
    <w:rsid w:val="003D2C62"/>
    <w:rsid w:val="004212D5"/>
    <w:rsid w:val="00427174"/>
    <w:rsid w:val="00430D32"/>
    <w:rsid w:val="00431257"/>
    <w:rsid w:val="004313FA"/>
    <w:rsid w:val="00435816"/>
    <w:rsid w:val="00452510"/>
    <w:rsid w:val="004578AC"/>
    <w:rsid w:val="004854DE"/>
    <w:rsid w:val="00492EC1"/>
    <w:rsid w:val="00496B77"/>
    <w:rsid w:val="00521EBE"/>
    <w:rsid w:val="005237C4"/>
    <w:rsid w:val="00574954"/>
    <w:rsid w:val="005809A8"/>
    <w:rsid w:val="005857C2"/>
    <w:rsid w:val="00587084"/>
    <w:rsid w:val="005C1F13"/>
    <w:rsid w:val="005C7C1E"/>
    <w:rsid w:val="005D03C8"/>
    <w:rsid w:val="005D7CDB"/>
    <w:rsid w:val="005E7A6D"/>
    <w:rsid w:val="00611429"/>
    <w:rsid w:val="00645345"/>
    <w:rsid w:val="006520BD"/>
    <w:rsid w:val="00653A98"/>
    <w:rsid w:val="00657889"/>
    <w:rsid w:val="00681B55"/>
    <w:rsid w:val="006903E2"/>
    <w:rsid w:val="006D2E1D"/>
    <w:rsid w:val="006F3188"/>
    <w:rsid w:val="00734EEC"/>
    <w:rsid w:val="00751C16"/>
    <w:rsid w:val="00797DD9"/>
    <w:rsid w:val="007B7F1F"/>
    <w:rsid w:val="008045E3"/>
    <w:rsid w:val="00832F8C"/>
    <w:rsid w:val="00857285"/>
    <w:rsid w:val="00862258"/>
    <w:rsid w:val="008A041D"/>
    <w:rsid w:val="008B5BBC"/>
    <w:rsid w:val="008C4A39"/>
    <w:rsid w:val="008C4AD7"/>
    <w:rsid w:val="008D0B8F"/>
    <w:rsid w:val="008E51AD"/>
    <w:rsid w:val="008F17A1"/>
    <w:rsid w:val="00922533"/>
    <w:rsid w:val="00941EE9"/>
    <w:rsid w:val="00953429"/>
    <w:rsid w:val="009768C2"/>
    <w:rsid w:val="00981F72"/>
    <w:rsid w:val="00987B49"/>
    <w:rsid w:val="00994684"/>
    <w:rsid w:val="009B2D03"/>
    <w:rsid w:val="009E2BB3"/>
    <w:rsid w:val="00AE047E"/>
    <w:rsid w:val="00B55E2A"/>
    <w:rsid w:val="00B75E67"/>
    <w:rsid w:val="00BC5C45"/>
    <w:rsid w:val="00BF7621"/>
    <w:rsid w:val="00C00843"/>
    <w:rsid w:val="00C504C8"/>
    <w:rsid w:val="00C66AE2"/>
    <w:rsid w:val="00C86FC5"/>
    <w:rsid w:val="00C9182C"/>
    <w:rsid w:val="00D126F7"/>
    <w:rsid w:val="00D174EC"/>
    <w:rsid w:val="00D31F2B"/>
    <w:rsid w:val="00D51F12"/>
    <w:rsid w:val="00DA18CF"/>
    <w:rsid w:val="00DA5344"/>
    <w:rsid w:val="00DD59C9"/>
    <w:rsid w:val="00DF068E"/>
    <w:rsid w:val="00DF7051"/>
    <w:rsid w:val="00E20B68"/>
    <w:rsid w:val="00E36429"/>
    <w:rsid w:val="00E74DD3"/>
    <w:rsid w:val="00EC7EA2"/>
    <w:rsid w:val="00F30E3E"/>
    <w:rsid w:val="00F54AF7"/>
    <w:rsid w:val="00F737CC"/>
    <w:rsid w:val="00FB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0D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496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6F31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6F3188"/>
    <w:rPr>
      <w:b/>
      <w:bCs w:val="0"/>
      <w:color w:val="26282F"/>
      <w:sz w:val="26"/>
    </w:rPr>
  </w:style>
  <w:style w:type="paragraph" w:styleId="a6">
    <w:name w:val="List Paragraph"/>
    <w:basedOn w:val="a"/>
    <w:uiPriority w:val="34"/>
    <w:qFormat/>
    <w:rsid w:val="006F3188"/>
    <w:pPr>
      <w:ind w:left="720"/>
      <w:contextualSpacing/>
    </w:pPr>
  </w:style>
  <w:style w:type="character" w:styleId="a7">
    <w:name w:val="page number"/>
    <w:basedOn w:val="a0"/>
    <w:uiPriority w:val="99"/>
    <w:rsid w:val="004854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8CF10-55EB-47CE-94F8-AF6721C6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92</cp:revision>
  <cp:lastPrinted>2017-03-23T04:46:00Z</cp:lastPrinted>
  <dcterms:created xsi:type="dcterms:W3CDTF">2015-03-31T01:07:00Z</dcterms:created>
  <dcterms:modified xsi:type="dcterms:W3CDTF">2017-03-30T04:02:00Z</dcterms:modified>
</cp:coreProperties>
</file>