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56" w:rsidRPr="00F73D9F" w:rsidRDefault="00F73D9F" w:rsidP="00F73D9F">
      <w:pPr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Информация о необходимых документах для кадастрового учёта и (или) регистрации прав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14 Федерального закона от 13.07.2015№ 218-ФЗ «О государственной регистрации недвижимости» (далее - Закон № 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№ 218-ФЗ случаев, и документов, поступивших в орган регистрации прав в установленном Законом  № 218-ФЗ порядке.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Форма заявления о государственном кадастровом учете недвижимого имущества и (или) государственной регистрации прав на недвижимое имущество (ссылка на форму)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Росреестра от 19.08.2020 №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/0310.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Порядок представления заявления и документов: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Росреестра от 30.12.2020 №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/0509: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в форме документов на бумажном носителе: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- посредством личного обращения в орган регистрации прав, к уполномоченному лицу органа регистрации прав при выездном приеме, через МФЦ;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с объявленной ценностью при его пересылке, описью вложения и уведомлением о вручении;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 </w:t>
      </w:r>
      <w:proofErr w:type="gramEnd"/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сделка с объектом недвижимости должна быть нотариально удостоверена; 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либо ограничение права и обременение объекта недвижимости, совершена представителем, действующим на основании доверенности;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заявлению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 (если с заявлением обращается его представитель);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документы, являющиеся основанием для осуществления государственного кадастрового учета и (или) государственной регистрации прав;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Законом № 218-ФЗ и принятыми в соответствии с ним иными нормативными правовыми актами.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Не 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организации предоставления государственных и муниципальных услуг» представляются в порядке межведомственного информационного взаимодействия.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</w:t>
      </w:r>
      <w:r w:rsidRPr="00F73D9F">
        <w:rPr>
          <w:rFonts w:ascii="Times New Roman" w:hAnsi="Times New Roman" w:cs="Times New Roman"/>
          <w:sz w:val="24"/>
          <w:szCs w:val="24"/>
        </w:rPr>
        <w:lastRenderedPageBreak/>
        <w:t>если иное не установлено федеральным законом. (В случае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За государственную регистрацию прав взимается государственная пошлина в соответствии с Налоговым кодексом Российской Федерации (статья 17 Закона № 218-ФЗ).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не был представлен заявителем (статья 25 Закона № 218-ФЗ).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Основания для осуществления государственного кадастрового учета и (или) государственной регистрации прав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свидетельства о праве на наследство;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вступившие в законную силу судебные акты; 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 решения третейских судов, по которым выданы исполнительные листы в соответствии с вступившими в законную силу судебными актами судов общей юрисдикции или арбитражных судов, вместе с такими исполнительными листами;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lastRenderedPageBreak/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наступление обстоятельств, указанных в федеральном законе.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Требования к документам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 xml:space="preserve"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 </w:t>
      </w:r>
      <w:proofErr w:type="gramEnd"/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 xml:space="preserve"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 серьезные </w:t>
      </w:r>
      <w:r w:rsidRPr="00F73D9F">
        <w:rPr>
          <w:rFonts w:ascii="Times New Roman" w:hAnsi="Times New Roman" w:cs="Times New Roman"/>
          <w:sz w:val="24"/>
          <w:szCs w:val="24"/>
        </w:rPr>
        <w:lastRenderedPageBreak/>
        <w:t xml:space="preserve">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  </w:t>
      </w:r>
      <w:proofErr w:type="gramEnd"/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а также 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местного самоуправления, а также судебных актов, установивших права на недвижимое имущество) представляются в экземпляре-подлиннике. Такие документы с отметкой об их переводе в форму электронного образа документа (за исключением случаев, установленных законом) возвращаются заявителю после завершения процедуры осуществления государственного кадастрового учета и (или) государственной регистрации прав вместе с иными подлежащими выдаче документами.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возвращается заявителю.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 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подлиннике, в том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если такие документы выражают содержание нотариально удостоверенной сделки; 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 xml:space="preserve"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</w:t>
      </w:r>
      <w:r w:rsidRPr="00F73D9F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или определенных законодательством Российской Федерации должностных лиц в установленных законодательством Российской Федерации случаях. </w:t>
      </w:r>
      <w:proofErr w:type="gramEnd"/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 xml:space="preserve"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 </w:t>
      </w:r>
      <w:proofErr w:type="gramEnd"/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>Постановка на государственный кадастровый учет осуществляется без взимания платы с заявителя. За осуществление государственной регистрации прав предусмотрена государственная пошлина.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>оответствии с частью 1 статьи 16 Федерального закона от 13.07.2015 № 218-ФЗ «О государственной регистрации недвижимости» государственный 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1) семь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органом регистрации прав заявления на осуществление государственной регистрации прав и прилагаемых к нему документов;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2) девять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 по предоставлению государственных и муниципальных услуг (далее - многофункциональный центр) заявления на осуществление государственной регистрации прав и прилагаемых к нему документов;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3) пять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органом регистрации прав заявления на осуществление государственного кадастрового учета и прилагаемых к нему документов;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4) семь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5) десять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6) двенадцать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7) пять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 xml:space="preserve"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</w:t>
      </w:r>
      <w:r w:rsidRPr="00F73D9F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либо судебного акта или акта уполномоченного органа о снятии ареста или запрета, о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залога залогодателю или об обращении залога в доход государства;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D9F">
        <w:rPr>
          <w:rFonts w:ascii="Times New Roman" w:hAnsi="Times New Roman" w:cs="Times New Roman"/>
          <w:sz w:val="24"/>
          <w:szCs w:val="24"/>
        </w:rPr>
        <w:t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–  в течение одного рабочего дня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>, следующего за днем поступления соответствующих документов;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10) пять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11) пять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AC6656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 xml:space="preserve">12) семь рабочих дней </w:t>
      </w:r>
      <w:proofErr w:type="gramStart"/>
      <w:r w:rsidRPr="00F73D9F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F73D9F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заявления на осуществление государственной регистрации ипотеки жилого помещения и прилагаемых к нему документов.</w:t>
      </w:r>
    </w:p>
    <w:p w:rsidR="007B638B" w:rsidRPr="00F73D9F" w:rsidRDefault="00AC6656" w:rsidP="00A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73D9F">
        <w:rPr>
          <w:rFonts w:ascii="Times New Roman" w:hAnsi="Times New Roman" w:cs="Times New Roman"/>
          <w:sz w:val="24"/>
          <w:szCs w:val="24"/>
        </w:rPr>
        <w:t>Ссылка на сайт Росреестра: https://rosreestr.gov.ru/activity/okazanie-gosudarstvennykh-uslug/kadastrovyy-uchet-i-ili-registratsiya-prav-/</w:t>
      </w:r>
    </w:p>
    <w:sectPr w:rsidR="007B638B" w:rsidRPr="00F73D9F" w:rsidSect="00A5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6656"/>
    <w:rsid w:val="00013EAA"/>
    <w:rsid w:val="001C3BAC"/>
    <w:rsid w:val="00574089"/>
    <w:rsid w:val="008D3A74"/>
    <w:rsid w:val="00A51A62"/>
    <w:rsid w:val="00AC6656"/>
    <w:rsid w:val="00F7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Дарья Николаевна</dc:creator>
  <cp:lastModifiedBy>Светлана</cp:lastModifiedBy>
  <cp:revision>3</cp:revision>
  <dcterms:created xsi:type="dcterms:W3CDTF">2022-07-05T08:50:00Z</dcterms:created>
  <dcterms:modified xsi:type="dcterms:W3CDTF">2022-07-06T06:03:00Z</dcterms:modified>
</cp:coreProperties>
</file>