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B5" w:rsidRDefault="004C6AB5" w:rsidP="004C6AB5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4C6AB5" w:rsidRDefault="004C6AB5" w:rsidP="004C6AB5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к постановлению Администрации г. Бодайбо и района</w:t>
      </w:r>
    </w:p>
    <w:p w:rsidR="004C6AB5" w:rsidRDefault="004C6AB5" w:rsidP="004C6AB5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от 15.01.2018 г. № 2-п</w:t>
      </w:r>
    </w:p>
    <w:p w:rsidR="004C6AB5" w:rsidRDefault="004C6AB5" w:rsidP="004C6AB5">
      <w:pPr>
        <w:tabs>
          <w:tab w:val="num" w:pos="0"/>
        </w:tabs>
        <w:ind w:firstLine="360"/>
        <w:jc w:val="both"/>
        <w:rPr>
          <w:color w:val="000000"/>
        </w:rPr>
      </w:pPr>
    </w:p>
    <w:p w:rsidR="004C6AB5" w:rsidRPr="00914199" w:rsidRDefault="004C6AB5" w:rsidP="004C6AB5">
      <w:pPr>
        <w:tabs>
          <w:tab w:val="num" w:pos="0"/>
        </w:tabs>
        <w:ind w:firstLine="360"/>
        <w:jc w:val="center"/>
        <w:rPr>
          <w:b/>
          <w:bCs/>
          <w:color w:val="000000"/>
          <w:sz w:val="28"/>
          <w:szCs w:val="28"/>
        </w:rPr>
      </w:pPr>
      <w:bookmarkStart w:id="0" w:name="Par168"/>
      <w:bookmarkEnd w:id="0"/>
      <w:r w:rsidRPr="00914199">
        <w:rPr>
          <w:b/>
          <w:bCs/>
          <w:color w:val="000000"/>
          <w:sz w:val="28"/>
          <w:szCs w:val="28"/>
        </w:rPr>
        <w:t>ПРАВИЛА</w:t>
      </w:r>
    </w:p>
    <w:p w:rsidR="004C6AB5" w:rsidRPr="00914199" w:rsidRDefault="004C6AB5" w:rsidP="004C6AB5">
      <w:pPr>
        <w:tabs>
          <w:tab w:val="num" w:pos="0"/>
        </w:tabs>
        <w:ind w:firstLine="360"/>
        <w:jc w:val="center"/>
        <w:rPr>
          <w:b/>
          <w:bCs/>
          <w:color w:val="000000"/>
          <w:sz w:val="28"/>
          <w:szCs w:val="28"/>
        </w:rPr>
      </w:pPr>
      <w:r w:rsidRPr="00914199">
        <w:rPr>
          <w:b/>
          <w:bCs/>
          <w:color w:val="000000"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b/>
          <w:bCs/>
          <w:color w:val="000000"/>
          <w:sz w:val="28"/>
          <w:szCs w:val="28"/>
        </w:rPr>
        <w:t>ОРГАНАХ МЕСТНОГО САМОУПРАВЛЕНИЯ</w:t>
      </w:r>
      <w:r w:rsidRPr="00914199">
        <w:rPr>
          <w:b/>
          <w:bCs/>
          <w:color w:val="000000"/>
          <w:sz w:val="28"/>
          <w:szCs w:val="28"/>
        </w:rPr>
        <w:t xml:space="preserve"> МУНИЦИПАЛЬНОГО ОБРАЗОВАНИЯ Г</w:t>
      </w:r>
      <w:r>
        <w:rPr>
          <w:b/>
          <w:bCs/>
          <w:color w:val="000000"/>
          <w:sz w:val="28"/>
          <w:szCs w:val="28"/>
        </w:rPr>
        <w:t>.</w:t>
      </w:r>
      <w:r w:rsidRPr="00914199">
        <w:rPr>
          <w:b/>
          <w:bCs/>
          <w:color w:val="000000"/>
          <w:sz w:val="28"/>
          <w:szCs w:val="28"/>
        </w:rPr>
        <w:t xml:space="preserve"> БОДАЙБО И РАЙОНА</w:t>
      </w:r>
    </w:p>
    <w:p w:rsidR="004C6AB5" w:rsidRPr="00914199" w:rsidRDefault="004C6AB5" w:rsidP="004C6AB5">
      <w:pPr>
        <w:tabs>
          <w:tab w:val="num" w:pos="0"/>
        </w:tabs>
        <w:ind w:firstLine="360"/>
        <w:jc w:val="both"/>
        <w:rPr>
          <w:color w:val="000000"/>
          <w:sz w:val="28"/>
          <w:szCs w:val="28"/>
        </w:rPr>
      </w:pP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1. </w:t>
      </w:r>
      <w:proofErr w:type="gramStart"/>
      <w:r w:rsidRPr="00914199">
        <w:rPr>
          <w:color w:val="000000"/>
          <w:sz w:val="28"/>
          <w:szCs w:val="28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 (далее - Правила)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914199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914199">
        <w:rPr>
          <w:color w:val="000000"/>
          <w:sz w:val="28"/>
          <w:szCs w:val="28"/>
        </w:rPr>
        <w:t xml:space="preserve"> Бодайбо и района (далее -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>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проведения внутреннего контроля соответствия обработки персональных данных требованиям к защите персональных данных.</w:t>
      </w:r>
      <w:proofErr w:type="gramEnd"/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2. </w:t>
      </w:r>
      <w:proofErr w:type="gramStart"/>
      <w:r w:rsidRPr="00914199">
        <w:rPr>
          <w:color w:val="000000"/>
          <w:sz w:val="28"/>
          <w:szCs w:val="28"/>
        </w:rPr>
        <w:t xml:space="preserve">Настоящие Правила разработаны в соответствии с Федеральным </w:t>
      </w:r>
      <w:hyperlink r:id="rId5" w:history="1">
        <w:r w:rsidRPr="00914199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914199">
        <w:rPr>
          <w:color w:val="000000"/>
          <w:sz w:val="28"/>
          <w:szCs w:val="28"/>
        </w:rPr>
        <w:t xml:space="preserve"> от 27.07.2006 </w:t>
      </w:r>
      <w:r>
        <w:rPr>
          <w:color w:val="000000"/>
          <w:sz w:val="28"/>
          <w:szCs w:val="28"/>
        </w:rPr>
        <w:t>№</w:t>
      </w:r>
      <w:r w:rsidRPr="00914199">
        <w:rPr>
          <w:color w:val="000000"/>
          <w:sz w:val="28"/>
          <w:szCs w:val="28"/>
        </w:rPr>
        <w:t xml:space="preserve"> 152-ФЗ "О персональных данных" (далее - Федеральный закон </w:t>
      </w:r>
      <w:r>
        <w:rPr>
          <w:color w:val="000000"/>
          <w:sz w:val="28"/>
          <w:szCs w:val="28"/>
        </w:rPr>
        <w:t>№</w:t>
      </w:r>
      <w:r w:rsidRPr="00914199">
        <w:rPr>
          <w:color w:val="000000"/>
          <w:sz w:val="28"/>
          <w:szCs w:val="28"/>
        </w:rPr>
        <w:t xml:space="preserve"> 152-ФЗ), </w:t>
      </w:r>
      <w:hyperlink r:id="rId6" w:history="1">
        <w:r w:rsidRPr="00914199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Pr="00914199">
        <w:rPr>
          <w:color w:val="000000"/>
          <w:sz w:val="28"/>
          <w:szCs w:val="28"/>
        </w:rPr>
        <w:t xml:space="preserve"> Правительства Российской Федерации от 15.09.2008 </w:t>
      </w:r>
      <w:r>
        <w:rPr>
          <w:color w:val="000000"/>
          <w:sz w:val="28"/>
          <w:szCs w:val="28"/>
        </w:rPr>
        <w:t>№</w:t>
      </w:r>
      <w:r w:rsidRPr="00914199">
        <w:rPr>
          <w:color w:val="000000"/>
          <w:sz w:val="28"/>
          <w:szCs w:val="28"/>
        </w:rPr>
        <w:t xml:space="preserve"> 687 "Об утверждении Положения об особенностях обработки персональных данных, осуществляемых без использования средств автоматизации", </w:t>
      </w:r>
      <w:hyperlink r:id="rId7" w:history="1">
        <w:r w:rsidRPr="00914199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Pr="00914199">
        <w:rPr>
          <w:color w:val="000000"/>
          <w:sz w:val="28"/>
          <w:szCs w:val="28"/>
        </w:rPr>
        <w:t xml:space="preserve"> Правительства Российской Федерации от 21.03.2012 </w:t>
      </w:r>
      <w:r>
        <w:rPr>
          <w:color w:val="000000"/>
          <w:sz w:val="28"/>
          <w:szCs w:val="28"/>
        </w:rPr>
        <w:t>№</w:t>
      </w:r>
      <w:r w:rsidRPr="00914199">
        <w:rPr>
          <w:color w:val="000000"/>
          <w:sz w:val="28"/>
          <w:szCs w:val="28"/>
        </w:rPr>
        <w:t xml:space="preserve"> 211 "Об утверждении перечня мер, направленных на обеспечение выполнения обязанностей, предусмотренных Федеральным законом "О персональных данных</w:t>
      </w:r>
      <w:proofErr w:type="gramEnd"/>
      <w:r w:rsidRPr="00914199">
        <w:rPr>
          <w:color w:val="000000"/>
          <w:sz w:val="28"/>
          <w:szCs w:val="28"/>
        </w:rPr>
        <w:t xml:space="preserve">" </w:t>
      </w:r>
      <w:proofErr w:type="gramStart"/>
      <w:r w:rsidRPr="00914199">
        <w:rPr>
          <w:color w:val="000000"/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органами" и другими нормативными правовыми актами.</w:t>
      </w:r>
      <w:proofErr w:type="gramEnd"/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3. В настоящих правилах используются основные понятия, определенные в </w:t>
      </w:r>
      <w:hyperlink r:id="rId8" w:history="1">
        <w:r w:rsidRPr="00914199">
          <w:rPr>
            <w:rStyle w:val="a3"/>
            <w:color w:val="000000"/>
            <w:sz w:val="28"/>
            <w:szCs w:val="28"/>
            <w:u w:val="none"/>
          </w:rPr>
          <w:t>статье 3</w:t>
        </w:r>
      </w:hyperlink>
      <w:r w:rsidRPr="00914199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№</w:t>
      </w:r>
      <w:r w:rsidRPr="00914199">
        <w:rPr>
          <w:color w:val="000000"/>
          <w:sz w:val="28"/>
          <w:szCs w:val="28"/>
        </w:rPr>
        <w:t xml:space="preserve"> 152-ФЗ.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4. В целях осуществления внутреннего контроля соответствия обработки персональных данных установленным в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 xml:space="preserve"> требованиям организуется проведение периодических проверок соответствия обработки персональных данных установленным требованиям.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5. Проверка соответствия обработки персональных данных установленным в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 xml:space="preserve"> требованиям проводится не реже одного раза в 3 года или на основании поступившего в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 xml:space="preserve"> письменного заявления о нарушениях правил обработки персональных данных (внеплановые проверки). Проведение внеплановой проверки организуется в течение трех рабочих дней со дня поступления соответствующего заявления.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lastRenderedPageBreak/>
        <w:t>6. Проверки осуществляются постоянно действующей экспертной комиссией по защите информации (далее - комиссия), образуемой муниципальным правовым актом Администрации  г</w:t>
      </w:r>
      <w:r>
        <w:rPr>
          <w:color w:val="000000"/>
          <w:sz w:val="28"/>
          <w:szCs w:val="28"/>
        </w:rPr>
        <w:t>.</w:t>
      </w:r>
      <w:r w:rsidRPr="00914199">
        <w:rPr>
          <w:color w:val="000000"/>
          <w:sz w:val="28"/>
          <w:szCs w:val="28"/>
        </w:rPr>
        <w:t xml:space="preserve"> Бодайбо и района. В проведении проверки не может участвовать </w:t>
      </w:r>
      <w:r>
        <w:rPr>
          <w:color w:val="000000"/>
          <w:sz w:val="28"/>
          <w:szCs w:val="28"/>
        </w:rPr>
        <w:t>должностное лицо</w:t>
      </w:r>
      <w:r w:rsidRPr="00914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>, прямо или косвенно заинтересованн</w:t>
      </w:r>
      <w:r>
        <w:rPr>
          <w:color w:val="000000"/>
          <w:sz w:val="28"/>
          <w:szCs w:val="28"/>
        </w:rPr>
        <w:t>ое</w:t>
      </w:r>
      <w:r w:rsidRPr="00914199">
        <w:rPr>
          <w:color w:val="000000"/>
          <w:sz w:val="28"/>
          <w:szCs w:val="28"/>
        </w:rPr>
        <w:t xml:space="preserve"> в ее результатах.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7.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1)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2) порядок и условия применения средств защиты информации;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3)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4) состояние учета машинных носителей персональных данных;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5) соблюдение правил доступа к персональным данным;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6) наличие (отсутствие) фактов несанкционированного доступа к персональным данным и принятие необходимых мер;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7)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8) осуществление мероприятий по обеспечению целостности персональных данных.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8. Комиссия имеет право: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 xml:space="preserve">1) запрашивать у сотрудников </w:t>
      </w:r>
      <w:r>
        <w:rPr>
          <w:color w:val="000000"/>
          <w:sz w:val="28"/>
          <w:szCs w:val="28"/>
        </w:rPr>
        <w:t>ОМСУ</w:t>
      </w:r>
      <w:r w:rsidRPr="00914199">
        <w:rPr>
          <w:color w:val="000000"/>
          <w:sz w:val="28"/>
          <w:szCs w:val="28"/>
        </w:rPr>
        <w:t xml:space="preserve"> информацию, необходимую для реализации ее полномочий;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2)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4) вносить мэру г</w:t>
      </w:r>
      <w:r>
        <w:rPr>
          <w:color w:val="000000"/>
          <w:sz w:val="28"/>
          <w:szCs w:val="28"/>
        </w:rPr>
        <w:t>.</w:t>
      </w:r>
      <w:r w:rsidRPr="00914199">
        <w:rPr>
          <w:color w:val="000000"/>
          <w:sz w:val="28"/>
          <w:szCs w:val="28"/>
        </w:rPr>
        <w:t xml:space="preserve"> Бодайбо и района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5) вносить мэру г</w:t>
      </w:r>
      <w:r>
        <w:rPr>
          <w:color w:val="000000"/>
          <w:sz w:val="28"/>
          <w:szCs w:val="28"/>
        </w:rPr>
        <w:t>.</w:t>
      </w:r>
      <w:r w:rsidRPr="00914199">
        <w:rPr>
          <w:color w:val="000000"/>
          <w:sz w:val="28"/>
          <w:szCs w:val="28"/>
        </w:rPr>
        <w:t xml:space="preserve"> Бодайбо и района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t>9. В ходе проведения мероприятий внутреннего контроля должна обеспечиваться конфиденциальность персональных данных.</w:t>
      </w:r>
    </w:p>
    <w:p w:rsidR="004C6AB5" w:rsidRPr="00914199" w:rsidRDefault="004C6AB5" w:rsidP="004C6AB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4199">
        <w:rPr>
          <w:color w:val="000000"/>
          <w:sz w:val="28"/>
          <w:szCs w:val="28"/>
        </w:rPr>
        <w:lastRenderedPageBreak/>
        <w:t>10. Проверка должна быть завершена не позднее чем через месяц со дня принятия решения о ее проведении. Результат проведенной проверки и предложенные меры, необходимые для устранения выявленных нарушений, отра</w:t>
      </w:r>
      <w:r>
        <w:rPr>
          <w:color w:val="000000"/>
          <w:sz w:val="28"/>
          <w:szCs w:val="28"/>
        </w:rPr>
        <w:t xml:space="preserve">жаются в письменном заключении экспертной </w:t>
      </w:r>
      <w:r w:rsidRPr="00914199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914199">
        <w:rPr>
          <w:color w:val="000000"/>
          <w:sz w:val="28"/>
          <w:szCs w:val="28"/>
        </w:rPr>
        <w:t>.</w:t>
      </w:r>
    </w:p>
    <w:p w:rsidR="004C6AB5" w:rsidRDefault="004C6AB5" w:rsidP="004C6AB5">
      <w:pPr>
        <w:tabs>
          <w:tab w:val="num" w:pos="0"/>
        </w:tabs>
        <w:ind w:firstLine="360"/>
        <w:jc w:val="both"/>
        <w:rPr>
          <w:color w:val="000000"/>
        </w:rPr>
      </w:pPr>
    </w:p>
    <w:p w:rsidR="004C6AB5" w:rsidRDefault="004C6AB5" w:rsidP="004C6AB5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Начальник отдела организационной работы</w:t>
      </w:r>
    </w:p>
    <w:p w:rsidR="004C6AB5" w:rsidRDefault="004C6AB5" w:rsidP="004C6AB5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Н.Г. Лыкова</w:t>
      </w:r>
    </w:p>
    <w:p w:rsidR="004C6AB5" w:rsidRDefault="004C6AB5" w:rsidP="004C6AB5">
      <w:pPr>
        <w:tabs>
          <w:tab w:val="num" w:pos="0"/>
        </w:tabs>
        <w:ind w:firstLine="360"/>
        <w:jc w:val="both"/>
        <w:rPr>
          <w:color w:val="000000"/>
        </w:rPr>
      </w:pPr>
    </w:p>
    <w:p w:rsidR="00EE180D" w:rsidRDefault="00EE180D">
      <w:bookmarkStart w:id="1" w:name="_GoBack"/>
      <w:bookmarkEnd w:id="1"/>
    </w:p>
    <w:sectPr w:rsidR="00E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E"/>
    <w:rsid w:val="00325CDE"/>
    <w:rsid w:val="004C6AB5"/>
    <w:rsid w:val="00E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6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BBDEF3DA56D9672E8C32ACFE5A6BF02EEE9E5AED56E23F9iC3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BBDE139A3699672E8C32ACFE5iA3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6AFF3C054294111B4CFF240BE758242BBE93FA867CB78E09A26CDiE32H" TargetMode="External"/><Relationship Id="rId5" Type="http://schemas.openxmlformats.org/officeDocument/2006/relationships/hyperlink" Target="consultantplus://offline/ref=AA76AFF3C054294111B4CFF240BE75824BBDEF3DA56D9672E8C32ACFE5iA3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Татьяна Александровна</dc:creator>
  <cp:keywords/>
  <dc:description/>
  <cp:lastModifiedBy>Львова Татьяна Александровна</cp:lastModifiedBy>
  <cp:revision>2</cp:revision>
  <dcterms:created xsi:type="dcterms:W3CDTF">2024-12-20T04:09:00Z</dcterms:created>
  <dcterms:modified xsi:type="dcterms:W3CDTF">2024-12-20T04:10:00Z</dcterms:modified>
</cp:coreProperties>
</file>