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3D7" w:rsidRPr="00FC4F15" w:rsidRDefault="00C133D7" w:rsidP="00C133D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C133D7" w:rsidRPr="00FC4F15" w:rsidRDefault="00C133D7" w:rsidP="00C133D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C133D7" w:rsidRPr="00FC4F15" w:rsidRDefault="00C133D7" w:rsidP="00C133D7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C133D7" w:rsidRPr="00FC4F15" w:rsidRDefault="00C133D7" w:rsidP="00C133D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133D7" w:rsidRPr="00FC4F15" w:rsidRDefault="00C133D7" w:rsidP="00C133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33D7" w:rsidRPr="00FC4F15" w:rsidRDefault="00EF45BB" w:rsidP="00C133D7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16.10.</w:t>
      </w:r>
      <w:r w:rsidR="00C133D7">
        <w:rPr>
          <w:rFonts w:ascii="Times New Roman" w:hAnsi="Times New Roman" w:cs="Times New Roman"/>
          <w:sz w:val="26"/>
          <w:szCs w:val="26"/>
        </w:rPr>
        <w:t>2024</w:t>
      </w:r>
      <w:r w:rsidR="00C133D7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C133D7"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="00C133D7"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      № </w:t>
      </w:r>
      <w:r>
        <w:rPr>
          <w:rFonts w:ascii="Times New Roman" w:hAnsi="Times New Roman" w:cs="Times New Roman"/>
          <w:sz w:val="26"/>
          <w:szCs w:val="26"/>
        </w:rPr>
        <w:t>214-п</w:t>
      </w:r>
    </w:p>
    <w:p w:rsidR="00C133D7" w:rsidRPr="00FC4F15" w:rsidRDefault="00C133D7" w:rsidP="00C133D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133D7" w:rsidRDefault="00C133D7" w:rsidP="00C133D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33D7" w:rsidRDefault="00C133D7" w:rsidP="00C133D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Администрации</w:t>
      </w:r>
    </w:p>
    <w:p w:rsidR="00C133D7" w:rsidRDefault="00C133D7" w:rsidP="00C133D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C133D7" w:rsidRPr="00FC4F15" w:rsidRDefault="00C133D7" w:rsidP="00C133D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</w:t>
      </w:r>
      <w:r w:rsidR="00EF45B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329-пп</w:t>
      </w:r>
    </w:p>
    <w:p w:rsidR="00C133D7" w:rsidRPr="00FC4F15" w:rsidRDefault="00C133D7" w:rsidP="00C133D7">
      <w:pPr>
        <w:rPr>
          <w:rFonts w:ascii="Times New Roman" w:hAnsi="Times New Roman" w:cs="Times New Roman"/>
          <w:sz w:val="26"/>
          <w:szCs w:val="26"/>
        </w:rPr>
      </w:pPr>
    </w:p>
    <w:p w:rsidR="00C133D7" w:rsidRPr="00FC4F15" w:rsidRDefault="00C133D7" w:rsidP="00C133D7">
      <w:pPr>
        <w:pStyle w:val="2"/>
        <w:ind w:firstLine="708"/>
        <w:rPr>
          <w:sz w:val="26"/>
          <w:szCs w:val="26"/>
        </w:rPr>
      </w:pPr>
      <w:proofErr w:type="gramStart"/>
      <w:r w:rsidRPr="00FC4F15">
        <w:rPr>
          <w:sz w:val="26"/>
          <w:szCs w:val="26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от 20.01.2011 № 3-спр 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объектов», руководствуясь</w:t>
      </w:r>
      <w:proofErr w:type="gramEnd"/>
      <w:r w:rsidRPr="00FC4F15">
        <w:rPr>
          <w:sz w:val="26"/>
          <w:szCs w:val="26"/>
        </w:rPr>
        <w:t xml:space="preserve"> ст. 31 Устава муниципального образования </w:t>
      </w:r>
      <w:proofErr w:type="gramStart"/>
      <w:r w:rsidRPr="00FC4F15">
        <w:rPr>
          <w:sz w:val="26"/>
          <w:szCs w:val="26"/>
        </w:rPr>
        <w:t>г</w:t>
      </w:r>
      <w:proofErr w:type="gramEnd"/>
      <w:r w:rsidRPr="00FC4F15">
        <w:rPr>
          <w:sz w:val="26"/>
          <w:szCs w:val="26"/>
        </w:rPr>
        <w:t>. Бодайбо и района,</w:t>
      </w:r>
    </w:p>
    <w:p w:rsidR="00C133D7" w:rsidRPr="00FC4F15" w:rsidRDefault="00C133D7" w:rsidP="00C133D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C133D7" w:rsidRDefault="00C133D7" w:rsidP="00C133D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от 30.12.2022 №329-пп «Об утверждении Схемы размещения нестационарных торговых объектов на территории муниципального образования г. Бодайбо и района» следующие изменения:</w:t>
      </w:r>
    </w:p>
    <w:p w:rsidR="00C133D7" w:rsidRDefault="00C133D7" w:rsidP="00AA522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</w:t>
      </w:r>
      <w:r w:rsidR="00AA522D">
        <w:rPr>
          <w:rFonts w:ascii="Times New Roman" w:hAnsi="Times New Roman" w:cs="Times New Roman"/>
          <w:sz w:val="26"/>
          <w:szCs w:val="26"/>
        </w:rPr>
        <w:t xml:space="preserve"> в приложении 1 к постановлению </w:t>
      </w:r>
      <w:r>
        <w:rPr>
          <w:rFonts w:ascii="Times New Roman" w:hAnsi="Times New Roman" w:cs="Times New Roman"/>
          <w:sz w:val="26"/>
          <w:szCs w:val="26"/>
        </w:rPr>
        <w:t>наименование столбца 7 изложить в следующей редакции: «Собственник земельного участка, здания, строения, сооружения, на (в) которых находится нестационарный торговый объект</w:t>
      </w:r>
      <w:r w:rsidR="00AA522D">
        <w:rPr>
          <w:rFonts w:ascii="Times New Roman" w:hAnsi="Times New Roman" w:cs="Times New Roman"/>
          <w:sz w:val="26"/>
          <w:szCs w:val="26"/>
        </w:rPr>
        <w:t>».</w:t>
      </w:r>
    </w:p>
    <w:p w:rsidR="00C133D7" w:rsidRPr="00FC4F15" w:rsidRDefault="00C133D7" w:rsidP="00C133D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FC4F15">
        <w:rPr>
          <w:rFonts w:ascii="Times New Roman" w:hAnsi="Times New Roman" w:cs="Times New Roman"/>
          <w:sz w:val="26"/>
          <w:szCs w:val="26"/>
        </w:rPr>
        <w:t xml:space="preserve">. Опубликовать настоящее постановление в газете «Ленский шахтер» и разместить на официальном сайте Администрации </w:t>
      </w:r>
      <w:proofErr w:type="gramStart"/>
      <w:r w:rsidRPr="00FC4F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C4F15">
        <w:rPr>
          <w:rFonts w:ascii="Times New Roman" w:hAnsi="Times New Roman" w:cs="Times New Roman"/>
          <w:sz w:val="26"/>
          <w:szCs w:val="26"/>
        </w:rPr>
        <w:t>. Бодайбо и района в информационно-телекоммуникационной сети «Интернет».</w:t>
      </w:r>
    </w:p>
    <w:p w:rsidR="00C133D7" w:rsidRPr="00FC4F15" w:rsidRDefault="00C133D7" w:rsidP="00C133D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133D7" w:rsidRPr="00FC4F15" w:rsidRDefault="00C133D7" w:rsidP="00C133D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133D7" w:rsidRDefault="00C133D7" w:rsidP="00C133D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133D7" w:rsidRDefault="00C133D7" w:rsidP="00C133D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133D7" w:rsidRPr="00FC4F15" w:rsidRDefault="00C133D7" w:rsidP="00C133D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96501" w:rsidRPr="00EF45BB" w:rsidRDefault="00C133D7" w:rsidP="00EF45BB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Мэр</w:t>
      </w:r>
      <w:r w:rsidRPr="00FC4F1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C4F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C4F15">
        <w:rPr>
          <w:rFonts w:ascii="Times New Roman" w:hAnsi="Times New Roman" w:cs="Times New Roman"/>
          <w:sz w:val="26"/>
          <w:szCs w:val="26"/>
        </w:rPr>
        <w:t xml:space="preserve">. Бодайбо и района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Е.Ю.Юмашев</w:t>
      </w:r>
    </w:p>
    <w:sectPr w:rsidR="00696501" w:rsidRPr="00EF45BB" w:rsidSect="00695AA1">
      <w:headerReference w:type="default" r:id="rId6"/>
      <w:pgSz w:w="11904" w:h="16834"/>
      <w:pgMar w:top="1134" w:right="567" w:bottom="1134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16B" w:rsidRDefault="0083216B" w:rsidP="008D0C92">
      <w:r>
        <w:separator/>
      </w:r>
    </w:p>
  </w:endnote>
  <w:endnote w:type="continuationSeparator" w:id="0">
    <w:p w:rsidR="0083216B" w:rsidRDefault="0083216B" w:rsidP="008D0C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16B" w:rsidRDefault="0083216B" w:rsidP="008D0C92">
      <w:r>
        <w:separator/>
      </w:r>
    </w:p>
  </w:footnote>
  <w:footnote w:type="continuationSeparator" w:id="0">
    <w:p w:rsidR="0083216B" w:rsidRDefault="0083216B" w:rsidP="008D0C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90" w:rsidRDefault="0083216B" w:rsidP="00AF4E90">
    <w:pPr>
      <w:pStyle w:val="a3"/>
      <w:tabs>
        <w:tab w:val="clear" w:pos="4677"/>
        <w:tab w:val="clear" w:pos="935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3D7"/>
    <w:rsid w:val="00164C8C"/>
    <w:rsid w:val="00696501"/>
    <w:rsid w:val="006F4A18"/>
    <w:rsid w:val="0083216B"/>
    <w:rsid w:val="008D0C92"/>
    <w:rsid w:val="00AA522D"/>
    <w:rsid w:val="00C133D7"/>
    <w:rsid w:val="00EF4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3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33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133D7"/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C133D7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semiHidden/>
    <w:rsid w:val="00C133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анч</dc:creator>
  <cp:lastModifiedBy>Лыкова</cp:lastModifiedBy>
  <cp:revision>5</cp:revision>
  <cp:lastPrinted>2024-10-16T06:24:00Z</cp:lastPrinted>
  <dcterms:created xsi:type="dcterms:W3CDTF">2024-10-16T04:39:00Z</dcterms:created>
  <dcterms:modified xsi:type="dcterms:W3CDTF">2024-10-17T03:47:00Z</dcterms:modified>
</cp:coreProperties>
</file>