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D7D" w:rsidRDefault="00AB0B20" w:rsidP="00AB0B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AB0B20" w:rsidRDefault="00AB0B20" w:rsidP="00AB0B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AB0B20" w:rsidRDefault="00AB0B20" w:rsidP="00AB0B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АДМИНИСТРАЦИЯ ГОРОДА БОДАЙБО И РАЙОНА</w:t>
      </w:r>
    </w:p>
    <w:p w:rsidR="00AB0B20" w:rsidRDefault="00AB0B20" w:rsidP="00AB0B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BF26F1" w:rsidRDefault="00BF26F1" w:rsidP="00AB0B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F26F1" w:rsidRDefault="00100B90" w:rsidP="00100B9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23.04.</w:t>
      </w:r>
      <w:r w:rsidR="00BF26F1">
        <w:rPr>
          <w:rFonts w:ascii="Times New Roman" w:hAnsi="Times New Roman" w:cs="Times New Roman"/>
          <w:sz w:val="26"/>
          <w:szCs w:val="26"/>
        </w:rPr>
        <w:t xml:space="preserve">2024 г.       </w:t>
      </w:r>
      <w:r w:rsidR="00BF26F1">
        <w:rPr>
          <w:rFonts w:ascii="Times New Roman" w:hAnsi="Times New Roman" w:cs="Times New Roman"/>
          <w:sz w:val="26"/>
          <w:szCs w:val="26"/>
        </w:rPr>
        <w:tab/>
      </w:r>
      <w:r w:rsidR="00BF26F1">
        <w:rPr>
          <w:rFonts w:ascii="Times New Roman" w:hAnsi="Times New Roman" w:cs="Times New Roman"/>
          <w:sz w:val="26"/>
          <w:szCs w:val="26"/>
        </w:rPr>
        <w:tab/>
      </w:r>
      <w:r w:rsidR="009B41C2">
        <w:rPr>
          <w:rFonts w:ascii="Times New Roman" w:hAnsi="Times New Roman" w:cs="Times New Roman"/>
          <w:sz w:val="26"/>
          <w:szCs w:val="26"/>
        </w:rPr>
        <w:t xml:space="preserve">      </w:t>
      </w:r>
      <w:r w:rsidR="00BF26F1">
        <w:rPr>
          <w:rFonts w:ascii="Times New Roman" w:hAnsi="Times New Roman" w:cs="Times New Roman"/>
          <w:sz w:val="26"/>
          <w:szCs w:val="26"/>
        </w:rPr>
        <w:t>Бодайбо</w:t>
      </w:r>
      <w:r w:rsidR="00BF26F1">
        <w:rPr>
          <w:rFonts w:ascii="Times New Roman" w:hAnsi="Times New Roman" w:cs="Times New Roman"/>
          <w:sz w:val="26"/>
          <w:szCs w:val="26"/>
        </w:rPr>
        <w:tab/>
      </w:r>
      <w:r w:rsidR="00BF26F1">
        <w:rPr>
          <w:rFonts w:ascii="Times New Roman" w:hAnsi="Times New Roman" w:cs="Times New Roman"/>
          <w:sz w:val="26"/>
          <w:szCs w:val="26"/>
        </w:rPr>
        <w:tab/>
      </w:r>
      <w:r w:rsidR="00BF26F1">
        <w:rPr>
          <w:rFonts w:ascii="Times New Roman" w:hAnsi="Times New Roman" w:cs="Times New Roman"/>
          <w:sz w:val="26"/>
          <w:szCs w:val="26"/>
        </w:rPr>
        <w:tab/>
      </w:r>
      <w:r w:rsidR="00BF26F1">
        <w:rPr>
          <w:rFonts w:ascii="Times New Roman" w:hAnsi="Times New Roman" w:cs="Times New Roman"/>
          <w:sz w:val="26"/>
          <w:szCs w:val="26"/>
        </w:rPr>
        <w:tab/>
        <w:t xml:space="preserve">№ </w:t>
      </w:r>
      <w:r>
        <w:rPr>
          <w:rFonts w:ascii="Times New Roman" w:hAnsi="Times New Roman" w:cs="Times New Roman"/>
          <w:sz w:val="26"/>
          <w:szCs w:val="26"/>
        </w:rPr>
        <w:t>97-пп</w:t>
      </w:r>
    </w:p>
    <w:p w:rsidR="00BF26F1" w:rsidRDefault="00BF26F1" w:rsidP="00BF26F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F26F1" w:rsidRDefault="00BF26F1" w:rsidP="00BF26F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F26F1" w:rsidRDefault="00BF26F1" w:rsidP="00BF26F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внесении изменений в постановление</w:t>
      </w:r>
    </w:p>
    <w:p w:rsidR="00BF26F1" w:rsidRDefault="00BF26F1" w:rsidP="00BF26F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Администрации  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 Бодайбо   и  района </w:t>
      </w:r>
    </w:p>
    <w:p w:rsidR="00BF26F1" w:rsidRDefault="00BF26F1" w:rsidP="00BF26F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6A7861">
        <w:rPr>
          <w:rFonts w:ascii="Times New Roman" w:hAnsi="Times New Roman" w:cs="Times New Roman"/>
          <w:sz w:val="26"/>
          <w:szCs w:val="26"/>
        </w:rPr>
        <w:t>31</w:t>
      </w:r>
      <w:r>
        <w:rPr>
          <w:rFonts w:ascii="Times New Roman" w:hAnsi="Times New Roman" w:cs="Times New Roman"/>
          <w:sz w:val="26"/>
          <w:szCs w:val="26"/>
        </w:rPr>
        <w:t>.01.2024 № 15-п</w:t>
      </w:r>
    </w:p>
    <w:p w:rsidR="00BF26F1" w:rsidRDefault="00BF26F1" w:rsidP="00BF26F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F26F1" w:rsidRDefault="00BF26F1" w:rsidP="00BF26F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F26F1" w:rsidRDefault="00BF26F1" w:rsidP="00BF26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В целях уточнения наименовани</w:t>
      </w:r>
      <w:r w:rsidR="00FC1F1E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мероприяти</w:t>
      </w:r>
      <w:r w:rsidR="009B41C2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C1F1E">
        <w:rPr>
          <w:rFonts w:ascii="Times New Roman" w:hAnsi="Times New Roman" w:cs="Times New Roman"/>
          <w:sz w:val="26"/>
          <w:szCs w:val="26"/>
        </w:rPr>
        <w:t xml:space="preserve">в соответствии с п.6 Перечня мероприятий </w:t>
      </w:r>
      <w:r>
        <w:rPr>
          <w:rFonts w:ascii="Times New Roman" w:hAnsi="Times New Roman" w:cs="Times New Roman"/>
          <w:sz w:val="26"/>
          <w:szCs w:val="26"/>
        </w:rPr>
        <w:t>проект</w:t>
      </w:r>
      <w:r w:rsidR="0053766E">
        <w:rPr>
          <w:rFonts w:ascii="Times New Roman" w:hAnsi="Times New Roman" w:cs="Times New Roman"/>
          <w:sz w:val="26"/>
          <w:szCs w:val="26"/>
        </w:rPr>
        <w:t>ов</w:t>
      </w:r>
      <w:r>
        <w:rPr>
          <w:rFonts w:ascii="Times New Roman" w:hAnsi="Times New Roman" w:cs="Times New Roman"/>
          <w:sz w:val="26"/>
          <w:szCs w:val="26"/>
        </w:rPr>
        <w:t xml:space="preserve"> народных инициатив, реализуемых </w:t>
      </w:r>
      <w:r w:rsidR="00FC1F1E">
        <w:rPr>
          <w:rFonts w:ascii="Times New Roman" w:hAnsi="Times New Roman" w:cs="Times New Roman"/>
          <w:sz w:val="26"/>
          <w:szCs w:val="26"/>
        </w:rPr>
        <w:t xml:space="preserve">в муниципальном образовании </w:t>
      </w:r>
      <w:r>
        <w:rPr>
          <w:rFonts w:ascii="Times New Roman" w:hAnsi="Times New Roman" w:cs="Times New Roman"/>
          <w:sz w:val="26"/>
          <w:szCs w:val="26"/>
        </w:rPr>
        <w:t xml:space="preserve">в 2024 году, руководствуясь статьей 31 Устава муниципального образования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района,</w:t>
      </w:r>
    </w:p>
    <w:p w:rsidR="00BF26F1" w:rsidRDefault="00BF26F1" w:rsidP="00BF26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ПОСТАНОВЛЯЕТ:</w:t>
      </w:r>
    </w:p>
    <w:p w:rsidR="00BF26F1" w:rsidRDefault="00BF26F1" w:rsidP="00BF26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1. Внести изменения в постановление Администрации г. Бодайбо и района от </w:t>
      </w:r>
      <w:r w:rsidR="006A7861">
        <w:rPr>
          <w:rFonts w:ascii="Times New Roman" w:hAnsi="Times New Roman" w:cs="Times New Roman"/>
          <w:sz w:val="26"/>
          <w:szCs w:val="26"/>
        </w:rPr>
        <w:t>31</w:t>
      </w:r>
      <w:r>
        <w:rPr>
          <w:rFonts w:ascii="Times New Roman" w:hAnsi="Times New Roman" w:cs="Times New Roman"/>
          <w:sz w:val="26"/>
          <w:szCs w:val="26"/>
        </w:rPr>
        <w:t>.01.2024 № 15-п «</w:t>
      </w:r>
      <w:r w:rsidR="0053766E">
        <w:rPr>
          <w:rFonts w:ascii="Times New Roman" w:hAnsi="Times New Roman" w:cs="Times New Roman"/>
          <w:sz w:val="26"/>
          <w:szCs w:val="26"/>
        </w:rPr>
        <w:t>Об утверждении перечня мероприятий проектов народных инициатив, реализуемых в муниципальном образовании г. Бодайбо и района в 2024 году», изложив п</w:t>
      </w:r>
      <w:r w:rsidR="00790B57">
        <w:rPr>
          <w:rFonts w:ascii="Times New Roman" w:hAnsi="Times New Roman" w:cs="Times New Roman"/>
          <w:sz w:val="26"/>
          <w:szCs w:val="26"/>
        </w:rPr>
        <w:t>риложение</w:t>
      </w:r>
      <w:r w:rsidR="0053766E">
        <w:rPr>
          <w:rFonts w:ascii="Times New Roman" w:hAnsi="Times New Roman" w:cs="Times New Roman"/>
          <w:sz w:val="26"/>
          <w:szCs w:val="26"/>
        </w:rPr>
        <w:t xml:space="preserve"> 1</w:t>
      </w:r>
      <w:r w:rsidR="0080703D">
        <w:rPr>
          <w:rFonts w:ascii="Times New Roman" w:hAnsi="Times New Roman" w:cs="Times New Roman"/>
          <w:sz w:val="26"/>
          <w:szCs w:val="26"/>
        </w:rPr>
        <w:t xml:space="preserve"> </w:t>
      </w:r>
      <w:r w:rsidR="00790B57">
        <w:rPr>
          <w:rFonts w:ascii="Times New Roman" w:hAnsi="Times New Roman" w:cs="Times New Roman"/>
          <w:sz w:val="26"/>
          <w:szCs w:val="26"/>
        </w:rPr>
        <w:t xml:space="preserve">к </w:t>
      </w:r>
      <w:r w:rsidR="0080703D">
        <w:rPr>
          <w:rFonts w:ascii="Times New Roman" w:hAnsi="Times New Roman" w:cs="Times New Roman"/>
          <w:sz w:val="26"/>
          <w:szCs w:val="26"/>
        </w:rPr>
        <w:t>постановлени</w:t>
      </w:r>
      <w:r w:rsidR="00790B57">
        <w:rPr>
          <w:rFonts w:ascii="Times New Roman" w:hAnsi="Times New Roman" w:cs="Times New Roman"/>
          <w:sz w:val="26"/>
          <w:szCs w:val="26"/>
        </w:rPr>
        <w:t>ю</w:t>
      </w:r>
      <w:r w:rsidR="0080703D">
        <w:rPr>
          <w:rFonts w:ascii="Times New Roman" w:hAnsi="Times New Roman" w:cs="Times New Roman"/>
          <w:sz w:val="26"/>
          <w:szCs w:val="26"/>
        </w:rPr>
        <w:t xml:space="preserve"> в новой редакции (прилагается).</w:t>
      </w:r>
    </w:p>
    <w:p w:rsidR="0080703D" w:rsidRDefault="0080703D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Отделу организационной работы Администрации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 (Кравец А.В.) опубликовать данное постановление в газете «Ленский шахтер» и разместить на официальном сайте Администрации г. Бодайбо и района в сети «Интернет».</w:t>
      </w:r>
    </w:p>
    <w:p w:rsidR="0080703D" w:rsidRDefault="0080703D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0703D" w:rsidRDefault="0080703D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A5C86" w:rsidRDefault="009B41C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И.о. мэра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>. Бодайбо и района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        И.А. Крицкий</w:t>
      </w: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00B90" w:rsidRDefault="00100B90" w:rsidP="00100B9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100B90" w:rsidRDefault="00100B90" w:rsidP="00100B9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</w:t>
      </w:r>
    </w:p>
    <w:p w:rsidR="00100B90" w:rsidRDefault="00100B90" w:rsidP="00100B9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</w:t>
      </w:r>
    </w:p>
    <w:p w:rsidR="00100B90" w:rsidRDefault="00100B90" w:rsidP="00100B9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23.04.2024 № 97-пп</w:t>
      </w:r>
    </w:p>
    <w:p w:rsidR="00100B90" w:rsidRDefault="00100B90" w:rsidP="00100B9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00B90" w:rsidRDefault="00100B90" w:rsidP="00100B9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«Приложение 1</w:t>
      </w:r>
    </w:p>
    <w:p w:rsidR="00100B90" w:rsidRDefault="00100B90" w:rsidP="00100B9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</w:t>
      </w:r>
    </w:p>
    <w:p w:rsidR="00100B90" w:rsidRDefault="00100B90" w:rsidP="00100B9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</w:t>
      </w:r>
    </w:p>
    <w:p w:rsidR="00100B90" w:rsidRDefault="00100B90" w:rsidP="00100B9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31.01.2024  № 15-п</w:t>
      </w:r>
    </w:p>
    <w:p w:rsidR="00100B90" w:rsidRDefault="00100B90" w:rsidP="00100B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0B90" w:rsidRDefault="00100B90" w:rsidP="00100B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проектов народных инициатив, </w:t>
      </w:r>
    </w:p>
    <w:p w:rsidR="00100B90" w:rsidRDefault="00100B90" w:rsidP="00100B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реализуемых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 муниципальном образовании г. Бодайбо и района</w:t>
      </w:r>
    </w:p>
    <w:p w:rsidR="00100B90" w:rsidRPr="00557790" w:rsidRDefault="00100B90" w:rsidP="005577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2024 году</w:t>
      </w: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08"/>
        <w:gridCol w:w="4536"/>
        <w:gridCol w:w="1559"/>
        <w:gridCol w:w="1560"/>
        <w:gridCol w:w="1417"/>
      </w:tblGrid>
      <w:tr w:rsidR="00100B90" w:rsidTr="003457C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B90" w:rsidRDefault="00100B90" w:rsidP="003457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B90" w:rsidRDefault="00100B90" w:rsidP="003457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B90" w:rsidRDefault="00100B90" w:rsidP="003457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финансиро-вания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всего, руб.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B90" w:rsidRDefault="00100B90" w:rsidP="003457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100B90" w:rsidTr="003457C4">
        <w:trPr>
          <w:trHeight w:val="45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B90" w:rsidRDefault="00100B90" w:rsidP="0034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B90" w:rsidRDefault="00100B90" w:rsidP="0034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B90" w:rsidRDefault="00100B90" w:rsidP="0034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B90" w:rsidRDefault="00100B90" w:rsidP="003457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областного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B90" w:rsidRDefault="00100B90" w:rsidP="003457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местного бюджета</w:t>
            </w:r>
          </w:p>
        </w:tc>
      </w:tr>
    </w:tbl>
    <w:tbl>
      <w:tblPr>
        <w:tblStyle w:val="a4"/>
        <w:tblW w:w="9780" w:type="dxa"/>
        <w:tblInd w:w="108" w:type="dxa"/>
        <w:tblLayout w:type="fixed"/>
        <w:tblLook w:val="04A0"/>
      </w:tblPr>
      <w:tblGrid>
        <w:gridCol w:w="708"/>
        <w:gridCol w:w="4536"/>
        <w:gridCol w:w="1559"/>
        <w:gridCol w:w="1560"/>
        <w:gridCol w:w="1417"/>
      </w:tblGrid>
      <w:tr w:rsidR="00100B90" w:rsidTr="003457C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 территории (установка фонарей для дополнительного уличного освещения спортивной площадки МКУ ДО «ДООЦ» г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одайбо)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25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1 785 140,45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25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1 209 264,05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25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575 876,40</w:t>
            </w:r>
          </w:p>
        </w:tc>
      </w:tr>
      <w:tr w:rsidR="00100B90" w:rsidTr="003457C4">
        <w:trPr>
          <w:trHeight w:val="842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материально-технического обеспечения детского оздоровительного лагеря «Звездочка»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 Бодайбо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25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2 202 223,00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25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1 491 798,08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25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710 424,92</w:t>
            </w:r>
          </w:p>
        </w:tc>
      </w:tr>
      <w:tr w:rsidR="00100B90" w:rsidTr="003457C4">
        <w:trPr>
          <w:trHeight w:val="309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0B90" w:rsidRDefault="00100B90" w:rsidP="003457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0B90" w:rsidRDefault="00100B90" w:rsidP="003457C4">
            <w:pPr>
              <w:ind w:left="-108" w:right="-25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0B90" w:rsidRDefault="00100B90" w:rsidP="003457C4">
            <w:pPr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0B90" w:rsidRDefault="00100B90" w:rsidP="003457C4">
            <w:pPr>
              <w:ind w:left="-108" w:right="-25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0B90" w:rsidTr="003457C4">
        <w:trPr>
          <w:trHeight w:val="842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Организация оснащения детского оздоровительного лагеря «Звездочка»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Бодайбо спортивным оборудованием и инвентарем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25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572 192,00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387 606,04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25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184 585,96</w:t>
            </w:r>
          </w:p>
        </w:tc>
      </w:tr>
      <w:tr w:rsidR="00100B90" w:rsidTr="003457C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Организация оснащения ДОЛ «Звездочка»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Бодайбо театральными костюмами и сценической атрибутикой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25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599 434,00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406 059,92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25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193 374,08</w:t>
            </w:r>
          </w:p>
        </w:tc>
      </w:tr>
      <w:tr w:rsidR="00100B90" w:rsidTr="003457C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Организация оснащения ДОЛ «Звездочка»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Бодайбо звуковым оборудованием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микшерный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пульт, вокальный микрофон, активные акустические системы)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25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251 673,00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170 484,69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81 188,31</w:t>
            </w:r>
          </w:p>
        </w:tc>
      </w:tr>
      <w:tr w:rsidR="00100B90" w:rsidTr="003457C4">
        <w:trPr>
          <w:trHeight w:val="446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оснащения детского оздоровительного лагеря «Звездочка» оборудованием площадки костровой зоны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507 224,00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343 596,35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163 627,65</w:t>
            </w:r>
          </w:p>
        </w:tc>
      </w:tr>
      <w:tr w:rsidR="00100B90" w:rsidTr="003457C4">
        <w:trPr>
          <w:trHeight w:val="446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оснащения детского оздоровительного лагеря «Звездочка» костровой чашей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271 700,00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184 051,09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87 648,91</w:t>
            </w:r>
          </w:p>
        </w:tc>
      </w:tr>
      <w:tr w:rsidR="00100B90" w:rsidTr="003457C4">
        <w:trPr>
          <w:trHeight w:val="446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Организация обустройства дискотечного зала МКУ «КДЦ г. Бодайбо и района»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2 577 200,00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1 745 809,59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831 390,41</w:t>
            </w:r>
          </w:p>
        </w:tc>
      </w:tr>
      <w:tr w:rsidR="00100B90" w:rsidTr="003457C4">
        <w:trPr>
          <w:trHeight w:val="446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0B90" w:rsidRDefault="00100B90" w:rsidP="003457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0B90" w:rsidTr="003457C4">
        <w:trPr>
          <w:trHeight w:val="446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оснащения дискотечного зала МКУ «КДЦ г. Бодайбо и района» мебелью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стойка, стулья,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стулья)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1 406 400,00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952 703,17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453 696,83</w:t>
            </w:r>
          </w:p>
        </w:tc>
      </w:tr>
      <w:tr w:rsidR="00100B90" w:rsidTr="003457C4">
        <w:trPr>
          <w:trHeight w:val="446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оснащения дискотечного зала МКУ «КДЦ г. Бодайбо и района» декоративными элементами с подсветкой (арка металлическая, зеркало), колонны зеркальные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755 800,00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511 983,12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243 816,88</w:t>
            </w:r>
          </w:p>
        </w:tc>
      </w:tr>
      <w:tr w:rsidR="00100B90" w:rsidTr="003457C4">
        <w:trPr>
          <w:trHeight w:val="446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оснащения дискотечного зала МКУ «КДЦ г. Бодайбо и района» декоративными балками для потолка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415 000,00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281 123,30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133 876,70</w:t>
            </w:r>
          </w:p>
        </w:tc>
      </w:tr>
      <w:tr w:rsidR="00100B90" w:rsidTr="003457C4">
        <w:trPr>
          <w:trHeight w:val="446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Организация оснащения МКУ «КДЦ г. Бодайбо и района» сценическими костюмами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192 290,00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130 258,31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62 031,69</w:t>
            </w:r>
          </w:p>
        </w:tc>
      </w:tr>
      <w:tr w:rsidR="00100B90" w:rsidTr="003457C4">
        <w:trPr>
          <w:trHeight w:val="446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Организация оснащения МКУ «КДЦ г. Бодайбо и района» оборудованием для создания условий для летнего отдыха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560 696,50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379 818,92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180 877.58</w:t>
            </w:r>
          </w:p>
        </w:tc>
      </w:tr>
      <w:tr w:rsidR="00100B90" w:rsidTr="003457C4">
        <w:trPr>
          <w:trHeight w:val="446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0B90" w:rsidRDefault="00100B90" w:rsidP="003457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0B90" w:rsidTr="003457C4">
        <w:trPr>
          <w:trHeight w:val="446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оснащения МКУ «КДЦ г. Бодайбо и района» проектором и надувным экраном для организации летнего досуга в Городском парке культуры и отдыха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310 000,00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209 995,72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100 004,28</w:t>
            </w:r>
          </w:p>
        </w:tc>
      </w:tr>
      <w:tr w:rsidR="00100B90" w:rsidTr="003457C4">
        <w:trPr>
          <w:trHeight w:val="446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оснащения МКУ «КДЦ г. Бодайбо и района» напольными шахматными фигурами с гибким шахматным полем для организации летнего досуга в Городском парке культуры и отдыха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250 696,50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169 823,20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80 873,30</w:t>
            </w:r>
          </w:p>
        </w:tc>
      </w:tr>
      <w:tr w:rsidR="00100B90" w:rsidTr="003457C4">
        <w:trPr>
          <w:trHeight w:val="446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оснащения МКОУ «СОШ № 3 г. Бодайбо» оборудованием для обучения детей навыкам пользователя цифровых технологий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332 815,47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225 451,05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107 364,42</w:t>
            </w:r>
          </w:p>
        </w:tc>
      </w:tr>
      <w:tr w:rsidR="00100B90" w:rsidTr="003457C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0B90" w:rsidRDefault="00100B90" w:rsidP="00345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7 650 365,42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5 182 400,00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0B90" w:rsidRDefault="00100B90" w:rsidP="003457C4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2 467 965,42</w:t>
            </w:r>
          </w:p>
        </w:tc>
      </w:tr>
    </w:tbl>
    <w:p w:rsidR="00100B90" w:rsidRDefault="00100B90" w:rsidP="00100B9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»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00B90" w:rsidRDefault="00100B90" w:rsidP="00100B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0B90" w:rsidRDefault="00100B90" w:rsidP="00100B90"/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2EDA" w:rsidRDefault="00A32EDA" w:rsidP="00A32E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32EDA" w:rsidRDefault="00A32EDA" w:rsidP="00A32E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32EDA" w:rsidRDefault="00A32EDA" w:rsidP="00A32E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A5C86" w:rsidRDefault="00CA5C86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A5C86" w:rsidRDefault="00CA5C86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A5C86" w:rsidRDefault="00CA5C86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A5C86" w:rsidRDefault="00CA5C86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A5C86" w:rsidRDefault="00CA5C86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A5C86" w:rsidRDefault="00CA5C86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A5C86" w:rsidRDefault="00CA5C86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A5C86" w:rsidRDefault="00CA5C86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A5C86" w:rsidRDefault="00CA5C86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A5C86" w:rsidRDefault="00CA5C86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A5C86" w:rsidRDefault="00CA5C86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A5C86" w:rsidRDefault="00CA5C86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A5C86" w:rsidRDefault="00CA5C86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A5C86" w:rsidRDefault="00CA5C86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2EDA" w:rsidRPr="00A32EDA" w:rsidRDefault="00A32EDA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sectPr w:rsidR="00A32EDA" w:rsidRPr="00A32EDA" w:rsidSect="008F2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B0B20"/>
    <w:rsid w:val="00054F38"/>
    <w:rsid w:val="000C1671"/>
    <w:rsid w:val="00100B90"/>
    <w:rsid w:val="002B11C5"/>
    <w:rsid w:val="002C525A"/>
    <w:rsid w:val="00395749"/>
    <w:rsid w:val="003D766E"/>
    <w:rsid w:val="003E3082"/>
    <w:rsid w:val="00503234"/>
    <w:rsid w:val="0053766E"/>
    <w:rsid w:val="00557790"/>
    <w:rsid w:val="005A2E1E"/>
    <w:rsid w:val="005E3822"/>
    <w:rsid w:val="006A7861"/>
    <w:rsid w:val="00790B57"/>
    <w:rsid w:val="0080703D"/>
    <w:rsid w:val="00833664"/>
    <w:rsid w:val="0088608F"/>
    <w:rsid w:val="008F2D7D"/>
    <w:rsid w:val="009B41C2"/>
    <w:rsid w:val="00A32EDA"/>
    <w:rsid w:val="00AB0B20"/>
    <w:rsid w:val="00BF26F1"/>
    <w:rsid w:val="00CA5C86"/>
    <w:rsid w:val="00DA7DA6"/>
    <w:rsid w:val="00E468C7"/>
    <w:rsid w:val="00EA2206"/>
    <w:rsid w:val="00FC1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D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B90"/>
    <w:pPr>
      <w:ind w:left="720"/>
      <w:contextualSpacing/>
    </w:pPr>
  </w:style>
  <w:style w:type="paragraph" w:customStyle="1" w:styleId="ConsPlusNormal">
    <w:name w:val="ConsPlusNormal"/>
    <w:rsid w:val="00100B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100B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27FBA1-38B6-425D-B42F-4CF1DCB01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</dc:creator>
  <cp:lastModifiedBy>Лыкова</cp:lastModifiedBy>
  <cp:revision>2</cp:revision>
  <cp:lastPrinted>2024-04-22T08:28:00Z</cp:lastPrinted>
  <dcterms:created xsi:type="dcterms:W3CDTF">2024-04-24T04:21:00Z</dcterms:created>
  <dcterms:modified xsi:type="dcterms:W3CDTF">2024-04-24T04:21:00Z</dcterms:modified>
</cp:coreProperties>
</file>