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7750A4" w:rsidRPr="00FC4F15" w:rsidRDefault="007750A4" w:rsidP="007750A4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750A4" w:rsidRDefault="00CA79D2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15.07.</w:t>
      </w:r>
      <w:r w:rsidR="007750A4" w:rsidRPr="00FC4F15">
        <w:rPr>
          <w:rFonts w:ascii="Times New Roman" w:hAnsi="Times New Roman" w:cs="Times New Roman"/>
          <w:sz w:val="26"/>
          <w:szCs w:val="26"/>
        </w:rPr>
        <w:t>202</w:t>
      </w:r>
      <w:r w:rsidR="003C56EE">
        <w:rPr>
          <w:rFonts w:ascii="Times New Roman" w:hAnsi="Times New Roman" w:cs="Times New Roman"/>
          <w:sz w:val="26"/>
          <w:szCs w:val="26"/>
        </w:rPr>
        <w:t>5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Бодайбо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                         № </w:t>
      </w:r>
      <w:r>
        <w:rPr>
          <w:rFonts w:ascii="Times New Roman" w:hAnsi="Times New Roman" w:cs="Times New Roman"/>
          <w:sz w:val="26"/>
          <w:szCs w:val="26"/>
        </w:rPr>
        <w:t xml:space="preserve"> 161-пп</w:t>
      </w:r>
    </w:p>
    <w:p w:rsidR="005170A9" w:rsidRPr="00FC4F15" w:rsidRDefault="005170A9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</w:p>
    <w:p w:rsidR="00FF134C" w:rsidRDefault="00FF134C" w:rsidP="00E40CF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C31E6" w:rsidRDefault="00AC31E6" w:rsidP="00E40CF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</w:t>
      </w:r>
      <w:r w:rsidR="006142B2">
        <w:rPr>
          <w:rFonts w:ascii="Times New Roman" w:hAnsi="Times New Roman" w:cs="Times New Roman"/>
          <w:sz w:val="26"/>
          <w:szCs w:val="26"/>
        </w:rPr>
        <w:t xml:space="preserve"> в</w:t>
      </w:r>
      <w:r w:rsidR="00E40C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постановление Администрации</w:t>
      </w:r>
      <w:r w:rsidR="00E40C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7750A4" w:rsidRPr="00FC4F15" w:rsidRDefault="00AC31E6" w:rsidP="00E40CF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30.12.2022 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329-пп</w:t>
      </w:r>
      <w:r w:rsidR="00E40CF8">
        <w:rPr>
          <w:rFonts w:ascii="Times New Roman" w:hAnsi="Times New Roman" w:cs="Times New Roman"/>
          <w:sz w:val="26"/>
          <w:szCs w:val="26"/>
        </w:rPr>
        <w:t xml:space="preserve"> «Об утверждении Схемы размещения нестационарных торговых объектов на территории муниципального образования г. Бодайбо и района»</w:t>
      </w:r>
    </w:p>
    <w:p w:rsidR="007750A4" w:rsidRPr="00FC4F15" w:rsidRDefault="007750A4" w:rsidP="007750A4">
      <w:pPr>
        <w:rPr>
          <w:rFonts w:ascii="Times New Roman" w:hAnsi="Times New Roman" w:cs="Times New Roman"/>
          <w:sz w:val="26"/>
          <w:szCs w:val="26"/>
        </w:rPr>
      </w:pPr>
    </w:p>
    <w:p w:rsidR="007750A4" w:rsidRPr="00FC4F15" w:rsidRDefault="0037687F" w:rsidP="007750A4">
      <w:pPr>
        <w:pStyle w:val="2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Рассмотрев </w:t>
      </w:r>
      <w:r w:rsidR="003C56EE">
        <w:rPr>
          <w:sz w:val="26"/>
          <w:szCs w:val="26"/>
        </w:rPr>
        <w:t>обращение Репина С.В.</w:t>
      </w:r>
      <w:r>
        <w:rPr>
          <w:sz w:val="26"/>
          <w:szCs w:val="26"/>
        </w:rPr>
        <w:t>, в</w:t>
      </w:r>
      <w:r w:rsidR="007750A4" w:rsidRPr="00FC4F15">
        <w:rPr>
          <w:sz w:val="26"/>
          <w:szCs w:val="26"/>
        </w:rPr>
        <w:t xml:space="preserve"> соответствии с Федеральным законом от 06.10.2003 №131-ФЗ «Об общих принципах организ</w:t>
      </w:r>
      <w:bookmarkStart w:id="0" w:name="_GoBack"/>
      <w:bookmarkEnd w:id="0"/>
      <w:r w:rsidR="007750A4" w:rsidRPr="00FC4F15">
        <w:rPr>
          <w:sz w:val="26"/>
          <w:szCs w:val="26"/>
        </w:rPr>
        <w:t>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приказом Службы потребительского рынка и лицензирования Иркутской области от 20.01.2011 № 3-спр «Об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объектов», руководствуясь ст. 31 Устава муниципального образования г. Бодайбо и района,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C31E6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1.</w:t>
      </w:r>
      <w:r w:rsidR="00E205E2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>Внести в постановление Администрации г. Бодайбо и района от</w:t>
      </w:r>
      <w:r w:rsidR="009B7148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 xml:space="preserve">30.12.2022 </w:t>
      </w:r>
      <w:r w:rsidR="006D495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C31E6">
        <w:rPr>
          <w:rFonts w:ascii="Times New Roman" w:hAnsi="Times New Roman" w:cs="Times New Roman"/>
          <w:sz w:val="26"/>
          <w:szCs w:val="26"/>
        </w:rPr>
        <w:t>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>329-пп «Об утверждении Схемы размещения нестационарных торговых объектов на территории муниципального образования г. Бодайбо и района» следующие изменения:</w:t>
      </w:r>
    </w:p>
    <w:p w:rsidR="00AC31E6" w:rsidRDefault="00AC31E6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 приложении №1 «Схема размещения нестационарных торговых объектов на территории муниципального образования г. Бодайбо и района. Текстовая часть»</w:t>
      </w:r>
      <w:r w:rsidR="009B7148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раздел 1.</w:t>
      </w:r>
      <w:r w:rsidR="009B7148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Муниципальное образование г. Бодайбо и района</w:t>
      </w:r>
      <w:r w:rsidR="009B714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687F">
        <w:rPr>
          <w:rFonts w:ascii="Times New Roman" w:hAnsi="Times New Roman" w:cs="Times New Roman"/>
          <w:sz w:val="26"/>
          <w:szCs w:val="26"/>
        </w:rPr>
        <w:t xml:space="preserve">добавить </w:t>
      </w:r>
      <w:r>
        <w:rPr>
          <w:rFonts w:ascii="Times New Roman" w:hAnsi="Times New Roman" w:cs="Times New Roman"/>
          <w:sz w:val="26"/>
          <w:szCs w:val="26"/>
        </w:rPr>
        <w:t>строку</w:t>
      </w:r>
      <w:r w:rsidR="006C686B">
        <w:rPr>
          <w:rFonts w:ascii="Times New Roman" w:hAnsi="Times New Roman" w:cs="Times New Roman"/>
          <w:sz w:val="26"/>
          <w:szCs w:val="26"/>
        </w:rPr>
        <w:t xml:space="preserve"> </w:t>
      </w:r>
      <w:r w:rsidR="00E63999">
        <w:rPr>
          <w:rFonts w:ascii="Times New Roman" w:hAnsi="Times New Roman" w:cs="Times New Roman"/>
          <w:sz w:val="26"/>
          <w:szCs w:val="26"/>
        </w:rPr>
        <w:t>6</w:t>
      </w:r>
      <w:r w:rsidR="006C686B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:rsidR="007F1BB2" w:rsidRDefault="007F1BB2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992"/>
        <w:gridCol w:w="1134"/>
        <w:gridCol w:w="2693"/>
        <w:gridCol w:w="851"/>
        <w:gridCol w:w="1559"/>
        <w:gridCol w:w="1134"/>
      </w:tblGrid>
      <w:tr w:rsidR="008A12B4" w:rsidRPr="00BF2E12" w:rsidTr="008A12B4">
        <w:trPr>
          <w:cantSplit/>
          <w:trHeight w:val="30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F0570A" w:rsidRDefault="009B7148" w:rsidP="007F1BB2">
            <w:pPr>
              <w:pStyle w:val="a6"/>
              <w:spacing w:line="276" w:lineRule="auto"/>
              <w:ind w:left="41" w:right="113" w:firstLin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Адрес расположения (место расположения нестационарного торгового объекта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>/маршрут движения/зона размещения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Возможн</w:t>
            </w:r>
            <w:r w:rsidR="00B77D8B">
              <w:rPr>
                <w:rFonts w:ascii="Times New Roman" w:hAnsi="Times New Roman" w:cs="Times New Roman"/>
                <w:sz w:val="18"/>
                <w:szCs w:val="18"/>
              </w:rPr>
              <w:t xml:space="preserve">ость размещения нестационарного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торгового объекта субъектом малог</w:t>
            </w:r>
            <w:r w:rsidR="00B77D8B">
              <w:rPr>
                <w:rFonts w:ascii="Times New Roman" w:hAnsi="Times New Roman" w:cs="Times New Roman"/>
                <w:sz w:val="18"/>
                <w:szCs w:val="18"/>
              </w:rPr>
              <w:t>о и среднего предпринимательст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>ва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, физическим лицом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>, не являющимся индивидуальным предпринимателем и применяющим специальный налоговый режим «Налог на профессиональный доход»</w:t>
            </w:r>
          </w:p>
          <w:p w:rsidR="009B7148" w:rsidRPr="00BF2E12" w:rsidRDefault="009B7148" w:rsidP="007F1BB2">
            <w:pPr>
              <w:ind w:left="113" w:right="113"/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(да/нет)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Площадь нестационарного торгового объекта (кв.м)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Собственник земельного участка</w:t>
            </w:r>
            <w:r w:rsidR="00306884">
              <w:rPr>
                <w:rFonts w:ascii="Times New Roman" w:hAnsi="Times New Roman" w:cs="Times New Roman"/>
                <w:sz w:val="18"/>
                <w:szCs w:val="18"/>
              </w:rPr>
              <w:t>, здания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06884">
              <w:rPr>
                <w:rFonts w:ascii="Times New Roman" w:hAnsi="Times New Roman" w:cs="Times New Roman"/>
                <w:sz w:val="18"/>
                <w:szCs w:val="18"/>
              </w:rPr>
              <w:t xml:space="preserve">строения, сооружения, 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306884">
              <w:rPr>
                <w:rFonts w:ascii="Times New Roman" w:hAnsi="Times New Roman" w:cs="Times New Roman"/>
                <w:sz w:val="18"/>
                <w:szCs w:val="18"/>
              </w:rPr>
              <w:t xml:space="preserve"> (в) которых находится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нестационарный торговый объект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BF2E12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9B7148"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ериод размещения нестационарного торгового объекта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 (круглогодично/сезонно)</w:t>
            </w:r>
          </w:p>
        </w:tc>
      </w:tr>
      <w:tr w:rsidR="008A12B4" w:rsidRPr="00BF2E12" w:rsidTr="008A12B4">
        <w:trPr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9B7148" w:rsidRPr="00BF2E12" w:rsidTr="008A12B4">
        <w:trPr>
          <w:trHeight w:val="402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b/>
                <w:sz w:val="18"/>
                <w:szCs w:val="18"/>
              </w:rPr>
              <w:t>Раздел 1. Муниципальное образование г. Бодайбо и района</w:t>
            </w:r>
          </w:p>
        </w:tc>
      </w:tr>
      <w:tr w:rsidR="008A12B4" w:rsidRPr="00BF2E12" w:rsidTr="008A12B4">
        <w:trPr>
          <w:trHeight w:val="3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E63999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8A12B4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г. Бодайбо, ул.</w:t>
            </w:r>
            <w:r w:rsidR="008A12B4">
              <w:rPr>
                <w:rFonts w:ascii="Times New Roman" w:hAnsi="Times New Roman" w:cs="Times New Roman"/>
                <w:sz w:val="18"/>
                <w:szCs w:val="18"/>
              </w:rPr>
              <w:t xml:space="preserve"> 30 лет Победы,8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8A12B4">
              <w:rPr>
                <w:rFonts w:ascii="Times New Roman" w:hAnsi="Times New Roman" w:cs="Times New Roman"/>
                <w:sz w:val="18"/>
                <w:szCs w:val="18"/>
              </w:rPr>
              <w:t>на площади возле входа в городской парк)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8A12B4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киоск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Продовольственные товары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8A12B4" w:rsidP="008A12B4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Администрация МО г. Бодайбо и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01.05-01.10 (сезонный)</w:t>
            </w:r>
          </w:p>
        </w:tc>
      </w:tr>
    </w:tbl>
    <w:p w:rsidR="006C686B" w:rsidRDefault="008B7942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2) приложение</w:t>
      </w:r>
      <w:r w:rsidR="00AD264D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264D">
        <w:rPr>
          <w:rFonts w:ascii="Times New Roman" w:hAnsi="Times New Roman" w:cs="Times New Roman"/>
          <w:sz w:val="26"/>
          <w:szCs w:val="26"/>
        </w:rPr>
        <w:t xml:space="preserve">2 «Схема размещения нестационарных торговых объектов на территории муниципального образования г. Бодайбо и района (графическая часть)» </w:t>
      </w:r>
      <w:r w:rsidR="00013378">
        <w:rPr>
          <w:rFonts w:ascii="Times New Roman" w:hAnsi="Times New Roman" w:cs="Times New Roman"/>
          <w:sz w:val="26"/>
          <w:szCs w:val="26"/>
        </w:rPr>
        <w:t xml:space="preserve">дополнить частью </w:t>
      </w:r>
      <w:r w:rsidR="00E63999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264D"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7750A4" w:rsidRPr="00FC4F15" w:rsidRDefault="00AD264D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7750A4" w:rsidRPr="00FC4F15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в газете «Ленский шахтер» и разместить на официальном сайте Администрации г. Бодайбо и района в информационно-телекоммуникационной сети «Интернет».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E205E2" w:rsidRDefault="00E205E2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Pr="00FC4F15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813AB" w:rsidRPr="009A5CAE" w:rsidRDefault="00AD264D" w:rsidP="00AD264D">
      <w:pPr>
        <w:ind w:left="-142"/>
        <w:jc w:val="both"/>
      </w:pPr>
      <w:r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8E5A35" w:rsidRPr="009A5CAE">
        <w:rPr>
          <w:rFonts w:ascii="Times New Roman" w:hAnsi="Times New Roman" w:cs="Times New Roman"/>
          <w:sz w:val="26"/>
          <w:szCs w:val="26"/>
        </w:rPr>
        <w:t>И.о. м</w:t>
      </w:r>
      <w:r w:rsidR="007750A4" w:rsidRPr="009A5CAE">
        <w:rPr>
          <w:rFonts w:ascii="Times New Roman" w:hAnsi="Times New Roman" w:cs="Times New Roman"/>
          <w:sz w:val="26"/>
          <w:szCs w:val="26"/>
        </w:rPr>
        <w:t>эр</w:t>
      </w:r>
      <w:r w:rsidR="008E5A35" w:rsidRPr="009A5CAE">
        <w:rPr>
          <w:rFonts w:ascii="Times New Roman" w:hAnsi="Times New Roman" w:cs="Times New Roman"/>
          <w:sz w:val="26"/>
          <w:szCs w:val="26"/>
        </w:rPr>
        <w:t>а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 г. Бодайбо и района                                   </w:t>
      </w:r>
      <w:r w:rsidR="00887CA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8E5A35" w:rsidRPr="009A5CAE">
        <w:rPr>
          <w:rFonts w:ascii="Times New Roman" w:hAnsi="Times New Roman" w:cs="Times New Roman"/>
          <w:sz w:val="26"/>
          <w:szCs w:val="26"/>
        </w:rPr>
        <w:t xml:space="preserve">     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FC4F15"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887CA2">
        <w:rPr>
          <w:rFonts w:ascii="Times New Roman" w:hAnsi="Times New Roman" w:cs="Times New Roman"/>
          <w:sz w:val="26"/>
          <w:szCs w:val="26"/>
        </w:rPr>
        <w:t>И.А.</w:t>
      </w:r>
      <w:r w:rsidR="00E223E6">
        <w:rPr>
          <w:rFonts w:ascii="Times New Roman" w:hAnsi="Times New Roman" w:cs="Times New Roman"/>
          <w:sz w:val="26"/>
          <w:szCs w:val="26"/>
        </w:rPr>
        <w:t xml:space="preserve"> </w:t>
      </w:r>
      <w:r w:rsidR="00887CA2">
        <w:rPr>
          <w:rFonts w:ascii="Times New Roman" w:hAnsi="Times New Roman" w:cs="Times New Roman"/>
          <w:sz w:val="26"/>
          <w:szCs w:val="26"/>
        </w:rPr>
        <w:t>Крицкий</w:t>
      </w:r>
    </w:p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Pr="003813AB" w:rsidRDefault="003813AB" w:rsidP="003813AB">
      <w:pPr>
        <w:rPr>
          <w:rFonts w:ascii="Times New Roman" w:hAnsi="Times New Roman" w:cs="Times New Roman"/>
        </w:rPr>
      </w:pPr>
    </w:p>
    <w:p w:rsidR="003813AB" w:rsidRP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887CA2" w:rsidRDefault="00887CA2" w:rsidP="003813AB">
      <w:pPr>
        <w:rPr>
          <w:rFonts w:ascii="Times New Roman" w:hAnsi="Times New Roman" w:cs="Times New Roman"/>
        </w:rPr>
      </w:pPr>
    </w:p>
    <w:p w:rsidR="00887CA2" w:rsidRPr="003813AB" w:rsidRDefault="00887CA2" w:rsidP="003813AB">
      <w:pPr>
        <w:rPr>
          <w:rFonts w:ascii="Times New Roman" w:hAnsi="Times New Roman" w:cs="Times New Roman"/>
        </w:rPr>
      </w:pPr>
    </w:p>
    <w:p w:rsidR="007C43FB" w:rsidRDefault="007C43FB" w:rsidP="00E1504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223E6" w:rsidRPr="00E634AD" w:rsidRDefault="00E223E6" w:rsidP="00E15047">
      <w:pPr>
        <w:jc w:val="right"/>
        <w:rPr>
          <w:rFonts w:ascii="Times New Roman" w:hAnsi="Times New Roman" w:cs="Times New Roman"/>
          <w:sz w:val="20"/>
          <w:szCs w:val="20"/>
        </w:rPr>
      </w:pPr>
      <w:r w:rsidRPr="00E634AD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E223E6" w:rsidRDefault="00E223E6" w:rsidP="00E1504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Pr="00E634AD">
        <w:rPr>
          <w:rFonts w:ascii="Times New Roman" w:hAnsi="Times New Roman" w:cs="Times New Roman"/>
          <w:sz w:val="20"/>
          <w:szCs w:val="20"/>
        </w:rPr>
        <w:t xml:space="preserve"> постановлению Администрации</w:t>
      </w:r>
    </w:p>
    <w:p w:rsidR="00E223E6" w:rsidRPr="00B8434E" w:rsidRDefault="00E223E6" w:rsidP="00E1504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г. Бодайбо и района от</w:t>
      </w:r>
      <w:r w:rsidR="00073EF0">
        <w:rPr>
          <w:rFonts w:ascii="Times New Roman" w:hAnsi="Times New Roman" w:cs="Times New Roman"/>
          <w:sz w:val="20"/>
          <w:szCs w:val="20"/>
        </w:rPr>
        <w:t>15.07.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8A12B4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073EF0">
        <w:rPr>
          <w:rFonts w:ascii="Times New Roman" w:hAnsi="Times New Roman" w:cs="Times New Roman"/>
          <w:sz w:val="20"/>
          <w:szCs w:val="20"/>
        </w:rPr>
        <w:t>161-пп</w:t>
      </w:r>
      <w:r w:rsidRPr="00B8434E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«Приложение №2</w:t>
      </w: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Бодайбо и района от 30.12.2022 № 329-пп</w:t>
      </w: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223E6" w:rsidRPr="00617BD2" w:rsidRDefault="00E223E6" w:rsidP="00E223E6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>Схема размещения нестационарных торговых объектов</w:t>
      </w:r>
    </w:p>
    <w:p w:rsidR="00E223E6" w:rsidRDefault="00E223E6" w:rsidP="00E223E6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 xml:space="preserve"> на территории муниципального образования г. Бодайбо и района</w:t>
      </w:r>
    </w:p>
    <w:p w:rsidR="00E223E6" w:rsidRDefault="00E223E6" w:rsidP="00E223E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(графическая часть)</w:t>
      </w:r>
    </w:p>
    <w:p w:rsidR="00E223E6" w:rsidRDefault="00E223E6" w:rsidP="00E223E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Муниципальное образование г. Бодайбо и района</w:t>
      </w:r>
    </w:p>
    <w:p w:rsidR="00E223E6" w:rsidRDefault="00E223E6" w:rsidP="00E223E6">
      <w:pPr>
        <w:jc w:val="center"/>
        <w:rPr>
          <w:rFonts w:ascii="Times New Roman" w:hAnsi="Times New Roman" w:cs="Times New Roman"/>
          <w:b/>
        </w:rPr>
      </w:pPr>
    </w:p>
    <w:p w:rsidR="00E223E6" w:rsidRPr="007C43FB" w:rsidRDefault="008A12B4" w:rsidP="007C43FB">
      <w:pPr>
        <w:jc w:val="center"/>
        <w:rPr>
          <w:rFonts w:ascii="Times New Roman" w:hAnsi="Times New Roman" w:cs="Times New Roman"/>
        </w:rPr>
      </w:pPr>
      <w:r w:rsidRPr="007C43FB">
        <w:rPr>
          <w:rFonts w:ascii="Times New Roman" w:hAnsi="Times New Roman" w:cs="Times New Roman"/>
        </w:rPr>
        <w:t>6</w:t>
      </w:r>
      <w:r w:rsidR="00E223E6" w:rsidRPr="007C43FB">
        <w:rPr>
          <w:rFonts w:ascii="Times New Roman" w:hAnsi="Times New Roman" w:cs="Times New Roman"/>
        </w:rPr>
        <w:t xml:space="preserve">. </w:t>
      </w:r>
      <w:r w:rsidRPr="007C43FB">
        <w:rPr>
          <w:rFonts w:ascii="Times New Roman" w:hAnsi="Times New Roman" w:cs="Times New Roman"/>
        </w:rPr>
        <w:t>Киоск</w:t>
      </w:r>
      <w:r w:rsidR="00E223E6" w:rsidRPr="007C43FB">
        <w:rPr>
          <w:rFonts w:ascii="Times New Roman" w:hAnsi="Times New Roman" w:cs="Times New Roman"/>
        </w:rPr>
        <w:t xml:space="preserve">, площадь земельного участка – </w:t>
      </w:r>
      <w:r w:rsidRPr="007C43FB">
        <w:rPr>
          <w:rFonts w:ascii="Times New Roman" w:hAnsi="Times New Roman" w:cs="Times New Roman"/>
        </w:rPr>
        <w:t>25</w:t>
      </w:r>
      <w:r w:rsidR="00E223E6" w:rsidRPr="007C43FB">
        <w:rPr>
          <w:rFonts w:ascii="Times New Roman" w:hAnsi="Times New Roman" w:cs="Times New Roman"/>
        </w:rPr>
        <w:t xml:space="preserve"> кв.м.</w:t>
      </w:r>
    </w:p>
    <w:p w:rsidR="007C43FB" w:rsidRPr="007C43FB" w:rsidRDefault="00E223E6" w:rsidP="007C43FB">
      <w:pPr>
        <w:jc w:val="center"/>
        <w:rPr>
          <w:rFonts w:ascii="Times New Roman" w:hAnsi="Times New Roman" w:cs="Times New Roman"/>
        </w:rPr>
      </w:pPr>
      <w:r w:rsidRPr="007C43FB">
        <w:rPr>
          <w:rFonts w:ascii="Times New Roman" w:hAnsi="Times New Roman" w:cs="Times New Roman"/>
        </w:rPr>
        <w:t xml:space="preserve">Адрес расположения: г. Бодайбо, ул. </w:t>
      </w:r>
      <w:r w:rsidR="008A12B4" w:rsidRPr="007C43FB">
        <w:rPr>
          <w:rFonts w:ascii="Times New Roman" w:hAnsi="Times New Roman" w:cs="Times New Roman"/>
        </w:rPr>
        <w:t>30 лет Победы, 8</w:t>
      </w:r>
    </w:p>
    <w:p w:rsidR="00E223E6" w:rsidRPr="007C43FB" w:rsidRDefault="00E223E6" w:rsidP="007C43FB">
      <w:pPr>
        <w:jc w:val="center"/>
        <w:rPr>
          <w:rFonts w:ascii="Times New Roman" w:hAnsi="Times New Roman" w:cs="Times New Roman"/>
        </w:rPr>
      </w:pPr>
      <w:r w:rsidRPr="007C43FB">
        <w:rPr>
          <w:rFonts w:ascii="Times New Roman" w:hAnsi="Times New Roman" w:cs="Times New Roman"/>
        </w:rPr>
        <w:t>(</w:t>
      </w:r>
      <w:r w:rsidR="008A12B4" w:rsidRPr="007C43FB">
        <w:rPr>
          <w:rFonts w:ascii="Times New Roman" w:hAnsi="Times New Roman" w:cs="Times New Roman"/>
        </w:rPr>
        <w:t>на площади возле вход</w:t>
      </w:r>
      <w:r w:rsidR="00851179">
        <w:rPr>
          <w:rFonts w:ascii="Times New Roman" w:hAnsi="Times New Roman" w:cs="Times New Roman"/>
        </w:rPr>
        <w:t>а</w:t>
      </w:r>
      <w:r w:rsidR="008A12B4" w:rsidRPr="007C43FB">
        <w:rPr>
          <w:rFonts w:ascii="Times New Roman" w:hAnsi="Times New Roman" w:cs="Times New Roman"/>
        </w:rPr>
        <w:t xml:space="preserve"> в городской парк</w:t>
      </w:r>
      <w:r w:rsidRPr="007C43FB">
        <w:rPr>
          <w:rFonts w:ascii="Times New Roman" w:hAnsi="Times New Roman" w:cs="Times New Roman"/>
        </w:rPr>
        <w:t>)</w:t>
      </w:r>
    </w:p>
    <w:p w:rsidR="00E223E6" w:rsidRDefault="00E223E6" w:rsidP="00E223E6"/>
    <w:p w:rsidR="00E223E6" w:rsidRDefault="007C43FB" w:rsidP="007C43FB">
      <w:pPr>
        <w:jc w:val="center"/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158740" cy="4560212"/>
            <wp:effectExtent l="0" t="0" r="0" b="0"/>
            <wp:docPr id="1" name="Рисунок 1" descr="НТО Нестационар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ТО Нестационарны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456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3FB" w:rsidRPr="00657AFD" w:rsidRDefault="007C43FB" w:rsidP="007C43FB">
      <w:pPr>
        <w:jc w:val="center"/>
      </w:pPr>
    </w:p>
    <w:tbl>
      <w:tblPr>
        <w:tblStyle w:val="a9"/>
        <w:tblW w:w="9076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1568"/>
        <w:gridCol w:w="1409"/>
        <w:gridCol w:w="3269"/>
      </w:tblGrid>
      <w:tr w:rsidR="007C43FB" w:rsidRPr="00856E88" w:rsidTr="007C43FB">
        <w:trPr>
          <w:trHeight w:val="340"/>
          <w:jc w:val="center"/>
        </w:trPr>
        <w:tc>
          <w:tcPr>
            <w:tcW w:w="4398" w:type="dxa"/>
            <w:gridSpan w:val="2"/>
          </w:tcPr>
          <w:p w:rsidR="007C43FB" w:rsidRPr="00856E88" w:rsidRDefault="007C43FB" w:rsidP="00C405D9">
            <w:pPr>
              <w:ind w:left="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земельного участка:   25 м</w:t>
            </w:r>
            <w:r w:rsidRPr="00856E8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78" w:type="dxa"/>
            <w:gridSpan w:val="2"/>
          </w:tcPr>
          <w:p w:rsidR="007C43FB" w:rsidRPr="00856E88" w:rsidRDefault="007C43FB" w:rsidP="00C405D9">
            <w:pPr>
              <w:tabs>
                <w:tab w:val="left" w:pos="4863"/>
              </w:tabs>
              <w:ind w:left="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координат:   МСК-38,  зона 7</w:t>
            </w:r>
          </w:p>
        </w:tc>
      </w:tr>
      <w:tr w:rsidR="007C43FB" w:rsidRPr="00856E88" w:rsidTr="007C43FB">
        <w:trPr>
          <w:trHeight w:val="20"/>
          <w:jc w:val="center"/>
        </w:trPr>
        <w:tc>
          <w:tcPr>
            <w:tcW w:w="2830" w:type="dxa"/>
            <w:vMerge w:val="restart"/>
            <w:vAlign w:val="center"/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№№ точек</w:t>
            </w:r>
          </w:p>
        </w:tc>
        <w:tc>
          <w:tcPr>
            <w:tcW w:w="6246" w:type="dxa"/>
            <w:gridSpan w:val="3"/>
            <w:tcBorders>
              <w:right w:val="single" w:sz="4" w:space="0" w:color="auto"/>
            </w:tcBorders>
            <w:vAlign w:val="center"/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Координаты, м.</w:t>
            </w:r>
          </w:p>
        </w:tc>
      </w:tr>
      <w:tr w:rsidR="007C43FB" w:rsidRPr="00856E88" w:rsidTr="007C43FB">
        <w:trPr>
          <w:trHeight w:val="20"/>
          <w:jc w:val="center"/>
        </w:trPr>
        <w:tc>
          <w:tcPr>
            <w:tcW w:w="2830" w:type="dxa"/>
            <w:vMerge/>
            <w:vAlign w:val="center"/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  <w:vAlign w:val="center"/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7C43FB" w:rsidRPr="00856E88" w:rsidTr="007C43FB">
        <w:trPr>
          <w:trHeight w:val="20"/>
          <w:jc w:val="center"/>
        </w:trPr>
        <w:tc>
          <w:tcPr>
            <w:tcW w:w="2830" w:type="dxa"/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1003687.30</w:t>
            </w:r>
          </w:p>
        </w:tc>
        <w:tc>
          <w:tcPr>
            <w:tcW w:w="3269" w:type="dxa"/>
            <w:tcBorders>
              <w:left w:val="single" w:sz="4" w:space="0" w:color="auto"/>
            </w:tcBorders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7200886.95</w:t>
            </w:r>
          </w:p>
        </w:tc>
      </w:tr>
      <w:tr w:rsidR="007C43FB" w:rsidRPr="00856E88" w:rsidTr="007C43FB">
        <w:trPr>
          <w:trHeight w:val="20"/>
          <w:jc w:val="center"/>
        </w:trPr>
        <w:tc>
          <w:tcPr>
            <w:tcW w:w="2830" w:type="dxa"/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1003681.85</w:t>
            </w:r>
          </w:p>
        </w:tc>
        <w:tc>
          <w:tcPr>
            <w:tcW w:w="3269" w:type="dxa"/>
            <w:tcBorders>
              <w:left w:val="single" w:sz="4" w:space="0" w:color="auto"/>
            </w:tcBorders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7200890.02</w:t>
            </w:r>
          </w:p>
        </w:tc>
      </w:tr>
      <w:tr w:rsidR="007C43FB" w:rsidRPr="00856E88" w:rsidTr="007C43FB">
        <w:trPr>
          <w:trHeight w:val="20"/>
          <w:jc w:val="center"/>
        </w:trPr>
        <w:tc>
          <w:tcPr>
            <w:tcW w:w="2830" w:type="dxa"/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1003679.89</w:t>
            </w:r>
          </w:p>
        </w:tc>
        <w:tc>
          <w:tcPr>
            <w:tcW w:w="3269" w:type="dxa"/>
            <w:tcBorders>
              <w:left w:val="single" w:sz="4" w:space="0" w:color="auto"/>
            </w:tcBorders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7200886.54</w:t>
            </w:r>
          </w:p>
        </w:tc>
      </w:tr>
      <w:tr w:rsidR="007C43FB" w:rsidRPr="00856E88" w:rsidTr="007C43FB">
        <w:trPr>
          <w:trHeight w:val="20"/>
          <w:jc w:val="center"/>
        </w:trPr>
        <w:tc>
          <w:tcPr>
            <w:tcW w:w="2830" w:type="dxa"/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1003685.33</w:t>
            </w:r>
          </w:p>
        </w:tc>
        <w:tc>
          <w:tcPr>
            <w:tcW w:w="3269" w:type="dxa"/>
            <w:tcBorders>
              <w:left w:val="single" w:sz="4" w:space="0" w:color="auto"/>
            </w:tcBorders>
          </w:tcPr>
          <w:p w:rsidR="007C43FB" w:rsidRPr="00856E88" w:rsidRDefault="007C43FB" w:rsidP="00C4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7200883.46</w:t>
            </w:r>
          </w:p>
        </w:tc>
      </w:tr>
      <w:tr w:rsidR="007C43FB" w:rsidRPr="00856E88" w:rsidTr="007C43FB">
        <w:trPr>
          <w:trHeight w:val="20"/>
          <w:jc w:val="center"/>
        </w:trPr>
        <w:tc>
          <w:tcPr>
            <w:tcW w:w="2830" w:type="dxa"/>
          </w:tcPr>
          <w:p w:rsidR="007C43FB" w:rsidRPr="00856E88" w:rsidRDefault="007C43FB" w:rsidP="007C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7C43FB" w:rsidRPr="00856E88" w:rsidRDefault="007C43FB" w:rsidP="007C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1003687.30</w:t>
            </w:r>
          </w:p>
        </w:tc>
        <w:tc>
          <w:tcPr>
            <w:tcW w:w="3269" w:type="dxa"/>
            <w:tcBorders>
              <w:left w:val="single" w:sz="4" w:space="0" w:color="auto"/>
            </w:tcBorders>
          </w:tcPr>
          <w:p w:rsidR="007C43FB" w:rsidRPr="00856E88" w:rsidRDefault="007C43FB" w:rsidP="007C43FB">
            <w:pPr>
              <w:jc w:val="center"/>
              <w:rPr>
                <w:rFonts w:ascii="Times New Roman" w:hAnsi="Times New Roman" w:cs="Times New Roman"/>
              </w:rPr>
            </w:pPr>
            <w:r w:rsidRPr="00856E88">
              <w:rPr>
                <w:rFonts w:ascii="Times New Roman" w:hAnsi="Times New Roman" w:cs="Times New Roman"/>
                <w:sz w:val="24"/>
                <w:szCs w:val="24"/>
              </w:rPr>
              <w:t>7200886.95</w:t>
            </w:r>
          </w:p>
        </w:tc>
      </w:tr>
    </w:tbl>
    <w:p w:rsidR="00D36070" w:rsidRPr="00616EB7" w:rsidRDefault="007C43FB" w:rsidP="00D36070">
      <w:r>
        <w:t xml:space="preserve">                                                                                                                                           </w:t>
      </w:r>
      <w:r w:rsidR="00E223E6">
        <w:t>.»</w:t>
      </w:r>
    </w:p>
    <w:sectPr w:rsidR="00D36070" w:rsidRPr="00616EB7" w:rsidSect="00695AA1">
      <w:headerReference w:type="default" r:id="rId9"/>
      <w:pgSz w:w="11904" w:h="16834"/>
      <w:pgMar w:top="1134" w:right="567" w:bottom="1134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77E" w:rsidRDefault="007F677E" w:rsidP="00D87330">
      <w:r>
        <w:separator/>
      </w:r>
    </w:p>
  </w:endnote>
  <w:endnote w:type="continuationSeparator" w:id="0">
    <w:p w:rsidR="007F677E" w:rsidRDefault="007F677E" w:rsidP="00D87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77E" w:rsidRDefault="007F677E" w:rsidP="00D87330">
      <w:r>
        <w:separator/>
      </w:r>
    </w:p>
  </w:footnote>
  <w:footnote w:type="continuationSeparator" w:id="0">
    <w:p w:rsidR="007F677E" w:rsidRDefault="007F677E" w:rsidP="00D87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E90" w:rsidRDefault="007F677E" w:rsidP="00AF4E90">
    <w:pPr>
      <w:pStyle w:val="a3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97135"/>
    <w:multiLevelType w:val="hybridMultilevel"/>
    <w:tmpl w:val="DDBE4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50A4"/>
    <w:rsid w:val="00013378"/>
    <w:rsid w:val="00035A00"/>
    <w:rsid w:val="000372D6"/>
    <w:rsid w:val="00054615"/>
    <w:rsid w:val="00073EF0"/>
    <w:rsid w:val="001A5FE1"/>
    <w:rsid w:val="0021232B"/>
    <w:rsid w:val="002C6979"/>
    <w:rsid w:val="002D1DDB"/>
    <w:rsid w:val="002E2D85"/>
    <w:rsid w:val="00306884"/>
    <w:rsid w:val="00311728"/>
    <w:rsid w:val="00316608"/>
    <w:rsid w:val="00332AD2"/>
    <w:rsid w:val="00340805"/>
    <w:rsid w:val="0037687F"/>
    <w:rsid w:val="003813AB"/>
    <w:rsid w:val="0039139E"/>
    <w:rsid w:val="00391B40"/>
    <w:rsid w:val="00396377"/>
    <w:rsid w:val="003C56EE"/>
    <w:rsid w:val="00467CA0"/>
    <w:rsid w:val="004703F6"/>
    <w:rsid w:val="004B2892"/>
    <w:rsid w:val="00506904"/>
    <w:rsid w:val="005170A9"/>
    <w:rsid w:val="00577C10"/>
    <w:rsid w:val="0059479A"/>
    <w:rsid w:val="005B1B06"/>
    <w:rsid w:val="006142B2"/>
    <w:rsid w:val="00616EB7"/>
    <w:rsid w:val="006C686B"/>
    <w:rsid w:val="006D4951"/>
    <w:rsid w:val="00757E80"/>
    <w:rsid w:val="007750A4"/>
    <w:rsid w:val="007C43FB"/>
    <w:rsid w:val="007F1BB2"/>
    <w:rsid w:val="007F677E"/>
    <w:rsid w:val="00851179"/>
    <w:rsid w:val="00884D16"/>
    <w:rsid w:val="00887CA2"/>
    <w:rsid w:val="0089633B"/>
    <w:rsid w:val="008A12B4"/>
    <w:rsid w:val="008B7942"/>
    <w:rsid w:val="008E5A35"/>
    <w:rsid w:val="00924879"/>
    <w:rsid w:val="009356FA"/>
    <w:rsid w:val="00940BEF"/>
    <w:rsid w:val="00963794"/>
    <w:rsid w:val="009A5CAE"/>
    <w:rsid w:val="009B43D3"/>
    <w:rsid w:val="009B7148"/>
    <w:rsid w:val="009E5FAC"/>
    <w:rsid w:val="009F4E33"/>
    <w:rsid w:val="00A57640"/>
    <w:rsid w:val="00A670E3"/>
    <w:rsid w:val="00AA617F"/>
    <w:rsid w:val="00AC31E6"/>
    <w:rsid w:val="00AC401C"/>
    <w:rsid w:val="00AD264D"/>
    <w:rsid w:val="00AE19DA"/>
    <w:rsid w:val="00B0641D"/>
    <w:rsid w:val="00B24A4A"/>
    <w:rsid w:val="00B25631"/>
    <w:rsid w:val="00B43A90"/>
    <w:rsid w:val="00B77D8B"/>
    <w:rsid w:val="00BD758C"/>
    <w:rsid w:val="00BE5DF1"/>
    <w:rsid w:val="00BF2E12"/>
    <w:rsid w:val="00C74EA6"/>
    <w:rsid w:val="00C97466"/>
    <w:rsid w:val="00CA79D2"/>
    <w:rsid w:val="00CF45F2"/>
    <w:rsid w:val="00D24097"/>
    <w:rsid w:val="00D36070"/>
    <w:rsid w:val="00D739CE"/>
    <w:rsid w:val="00D87330"/>
    <w:rsid w:val="00D96FFD"/>
    <w:rsid w:val="00DD61C1"/>
    <w:rsid w:val="00E15047"/>
    <w:rsid w:val="00E205E2"/>
    <w:rsid w:val="00E223E6"/>
    <w:rsid w:val="00E40CF8"/>
    <w:rsid w:val="00E63999"/>
    <w:rsid w:val="00EA51CD"/>
    <w:rsid w:val="00EE4A12"/>
    <w:rsid w:val="00F01CAC"/>
    <w:rsid w:val="00F0570A"/>
    <w:rsid w:val="00F17D35"/>
    <w:rsid w:val="00F61FC5"/>
    <w:rsid w:val="00FC4F15"/>
    <w:rsid w:val="00FF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C34E"/>
  <w15:docId w15:val="{45CFA1B0-3257-4E45-AEE2-B3A91B4B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0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0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0A4"/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rsid w:val="007750A4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semiHidden/>
    <w:rsid w:val="007750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31E6"/>
    <w:pPr>
      <w:ind w:left="720"/>
      <w:contextualSpacing/>
    </w:pPr>
  </w:style>
  <w:style w:type="paragraph" w:customStyle="1" w:styleId="a6">
    <w:name w:val="Нормальный (таблица)"/>
    <w:basedOn w:val="a"/>
    <w:next w:val="a"/>
    <w:rsid w:val="009B7148"/>
    <w:pPr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887C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7CA2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E22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7466C-EC1F-48E2-97E3-0E15A610F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Виктория Геннадьевна</cp:lastModifiedBy>
  <cp:revision>20</cp:revision>
  <cp:lastPrinted>2025-07-15T07:23:00Z</cp:lastPrinted>
  <dcterms:created xsi:type="dcterms:W3CDTF">2024-04-24T04:11:00Z</dcterms:created>
  <dcterms:modified xsi:type="dcterms:W3CDTF">2025-07-16T02:23:00Z</dcterms:modified>
</cp:coreProperties>
</file>