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F7B" w:rsidRDefault="00E15F7B" w:rsidP="00E15F7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Установлены</w:t>
      </w:r>
      <w:proofErr w:type="gramEnd"/>
    </w:p>
    <w:p w:rsidR="00E15F7B" w:rsidRDefault="00E15F7B" w:rsidP="00E15F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постановлением Правительства</w:t>
      </w:r>
    </w:p>
    <w:p w:rsidR="00E15F7B" w:rsidRDefault="00E15F7B" w:rsidP="00E15F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Иркутской области</w:t>
      </w:r>
    </w:p>
    <w:p w:rsidR="00E15F7B" w:rsidRDefault="00E15F7B" w:rsidP="00E15F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 15 мая 2024 г. N 365-пп</w:t>
      </w:r>
    </w:p>
    <w:p w:rsidR="00E15F7B" w:rsidRDefault="00E15F7B" w:rsidP="00E15F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15F7B" w:rsidRDefault="00E15F7B" w:rsidP="00E15F7B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ПОРЯДОК И УСЛОВИЯ</w:t>
      </w:r>
    </w:p>
    <w:p w:rsidR="00E15F7B" w:rsidRDefault="00E15F7B" w:rsidP="00E15F7B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ПРИЗНАНИЯ МОЛОДОЙ СЕМЬИ ИМЕЮЩЕЙ ДОСТАТОЧНЫЕ ДОХОДЫ,</w:t>
      </w:r>
    </w:p>
    <w:p w:rsidR="00E15F7B" w:rsidRDefault="00E15F7B" w:rsidP="00E15F7B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ПОЗВОЛЯЮЩИЕ ПОЛУЧИТЬ КРЕДИТ, ЛИБО ИНЫЕ ДЕНЕЖНЫЕ СРЕДСТВА</w:t>
      </w:r>
    </w:p>
    <w:p w:rsidR="00E15F7B" w:rsidRDefault="00E15F7B" w:rsidP="00E15F7B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ДЛЯ ОПЛАТЫ РАСЧЕТНОЙ (СРЕДНЕЙ) СТОИМОСТИ ЖИЛЬЯ В ЧАСТИ,</w:t>
      </w:r>
    </w:p>
    <w:p w:rsidR="00E15F7B" w:rsidRDefault="00E15F7B" w:rsidP="00E15F7B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ПРЕВЫШАЮЩЕЙ РАЗМЕР ПРЕДОСТАВЛЯЕМОЙ СОЦИАЛЬНОЙ ВЫПЛАТЫ</w:t>
      </w:r>
    </w:p>
    <w:p w:rsidR="00E15F7B" w:rsidRDefault="00E15F7B" w:rsidP="00E15F7B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НА ПРИОБРЕТЕНИЕ ЖИЛОГО ПОМЕЩЕНИЯ ИЛИ СОЗДАНИЕ ОБЪЕКТА</w:t>
      </w:r>
    </w:p>
    <w:p w:rsidR="00E15F7B" w:rsidRDefault="00E15F7B" w:rsidP="00E15F7B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ИНДИВИДУАЛЬНОГО ЖИЛИЩНОГО СТРОИТЕЛЬСТВА</w:t>
      </w:r>
    </w:p>
    <w:p w:rsidR="00E15F7B" w:rsidRDefault="00E15F7B" w:rsidP="00E15F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15F7B" w:rsidRDefault="00E15F7B" w:rsidP="00E15F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proofErr w:type="gramStart"/>
      <w:r>
        <w:rPr>
          <w:rFonts w:ascii="Arial" w:hAnsi="Arial" w:cs="Arial"/>
          <w:sz w:val="20"/>
          <w:szCs w:val="20"/>
        </w:rPr>
        <w:t>Настоящие порядок и условия определяют процедуру признания молодой семьи имеющей достаточные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 на приобретение жилого помещения или создание объекта индивидуального жилищного строительства (далее соответственно - молодая семья, имеющая достаточные доходы, социальная выплата).</w:t>
      </w:r>
      <w:proofErr w:type="gramEnd"/>
    </w:p>
    <w:p w:rsidR="00E15F7B" w:rsidRDefault="00E15F7B" w:rsidP="00E15F7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Признание молодой семьи имеющей достаточные доходы осуществляется органом местного самоуправления муниципального образования Иркутской области по месту жительства молодой семьи (далее - орган местного самоуправления).</w:t>
      </w:r>
    </w:p>
    <w:p w:rsidR="00E15F7B" w:rsidRDefault="00E15F7B" w:rsidP="00E15F7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0" w:name="Par15"/>
      <w:bookmarkEnd w:id="0"/>
      <w:r>
        <w:rPr>
          <w:rFonts w:ascii="Arial" w:hAnsi="Arial" w:cs="Arial"/>
          <w:sz w:val="20"/>
          <w:szCs w:val="20"/>
        </w:rPr>
        <w:t>3. Условием признания молодой семьи имеющей достаточные доходы является наличие у молодой семьи общего размера доходов, равного или больше расчетной (средней) стоимости жилья, используемой при расчете размера социальной выплаты в рамках Правил, в части, превышающей размер предоставляемой социальной выплаты.</w:t>
      </w:r>
    </w:p>
    <w:p w:rsidR="00E15F7B" w:rsidRDefault="00E15F7B" w:rsidP="00E15F7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Для признания молодой семьи имеющей достаточные доходы один из совершеннолетних членов молодой семьи либо иное уполномоченное лицо при наличии надлежащим образом оформленных полномочий (далее - заявитель) представляет в орган местного самоуправления соответствующее заявление и документы (оригиналы или заверенные в установленном порядке копии), подтверждающие достаточные доходы.</w:t>
      </w:r>
    </w:p>
    <w:p w:rsidR="00E15F7B" w:rsidRDefault="00E15F7B" w:rsidP="00E15F7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" w:name="Par17"/>
      <w:bookmarkEnd w:id="1"/>
      <w:r>
        <w:rPr>
          <w:rFonts w:ascii="Arial" w:hAnsi="Arial" w:cs="Arial"/>
          <w:sz w:val="20"/>
          <w:szCs w:val="20"/>
        </w:rPr>
        <w:t>5. Документами, подтверждающими достаточные доходы, являются:</w:t>
      </w:r>
    </w:p>
    <w:p w:rsidR="00E15F7B" w:rsidRDefault="00E15F7B" w:rsidP="00E15F7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 выписка (справка) по банковскому счету члена (членов) молодой семьи, открытому в кредитной организации, о наличии на данном счете средств, выданная на дату не ранее чем за 30 календарных дней до даты ее представления;</w:t>
      </w:r>
    </w:p>
    <w:p w:rsidR="00E15F7B" w:rsidRDefault="00E15F7B" w:rsidP="00E15F7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2) справка кредитной или другой организации, уставом которой предусмотрено предоставление жилищных кредитов, в том числе ипотечных, или жилищных займов на приобретение жилого помещения или создание объекта индивидуального жилищного строительства, о максимально возможной сумме жилищного кредита, в том числе ипотечного, или жилищного займа на приобретение жилого помещения или создание объекта индивидуального жилищного строительства, который может быть предоставлен членам молодой семьи или</w:t>
      </w:r>
      <w:proofErr w:type="gramEnd"/>
      <w:r>
        <w:rPr>
          <w:rFonts w:ascii="Arial" w:hAnsi="Arial" w:cs="Arial"/>
          <w:sz w:val="20"/>
          <w:szCs w:val="20"/>
        </w:rPr>
        <w:t xml:space="preserve"> одному из них, </w:t>
      </w:r>
      <w:proofErr w:type="gramStart"/>
      <w:r>
        <w:rPr>
          <w:rFonts w:ascii="Arial" w:hAnsi="Arial" w:cs="Arial"/>
          <w:sz w:val="20"/>
          <w:szCs w:val="20"/>
        </w:rPr>
        <w:t>выданная</w:t>
      </w:r>
      <w:proofErr w:type="gramEnd"/>
      <w:r>
        <w:rPr>
          <w:rFonts w:ascii="Arial" w:hAnsi="Arial" w:cs="Arial"/>
          <w:sz w:val="20"/>
          <w:szCs w:val="20"/>
        </w:rPr>
        <w:t xml:space="preserve"> на дату не ранее чем за 30 календарных дней до даты ее представления;</w:t>
      </w:r>
    </w:p>
    <w:p w:rsidR="00E15F7B" w:rsidRDefault="00E15F7B" w:rsidP="00E15F7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3) документ об оценке объекта недвижимого имущества, находящегося в собственности членов (одного из членов) молодой семьи, подготовленный в соответствии с требованиями Федерального </w:t>
      </w:r>
      <w:hyperlink r:id="rId4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от 29 июля 1998 года N 135-ФЗ "Об оценочной деятельности в Российской Федерации", составленный независимым оценщиком в срок не ранее чем за 30 календарных дней до даты его представления, а также копии выписок (копия выписки) из Единого</w:t>
      </w:r>
      <w:proofErr w:type="gramEnd"/>
      <w:r>
        <w:rPr>
          <w:rFonts w:ascii="Arial" w:hAnsi="Arial" w:cs="Arial"/>
          <w:sz w:val="20"/>
          <w:szCs w:val="20"/>
        </w:rPr>
        <w:t xml:space="preserve"> государственного реестра недвижимости о правах членов (одного из членов) молодой семьи на данный объект недвижимого имущества;</w:t>
      </w:r>
    </w:p>
    <w:p w:rsidR="00E15F7B" w:rsidRDefault="00E15F7B" w:rsidP="00E15F7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4) документ об оценке стоимости транспортного средства, находящегося в собственности членов (одного из членов) молодой семьи, подготовленный в соответствии с требованиями Федерального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от 29 июля 1998 года N 135-ФЗ "Об оценочной деятельности в Российской Федерации", составленный независимым оценщиком в срок не ранее чем за 30 календарных дней до даты его представления, а также копия паспорта указанного транспортного средства;</w:t>
      </w:r>
      <w:proofErr w:type="gramEnd"/>
    </w:p>
    <w:p w:rsidR="00E15F7B" w:rsidRDefault="00E15F7B" w:rsidP="00E15F7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5) копия государственного сертификата на материнский (семейный) капитал с приложением справки о размере средств материнского (семейного) капитала, выданной территориальным органом Фонда пенсионного и социального страхования Российской Федерации в срок не ранее чем за 30 календарных дней до даты ее представления;</w:t>
      </w:r>
    </w:p>
    <w:p w:rsidR="00E15F7B" w:rsidRDefault="00E15F7B" w:rsidP="00E15F7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6) копия сертификата на областной материнский (семейный) капитал с приложением справки о размере средств областного материнского (семейного) капитала, выданной государственным учреждением Иркутской области, подведомственным министерству социального развития, опеки и попечительства Иркутской области и включенным в перечень, утвержденный нормативным правовым актом указанного министерства (далее - учреждение), в срок не ранее чем за 30 календарных дней до даты ее представления.</w:t>
      </w:r>
      <w:proofErr w:type="gramEnd"/>
    </w:p>
    <w:p w:rsidR="00E15F7B" w:rsidRDefault="00E15F7B" w:rsidP="00E15F7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 недостаточном размере доходов по одному из перечисленных в настоящем пункте документов молодая семья или заявитель вправе представить несколько документов, подтверждающих наличие у молодой семьи достаточных доходов.</w:t>
      </w:r>
    </w:p>
    <w:p w:rsidR="00E15F7B" w:rsidRDefault="00E15F7B" w:rsidP="00E15F7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 Заявитель вправе представить следующие документы:</w:t>
      </w:r>
    </w:p>
    <w:p w:rsidR="00E15F7B" w:rsidRDefault="00E15F7B" w:rsidP="00E15F7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 копии выписок (копию выписки) из Единого государственного реестра недвижимости о правах членов (одного из членов) молодой семьи на объект недвижимого имущества;</w:t>
      </w:r>
    </w:p>
    <w:p w:rsidR="00E15F7B" w:rsidRDefault="00E15F7B" w:rsidP="00E15F7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2) справку о размере средств материнского (семейного) капитала, выданную территориальным органом Фонда пенсионного и социального страхования Российской Федерации;</w:t>
      </w:r>
    </w:p>
    <w:p w:rsidR="00E15F7B" w:rsidRDefault="00E15F7B" w:rsidP="00E15F7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3) справку о размере средств областного материнского (семейного) капитала, выданную учреждением.</w:t>
      </w:r>
    </w:p>
    <w:p w:rsidR="00E15F7B" w:rsidRDefault="00E15F7B" w:rsidP="00E15F7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случае непредставления заявителем документов, указанных в настоящем пункте, данные документы (сведения, содержащиеся в них) запрашиваются органом местного самоуправления в порядке межведомственного информационного взаимодействия в соответствии с законодательством.</w:t>
      </w:r>
    </w:p>
    <w:p w:rsidR="00E15F7B" w:rsidRDefault="00E15F7B" w:rsidP="00E15F7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 Заявление и документы могут быть представлены заявителем одним из следующих способов:</w:t>
      </w:r>
    </w:p>
    <w:p w:rsidR="00E15F7B" w:rsidRDefault="00E15F7B" w:rsidP="00E15F7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 путем личного обращения;</w:t>
      </w:r>
    </w:p>
    <w:p w:rsidR="00E15F7B" w:rsidRDefault="00E15F7B" w:rsidP="00E15F7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2) через организации почтовой связи.</w:t>
      </w:r>
    </w:p>
    <w:p w:rsidR="00E15F7B" w:rsidRDefault="00E15F7B" w:rsidP="00E15F7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8. В случае представления заявления и документов путем личного обращения копии документов представляются вместе с подлинниками и заверяются должностным лицом органа местного самоуправления, осуществляющим прием документов. Подлинники документов возвращаются представившему их лицу в день представления документов.</w:t>
      </w:r>
    </w:p>
    <w:p w:rsidR="00E15F7B" w:rsidRDefault="00E15F7B" w:rsidP="00E15F7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случае</w:t>
      </w:r>
      <w:proofErr w:type="gramStart"/>
      <w:r>
        <w:rPr>
          <w:rFonts w:ascii="Arial" w:hAnsi="Arial" w:cs="Arial"/>
          <w:sz w:val="20"/>
          <w:szCs w:val="20"/>
        </w:rPr>
        <w:t>,</w:t>
      </w:r>
      <w:proofErr w:type="gramEnd"/>
      <w:r>
        <w:rPr>
          <w:rFonts w:ascii="Arial" w:hAnsi="Arial" w:cs="Arial"/>
          <w:sz w:val="20"/>
          <w:szCs w:val="20"/>
        </w:rPr>
        <w:t xml:space="preserve"> если заявление и документы направляются через организации почтовой связи, копии документов представляются заверенными в установленном законодательством порядке.</w:t>
      </w:r>
    </w:p>
    <w:p w:rsidR="00E15F7B" w:rsidRDefault="00E15F7B" w:rsidP="00E15F7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9. Регистрация заявления и документов производится органом местного самоуправления в день их представления в журнале регистрации документов.</w:t>
      </w:r>
    </w:p>
    <w:p w:rsidR="00E15F7B" w:rsidRDefault="00E15F7B" w:rsidP="00E15F7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10. Орган местного самоуправления в течение 10 календарных дней со дня поступления заявления и документов оценивает содержащиеся в них сведения и принимает решение о признании молодой семьи имеющей достаточные доходы или об отказе в признании молодой семьи имеющей достаточные доходы.</w:t>
      </w:r>
    </w:p>
    <w:p w:rsidR="00E15F7B" w:rsidRDefault="00E15F7B" w:rsidP="00E15F7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11. Основаниями для отказа в признании молодой семьи имеющей достаточные доходы являются:</w:t>
      </w:r>
    </w:p>
    <w:p w:rsidR="00E15F7B" w:rsidRDefault="00E15F7B" w:rsidP="00E15F7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1) несоблюдение условия, установленного </w:t>
      </w:r>
      <w:hyperlink w:anchor="Par15" w:history="1">
        <w:r>
          <w:rPr>
            <w:rFonts w:ascii="Arial" w:hAnsi="Arial" w:cs="Arial"/>
            <w:color w:val="0000FF"/>
            <w:sz w:val="20"/>
            <w:szCs w:val="20"/>
          </w:rPr>
          <w:t>пунктом 3</w:t>
        </w:r>
      </w:hyperlink>
      <w:r>
        <w:rPr>
          <w:rFonts w:ascii="Arial" w:hAnsi="Arial" w:cs="Arial"/>
          <w:sz w:val="20"/>
          <w:szCs w:val="20"/>
        </w:rPr>
        <w:t xml:space="preserve"> настоящего Положения;</w:t>
      </w:r>
    </w:p>
    <w:p w:rsidR="00E15F7B" w:rsidRDefault="00E15F7B" w:rsidP="00E15F7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2) непредставление документов, установленных </w:t>
      </w:r>
      <w:hyperlink w:anchor="Par17" w:history="1">
        <w:r>
          <w:rPr>
            <w:rFonts w:ascii="Arial" w:hAnsi="Arial" w:cs="Arial"/>
            <w:color w:val="0000FF"/>
            <w:sz w:val="20"/>
            <w:szCs w:val="20"/>
          </w:rPr>
          <w:t>пунктом 5</w:t>
        </w:r>
      </w:hyperlink>
      <w:r>
        <w:rPr>
          <w:rFonts w:ascii="Arial" w:hAnsi="Arial" w:cs="Arial"/>
          <w:sz w:val="20"/>
          <w:szCs w:val="20"/>
        </w:rPr>
        <w:t xml:space="preserve"> настоящего Положения.</w:t>
      </w:r>
    </w:p>
    <w:p w:rsidR="00E15F7B" w:rsidRDefault="00E15F7B" w:rsidP="00E15F7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12. Решение органа местного самоуправления письменно доводится до сведения молодой семьи в течение пяти календарных дней со дня его принятия. В решении об отказе в признании молодой семьи имеющей достаточные доходы указываются причины отказа.</w:t>
      </w:r>
    </w:p>
    <w:p w:rsidR="00E15F7B" w:rsidRDefault="00E15F7B" w:rsidP="00E15F7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13. Отказ в признании молодой семьи имеющей достаточные доходы может быть обжалован в порядке, установленном законодательством Российской Федерации.</w:t>
      </w:r>
    </w:p>
    <w:p w:rsidR="00E15F7B" w:rsidRDefault="00E15F7B" w:rsidP="00E15F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15F7B" w:rsidRDefault="00E15F7B" w:rsidP="00E15F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15F7B" w:rsidRDefault="00E15F7B" w:rsidP="00E15F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15F7B" w:rsidRDefault="00E15F7B" w:rsidP="00E15F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437D1" w:rsidRDefault="007437D1"/>
    <w:sectPr w:rsidR="007437D1" w:rsidSect="00407F74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5F7B"/>
    <w:rsid w:val="007437D1"/>
    <w:rsid w:val="00E15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7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69787" TargetMode="External"/><Relationship Id="rId4" Type="http://schemas.openxmlformats.org/officeDocument/2006/relationships/hyperlink" Target="https://login.consultant.ru/link/?req=doc&amp;base=LAW&amp;n=4697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1089</Words>
  <Characters>6208</Characters>
  <Application>Microsoft Office Word</Application>
  <DocSecurity>0</DocSecurity>
  <Lines>51</Lines>
  <Paragraphs>14</Paragraphs>
  <ScaleCrop>false</ScaleCrop>
  <Company/>
  <LinksUpToDate>false</LinksUpToDate>
  <CharactersWithSpaces>7283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Богданова</dc:creator>
  <cp:lastModifiedBy>Богданова</cp:lastModifiedBy>
  <cp:revision>1</cp:revision>
  <dcterms:created xsi:type="dcterms:W3CDTF">2024-07-26T03:19:00Z</dcterms:created>
  <dcterms:modified xsi:type="dcterms:W3CDTF">2024-07-26T03:20:00Z</dcterms:modified>
</cp:coreProperties>
</file>