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73B" w:rsidRPr="0005273B" w:rsidRDefault="0005273B" w:rsidP="009C595E">
      <w:pPr>
        <w:jc w:val="center"/>
        <w:rPr>
          <w:rFonts w:ascii="Arial" w:eastAsia="Times New Roman" w:hAnsi="Arial" w:cs="Arial"/>
          <w:b/>
          <w:bCs/>
          <w:color w:val="000000"/>
          <w:sz w:val="44"/>
          <w:szCs w:val="4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44"/>
          <w:szCs w:val="44"/>
          <w:lang w:eastAsia="ru-RU"/>
        </w:rPr>
        <w:t>Какие изменения произойдут в охране труда с 1 сентября 2023 года</w:t>
      </w:r>
    </w:p>
    <w:p w:rsidR="0005273B" w:rsidRPr="0005273B" w:rsidRDefault="0005273B" w:rsidP="007D7F9F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1 сентября специалистам по охране труда придется основательно перестроить свою работу. Это касается норм выдачи СИЗ, дистанционных медосмотров и оформления медицинских книжек.</w:t>
      </w:r>
    </w:p>
    <w:p w:rsidR="0005273B" w:rsidRPr="0005273B" w:rsidRDefault="0005273B" w:rsidP="007D7F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Итак, ключевым событием сентября 2023 года является вступление в силу новых Правил выдачи средств индивидуальной защиты и смывающих и обезвреживающих средств, утвержденных</w:t>
      </w:r>
      <w:hyperlink r:id="rId6" w:history="1">
        <w:r w:rsidRPr="0005273B">
          <w:rPr>
            <w:rFonts w:ascii="Arial" w:eastAsia="Times New Roman" w:hAnsi="Arial" w:cs="Arial"/>
            <w:color w:val="1990FE"/>
            <w:sz w:val="24"/>
            <w:szCs w:val="24"/>
            <w:u w:val="single"/>
            <w:lang w:eastAsia="ru-RU"/>
          </w:rPr>
          <w:t> приказом Минтруда России от 29.10.2021 № 766н.</w:t>
        </w:r>
      </w:hyperlink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Вместе с ним вступают в силу и единые типовые нормы выдачи СИЗ, в том числе дерматологических. Применять их, или отсрочить до 2025 года, решает работодатель. Но учтите, что сведения о принятом решении необходимо внести в Положение о СУОТ. И именно специалист по ОТ должен оценить, насколько организация готова к изменениям.</w:t>
      </w:r>
    </w:p>
    <w:p w:rsidR="00B16A89" w:rsidRDefault="00B16A89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5273B" w:rsidRPr="0005273B" w:rsidRDefault="0005273B" w:rsidP="007D7F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Также нельзя пропустить изменения в порядке обучения по охране труда, к счастью, нас они порадуют. </w:t>
      </w:r>
      <w:hyperlink r:id="rId7" w:history="1">
        <w:r w:rsidRPr="0005273B">
          <w:rPr>
            <w:rFonts w:ascii="Arial" w:eastAsia="Times New Roman" w:hAnsi="Arial" w:cs="Arial"/>
            <w:color w:val="1990FE"/>
            <w:sz w:val="24"/>
            <w:szCs w:val="24"/>
            <w:u w:val="single"/>
            <w:lang w:eastAsia="ru-RU"/>
          </w:rPr>
          <w:t>Постановление Правительства РФ от 30.12.2022 № 2540</w:t>
        </w:r>
      </w:hyperlink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внесло изменения в Правила в части проведения внепланового инструктажа. В п. 61 порядка обучения сейчас указано, что инструктаж проводится еще и «по требованию Минтруда», что вызывало вопросы у специалистов по охране труда, где указаны эти требования, и почему их не было, например. </w:t>
      </w: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Теперь вместо этого будет написано «при наличии положений о внеплановом инструктаже в НПА».</w:t>
      </w:r>
    </w:p>
    <w:p w:rsidR="0005273B" w:rsidRPr="0005273B" w:rsidRDefault="0005273B" w:rsidP="007D7F9F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еще одна нечаянная радость: если у вас есть дистанционные работники на постоянной основе, их не нужно подсчитывать в среднесписочной численности при оформлении уведомления в Минтруд для внутреннего обучен</w:t>
      </w:r>
      <w:r w:rsidR="00B16A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 по охране труда. Вообще-</w:t>
      </w:r>
      <w:proofErr w:type="gramStart"/>
      <w:r w:rsidR="00B16A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 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proofErr w:type="gram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раньше их не учитывали, но теперь будем делать это по правилам.</w:t>
      </w:r>
    </w:p>
    <w:p w:rsidR="00B16A89" w:rsidRDefault="0005273B" w:rsidP="007D7F9F">
      <w:pPr>
        <w:shd w:val="clear" w:color="auto" w:fill="FFFFFF"/>
        <w:spacing w:after="36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Коснулись изменения и проведения медосмотров водителей. С 1 сентября их можно проводить в дистанционном формате. Но перед тем, как на него перейти, специалист по охране труда должен определить риски, и вместе с работодателем решить, нужно ли проводить медосмотры дистанционно, или оставить как есть, в бумажной форме, с «живым», осязаемым медработником.</w:t>
      </w:r>
    </w:p>
    <w:p w:rsidR="0005273B" w:rsidRPr="0005273B" w:rsidRDefault="0005273B" w:rsidP="007D7F9F">
      <w:pPr>
        <w:shd w:val="clear" w:color="auto" w:fill="FFFFFF"/>
        <w:spacing w:before="240"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Детальный разбор изменений по ОТ с 1 сентября 2023 года с рекомендациями эксперта-практика</w:t>
      </w:r>
    </w:p>
    <w:p w:rsidR="0005273B" w:rsidRPr="0005273B" w:rsidRDefault="0005273B" w:rsidP="007D7F9F">
      <w:pPr>
        <w:shd w:val="clear" w:color="auto" w:fill="FFFFFF"/>
        <w:spacing w:before="240" w:after="0" w:line="51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1. Новые правила обеспечения работников СИЗ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Регламентирует: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8" w:history="1">
        <w:r w:rsidRPr="0005273B">
          <w:rPr>
            <w:rFonts w:ascii="Arial" w:eastAsia="Times New Roman" w:hAnsi="Arial" w:cs="Arial"/>
            <w:color w:val="1990FE"/>
            <w:sz w:val="24"/>
            <w:szCs w:val="24"/>
            <w:u w:val="single"/>
            <w:lang w:eastAsia="ru-RU"/>
          </w:rPr>
          <w:t>приказ Минтруда России от 29.10.2021 № 766н</w:t>
        </w:r>
      </w:hyperlink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меняется: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правила обеспечения работников средствами индивидуальной защиты и смывающими средствами. Вводится карточка учета дежурных СИЗ, допускается возможность ведения учета СИЗ в электронном формате, дается рекомендованный образец локальных Норм выдачи СИЗ работникам организации. Из личной карточки учета выдачи СИЗ исключено указание данных сертификата или декларации на СИЗ.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специалисту по ОТ нужно подготовить уже сейчас:</w:t>
      </w:r>
    </w:p>
    <w:p w:rsidR="0005273B" w:rsidRPr="0005273B" w:rsidRDefault="0005273B" w:rsidP="007D7F9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перечень дежурных СИЗ на рабочих местах и объектах;</w:t>
      </w:r>
    </w:p>
    <w:p w:rsidR="0005273B" w:rsidRPr="0005273B" w:rsidRDefault="0005273B" w:rsidP="007D7F9F">
      <w:pPr>
        <w:numPr>
          <w:ilvl w:val="0"/>
          <w:numId w:val="1"/>
        </w:numPr>
        <w:shd w:val="clear" w:color="auto" w:fill="FFFFFF"/>
        <w:spacing w:before="225"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утвердить Перечень уполномоченных лиц, ответственных за выдачу и сдачу дежурных СИЗ и ведение личной карточки выдачи дежурных СИЗ;</w:t>
      </w:r>
    </w:p>
    <w:p w:rsidR="0005273B" w:rsidRPr="0005273B" w:rsidRDefault="0005273B" w:rsidP="007D7F9F">
      <w:pPr>
        <w:numPr>
          <w:ilvl w:val="0"/>
          <w:numId w:val="1"/>
        </w:numPr>
        <w:shd w:val="clear" w:color="auto" w:fill="FFFFFF"/>
        <w:spacing w:before="225"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порядок выдачи и сдачи СИЗ, в том числе дежурных.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Рекомендации эксперта.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Форма карточек выдачи и самих норм выдачи рекомендованная. Подстройте форму под свою организацию, можете менять наименования столбцов и строк в таблице, вставить логотип своей компании. Можете поставить на лицевой стороне карточки поле для подписи работника в ознакомлении с нормами выдачи. Так вы выполните требование 214 статьи ТК РФ. Проверьте, чтобы учет дерматологических СИЗ проводился ежемесячно. В противном случае вашу организацию могут оштрафовать.</w:t>
      </w:r>
    </w:p>
    <w:p w:rsidR="0005273B" w:rsidRPr="0005273B" w:rsidRDefault="0005273B" w:rsidP="007D7F9F">
      <w:pPr>
        <w:shd w:val="clear" w:color="auto" w:fill="FFFFFF"/>
        <w:spacing w:after="0" w:line="51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2. Единые типовые нормы выдачи СИЗ и смывающих средств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Регламентирует: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9" w:history="1">
        <w:r w:rsidRPr="0005273B">
          <w:rPr>
            <w:rFonts w:ascii="Arial" w:eastAsia="Times New Roman" w:hAnsi="Arial" w:cs="Arial"/>
            <w:color w:val="1990FE"/>
            <w:sz w:val="24"/>
            <w:szCs w:val="24"/>
            <w:u w:val="single"/>
            <w:lang w:eastAsia="ru-RU"/>
          </w:rPr>
          <w:t>приказ Минтруда России от 29.10.2021 № 767н</w:t>
        </w:r>
      </w:hyperlink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меняется: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вводится применение Единых типовых норм выдачи средств индивидуальной защиты и смывающих средств, основой которых является риск-ориентированный подход.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специалисту по ОТ нужно подготовить уже сейчас:</w:t>
      </w:r>
    </w:p>
    <w:p w:rsidR="0005273B" w:rsidRPr="0005273B" w:rsidRDefault="0005273B" w:rsidP="007D7F9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ознакомить работников с ЕТН во время внепланового инструктажа;</w:t>
      </w:r>
    </w:p>
    <w:p w:rsidR="0005273B" w:rsidRPr="0005273B" w:rsidRDefault="0005273B" w:rsidP="007D7F9F">
      <w:pPr>
        <w:numPr>
          <w:ilvl w:val="0"/>
          <w:numId w:val="2"/>
        </w:numPr>
        <w:shd w:val="clear" w:color="auto" w:fill="FFFFFF"/>
        <w:spacing w:before="225"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локальные нормы выдачи в соответствии с приложением № 1 к приказу Минтруда России от 29.10.2021 № 766н, используя данные оценки </w:t>
      </w:r>
      <w:proofErr w:type="spellStart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профрисков</w:t>
      </w:r>
      <w:proofErr w:type="spell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5273B" w:rsidRPr="0005273B" w:rsidRDefault="0005273B" w:rsidP="007D7F9F">
      <w:pPr>
        <w:numPr>
          <w:ilvl w:val="0"/>
          <w:numId w:val="2"/>
        </w:numPr>
        <w:shd w:val="clear" w:color="auto" w:fill="FFFFFF"/>
        <w:spacing w:before="225"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порядок выдачи и сдачи СИЗ, в том числе дежурных.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Рекомендации эксперта.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Работодатель имеет право не применять приказ Минтруда России от 29.10.2021 № 767н до 31 декабря 2024 года согласно ст. 2 Федерального закона от 2 января 2021 г. № 311-ФЗ «О внесении изменений в Трудовой кодекс РФ». Поэтому укажите свое решение в Положении о СУОТ, и возьмите таймаут для спокойного, взвешенного перехода на ЕТН. В этот переходный период вы можете провести оценку </w:t>
      </w:r>
      <w:proofErr w:type="spellStart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профрисков</w:t>
      </w:r>
      <w:proofErr w:type="spell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адресной, риск-ориентированной выдачи СИЗ.</w:t>
      </w:r>
    </w:p>
    <w:p w:rsidR="0005273B" w:rsidRPr="0005273B" w:rsidRDefault="0005273B" w:rsidP="007D7F9F">
      <w:pPr>
        <w:shd w:val="clear" w:color="auto" w:fill="FFFFFF"/>
        <w:spacing w:after="0" w:line="51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3. Изменения в правилах обучения по охране труда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Регламентирует: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0" w:history="1">
        <w:r w:rsidRPr="0005273B">
          <w:rPr>
            <w:rFonts w:ascii="Arial" w:eastAsia="Times New Roman" w:hAnsi="Arial" w:cs="Arial"/>
            <w:b/>
            <w:bCs/>
            <w:color w:val="1990FE"/>
            <w:sz w:val="24"/>
            <w:szCs w:val="24"/>
            <w:u w:val="single"/>
            <w:lang w:eastAsia="ru-RU"/>
          </w:rPr>
          <w:t>Постановление Правительства РФ от 30.12.2022 № 2540</w:t>
        </w:r>
      </w:hyperlink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 внесении изменений в Правила обучения по охране труда и проверки знания требований охраны труда».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меняется: 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изменено основание для проведения внепланового обучения, уточнено, как отразить в реестре обучаемых лиц удаленных сотрудников.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специалисту по ОТ нужно подготовить уже сейчас. 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первичной или актуализированной подаче уведомления работодателя о проведении обучения и проверки знаний внутри организации в Реестре Минтруда уберите из среднесписочной численности работников, выполняющих трудовую функцию дистанционно на постоянной основе.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Рекомендации эксперта. 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работник трудится хотя бы один день в офисе, а остальные дни работает дистанционно, убирать его из среднесписочной численности для реестра нельзя. Для охраны труда он не является </w:t>
      </w:r>
      <w:proofErr w:type="spellStart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дистанционщиком</w:t>
      </w:r>
      <w:proofErr w:type="spell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5273B" w:rsidRPr="0005273B" w:rsidRDefault="0005273B" w:rsidP="007D7F9F">
      <w:pPr>
        <w:shd w:val="clear" w:color="auto" w:fill="FFFFFF"/>
        <w:spacing w:after="0" w:line="51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lastRenderedPageBreak/>
        <w:t>4. Дистанционные медосмотры для водителей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Регламентирует: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1" w:history="1">
        <w:r w:rsidRPr="0005273B">
          <w:rPr>
            <w:rFonts w:ascii="Arial" w:eastAsia="Times New Roman" w:hAnsi="Arial" w:cs="Arial"/>
            <w:b/>
            <w:bCs/>
            <w:color w:val="1990FE"/>
            <w:sz w:val="24"/>
            <w:szCs w:val="24"/>
            <w:u w:val="single"/>
            <w:lang w:eastAsia="ru-RU"/>
          </w:rPr>
          <w:t>Федеральный закон от 29.12.2022 № 629-ФЗ</w:t>
        </w:r>
      </w:hyperlink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 внесении изменений в статью 46 Федерального закона «Об основах охраны здоровья граждан в Российской Федерации» и статью 23 Федерального закона «О безопасности дорожного движения».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меняется: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допускается проведение медицинских осмотров водителей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специалисту по ОТ нужно подготовить уже сейчас:</w:t>
      </w:r>
    </w:p>
    <w:p w:rsidR="0005273B" w:rsidRPr="0005273B" w:rsidRDefault="0005273B" w:rsidP="007D7F9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изучите требования к проведению дистанционных медосмотров со стороны медицинских учреждений, определите для себя, может ли ваша организация проводить такие медосмотры, или остаться в традиционном формате;</w:t>
      </w:r>
    </w:p>
    <w:p w:rsidR="0005273B" w:rsidRPr="0005273B" w:rsidRDefault="0005273B" w:rsidP="007D7F9F">
      <w:pPr>
        <w:numPr>
          <w:ilvl w:val="0"/>
          <w:numId w:val="3"/>
        </w:numPr>
        <w:shd w:val="clear" w:color="auto" w:fill="FFFFFF"/>
        <w:spacing w:before="225"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закрепите свое решение в Положении о СУОТ, если оно изменяется;</w:t>
      </w:r>
    </w:p>
    <w:p w:rsidR="0005273B" w:rsidRPr="0005273B" w:rsidRDefault="0005273B" w:rsidP="007D7F9F">
      <w:pPr>
        <w:numPr>
          <w:ilvl w:val="0"/>
          <w:numId w:val="3"/>
        </w:numPr>
        <w:shd w:val="clear" w:color="auto" w:fill="FFFFFF"/>
        <w:spacing w:before="225"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проинформируйте о принятом решении водителей.</w:t>
      </w:r>
    </w:p>
    <w:p w:rsidR="0005273B" w:rsidRPr="0005273B" w:rsidRDefault="0005273B" w:rsidP="007D7F9F">
      <w:pPr>
        <w:shd w:val="clear" w:color="auto" w:fill="FFFFFF"/>
        <w:spacing w:before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Рекомендации эксперта.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Дистанционные медосмотры не будут дешевле чем традиционные, не обольщайтесь, потому что там заложены слишком большие риски, например, по идентификации того, кто проходит </w:t>
      </w:r>
      <w:proofErr w:type="spellStart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предрейсовый</w:t>
      </w:r>
      <w:proofErr w:type="spell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медосмотр. Кроме того, работодателю</w:t>
      </w: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придется не менее двух раз в год проводить в очной форме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химико-токсикологические исследования на наличие в организме наркотиков, психотропных веществ и их метаболитов. Таким образом, вместо одного «традиционного» медосмотра в итоге вы получите целых три. Поэтому хорошо подумайте, прежде чем перейти на дистанционный медосмотр. Оцените все риски.</w:t>
      </w:r>
    </w:p>
    <w:p w:rsidR="0005273B" w:rsidRPr="0005273B" w:rsidRDefault="0005273B" w:rsidP="007D7F9F">
      <w:pPr>
        <w:shd w:val="clear" w:color="auto" w:fill="FFFFFF"/>
        <w:spacing w:before="240" w:line="51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5. Требования к оснащению кабинета дистанционного медосмотра и к медицинскому персоналу</w:t>
      </w:r>
    </w:p>
    <w:p w:rsidR="0005273B" w:rsidRPr="0005273B" w:rsidRDefault="0005273B" w:rsidP="007D7F9F">
      <w:pPr>
        <w:shd w:val="clear" w:color="auto" w:fill="FFFFFF"/>
        <w:spacing w:before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Регламентирует: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2" w:history="1">
        <w:r w:rsidRPr="0005273B">
          <w:rPr>
            <w:rFonts w:ascii="Arial" w:eastAsia="Times New Roman" w:hAnsi="Arial" w:cs="Arial"/>
            <w:color w:val="1990FE"/>
            <w:sz w:val="24"/>
            <w:szCs w:val="24"/>
            <w:u w:val="single"/>
            <w:lang w:eastAsia="ru-RU"/>
          </w:rPr>
          <w:t>Постановление Правительства РФ от 30.05.2023 № 866</w:t>
        </w:r>
      </w:hyperlink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особенностях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здоровья».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меняется: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НПА установил требования к медицинским изделиям, применяемым при проведении дистанционных медосмотров. Медицинские работники, проводящие такие медосмотры, должны обучиться по программам повышения квалификации по вопросам организации и порядка проведения медицинских осмотров с использованием медицинских изделий в объеме не менее 36 часов. Сведения о медицинских работниках, проводящих дистанционные медосмотры, вносят в ЕГИС в сфере здравоохранения.</w:t>
      </w:r>
    </w:p>
    <w:p w:rsidR="0005273B" w:rsidRPr="0005273B" w:rsidRDefault="0005273B" w:rsidP="007D7F9F">
      <w:pPr>
        <w:shd w:val="clear" w:color="auto" w:fill="FFFFFF"/>
        <w:spacing w:before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специалисту по ОТ нужно подготовить уже сейчас.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Изучите Постановление Правительства № 866 </w:t>
      </w:r>
      <w:proofErr w:type="gramStart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заключении</w:t>
      </w:r>
      <w:proofErr w:type="gram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договора с </w:t>
      </w:r>
      <w:proofErr w:type="spellStart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медорганизацией</w:t>
      </w:r>
      <w:proofErr w:type="spell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дистанционный медосмотр, проследите, чтобы медработник отвечал требованиям данного НПА.</w:t>
      </w:r>
    </w:p>
    <w:p w:rsidR="0005273B" w:rsidRPr="0005273B" w:rsidRDefault="0005273B" w:rsidP="007D7F9F">
      <w:pPr>
        <w:shd w:val="clear" w:color="auto" w:fill="FFFFFF"/>
        <w:spacing w:before="240" w:line="51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6. Новый порядок проведения </w:t>
      </w:r>
      <w:proofErr w:type="spellStart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предсменных</w:t>
      </w:r>
      <w:proofErr w:type="spellEnd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, </w:t>
      </w:r>
      <w:proofErr w:type="spellStart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предрейсовых</w:t>
      </w:r>
      <w:proofErr w:type="spellEnd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, </w:t>
      </w:r>
      <w:proofErr w:type="spellStart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послесменных</w:t>
      </w:r>
      <w:proofErr w:type="spellEnd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‚ </w:t>
      </w:r>
      <w:proofErr w:type="spellStart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>послерейсовых</w:t>
      </w:r>
      <w:proofErr w:type="spellEnd"/>
      <w:r w:rsidRPr="0005273B">
        <w:rPr>
          <w:rFonts w:ascii="Arial" w:eastAsia="Times New Roman" w:hAnsi="Arial" w:cs="Arial"/>
          <w:b/>
          <w:bCs/>
          <w:color w:val="000000"/>
          <w:sz w:val="42"/>
          <w:szCs w:val="42"/>
          <w:lang w:eastAsia="ru-RU"/>
        </w:rPr>
        <w:t xml:space="preserve"> медицинских осмотров</w:t>
      </w:r>
    </w:p>
    <w:p w:rsidR="0005273B" w:rsidRPr="0005273B" w:rsidRDefault="0005273B" w:rsidP="007D7F9F">
      <w:pPr>
        <w:shd w:val="clear" w:color="auto" w:fill="FFFFFF"/>
        <w:spacing w:before="24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Регламентирует: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3" w:history="1">
        <w:r w:rsidRPr="0005273B">
          <w:rPr>
            <w:rFonts w:ascii="Arial" w:eastAsia="Times New Roman" w:hAnsi="Arial" w:cs="Arial"/>
            <w:color w:val="1990FE"/>
            <w:sz w:val="24"/>
            <w:szCs w:val="24"/>
            <w:u w:val="single"/>
            <w:lang w:eastAsia="ru-RU"/>
          </w:rPr>
          <w:t>Приказ Министерства здравоохранения Российской Федерации от 30.05.2023 № 266н</w:t>
        </w:r>
      </w:hyperlink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меняется: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чиновники определили, кто может проходить медосмотр дистанционно, а кто нет. Дистанционный медосмотр не применяют в отношении водителей, которые перевозят опасные грузы и осуществляют регулярные перевозки пассажиров в междугороднем сообщении по маршрутам, протяженность которых составляет 300 километров и более.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специалисту по ОТ нужно подготовить уже сейчас.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Внесите в свое Положение о СУОТ изменения, если собираетесь проводить медосмотры водителей дистанционно.</w:t>
      </w:r>
    </w:p>
    <w:p w:rsidR="0005273B" w:rsidRPr="0005273B" w:rsidRDefault="0005273B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Рекомендации эксперта.</w:t>
      </w:r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Если ваши водители не перевозят опасные грузы или пассажиров, можете не проводить для них </w:t>
      </w:r>
      <w:proofErr w:type="spellStart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послесменный</w:t>
      </w:r>
      <w:proofErr w:type="spellEnd"/>
      <w:r w:rsidRPr="000527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медосмотр.</w:t>
      </w:r>
    </w:p>
    <w:p w:rsidR="00C203A3" w:rsidRDefault="00C203A3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C203A3" w:rsidRDefault="00C203A3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7D7F9F" w:rsidRDefault="007D7F9F" w:rsidP="007D7F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05273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A828B6" w:rsidRDefault="00A828B6" w:rsidP="0005273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5273B" w:rsidRPr="0005273B" w:rsidRDefault="0005273B" w:rsidP="00A828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5273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Таблица изменений по охране труда, которые вступят в силу с 1 сентября 2023 года</w:t>
      </w: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4394"/>
        <w:gridCol w:w="3368"/>
      </w:tblGrid>
      <w:tr w:rsidR="0005273B" w:rsidRPr="0005273B" w:rsidTr="00C203A3">
        <w:trPr>
          <w:tblHeader/>
        </w:trPr>
        <w:tc>
          <w:tcPr>
            <w:tcW w:w="1985" w:type="dxa"/>
            <w:shd w:val="clear" w:color="auto" w:fill="FFFFFF"/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Сфера изменений</w:t>
            </w:r>
          </w:p>
        </w:tc>
        <w:tc>
          <w:tcPr>
            <w:tcW w:w="4394" w:type="dxa"/>
            <w:shd w:val="clear" w:color="auto" w:fill="FFFFFF"/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Изменение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НПА</w:t>
            </w:r>
          </w:p>
        </w:tc>
      </w:tr>
      <w:tr w:rsidR="0005273B" w:rsidRPr="0005273B" w:rsidTr="00C203A3">
        <w:tc>
          <w:tcPr>
            <w:tcW w:w="1985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СИЗ</w:t>
            </w:r>
          </w:p>
        </w:tc>
        <w:tc>
          <w:tcPr>
            <w:tcW w:w="4394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Изменения в правилах обеспечения работников средствами индивидуальной защиты и смывающими средствами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Минтруда от 29.10.2021 № 766н</w:t>
            </w:r>
          </w:p>
        </w:tc>
      </w:tr>
      <w:tr w:rsidR="0005273B" w:rsidRPr="0005273B" w:rsidTr="00C203A3">
        <w:tc>
          <w:tcPr>
            <w:tcW w:w="1985" w:type="dxa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394" w:type="dxa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Новые единые типовые нормы выдачи средств индивидуальной защиты и смывающих средств</w:t>
            </w:r>
          </w:p>
        </w:tc>
        <w:tc>
          <w:tcPr>
            <w:tcW w:w="0" w:type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Минтруда от 29.10.2021 № 767н</w:t>
            </w:r>
          </w:p>
        </w:tc>
      </w:tr>
      <w:tr w:rsidR="0005273B" w:rsidRPr="0005273B" w:rsidTr="00C203A3">
        <w:tc>
          <w:tcPr>
            <w:tcW w:w="1985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Критически важные объекты</w:t>
            </w:r>
          </w:p>
        </w:tc>
        <w:tc>
          <w:tcPr>
            <w:tcW w:w="4394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Новые требования к разработке и форме паспорта безопасности критически важного объекта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Постановление Правительства от 10.11.2022 № 2034</w:t>
            </w:r>
          </w:p>
        </w:tc>
      </w:tr>
      <w:tr w:rsidR="0005273B" w:rsidRPr="0005273B" w:rsidTr="00C203A3">
        <w:tc>
          <w:tcPr>
            <w:tcW w:w="1985" w:type="dxa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Медосмотры</w:t>
            </w:r>
          </w:p>
        </w:tc>
        <w:tc>
          <w:tcPr>
            <w:tcW w:w="4394" w:type="dxa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Новые правила организации дистанционных медосмотров</w:t>
            </w:r>
          </w:p>
        </w:tc>
        <w:tc>
          <w:tcPr>
            <w:tcW w:w="0" w:type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Закон от 29.12.2022 № 629-ФЗ</w:t>
            </w:r>
          </w:p>
        </w:tc>
      </w:tr>
      <w:tr w:rsidR="0005273B" w:rsidRPr="0005273B" w:rsidTr="00C203A3">
        <w:tc>
          <w:tcPr>
            <w:tcW w:w="1985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4394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Изменения в проведении внепланового обучения и обучения удаленных сотрудников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Постановление Правительства от 30.12.2022 № 2540</w:t>
            </w:r>
          </w:p>
        </w:tc>
      </w:tr>
      <w:tr w:rsidR="0005273B" w:rsidRPr="0005273B" w:rsidTr="00C203A3">
        <w:tc>
          <w:tcPr>
            <w:tcW w:w="1985" w:type="dxa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Спецоценка</w:t>
            </w:r>
            <w:proofErr w:type="spellEnd"/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учреждениях уголовно-исполнительной системы</w:t>
            </w:r>
          </w:p>
        </w:tc>
        <w:tc>
          <w:tcPr>
            <w:tcW w:w="4394" w:type="dxa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Изменения в проведении </w:t>
            </w:r>
            <w:proofErr w:type="spellStart"/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спецоценки</w:t>
            </w:r>
            <w:proofErr w:type="spellEnd"/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учреждениях уголовно-исполнительной системы</w:t>
            </w:r>
          </w:p>
        </w:tc>
        <w:tc>
          <w:tcPr>
            <w:tcW w:w="0" w:type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Минтруда от 13.04.2023 № 309н</w:t>
            </w:r>
          </w:p>
        </w:tc>
      </w:tr>
      <w:tr w:rsidR="0005273B" w:rsidRPr="0005273B" w:rsidTr="00C203A3">
        <w:tc>
          <w:tcPr>
            <w:tcW w:w="1985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Медкнижки</w:t>
            </w:r>
          </w:p>
        </w:tc>
        <w:tc>
          <w:tcPr>
            <w:tcW w:w="4394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Новый порядок работы с личными медкнижками, в том числе электронными, и форма электронной книжки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Минздрава от 18.02.2022 № 90н</w:t>
            </w:r>
          </w:p>
        </w:tc>
      </w:tr>
      <w:tr w:rsidR="0005273B" w:rsidRPr="0005273B" w:rsidTr="00C203A3">
        <w:tc>
          <w:tcPr>
            <w:tcW w:w="1985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Путевые листы</w:t>
            </w:r>
          </w:p>
        </w:tc>
        <w:tc>
          <w:tcPr>
            <w:tcW w:w="4394" w:type="dxa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Изменения требований к оформлению путевых листов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05273B" w:rsidRPr="0005273B" w:rsidRDefault="0005273B" w:rsidP="00052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273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Минтранса от 05.05.2023 № 159</w:t>
            </w:r>
          </w:p>
        </w:tc>
      </w:tr>
    </w:tbl>
    <w:p w:rsidR="0005273B" w:rsidRDefault="0005273B">
      <w:bookmarkStart w:id="0" w:name="_GoBack"/>
      <w:bookmarkEnd w:id="0"/>
    </w:p>
    <w:sectPr w:rsidR="00052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F72E8"/>
    <w:multiLevelType w:val="multilevel"/>
    <w:tmpl w:val="128E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5335E1"/>
    <w:multiLevelType w:val="multilevel"/>
    <w:tmpl w:val="715C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C5053F"/>
    <w:multiLevelType w:val="multilevel"/>
    <w:tmpl w:val="EB6A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DBC"/>
    <w:rsid w:val="0005273B"/>
    <w:rsid w:val="001C6F30"/>
    <w:rsid w:val="007D7F9F"/>
    <w:rsid w:val="009C595E"/>
    <w:rsid w:val="00A828B6"/>
    <w:rsid w:val="00B16A89"/>
    <w:rsid w:val="00C203A3"/>
    <w:rsid w:val="00D0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D0682"/>
  <w15:chartTrackingRefBased/>
  <w15:docId w15:val="{168D6B1E-3BC3-4757-8D81-5DCD4CAD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8688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261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03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78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50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0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471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112290039" TargetMode="External"/><Relationship Id="rId13" Type="http://schemas.openxmlformats.org/officeDocument/2006/relationships/hyperlink" Target="http://publication.pravo.gov.ru/document/0001202306010013" TargetMode="External"/><Relationship Id="rId3" Type="http://schemas.openxmlformats.org/officeDocument/2006/relationships/styles" Target="styles.xml"/><Relationship Id="rId7" Type="http://schemas.openxmlformats.org/officeDocument/2006/relationships/hyperlink" Target="http://publication.pravo.gov.ru/Document/View/0001202212310004" TargetMode="External"/><Relationship Id="rId12" Type="http://schemas.openxmlformats.org/officeDocument/2006/relationships/hyperlink" Target="http://publication.pravo.gov.ru/document/00012023053100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ublication.pravo.gov.ru/Document/View/0001202112290039" TargetMode="External"/><Relationship Id="rId11" Type="http://schemas.openxmlformats.org/officeDocument/2006/relationships/hyperlink" Target="http://publication.pravo.gov.ru/Document/View/00012022122901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ublication.pravo.gov.ru/Document/View/00012022123100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11229004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734D-1171-4FC1-84F4-20D446B2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7</cp:revision>
  <dcterms:created xsi:type="dcterms:W3CDTF">2023-08-30T03:16:00Z</dcterms:created>
  <dcterms:modified xsi:type="dcterms:W3CDTF">2023-08-30T04:11:00Z</dcterms:modified>
</cp:coreProperties>
</file>