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65" w:rsidRPr="000922DC" w:rsidRDefault="00A06665" w:rsidP="00A06665">
      <w:pPr>
        <w:jc w:val="center"/>
        <w:rPr>
          <w:bCs/>
          <w:sz w:val="28"/>
          <w:szCs w:val="28"/>
        </w:rPr>
      </w:pPr>
      <w:r w:rsidRPr="000922DC">
        <w:rPr>
          <w:bCs/>
          <w:sz w:val="28"/>
          <w:szCs w:val="28"/>
        </w:rPr>
        <w:t>Р</w:t>
      </w:r>
      <w:r>
        <w:rPr>
          <w:bCs/>
          <w:sz w:val="28"/>
          <w:szCs w:val="28"/>
        </w:rPr>
        <w:t xml:space="preserve">ЕШЕНИЕ ДУМЫ </w:t>
      </w:r>
      <w:proofErr w:type="gramStart"/>
      <w:r>
        <w:rPr>
          <w:bCs/>
          <w:sz w:val="28"/>
          <w:szCs w:val="28"/>
        </w:rPr>
        <w:t>г</w:t>
      </w:r>
      <w:proofErr w:type="gramEnd"/>
      <w:r w:rsidRPr="000922DC">
        <w:rPr>
          <w:bCs/>
          <w:sz w:val="28"/>
          <w:szCs w:val="28"/>
        </w:rPr>
        <w:t>. БОДАЙБО И РАЙОНА</w:t>
      </w:r>
    </w:p>
    <w:p w:rsidR="00A06665" w:rsidRDefault="00A06665" w:rsidP="00A06665">
      <w:pPr>
        <w:jc w:val="center"/>
        <w:rPr>
          <w:bCs/>
          <w:sz w:val="28"/>
          <w:szCs w:val="28"/>
        </w:rPr>
      </w:pPr>
      <w:r w:rsidRPr="000922DC">
        <w:rPr>
          <w:bCs/>
          <w:sz w:val="28"/>
          <w:szCs w:val="28"/>
        </w:rPr>
        <w:t>В АКТУАЛЬНОЙ РЕДАКЦИИ</w:t>
      </w:r>
    </w:p>
    <w:p w:rsidR="00A06665" w:rsidRPr="000922DC" w:rsidRDefault="00A06665" w:rsidP="00A06665">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3"/>
        <w:gridCol w:w="4768"/>
      </w:tblGrid>
      <w:tr w:rsidR="00A06665" w:rsidTr="00222B32">
        <w:tc>
          <w:tcPr>
            <w:tcW w:w="5068" w:type="dxa"/>
            <w:tcBorders>
              <w:top w:val="nil"/>
              <w:left w:val="nil"/>
              <w:bottom w:val="nil"/>
              <w:right w:val="nil"/>
            </w:tcBorders>
          </w:tcPr>
          <w:p w:rsidR="00A06665" w:rsidRPr="00A06665" w:rsidRDefault="00A06665" w:rsidP="00A06665">
            <w:pPr>
              <w:rPr>
                <w:b/>
                <w:bCs/>
                <w:sz w:val="28"/>
                <w:szCs w:val="28"/>
              </w:rPr>
            </w:pPr>
            <w:r w:rsidRPr="00A06665">
              <w:rPr>
                <w:b/>
                <w:sz w:val="28"/>
                <w:szCs w:val="28"/>
              </w:rPr>
              <w:t>14 ноября 2014 года</w:t>
            </w:r>
          </w:p>
        </w:tc>
        <w:tc>
          <w:tcPr>
            <w:tcW w:w="5068" w:type="dxa"/>
            <w:tcBorders>
              <w:top w:val="nil"/>
              <w:left w:val="nil"/>
              <w:bottom w:val="nil"/>
              <w:right w:val="nil"/>
            </w:tcBorders>
          </w:tcPr>
          <w:p w:rsidR="00A06665" w:rsidRPr="00ED77BB" w:rsidRDefault="00A06665" w:rsidP="00222B32">
            <w:pPr>
              <w:jc w:val="right"/>
              <w:rPr>
                <w:b/>
                <w:bCs/>
                <w:sz w:val="28"/>
                <w:szCs w:val="28"/>
              </w:rPr>
            </w:pPr>
            <w:r>
              <w:rPr>
                <w:b/>
                <w:bCs/>
                <w:sz w:val="28"/>
                <w:szCs w:val="28"/>
              </w:rPr>
              <w:t>№ 22</w:t>
            </w:r>
            <w:r w:rsidRPr="00ED77BB">
              <w:rPr>
                <w:b/>
                <w:bCs/>
                <w:sz w:val="28"/>
                <w:szCs w:val="28"/>
              </w:rPr>
              <w:t>-па</w:t>
            </w:r>
          </w:p>
        </w:tc>
      </w:tr>
    </w:tbl>
    <w:p w:rsidR="00A06665" w:rsidRPr="00F40282" w:rsidRDefault="00A06665" w:rsidP="00A06665"/>
    <w:p w:rsidR="00A06665" w:rsidRPr="00A06665" w:rsidRDefault="00AC2340" w:rsidP="00A06665">
      <w:pPr>
        <w:pStyle w:val="ConsPlusTitle"/>
        <w:widowControl/>
        <w:jc w:val="center"/>
        <w:rPr>
          <w:rFonts w:ascii="Times New Roman" w:hAnsi="Times New Roman" w:cs="Times New Roman"/>
          <w:bCs w:val="0"/>
          <w:sz w:val="28"/>
          <w:szCs w:val="28"/>
        </w:rPr>
      </w:pPr>
      <w:r w:rsidRPr="00A06665">
        <w:rPr>
          <w:rFonts w:ascii="Times New Roman" w:hAnsi="Times New Roman" w:cs="Times New Roman"/>
          <w:bCs w:val="0"/>
          <w:sz w:val="28"/>
          <w:szCs w:val="28"/>
        </w:rPr>
        <w:t>О</w:t>
      </w:r>
      <w:r>
        <w:rPr>
          <w:rFonts w:ascii="Times New Roman" w:hAnsi="Times New Roman" w:cs="Times New Roman"/>
          <w:bCs w:val="0"/>
          <w:sz w:val="28"/>
          <w:szCs w:val="28"/>
        </w:rPr>
        <w:t xml:space="preserve">Б УТВЕРЖДЕНИИ </w:t>
      </w:r>
      <w:r w:rsidRPr="00A06665">
        <w:rPr>
          <w:rFonts w:ascii="Times New Roman" w:hAnsi="Times New Roman" w:cs="Times New Roman"/>
          <w:bCs w:val="0"/>
          <w:sz w:val="28"/>
          <w:szCs w:val="28"/>
        </w:rPr>
        <w:t>ПОЛОЖЕНИЯ О</w:t>
      </w:r>
      <w:r>
        <w:rPr>
          <w:rFonts w:ascii="Times New Roman" w:hAnsi="Times New Roman" w:cs="Times New Roman"/>
          <w:bCs w:val="0"/>
          <w:sz w:val="28"/>
          <w:szCs w:val="28"/>
        </w:rPr>
        <w:t xml:space="preserve"> ПОРЯДКЕ ОПРЕДЕЛЕНИЯ </w:t>
      </w:r>
      <w:r w:rsidRPr="00A06665">
        <w:rPr>
          <w:rFonts w:ascii="Times New Roman" w:hAnsi="Times New Roman" w:cs="Times New Roman"/>
          <w:bCs w:val="0"/>
          <w:sz w:val="28"/>
          <w:szCs w:val="28"/>
        </w:rPr>
        <w:t>РАЗМЕРА</w:t>
      </w:r>
      <w:r>
        <w:rPr>
          <w:rFonts w:ascii="Times New Roman" w:hAnsi="Times New Roman" w:cs="Times New Roman"/>
          <w:bCs w:val="0"/>
          <w:sz w:val="28"/>
          <w:szCs w:val="28"/>
        </w:rPr>
        <w:t xml:space="preserve"> АРЕНДНОЙ ПЛАТЫ, </w:t>
      </w:r>
      <w:r w:rsidRPr="00A06665">
        <w:rPr>
          <w:rFonts w:ascii="Times New Roman" w:hAnsi="Times New Roman" w:cs="Times New Roman"/>
          <w:bCs w:val="0"/>
          <w:sz w:val="28"/>
          <w:szCs w:val="28"/>
        </w:rPr>
        <w:t>ПОРЯДКЕ,</w:t>
      </w:r>
      <w:r>
        <w:rPr>
          <w:rFonts w:ascii="Times New Roman" w:hAnsi="Times New Roman" w:cs="Times New Roman"/>
          <w:bCs w:val="0"/>
          <w:sz w:val="28"/>
          <w:szCs w:val="28"/>
        </w:rPr>
        <w:t xml:space="preserve"> УСЛОВИЯХ И СРОКАХ </w:t>
      </w:r>
      <w:r w:rsidRPr="00A06665">
        <w:rPr>
          <w:rFonts w:ascii="Times New Roman" w:hAnsi="Times New Roman" w:cs="Times New Roman"/>
          <w:bCs w:val="0"/>
          <w:sz w:val="28"/>
          <w:szCs w:val="28"/>
        </w:rPr>
        <w:t>ВНЕСЕНИЯ</w:t>
      </w:r>
      <w:r>
        <w:rPr>
          <w:rFonts w:ascii="Times New Roman" w:hAnsi="Times New Roman" w:cs="Times New Roman"/>
          <w:bCs w:val="0"/>
          <w:sz w:val="28"/>
          <w:szCs w:val="28"/>
        </w:rPr>
        <w:t xml:space="preserve"> </w:t>
      </w:r>
      <w:r w:rsidRPr="00A06665">
        <w:rPr>
          <w:rFonts w:ascii="Times New Roman" w:hAnsi="Times New Roman" w:cs="Times New Roman"/>
          <w:bCs w:val="0"/>
          <w:sz w:val="28"/>
          <w:szCs w:val="28"/>
        </w:rPr>
        <w:t>АРЕНДНОЙ ПЛАТЫ ЗА ИСПОЛЬЗОВАНИЕ</w:t>
      </w:r>
      <w:r>
        <w:rPr>
          <w:rFonts w:ascii="Times New Roman" w:hAnsi="Times New Roman" w:cs="Times New Roman"/>
          <w:bCs w:val="0"/>
          <w:sz w:val="28"/>
          <w:szCs w:val="28"/>
        </w:rPr>
        <w:t xml:space="preserve"> </w:t>
      </w:r>
      <w:r w:rsidRPr="00A06665">
        <w:rPr>
          <w:rFonts w:ascii="Times New Roman" w:hAnsi="Times New Roman" w:cs="Times New Roman"/>
          <w:bCs w:val="0"/>
          <w:sz w:val="28"/>
          <w:szCs w:val="28"/>
        </w:rPr>
        <w:t>ЗЕМЕЛЬНЫХ УЧАСТКОВ, НАХОДЯЩИХСЯ</w:t>
      </w:r>
      <w:r>
        <w:rPr>
          <w:rFonts w:ascii="Times New Roman" w:hAnsi="Times New Roman" w:cs="Times New Roman"/>
          <w:bCs w:val="0"/>
          <w:sz w:val="28"/>
          <w:szCs w:val="28"/>
        </w:rPr>
        <w:t xml:space="preserve"> </w:t>
      </w:r>
      <w:r w:rsidRPr="00A06665">
        <w:rPr>
          <w:rFonts w:ascii="Times New Roman" w:hAnsi="Times New Roman" w:cs="Times New Roman"/>
          <w:bCs w:val="0"/>
          <w:sz w:val="28"/>
          <w:szCs w:val="28"/>
        </w:rPr>
        <w:t>В МУНИЦИПАЛЬНОЙ СОБСТВЕННОСТИ</w:t>
      </w:r>
      <w:r>
        <w:rPr>
          <w:rFonts w:ascii="Times New Roman" w:hAnsi="Times New Roman" w:cs="Times New Roman"/>
          <w:bCs w:val="0"/>
          <w:sz w:val="28"/>
          <w:szCs w:val="28"/>
        </w:rPr>
        <w:t xml:space="preserve"> МУНИЦИПАЛЬНОГО </w:t>
      </w:r>
      <w:r w:rsidRPr="00A06665">
        <w:rPr>
          <w:rFonts w:ascii="Times New Roman" w:hAnsi="Times New Roman" w:cs="Times New Roman"/>
          <w:bCs w:val="0"/>
          <w:sz w:val="28"/>
          <w:szCs w:val="28"/>
        </w:rPr>
        <w:t xml:space="preserve">ОБРАЗОВАНИЯ </w:t>
      </w:r>
      <w:r>
        <w:rPr>
          <w:rFonts w:ascii="Times New Roman" w:hAnsi="Times New Roman" w:cs="Times New Roman"/>
          <w:bCs w:val="0"/>
          <w:sz w:val="28"/>
          <w:szCs w:val="28"/>
        </w:rPr>
        <w:t xml:space="preserve">                      </w:t>
      </w:r>
      <w:proofErr w:type="gramStart"/>
      <w:r>
        <w:rPr>
          <w:rFonts w:ascii="Times New Roman" w:hAnsi="Times New Roman" w:cs="Times New Roman"/>
          <w:bCs w:val="0"/>
          <w:sz w:val="28"/>
          <w:szCs w:val="28"/>
        </w:rPr>
        <w:t>г</w:t>
      </w:r>
      <w:proofErr w:type="gramEnd"/>
      <w:r w:rsidRPr="00A06665">
        <w:rPr>
          <w:rFonts w:ascii="Times New Roman" w:hAnsi="Times New Roman" w:cs="Times New Roman"/>
          <w:bCs w:val="0"/>
          <w:sz w:val="28"/>
          <w:szCs w:val="28"/>
        </w:rPr>
        <w:t>. БОДАЙБО И РАЙОНА</w:t>
      </w:r>
    </w:p>
    <w:p w:rsidR="00A06665" w:rsidRDefault="00A06665" w:rsidP="00A06665">
      <w:pPr>
        <w:ind w:right="-3"/>
        <w:jc w:val="center"/>
        <w:outlineLvl w:val="0"/>
      </w:pPr>
    </w:p>
    <w:p w:rsidR="00A06665" w:rsidRPr="000A0C28" w:rsidRDefault="00A06665" w:rsidP="000A0C28">
      <w:pPr>
        <w:ind w:right="-3" w:firstLine="709"/>
        <w:outlineLvl w:val="0"/>
      </w:pPr>
      <w:r w:rsidRPr="000A0C28">
        <w:t>Список изменяющих документов:</w:t>
      </w:r>
    </w:p>
    <w:p w:rsidR="00A06665" w:rsidRDefault="00A06665" w:rsidP="000A0C28">
      <w:pPr>
        <w:pStyle w:val="a4"/>
        <w:numPr>
          <w:ilvl w:val="0"/>
          <w:numId w:val="8"/>
        </w:numPr>
        <w:spacing w:after="0" w:line="240" w:lineRule="auto"/>
        <w:ind w:left="0" w:right="-3" w:firstLine="709"/>
        <w:outlineLvl w:val="0"/>
        <w:rPr>
          <w:rFonts w:ascii="Times New Roman" w:hAnsi="Times New Roman" w:cs="Times New Roman"/>
          <w:sz w:val="24"/>
          <w:szCs w:val="24"/>
        </w:rPr>
      </w:pPr>
      <w:r w:rsidRPr="000A0C28">
        <w:rPr>
          <w:rFonts w:ascii="Times New Roman" w:hAnsi="Times New Roman" w:cs="Times New Roman"/>
          <w:sz w:val="24"/>
          <w:szCs w:val="24"/>
        </w:rPr>
        <w:t xml:space="preserve">решение Думы </w:t>
      </w:r>
      <w:proofErr w:type="gramStart"/>
      <w:r w:rsidRPr="000A0C28">
        <w:rPr>
          <w:rFonts w:ascii="Times New Roman" w:hAnsi="Times New Roman" w:cs="Times New Roman"/>
          <w:sz w:val="24"/>
          <w:szCs w:val="24"/>
        </w:rPr>
        <w:t>г</w:t>
      </w:r>
      <w:proofErr w:type="gramEnd"/>
      <w:r w:rsidRPr="000A0C28">
        <w:rPr>
          <w:rFonts w:ascii="Times New Roman" w:hAnsi="Times New Roman" w:cs="Times New Roman"/>
          <w:sz w:val="24"/>
          <w:szCs w:val="24"/>
        </w:rPr>
        <w:t>. Бодайбо и района от 12.04.2016 № 6-па;</w:t>
      </w:r>
    </w:p>
    <w:p w:rsidR="00A06665" w:rsidRPr="000A0C28" w:rsidRDefault="00A06665" w:rsidP="000A0C28">
      <w:pPr>
        <w:pStyle w:val="a4"/>
        <w:numPr>
          <w:ilvl w:val="0"/>
          <w:numId w:val="8"/>
        </w:numPr>
        <w:spacing w:after="0" w:line="240" w:lineRule="auto"/>
        <w:ind w:left="0" w:right="-3" w:firstLine="709"/>
        <w:outlineLvl w:val="0"/>
        <w:rPr>
          <w:rFonts w:ascii="Times New Roman" w:hAnsi="Times New Roman" w:cs="Times New Roman"/>
          <w:sz w:val="24"/>
          <w:szCs w:val="24"/>
        </w:rPr>
      </w:pPr>
      <w:r w:rsidRPr="000A0C28">
        <w:rPr>
          <w:rFonts w:ascii="Times New Roman" w:hAnsi="Times New Roman" w:cs="Times New Roman"/>
          <w:sz w:val="24"/>
          <w:szCs w:val="24"/>
        </w:rPr>
        <w:t xml:space="preserve">решение Думы </w:t>
      </w:r>
      <w:proofErr w:type="gramStart"/>
      <w:r w:rsidRPr="000A0C28">
        <w:rPr>
          <w:rFonts w:ascii="Times New Roman" w:hAnsi="Times New Roman" w:cs="Times New Roman"/>
          <w:sz w:val="24"/>
          <w:szCs w:val="24"/>
        </w:rPr>
        <w:t>г</w:t>
      </w:r>
      <w:proofErr w:type="gramEnd"/>
      <w:r w:rsidRPr="000A0C28">
        <w:rPr>
          <w:rFonts w:ascii="Times New Roman" w:hAnsi="Times New Roman" w:cs="Times New Roman"/>
          <w:sz w:val="24"/>
          <w:szCs w:val="24"/>
        </w:rPr>
        <w:t>. Бодайбо и района от 09.02.2017 № 5-па</w:t>
      </w:r>
    </w:p>
    <w:p w:rsidR="00A06665" w:rsidRPr="000A0C28" w:rsidRDefault="00A06665" w:rsidP="000A0C28"/>
    <w:p w:rsidR="00A06665" w:rsidRPr="00A06665" w:rsidRDefault="00A06665" w:rsidP="00A06665">
      <w:pPr>
        <w:ind w:firstLine="709"/>
        <w:jc w:val="both"/>
        <w:rPr>
          <w:sz w:val="28"/>
          <w:szCs w:val="28"/>
        </w:rPr>
      </w:pPr>
      <w:r w:rsidRPr="00A06665">
        <w:rPr>
          <w:sz w:val="28"/>
          <w:szCs w:val="28"/>
        </w:rPr>
        <w:t xml:space="preserve">Руководствуясь статьей 65 Земельного кодекса Российской Федерации, ст. 23 Устава муниципального образования </w:t>
      </w:r>
      <w:proofErr w:type="gramStart"/>
      <w:r w:rsidRPr="00A06665">
        <w:rPr>
          <w:sz w:val="28"/>
          <w:szCs w:val="28"/>
        </w:rPr>
        <w:t>г</w:t>
      </w:r>
      <w:proofErr w:type="gramEnd"/>
      <w:r w:rsidRPr="00A06665">
        <w:rPr>
          <w:sz w:val="28"/>
          <w:szCs w:val="28"/>
        </w:rPr>
        <w:t xml:space="preserve">. Бодайбо и района, Дума </w:t>
      </w:r>
      <w:r>
        <w:rPr>
          <w:sz w:val="28"/>
          <w:szCs w:val="28"/>
        </w:rPr>
        <w:t xml:space="preserve">                  </w:t>
      </w:r>
      <w:r w:rsidRPr="00A06665">
        <w:rPr>
          <w:sz w:val="28"/>
          <w:szCs w:val="28"/>
        </w:rPr>
        <w:t>г. Бодайбо и района</w:t>
      </w:r>
    </w:p>
    <w:p w:rsidR="00A06665" w:rsidRPr="00A06665" w:rsidRDefault="00A06665" w:rsidP="00A06665">
      <w:pPr>
        <w:ind w:firstLine="709"/>
        <w:rPr>
          <w:b/>
          <w:sz w:val="28"/>
          <w:szCs w:val="28"/>
        </w:rPr>
      </w:pPr>
      <w:proofErr w:type="gramStart"/>
      <w:r w:rsidRPr="00A06665">
        <w:rPr>
          <w:b/>
          <w:sz w:val="28"/>
          <w:szCs w:val="28"/>
        </w:rPr>
        <w:t>Р</w:t>
      </w:r>
      <w:proofErr w:type="gramEnd"/>
      <w:r w:rsidRPr="00A06665">
        <w:rPr>
          <w:b/>
          <w:sz w:val="28"/>
          <w:szCs w:val="28"/>
        </w:rPr>
        <w:t xml:space="preserve"> Е Ш И Л А:</w:t>
      </w:r>
    </w:p>
    <w:p w:rsidR="00A06665" w:rsidRPr="00A06665" w:rsidRDefault="00A06665" w:rsidP="00A06665">
      <w:pPr>
        <w:pStyle w:val="ConsPlusTitle"/>
        <w:widowControl/>
        <w:numPr>
          <w:ilvl w:val="0"/>
          <w:numId w:val="6"/>
        </w:numPr>
        <w:ind w:left="0" w:firstLine="709"/>
        <w:jc w:val="both"/>
        <w:rPr>
          <w:rFonts w:ascii="Times New Roman" w:hAnsi="Times New Roman" w:cs="Times New Roman"/>
          <w:b w:val="0"/>
          <w:bCs w:val="0"/>
          <w:sz w:val="28"/>
          <w:szCs w:val="28"/>
        </w:rPr>
      </w:pPr>
      <w:r w:rsidRPr="00A06665">
        <w:rPr>
          <w:rFonts w:ascii="Times New Roman" w:hAnsi="Times New Roman"/>
          <w:b w:val="0"/>
          <w:sz w:val="28"/>
          <w:szCs w:val="28"/>
        </w:rPr>
        <w:t xml:space="preserve">Утвердить прилагаемое Положение о </w:t>
      </w:r>
      <w:r w:rsidR="000266EE">
        <w:rPr>
          <w:rFonts w:ascii="Times New Roman" w:hAnsi="Times New Roman" w:cs="Times New Roman"/>
          <w:b w:val="0"/>
          <w:bCs w:val="0"/>
          <w:sz w:val="28"/>
          <w:szCs w:val="28"/>
        </w:rPr>
        <w:t xml:space="preserve">порядке определения </w:t>
      </w:r>
      <w:r w:rsidRPr="00A06665">
        <w:rPr>
          <w:rFonts w:ascii="Times New Roman" w:hAnsi="Times New Roman" w:cs="Times New Roman"/>
          <w:b w:val="0"/>
          <w:bCs w:val="0"/>
          <w:sz w:val="28"/>
          <w:szCs w:val="28"/>
        </w:rPr>
        <w:t>размера арендной платы, порядке, условиях и сроках внесения арендной платы за использование земельных</w:t>
      </w:r>
      <w:r>
        <w:rPr>
          <w:rFonts w:ascii="Times New Roman" w:hAnsi="Times New Roman" w:cs="Times New Roman"/>
          <w:b w:val="0"/>
          <w:bCs w:val="0"/>
          <w:sz w:val="28"/>
          <w:szCs w:val="28"/>
        </w:rPr>
        <w:t xml:space="preserve"> </w:t>
      </w:r>
      <w:r w:rsidRPr="00A06665">
        <w:rPr>
          <w:rFonts w:ascii="Times New Roman" w:hAnsi="Times New Roman" w:cs="Times New Roman"/>
          <w:b w:val="0"/>
          <w:sz w:val="28"/>
          <w:szCs w:val="28"/>
        </w:rPr>
        <w:t xml:space="preserve">участков, находящихся в муниципальной собственности муниципального образования </w:t>
      </w:r>
      <w:proofErr w:type="gramStart"/>
      <w:r w:rsidRPr="00A06665">
        <w:rPr>
          <w:rFonts w:ascii="Times New Roman" w:hAnsi="Times New Roman" w:cs="Times New Roman"/>
          <w:b w:val="0"/>
          <w:sz w:val="28"/>
          <w:szCs w:val="28"/>
        </w:rPr>
        <w:t>г</w:t>
      </w:r>
      <w:proofErr w:type="gramEnd"/>
      <w:r w:rsidRPr="00A06665">
        <w:rPr>
          <w:rFonts w:ascii="Times New Roman" w:hAnsi="Times New Roman" w:cs="Times New Roman"/>
          <w:b w:val="0"/>
          <w:sz w:val="28"/>
          <w:szCs w:val="28"/>
        </w:rPr>
        <w:t>. Бодайбо и района.</w:t>
      </w:r>
    </w:p>
    <w:p w:rsidR="00A06665" w:rsidRPr="0080621C" w:rsidRDefault="00A06665" w:rsidP="00A06665">
      <w:pPr>
        <w:ind w:left="709"/>
        <w:rPr>
          <w:sz w:val="28"/>
          <w:szCs w:val="28"/>
        </w:rPr>
      </w:pPr>
    </w:p>
    <w:p w:rsidR="00A06665" w:rsidRPr="0080621C" w:rsidRDefault="00A06665" w:rsidP="00A06665">
      <w:pPr>
        <w:ind w:left="709"/>
        <w:rPr>
          <w:sz w:val="28"/>
          <w:szCs w:val="28"/>
        </w:rPr>
      </w:pPr>
    </w:p>
    <w:p w:rsidR="00AF61ED" w:rsidRPr="00F35E3C" w:rsidRDefault="00AF61ED" w:rsidP="00AF61ED">
      <w:pPr>
        <w:jc w:val="both"/>
        <w:rPr>
          <w:sz w:val="28"/>
          <w:szCs w:val="28"/>
        </w:rPr>
      </w:pPr>
    </w:p>
    <w:tbl>
      <w:tblPr>
        <w:tblStyle w:val="aa"/>
        <w:tblW w:w="0" w:type="auto"/>
        <w:tblLook w:val="04A0"/>
      </w:tblPr>
      <w:tblGrid>
        <w:gridCol w:w="3190"/>
        <w:gridCol w:w="3190"/>
        <w:gridCol w:w="3191"/>
      </w:tblGrid>
      <w:tr w:rsidR="00AF61ED" w:rsidTr="003F265B">
        <w:tc>
          <w:tcPr>
            <w:tcW w:w="3190" w:type="dxa"/>
            <w:tcBorders>
              <w:top w:val="nil"/>
              <w:left w:val="nil"/>
              <w:bottom w:val="nil"/>
              <w:right w:val="nil"/>
            </w:tcBorders>
          </w:tcPr>
          <w:p w:rsidR="00AF61ED" w:rsidRPr="00F546F6" w:rsidRDefault="00AF61ED" w:rsidP="003F265B">
            <w:pPr>
              <w:rPr>
                <w:sz w:val="28"/>
                <w:szCs w:val="28"/>
              </w:rPr>
            </w:pPr>
            <w:r w:rsidRPr="00F546F6">
              <w:rPr>
                <w:bCs/>
                <w:color w:val="000000"/>
                <w:sz w:val="28"/>
                <w:szCs w:val="28"/>
              </w:rPr>
              <w:t xml:space="preserve">Мэр </w:t>
            </w:r>
            <w:proofErr w:type="gramStart"/>
            <w:r w:rsidRPr="00F546F6">
              <w:rPr>
                <w:bCs/>
                <w:color w:val="000000"/>
                <w:sz w:val="28"/>
                <w:szCs w:val="28"/>
              </w:rPr>
              <w:t>г</w:t>
            </w:r>
            <w:proofErr w:type="gramEnd"/>
            <w:r w:rsidRPr="00F546F6">
              <w:rPr>
                <w:bCs/>
                <w:color w:val="000000"/>
                <w:sz w:val="28"/>
                <w:szCs w:val="28"/>
              </w:rPr>
              <w:t>. Бодайбо и района</w:t>
            </w:r>
          </w:p>
        </w:tc>
        <w:tc>
          <w:tcPr>
            <w:tcW w:w="3190" w:type="dxa"/>
            <w:tcBorders>
              <w:top w:val="nil"/>
              <w:left w:val="nil"/>
              <w:bottom w:val="nil"/>
              <w:right w:val="nil"/>
            </w:tcBorders>
          </w:tcPr>
          <w:p w:rsidR="00AF61ED" w:rsidRDefault="00AF61ED" w:rsidP="003F265B">
            <w:pPr>
              <w:jc w:val="center"/>
              <w:rPr>
                <w:sz w:val="28"/>
                <w:szCs w:val="28"/>
              </w:rPr>
            </w:pPr>
            <w:r>
              <w:rPr>
                <w:rFonts w:ascii="Monotype Corsiva" w:eastAsia="Batang" w:hAnsi="Monotype Corsiva"/>
                <w:bCs/>
                <w:color w:val="000000"/>
                <w:sz w:val="28"/>
                <w:szCs w:val="28"/>
              </w:rPr>
              <w:t>решение</w:t>
            </w:r>
            <w:r w:rsidRPr="00F546F6">
              <w:rPr>
                <w:rFonts w:ascii="Monotype Corsiva" w:eastAsia="Batang" w:hAnsi="Monotype Corsiva"/>
                <w:bCs/>
                <w:color w:val="000000"/>
                <w:sz w:val="28"/>
                <w:szCs w:val="28"/>
              </w:rPr>
              <w:t xml:space="preserve"> подписан</w:t>
            </w:r>
            <w:r>
              <w:rPr>
                <w:rFonts w:ascii="Monotype Corsiva" w:eastAsia="Batang" w:hAnsi="Monotype Corsiva"/>
                <w:bCs/>
                <w:color w:val="000000"/>
                <w:sz w:val="28"/>
                <w:szCs w:val="28"/>
              </w:rPr>
              <w:t>о</w:t>
            </w:r>
          </w:p>
        </w:tc>
        <w:tc>
          <w:tcPr>
            <w:tcW w:w="3191" w:type="dxa"/>
            <w:tcBorders>
              <w:top w:val="nil"/>
              <w:left w:val="nil"/>
              <w:bottom w:val="nil"/>
              <w:right w:val="nil"/>
            </w:tcBorders>
          </w:tcPr>
          <w:p w:rsidR="00AF61ED" w:rsidRPr="00F546F6" w:rsidRDefault="00AF61ED" w:rsidP="003F265B">
            <w:pPr>
              <w:jc w:val="right"/>
              <w:rPr>
                <w:sz w:val="28"/>
                <w:szCs w:val="28"/>
              </w:rPr>
            </w:pPr>
            <w:r w:rsidRPr="00F546F6">
              <w:rPr>
                <w:bCs/>
                <w:color w:val="000000"/>
                <w:sz w:val="28"/>
                <w:szCs w:val="28"/>
              </w:rPr>
              <w:t>Е.Ю.Юмашев</w:t>
            </w:r>
          </w:p>
        </w:tc>
      </w:tr>
    </w:tbl>
    <w:p w:rsidR="00AF61ED" w:rsidRPr="003158FA" w:rsidRDefault="00AF61ED" w:rsidP="00AF61ED">
      <w:pPr>
        <w:rPr>
          <w:sz w:val="28"/>
          <w:szCs w:val="28"/>
        </w:rPr>
      </w:pPr>
    </w:p>
    <w:p w:rsidR="00A06665" w:rsidRDefault="00A06665" w:rsidP="00A06665">
      <w:pPr>
        <w:rPr>
          <w:bCs/>
          <w:color w:val="000000"/>
        </w:rPr>
      </w:pPr>
    </w:p>
    <w:p w:rsidR="00A06665" w:rsidRDefault="00A06665" w:rsidP="00A06665">
      <w:pPr>
        <w:rPr>
          <w:bCs/>
          <w:color w:val="000000"/>
        </w:rPr>
      </w:pPr>
    </w:p>
    <w:p w:rsidR="00A06665" w:rsidRDefault="00A06665" w:rsidP="00A06665">
      <w:pPr>
        <w:rPr>
          <w:bCs/>
          <w:color w:val="000000"/>
        </w:rPr>
      </w:pPr>
    </w:p>
    <w:p w:rsidR="000266EE" w:rsidRDefault="000266EE" w:rsidP="00A06665">
      <w:pPr>
        <w:rPr>
          <w:bCs/>
          <w:color w:val="000000"/>
        </w:rPr>
      </w:pPr>
    </w:p>
    <w:p w:rsidR="000266EE" w:rsidRDefault="000266EE" w:rsidP="00A06665">
      <w:pPr>
        <w:rPr>
          <w:bCs/>
          <w:color w:val="000000"/>
        </w:rPr>
      </w:pPr>
    </w:p>
    <w:p w:rsidR="000266EE" w:rsidRDefault="000266EE" w:rsidP="00A06665">
      <w:pPr>
        <w:rPr>
          <w:bCs/>
          <w:color w:val="000000"/>
        </w:rPr>
      </w:pPr>
    </w:p>
    <w:p w:rsidR="000266EE" w:rsidRDefault="000266EE" w:rsidP="00A06665">
      <w:pPr>
        <w:rPr>
          <w:bCs/>
          <w:color w:val="000000"/>
        </w:rPr>
      </w:pPr>
    </w:p>
    <w:p w:rsidR="000266EE" w:rsidRDefault="000266EE" w:rsidP="00A06665">
      <w:pPr>
        <w:rPr>
          <w:bCs/>
          <w:color w:val="000000"/>
        </w:rPr>
      </w:pPr>
    </w:p>
    <w:p w:rsidR="000266EE" w:rsidRDefault="000266EE" w:rsidP="00A06665">
      <w:pPr>
        <w:rPr>
          <w:bCs/>
          <w:color w:val="000000"/>
        </w:rPr>
      </w:pPr>
    </w:p>
    <w:p w:rsidR="000266EE" w:rsidRDefault="000266EE" w:rsidP="00A06665">
      <w:pPr>
        <w:rPr>
          <w:bCs/>
          <w:color w:val="000000"/>
        </w:rPr>
      </w:pPr>
    </w:p>
    <w:p w:rsidR="000266EE" w:rsidRDefault="000266EE" w:rsidP="00A06665">
      <w:pPr>
        <w:rPr>
          <w:bCs/>
          <w:color w:val="000000"/>
        </w:rPr>
      </w:pPr>
    </w:p>
    <w:p w:rsidR="000266EE" w:rsidRDefault="000266EE" w:rsidP="00A06665">
      <w:pPr>
        <w:rPr>
          <w:bCs/>
          <w:color w:val="000000"/>
        </w:rPr>
      </w:pPr>
    </w:p>
    <w:p w:rsidR="000266EE" w:rsidRDefault="000266EE" w:rsidP="00A06665">
      <w:pPr>
        <w:rPr>
          <w:bCs/>
          <w:color w:val="000000"/>
        </w:rPr>
      </w:pPr>
    </w:p>
    <w:p w:rsidR="000266EE" w:rsidRDefault="000266EE" w:rsidP="00A06665">
      <w:pPr>
        <w:rPr>
          <w:bCs/>
          <w:color w:val="000000"/>
        </w:rPr>
      </w:pPr>
    </w:p>
    <w:p w:rsidR="000266EE" w:rsidRDefault="000266EE" w:rsidP="00A06665">
      <w:pPr>
        <w:rPr>
          <w:bCs/>
          <w:color w:val="000000"/>
        </w:rPr>
      </w:pPr>
    </w:p>
    <w:p w:rsidR="000266EE" w:rsidRPr="000922DC" w:rsidRDefault="000266EE" w:rsidP="00A06665">
      <w:pPr>
        <w:rPr>
          <w:bCs/>
          <w:color w:val="000000"/>
        </w:rPr>
      </w:pPr>
    </w:p>
    <w:p w:rsidR="00A06665" w:rsidRPr="0080621C" w:rsidRDefault="00A06665" w:rsidP="00A06665">
      <w:pPr>
        <w:rPr>
          <w:color w:val="000000"/>
        </w:rPr>
      </w:pPr>
      <w:r w:rsidRPr="0080621C">
        <w:rPr>
          <w:color w:val="000000"/>
        </w:rPr>
        <w:t>г. Бодайбо</w:t>
      </w:r>
    </w:p>
    <w:p w:rsidR="00A06665" w:rsidRDefault="000266EE" w:rsidP="00A06665">
      <w:pPr>
        <w:rPr>
          <w:color w:val="000000"/>
        </w:rPr>
      </w:pPr>
      <w:r>
        <w:rPr>
          <w:color w:val="000000"/>
        </w:rPr>
        <w:t>14.11.2014</w:t>
      </w:r>
    </w:p>
    <w:p w:rsidR="00A06665" w:rsidRPr="000266EE" w:rsidRDefault="000266EE" w:rsidP="000266EE">
      <w:pPr>
        <w:rPr>
          <w:color w:val="000000"/>
        </w:rPr>
      </w:pPr>
      <w:r>
        <w:rPr>
          <w:color w:val="000000"/>
        </w:rPr>
        <w:t>№ 22</w:t>
      </w:r>
      <w:r w:rsidR="00A06665" w:rsidRPr="0080621C">
        <w:rPr>
          <w:color w:val="000000"/>
        </w:rPr>
        <w:t>-па</w:t>
      </w:r>
    </w:p>
    <w:p w:rsidR="00A06665" w:rsidRDefault="00A06665" w:rsidP="00A06665"/>
    <w:p w:rsidR="00A06665" w:rsidRPr="0080621C" w:rsidRDefault="00A06665" w:rsidP="00A06665">
      <w:pPr>
        <w:ind w:firstLine="5103"/>
      </w:pPr>
      <w:r w:rsidRPr="0080621C">
        <w:t xml:space="preserve">Приложение </w:t>
      </w:r>
    </w:p>
    <w:p w:rsidR="00A06665" w:rsidRPr="0080621C" w:rsidRDefault="00A06665" w:rsidP="00A06665">
      <w:pPr>
        <w:ind w:firstLine="5103"/>
      </w:pPr>
      <w:r w:rsidRPr="0080621C">
        <w:t xml:space="preserve">к решению Думы </w:t>
      </w:r>
      <w:proofErr w:type="gramStart"/>
      <w:r w:rsidRPr="0080621C">
        <w:t>г</w:t>
      </w:r>
      <w:proofErr w:type="gramEnd"/>
      <w:r w:rsidRPr="0080621C">
        <w:t xml:space="preserve">. Бодайбо и района </w:t>
      </w:r>
    </w:p>
    <w:p w:rsidR="00A06665" w:rsidRPr="0080621C" w:rsidRDefault="00A06665" w:rsidP="00A06665">
      <w:pPr>
        <w:ind w:firstLine="5103"/>
      </w:pPr>
      <w:r w:rsidRPr="0080621C">
        <w:t xml:space="preserve">от </w:t>
      </w:r>
      <w:r w:rsidR="000266EE">
        <w:t>14.11.2014</w:t>
      </w:r>
      <w:r w:rsidRPr="0080621C">
        <w:t xml:space="preserve"> № </w:t>
      </w:r>
      <w:r w:rsidR="000266EE">
        <w:t>22</w:t>
      </w:r>
      <w:r w:rsidRPr="0080621C">
        <w:t>-па</w:t>
      </w:r>
    </w:p>
    <w:p w:rsidR="00A06665" w:rsidRPr="00ED77BB" w:rsidRDefault="00A06665" w:rsidP="00A06665"/>
    <w:p w:rsidR="007126F9" w:rsidRPr="00A06665" w:rsidRDefault="007126F9" w:rsidP="000266EE">
      <w:pPr>
        <w:pStyle w:val="a3"/>
        <w:jc w:val="center"/>
        <w:rPr>
          <w:rFonts w:ascii="Times New Roman" w:hAnsi="Times New Roman" w:cs="Times New Roman"/>
          <w:b/>
          <w:sz w:val="28"/>
          <w:szCs w:val="28"/>
        </w:rPr>
      </w:pPr>
      <w:r w:rsidRPr="00A06665">
        <w:rPr>
          <w:rFonts w:ascii="Times New Roman" w:hAnsi="Times New Roman" w:cs="Times New Roman"/>
          <w:b/>
          <w:sz w:val="28"/>
          <w:szCs w:val="28"/>
        </w:rPr>
        <w:t>ПОЛОЖЕНИЕ</w:t>
      </w:r>
    </w:p>
    <w:p w:rsidR="000266EE" w:rsidRPr="00A06665" w:rsidRDefault="00AC2340" w:rsidP="000266EE">
      <w:pPr>
        <w:pStyle w:val="ConsPlusTitle"/>
        <w:widowControl/>
        <w:jc w:val="center"/>
        <w:rPr>
          <w:rFonts w:ascii="Times New Roman" w:hAnsi="Times New Roman" w:cs="Times New Roman"/>
          <w:bCs w:val="0"/>
          <w:sz w:val="28"/>
          <w:szCs w:val="28"/>
        </w:rPr>
      </w:pPr>
      <w:r w:rsidRPr="00A06665">
        <w:rPr>
          <w:rFonts w:ascii="Times New Roman" w:hAnsi="Times New Roman" w:cs="Times New Roman"/>
          <w:sz w:val="28"/>
          <w:szCs w:val="28"/>
        </w:rPr>
        <w:t xml:space="preserve">О </w:t>
      </w:r>
      <w:r>
        <w:rPr>
          <w:rFonts w:ascii="Times New Roman" w:hAnsi="Times New Roman" w:cs="Times New Roman"/>
          <w:bCs w:val="0"/>
          <w:sz w:val="28"/>
          <w:szCs w:val="28"/>
        </w:rPr>
        <w:t xml:space="preserve">ПОРЯДКЕ ОПРЕДЕЛЕНИЯ </w:t>
      </w:r>
      <w:r w:rsidRPr="00A06665">
        <w:rPr>
          <w:rFonts w:ascii="Times New Roman" w:hAnsi="Times New Roman" w:cs="Times New Roman"/>
          <w:bCs w:val="0"/>
          <w:sz w:val="28"/>
          <w:szCs w:val="28"/>
        </w:rPr>
        <w:t>РАЗМЕРА АРЕНДНОЙ ПЛАТЫ, ПОРЯДКЕ, УСЛОВИЯХ И СРОКАХ ВНЕСЕНИЯ АРЕНДНОЙ ПЛАТЫ ЗА ИСПОЛЬЗОВАНИЕ ЗЕМЕЛЬНЫХ УЧАСТКОВ, НАХОДЯЩИХСЯ В МУНИЦИПАЛЬНОЙ СОБСТВЕННО</w:t>
      </w:r>
      <w:r>
        <w:rPr>
          <w:rFonts w:ascii="Times New Roman" w:hAnsi="Times New Roman" w:cs="Times New Roman"/>
          <w:bCs w:val="0"/>
          <w:sz w:val="28"/>
          <w:szCs w:val="28"/>
        </w:rPr>
        <w:t xml:space="preserve">СТИ МУНИЦИПАЛЬНОГО ОБРАЗОВАНИЯ </w:t>
      </w:r>
      <w:proofErr w:type="gramStart"/>
      <w:r>
        <w:rPr>
          <w:rFonts w:ascii="Times New Roman" w:hAnsi="Times New Roman" w:cs="Times New Roman"/>
          <w:bCs w:val="0"/>
          <w:sz w:val="28"/>
          <w:szCs w:val="28"/>
        </w:rPr>
        <w:t>г</w:t>
      </w:r>
      <w:proofErr w:type="gramEnd"/>
      <w:r w:rsidRPr="00A06665">
        <w:rPr>
          <w:rFonts w:ascii="Times New Roman" w:hAnsi="Times New Roman" w:cs="Times New Roman"/>
          <w:bCs w:val="0"/>
          <w:sz w:val="28"/>
          <w:szCs w:val="28"/>
        </w:rPr>
        <w:t>. БОДАЙБО И РАЙОНА</w:t>
      </w:r>
    </w:p>
    <w:p w:rsidR="007126F9" w:rsidRPr="00A06665" w:rsidRDefault="007126F9" w:rsidP="000266EE">
      <w:pPr>
        <w:pStyle w:val="ConsPlusTitle"/>
        <w:widowControl/>
        <w:rPr>
          <w:rFonts w:ascii="Times New Roman" w:hAnsi="Times New Roman" w:cs="Times New Roman"/>
          <w:bCs w:val="0"/>
          <w:sz w:val="28"/>
          <w:szCs w:val="28"/>
        </w:rPr>
      </w:pPr>
    </w:p>
    <w:p w:rsidR="007126F9" w:rsidRPr="00A06665" w:rsidRDefault="00763A8A" w:rsidP="000A0C28">
      <w:pPr>
        <w:pStyle w:val="ConsPlusTitle"/>
        <w:widowControl/>
        <w:numPr>
          <w:ilvl w:val="0"/>
          <w:numId w:val="1"/>
        </w:numPr>
        <w:ind w:left="0" w:firstLine="0"/>
        <w:jc w:val="center"/>
        <w:rPr>
          <w:rFonts w:ascii="Times New Roman" w:hAnsi="Times New Roman" w:cs="Times New Roman"/>
          <w:sz w:val="28"/>
          <w:szCs w:val="28"/>
        </w:rPr>
      </w:pPr>
      <w:r w:rsidRPr="00A06665">
        <w:rPr>
          <w:rFonts w:ascii="Times New Roman" w:hAnsi="Times New Roman" w:cs="Times New Roman"/>
          <w:bCs w:val="0"/>
          <w:sz w:val="28"/>
          <w:szCs w:val="28"/>
        </w:rPr>
        <w:t>ОБЩИЕ ПОЛОЖЕНИЯ</w:t>
      </w:r>
    </w:p>
    <w:p w:rsidR="007126F9" w:rsidRPr="00A06665" w:rsidRDefault="007126F9" w:rsidP="00763A8A">
      <w:pPr>
        <w:pStyle w:val="ConsPlusTitle"/>
        <w:widowControl/>
        <w:numPr>
          <w:ilvl w:val="0"/>
          <w:numId w:val="2"/>
        </w:numPr>
        <w:ind w:left="0" w:firstLine="709"/>
        <w:jc w:val="both"/>
        <w:rPr>
          <w:rFonts w:ascii="Times New Roman" w:hAnsi="Times New Roman" w:cs="Times New Roman"/>
          <w:b w:val="0"/>
          <w:sz w:val="28"/>
          <w:szCs w:val="28"/>
        </w:rPr>
      </w:pPr>
      <w:r w:rsidRPr="00A06665">
        <w:rPr>
          <w:rFonts w:ascii="Times New Roman" w:hAnsi="Times New Roman" w:cs="Times New Roman"/>
          <w:b w:val="0"/>
          <w:sz w:val="28"/>
          <w:szCs w:val="28"/>
        </w:rPr>
        <w:t xml:space="preserve">Настоящее Положение разработано в соответствии с Гражданским кодексом Российской Федерации, Земельным кодексом Российской Федерации и </w:t>
      </w:r>
      <w:r w:rsidR="00763A8A">
        <w:rPr>
          <w:rFonts w:ascii="Times New Roman" w:hAnsi="Times New Roman" w:cs="Times New Roman"/>
          <w:b w:val="0"/>
          <w:sz w:val="28"/>
          <w:szCs w:val="28"/>
        </w:rPr>
        <w:t xml:space="preserve">устанавливает </w:t>
      </w:r>
      <w:r w:rsidRPr="00A06665">
        <w:rPr>
          <w:rFonts w:ascii="Times New Roman" w:hAnsi="Times New Roman" w:cs="Times New Roman"/>
          <w:b w:val="0"/>
          <w:bCs w:val="0"/>
          <w:sz w:val="28"/>
          <w:szCs w:val="28"/>
        </w:rPr>
        <w:t>поряд</w:t>
      </w:r>
      <w:r w:rsidRPr="00A06665">
        <w:rPr>
          <w:rFonts w:ascii="Times New Roman" w:hAnsi="Times New Roman" w:cs="Times New Roman"/>
          <w:b w:val="0"/>
          <w:sz w:val="28"/>
          <w:szCs w:val="28"/>
        </w:rPr>
        <w:t>о</w:t>
      </w:r>
      <w:r w:rsidR="00763A8A">
        <w:rPr>
          <w:rFonts w:ascii="Times New Roman" w:hAnsi="Times New Roman" w:cs="Times New Roman"/>
          <w:b w:val="0"/>
          <w:bCs w:val="0"/>
          <w:sz w:val="28"/>
          <w:szCs w:val="28"/>
        </w:rPr>
        <w:t xml:space="preserve">к определения </w:t>
      </w:r>
      <w:r w:rsidRPr="00A06665">
        <w:rPr>
          <w:rFonts w:ascii="Times New Roman" w:hAnsi="Times New Roman" w:cs="Times New Roman"/>
          <w:b w:val="0"/>
          <w:bCs w:val="0"/>
          <w:sz w:val="28"/>
          <w:szCs w:val="28"/>
        </w:rPr>
        <w:t xml:space="preserve">размера арендной платы, </w:t>
      </w:r>
      <w:r w:rsidRPr="00A06665">
        <w:rPr>
          <w:rFonts w:ascii="Times New Roman" w:hAnsi="Times New Roman" w:cs="Times New Roman"/>
          <w:b w:val="0"/>
          <w:sz w:val="28"/>
          <w:szCs w:val="28"/>
        </w:rPr>
        <w:t xml:space="preserve">а также </w:t>
      </w:r>
      <w:r w:rsidRPr="00A06665">
        <w:rPr>
          <w:rFonts w:ascii="Times New Roman" w:hAnsi="Times New Roman" w:cs="Times New Roman"/>
          <w:b w:val="0"/>
          <w:bCs w:val="0"/>
          <w:sz w:val="28"/>
          <w:szCs w:val="28"/>
        </w:rPr>
        <w:t>поряд</w:t>
      </w:r>
      <w:r w:rsidRPr="00A06665">
        <w:rPr>
          <w:rFonts w:ascii="Times New Roman" w:hAnsi="Times New Roman" w:cs="Times New Roman"/>
          <w:b w:val="0"/>
          <w:sz w:val="28"/>
          <w:szCs w:val="28"/>
        </w:rPr>
        <w:t>о</w:t>
      </w:r>
      <w:r w:rsidRPr="00A06665">
        <w:rPr>
          <w:rFonts w:ascii="Times New Roman" w:hAnsi="Times New Roman" w:cs="Times New Roman"/>
          <w:b w:val="0"/>
          <w:bCs w:val="0"/>
          <w:sz w:val="28"/>
          <w:szCs w:val="28"/>
        </w:rPr>
        <w:t>к, условия и срок</w:t>
      </w:r>
      <w:r w:rsidRPr="00A06665">
        <w:rPr>
          <w:rFonts w:ascii="Times New Roman" w:hAnsi="Times New Roman" w:cs="Times New Roman"/>
          <w:b w:val="0"/>
          <w:sz w:val="28"/>
          <w:szCs w:val="28"/>
        </w:rPr>
        <w:t>и</w:t>
      </w:r>
      <w:r w:rsidRPr="00A06665">
        <w:rPr>
          <w:rFonts w:ascii="Times New Roman" w:hAnsi="Times New Roman" w:cs="Times New Roman"/>
          <w:b w:val="0"/>
          <w:bCs w:val="0"/>
          <w:sz w:val="28"/>
          <w:szCs w:val="28"/>
        </w:rPr>
        <w:t xml:space="preserve"> внесения арендной платы за использование земельных участков, находящихся в муниципальной собственности муниципального о</w:t>
      </w:r>
      <w:r w:rsidR="00763A8A">
        <w:rPr>
          <w:rFonts w:ascii="Times New Roman" w:hAnsi="Times New Roman" w:cs="Times New Roman"/>
          <w:b w:val="0"/>
          <w:bCs w:val="0"/>
          <w:sz w:val="28"/>
          <w:szCs w:val="28"/>
        </w:rPr>
        <w:t xml:space="preserve">бразования </w:t>
      </w:r>
      <w:proofErr w:type="gramStart"/>
      <w:r w:rsidRPr="00A06665">
        <w:rPr>
          <w:rFonts w:ascii="Times New Roman" w:hAnsi="Times New Roman" w:cs="Times New Roman"/>
          <w:b w:val="0"/>
          <w:bCs w:val="0"/>
          <w:sz w:val="28"/>
          <w:szCs w:val="28"/>
        </w:rPr>
        <w:t>г</w:t>
      </w:r>
      <w:proofErr w:type="gramEnd"/>
      <w:r w:rsidRPr="00A06665">
        <w:rPr>
          <w:rFonts w:ascii="Times New Roman" w:hAnsi="Times New Roman" w:cs="Times New Roman"/>
          <w:b w:val="0"/>
          <w:bCs w:val="0"/>
          <w:sz w:val="28"/>
          <w:szCs w:val="28"/>
        </w:rPr>
        <w:t>. Бодайбо и района</w:t>
      </w:r>
      <w:r w:rsidR="00763A8A">
        <w:rPr>
          <w:rFonts w:ascii="Times New Roman" w:hAnsi="Times New Roman" w:cs="Times New Roman"/>
          <w:b w:val="0"/>
          <w:sz w:val="28"/>
          <w:szCs w:val="28"/>
        </w:rPr>
        <w:t xml:space="preserve"> </w:t>
      </w:r>
      <w:r w:rsidRPr="00A06665">
        <w:rPr>
          <w:rFonts w:ascii="Times New Roman" w:hAnsi="Times New Roman" w:cs="Times New Roman"/>
          <w:b w:val="0"/>
          <w:sz w:val="28"/>
          <w:szCs w:val="28"/>
        </w:rPr>
        <w:t>(далее - земельные участки, земельный участок).</w:t>
      </w:r>
    </w:p>
    <w:p w:rsidR="007126F9" w:rsidRPr="00A06665" w:rsidRDefault="007126F9" w:rsidP="00763A8A">
      <w:pPr>
        <w:pStyle w:val="ConsPlusNormal"/>
        <w:numPr>
          <w:ilvl w:val="0"/>
          <w:numId w:val="2"/>
        </w:numPr>
        <w:ind w:left="0" w:firstLine="709"/>
        <w:jc w:val="both"/>
        <w:rPr>
          <w:rFonts w:ascii="Times New Roman" w:hAnsi="Times New Roman" w:cs="Times New Roman"/>
          <w:sz w:val="28"/>
          <w:szCs w:val="28"/>
        </w:rPr>
      </w:pPr>
      <w:r w:rsidRPr="00A06665">
        <w:rPr>
          <w:rFonts w:ascii="Times New Roman" w:hAnsi="Times New Roman" w:cs="Times New Roman"/>
          <w:sz w:val="28"/>
          <w:szCs w:val="28"/>
        </w:rPr>
        <w:t>Арендная плата за использование земельного участка подлежит расчету в рублях и устанавливается за весь земельный участок, передаваемый в аренду в целом, без выделения застроенной и незастроенной его части.</w:t>
      </w:r>
    </w:p>
    <w:p w:rsidR="007126F9" w:rsidRPr="00A06665" w:rsidRDefault="007126F9" w:rsidP="00A06665">
      <w:pPr>
        <w:pStyle w:val="ConsPlusNormal"/>
        <w:ind w:left="567" w:firstLine="0"/>
        <w:jc w:val="both"/>
        <w:rPr>
          <w:rFonts w:ascii="Times New Roman" w:hAnsi="Times New Roman" w:cs="Times New Roman"/>
          <w:sz w:val="28"/>
          <w:szCs w:val="28"/>
        </w:rPr>
      </w:pPr>
    </w:p>
    <w:p w:rsidR="007126F9" w:rsidRPr="00A06665" w:rsidRDefault="00763A8A" w:rsidP="000A0C28">
      <w:pPr>
        <w:pStyle w:val="ConsPlusTitle"/>
        <w:widowControl/>
        <w:numPr>
          <w:ilvl w:val="0"/>
          <w:numId w:val="4"/>
        </w:numPr>
        <w:ind w:left="0" w:firstLine="0"/>
        <w:jc w:val="center"/>
        <w:rPr>
          <w:rFonts w:ascii="Times New Roman" w:hAnsi="Times New Roman" w:cs="Times New Roman"/>
          <w:sz w:val="28"/>
          <w:szCs w:val="28"/>
        </w:rPr>
      </w:pPr>
      <w:r w:rsidRPr="00A06665">
        <w:rPr>
          <w:rFonts w:ascii="Times New Roman" w:hAnsi="Times New Roman" w:cs="Times New Roman"/>
          <w:sz w:val="28"/>
          <w:szCs w:val="28"/>
        </w:rPr>
        <w:t>ПОРЯДОК ОПРЕДЕЛЕНИЯ РАЗМЕРА АРЕНДНОЙ ПЛАТЫ ЗА ИСПОЛЬЗОВАНИЕ ЗЕМЕЛЬНОГО УЧАСТКА</w:t>
      </w:r>
    </w:p>
    <w:p w:rsidR="007126F9" w:rsidRPr="00A06665" w:rsidRDefault="007126F9" w:rsidP="00A06665">
      <w:pPr>
        <w:pStyle w:val="a4"/>
        <w:numPr>
          <w:ilvl w:val="0"/>
          <w:numId w:val="4"/>
        </w:numPr>
        <w:autoSpaceDE w:val="0"/>
        <w:autoSpaceDN w:val="0"/>
        <w:adjustRightInd w:val="0"/>
        <w:spacing w:after="0" w:line="240" w:lineRule="auto"/>
        <w:ind w:left="0" w:firstLine="708"/>
        <w:jc w:val="both"/>
        <w:rPr>
          <w:rFonts w:ascii="Times New Roman" w:hAnsi="Times New Roman" w:cs="Times New Roman"/>
          <w:sz w:val="28"/>
          <w:szCs w:val="28"/>
        </w:rPr>
      </w:pPr>
      <w:r w:rsidRPr="00A06665">
        <w:rPr>
          <w:rFonts w:ascii="Times New Roman" w:hAnsi="Times New Roman" w:cs="Times New Roman"/>
          <w:sz w:val="28"/>
          <w:szCs w:val="28"/>
        </w:rPr>
        <w:t xml:space="preserve">Размер арендной платы при аренде земельных участков, находящихся в муниципальной собственности муниципального образования </w:t>
      </w:r>
      <w:proofErr w:type="gramStart"/>
      <w:r w:rsidRPr="00A06665">
        <w:rPr>
          <w:rFonts w:ascii="Times New Roman" w:hAnsi="Times New Roman" w:cs="Times New Roman"/>
          <w:sz w:val="28"/>
          <w:szCs w:val="28"/>
        </w:rPr>
        <w:t>г</w:t>
      </w:r>
      <w:proofErr w:type="gramEnd"/>
      <w:r w:rsidRPr="00A06665">
        <w:rPr>
          <w:rFonts w:ascii="Times New Roman" w:hAnsi="Times New Roman" w:cs="Times New Roman"/>
          <w:sz w:val="28"/>
          <w:szCs w:val="28"/>
        </w:rPr>
        <w:t>.</w:t>
      </w:r>
      <w:r w:rsidR="00763A8A">
        <w:rPr>
          <w:rFonts w:ascii="Times New Roman" w:hAnsi="Times New Roman" w:cs="Times New Roman"/>
          <w:sz w:val="28"/>
          <w:szCs w:val="28"/>
        </w:rPr>
        <w:t xml:space="preserve"> </w:t>
      </w:r>
      <w:r w:rsidRPr="00A06665">
        <w:rPr>
          <w:rFonts w:ascii="Times New Roman" w:hAnsi="Times New Roman" w:cs="Times New Roman"/>
          <w:sz w:val="28"/>
          <w:szCs w:val="28"/>
        </w:rPr>
        <w:t>Бодайбо и района, в расчете на один год (далее – арендная плата) определяется одним из следующих способов:</w:t>
      </w:r>
    </w:p>
    <w:p w:rsidR="007126F9" w:rsidRPr="00A06665" w:rsidRDefault="007126F9" w:rsidP="00763A8A">
      <w:pPr>
        <w:pStyle w:val="a4"/>
        <w:autoSpaceDE w:val="0"/>
        <w:autoSpaceDN w:val="0"/>
        <w:adjustRightInd w:val="0"/>
        <w:spacing w:after="0" w:line="240" w:lineRule="auto"/>
        <w:ind w:left="0" w:firstLine="708"/>
        <w:jc w:val="both"/>
        <w:rPr>
          <w:rFonts w:ascii="Times New Roman" w:hAnsi="Times New Roman" w:cs="Times New Roman"/>
          <w:sz w:val="28"/>
          <w:szCs w:val="28"/>
        </w:rPr>
      </w:pPr>
      <w:r w:rsidRPr="00A06665">
        <w:rPr>
          <w:rFonts w:ascii="Times New Roman" w:hAnsi="Times New Roman" w:cs="Times New Roman"/>
          <w:sz w:val="28"/>
          <w:szCs w:val="28"/>
        </w:rPr>
        <w:t>а) на основании кадастровой стоимости земельных участков;</w:t>
      </w:r>
    </w:p>
    <w:p w:rsidR="00763A8A" w:rsidRDefault="007126F9" w:rsidP="00763A8A">
      <w:pPr>
        <w:pStyle w:val="a4"/>
        <w:autoSpaceDE w:val="0"/>
        <w:autoSpaceDN w:val="0"/>
        <w:adjustRightInd w:val="0"/>
        <w:spacing w:after="0" w:line="240" w:lineRule="auto"/>
        <w:ind w:left="0" w:firstLine="708"/>
        <w:jc w:val="both"/>
        <w:rPr>
          <w:rFonts w:ascii="Times New Roman" w:hAnsi="Times New Roman" w:cs="Times New Roman"/>
          <w:sz w:val="28"/>
          <w:szCs w:val="28"/>
        </w:rPr>
      </w:pPr>
      <w:r w:rsidRPr="00A06665">
        <w:rPr>
          <w:rFonts w:ascii="Times New Roman" w:hAnsi="Times New Roman" w:cs="Times New Roman"/>
          <w:sz w:val="28"/>
          <w:szCs w:val="28"/>
        </w:rPr>
        <w:t>б) по результатам торгов, проводимых в форме аукциона (далее - торги);</w:t>
      </w:r>
    </w:p>
    <w:p w:rsidR="007126F9" w:rsidRPr="00763A8A" w:rsidRDefault="007126F9" w:rsidP="00763A8A">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A06665">
        <w:rPr>
          <w:rFonts w:ascii="Times New Roman" w:hAnsi="Times New Roman" w:cs="Times New Roman"/>
          <w:sz w:val="28"/>
          <w:szCs w:val="28"/>
        </w:rPr>
        <w:t xml:space="preserve">в) в соответствии со ставками арендной платы либо методическими </w:t>
      </w:r>
      <w:r w:rsidRPr="00763A8A">
        <w:rPr>
          <w:rFonts w:ascii="Times New Roman" w:hAnsi="Times New Roman" w:cs="Times New Roman"/>
          <w:sz w:val="28"/>
          <w:szCs w:val="28"/>
        </w:rPr>
        <w:t>указаниями по ее расчету, утвержденными Правительством Российской Федерации.</w:t>
      </w:r>
      <w:r w:rsidRPr="00763A8A">
        <w:rPr>
          <w:rFonts w:ascii="Times New Roman" w:hAnsi="Times New Roman" w:cs="Times New Roman"/>
          <w:sz w:val="28"/>
          <w:szCs w:val="28"/>
        </w:rPr>
        <w:tab/>
      </w:r>
    </w:p>
    <w:p w:rsidR="007126F9" w:rsidRPr="00763A8A" w:rsidRDefault="007126F9" w:rsidP="00763A8A">
      <w:pPr>
        <w:pStyle w:val="a4"/>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763A8A">
        <w:rPr>
          <w:rFonts w:ascii="Times New Roman" w:hAnsi="Times New Roman" w:cs="Times New Roman"/>
          <w:sz w:val="28"/>
          <w:szCs w:val="28"/>
        </w:rPr>
        <w:t>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7126F9" w:rsidRPr="00763A8A" w:rsidRDefault="007126F9" w:rsidP="00763A8A">
      <w:pPr>
        <w:autoSpaceDE w:val="0"/>
        <w:autoSpaceDN w:val="0"/>
        <w:adjustRightInd w:val="0"/>
        <w:ind w:firstLine="709"/>
        <w:jc w:val="both"/>
        <w:rPr>
          <w:sz w:val="28"/>
          <w:szCs w:val="28"/>
        </w:rPr>
      </w:pPr>
      <w:bookmarkStart w:id="0" w:name="Par0"/>
      <w:bookmarkEnd w:id="0"/>
      <w:r w:rsidRPr="00763A8A">
        <w:rPr>
          <w:sz w:val="28"/>
          <w:szCs w:val="28"/>
        </w:rPr>
        <w:t>а) 0,1 процента в отношении:</w:t>
      </w:r>
    </w:p>
    <w:p w:rsidR="007126F9" w:rsidRPr="00A06665" w:rsidRDefault="007126F9" w:rsidP="00763A8A">
      <w:pPr>
        <w:autoSpaceDE w:val="0"/>
        <w:autoSpaceDN w:val="0"/>
        <w:adjustRightInd w:val="0"/>
        <w:ind w:firstLine="709"/>
        <w:jc w:val="both"/>
        <w:rPr>
          <w:sz w:val="28"/>
          <w:szCs w:val="28"/>
        </w:rPr>
      </w:pPr>
      <w:r w:rsidRPr="00763A8A">
        <w:rPr>
          <w:sz w:val="28"/>
          <w:szCs w:val="28"/>
        </w:rPr>
        <w:t>земельного участка, предоставленного физическому или юридическому лицу, имеющему право на освобождение</w:t>
      </w:r>
      <w:r w:rsidRPr="00A06665">
        <w:rPr>
          <w:sz w:val="28"/>
          <w:szCs w:val="28"/>
        </w:rPr>
        <w:t xml:space="preserve"> от уплаты земельного налога в соответствии с </w:t>
      </w:r>
      <w:hyperlink r:id="rId7" w:history="1">
        <w:r w:rsidRPr="00A06665">
          <w:rPr>
            <w:sz w:val="28"/>
            <w:szCs w:val="28"/>
          </w:rPr>
          <w:t>законодательством</w:t>
        </w:r>
      </w:hyperlink>
      <w:r w:rsidRPr="00A06665">
        <w:rPr>
          <w:sz w:val="28"/>
          <w:szCs w:val="28"/>
        </w:rPr>
        <w:t xml:space="preserve"> о налогах и сборах;</w:t>
      </w:r>
    </w:p>
    <w:p w:rsidR="007126F9" w:rsidRPr="00A06665" w:rsidRDefault="007126F9" w:rsidP="00763A8A">
      <w:pPr>
        <w:autoSpaceDE w:val="0"/>
        <w:autoSpaceDN w:val="0"/>
        <w:adjustRightInd w:val="0"/>
        <w:ind w:firstLine="709"/>
        <w:jc w:val="both"/>
        <w:rPr>
          <w:sz w:val="28"/>
          <w:szCs w:val="28"/>
        </w:rPr>
      </w:pPr>
      <w:r w:rsidRPr="00A06665">
        <w:rPr>
          <w:sz w:val="28"/>
          <w:szCs w:val="28"/>
        </w:rPr>
        <w:lastRenderedPageBreak/>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8" w:history="1">
        <w:r w:rsidRPr="00A06665">
          <w:rPr>
            <w:sz w:val="28"/>
            <w:szCs w:val="28"/>
          </w:rPr>
          <w:t>законодательством</w:t>
        </w:r>
      </w:hyperlink>
      <w:r w:rsidRPr="00A06665">
        <w:rPr>
          <w:sz w:val="28"/>
          <w:szCs w:val="28"/>
        </w:rPr>
        <w:t xml:space="preserve"> о налогах и сборах, в случае, если налоговая база в результате уменьшения на не облагаемую налогом сумму принимается равной нулю;</w:t>
      </w:r>
    </w:p>
    <w:p w:rsidR="007126F9" w:rsidRPr="00A06665" w:rsidRDefault="007126F9" w:rsidP="00763A8A">
      <w:pPr>
        <w:autoSpaceDE w:val="0"/>
        <w:autoSpaceDN w:val="0"/>
        <w:adjustRightInd w:val="0"/>
        <w:ind w:firstLine="709"/>
        <w:jc w:val="both"/>
        <w:rPr>
          <w:sz w:val="28"/>
          <w:szCs w:val="28"/>
        </w:rPr>
      </w:pPr>
      <w:r w:rsidRPr="00A06665">
        <w:rPr>
          <w:sz w:val="28"/>
          <w:szCs w:val="28"/>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9" w:history="1">
        <w:r w:rsidRPr="00A06665">
          <w:rPr>
            <w:sz w:val="28"/>
            <w:szCs w:val="28"/>
          </w:rPr>
          <w:t>законодательством</w:t>
        </w:r>
      </w:hyperlink>
      <w:r w:rsidRPr="00A06665">
        <w:rPr>
          <w:sz w:val="28"/>
          <w:szCs w:val="28"/>
        </w:rPr>
        <w:t xml:space="preserve">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7126F9" w:rsidRPr="00A06665" w:rsidRDefault="007126F9" w:rsidP="00763A8A">
      <w:pPr>
        <w:autoSpaceDE w:val="0"/>
        <w:autoSpaceDN w:val="0"/>
        <w:adjustRightInd w:val="0"/>
        <w:ind w:firstLine="709"/>
        <w:jc w:val="both"/>
        <w:rPr>
          <w:sz w:val="28"/>
          <w:szCs w:val="28"/>
        </w:rPr>
      </w:pPr>
      <w:r w:rsidRPr="00A06665">
        <w:rPr>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7126F9" w:rsidRPr="00A06665" w:rsidRDefault="007126F9" w:rsidP="00763A8A">
      <w:pPr>
        <w:autoSpaceDE w:val="0"/>
        <w:autoSpaceDN w:val="0"/>
        <w:adjustRightInd w:val="0"/>
        <w:ind w:firstLine="709"/>
        <w:jc w:val="both"/>
        <w:rPr>
          <w:sz w:val="28"/>
          <w:szCs w:val="28"/>
        </w:rPr>
      </w:pPr>
      <w:r w:rsidRPr="00A06665">
        <w:rPr>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7126F9" w:rsidRPr="00A06665" w:rsidRDefault="007126F9" w:rsidP="00763A8A">
      <w:pPr>
        <w:autoSpaceDE w:val="0"/>
        <w:autoSpaceDN w:val="0"/>
        <w:adjustRightInd w:val="0"/>
        <w:ind w:firstLine="709"/>
        <w:jc w:val="both"/>
        <w:rPr>
          <w:sz w:val="28"/>
          <w:szCs w:val="28"/>
        </w:rPr>
      </w:pPr>
      <w:r w:rsidRPr="00A06665">
        <w:rPr>
          <w:sz w:val="28"/>
          <w:szCs w:val="28"/>
        </w:rPr>
        <w:t>б) 0,3 процента в отношении:</w:t>
      </w:r>
    </w:p>
    <w:p w:rsidR="007126F9" w:rsidRPr="00A06665" w:rsidRDefault="007126F9" w:rsidP="00763A8A">
      <w:pPr>
        <w:autoSpaceDE w:val="0"/>
        <w:autoSpaceDN w:val="0"/>
        <w:adjustRightInd w:val="0"/>
        <w:ind w:firstLine="709"/>
        <w:jc w:val="both"/>
        <w:rPr>
          <w:sz w:val="28"/>
          <w:szCs w:val="28"/>
        </w:rPr>
      </w:pPr>
      <w:r w:rsidRPr="00A06665">
        <w:rPr>
          <w:sz w:val="28"/>
          <w:szCs w:val="28"/>
        </w:rPr>
        <w:t>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дачного хозяйства, сенокошения или выпаса сельскохозяйственных животных;</w:t>
      </w:r>
    </w:p>
    <w:p w:rsidR="007126F9" w:rsidRPr="00A06665" w:rsidRDefault="007126F9" w:rsidP="00763A8A">
      <w:pPr>
        <w:autoSpaceDE w:val="0"/>
        <w:autoSpaceDN w:val="0"/>
        <w:adjustRightInd w:val="0"/>
        <w:ind w:firstLine="709"/>
        <w:jc w:val="both"/>
        <w:rPr>
          <w:sz w:val="28"/>
          <w:szCs w:val="28"/>
        </w:rPr>
      </w:pPr>
      <w:r w:rsidRPr="00A06665">
        <w:rPr>
          <w:sz w:val="28"/>
          <w:szCs w:val="28"/>
        </w:rPr>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7126F9" w:rsidRPr="00A06665" w:rsidRDefault="007126F9" w:rsidP="00763A8A">
      <w:pPr>
        <w:autoSpaceDE w:val="0"/>
        <w:autoSpaceDN w:val="0"/>
        <w:adjustRightInd w:val="0"/>
        <w:ind w:firstLine="709"/>
        <w:jc w:val="both"/>
        <w:rPr>
          <w:sz w:val="28"/>
          <w:szCs w:val="28"/>
        </w:rPr>
      </w:pPr>
      <w:bookmarkStart w:id="1" w:name="Par16"/>
      <w:bookmarkEnd w:id="1"/>
      <w:r w:rsidRPr="00A06665">
        <w:rPr>
          <w:sz w:val="28"/>
          <w:szCs w:val="28"/>
        </w:rPr>
        <w:t xml:space="preserve">в) 1,5 процента в отношении земельного участка в случае заключения договора аренды в соответствии с </w:t>
      </w:r>
      <w:hyperlink r:id="rId10" w:history="1">
        <w:r w:rsidRPr="00A06665">
          <w:rPr>
            <w:sz w:val="28"/>
            <w:szCs w:val="28"/>
          </w:rPr>
          <w:t>пунктом 5 статьи 39.7</w:t>
        </w:r>
      </w:hyperlink>
      <w:r w:rsidRPr="00A06665">
        <w:rPr>
          <w:sz w:val="28"/>
          <w:szCs w:val="28"/>
        </w:rPr>
        <w:t xml:space="preserve"> Земельного кодекса Российской Федерации, но не выше размера земельного налога, рассчитанного в отношении такого земельного участка;</w:t>
      </w:r>
    </w:p>
    <w:p w:rsidR="007126F9" w:rsidRPr="00A06665" w:rsidRDefault="007126F9" w:rsidP="00763A8A">
      <w:pPr>
        <w:autoSpaceDE w:val="0"/>
        <w:autoSpaceDN w:val="0"/>
        <w:adjustRightInd w:val="0"/>
        <w:ind w:firstLine="709"/>
        <w:jc w:val="both"/>
        <w:rPr>
          <w:sz w:val="28"/>
          <w:szCs w:val="28"/>
        </w:rPr>
      </w:pPr>
      <w:r w:rsidRPr="00A06665">
        <w:rPr>
          <w:sz w:val="28"/>
          <w:szCs w:val="28"/>
        </w:rPr>
        <w:t>г) 2 процента в отношении:</w:t>
      </w:r>
    </w:p>
    <w:p w:rsidR="007126F9" w:rsidRPr="00A06665" w:rsidRDefault="007126F9" w:rsidP="00763A8A">
      <w:pPr>
        <w:autoSpaceDE w:val="0"/>
        <w:autoSpaceDN w:val="0"/>
        <w:adjustRightInd w:val="0"/>
        <w:ind w:firstLine="709"/>
        <w:jc w:val="both"/>
        <w:rPr>
          <w:sz w:val="28"/>
          <w:szCs w:val="28"/>
        </w:rPr>
      </w:pPr>
      <w:r w:rsidRPr="00A06665">
        <w:rPr>
          <w:sz w:val="28"/>
          <w:szCs w:val="28"/>
        </w:rPr>
        <w:t xml:space="preserve">земельного участка, предоставленного </w:t>
      </w:r>
      <w:proofErr w:type="spellStart"/>
      <w:r w:rsidRPr="00A06665">
        <w:rPr>
          <w:sz w:val="28"/>
          <w:szCs w:val="28"/>
        </w:rPr>
        <w:t>недропользователю</w:t>
      </w:r>
      <w:proofErr w:type="spellEnd"/>
      <w:r w:rsidRPr="00A06665">
        <w:rPr>
          <w:sz w:val="28"/>
          <w:szCs w:val="28"/>
        </w:rPr>
        <w:t xml:space="preserve"> для проведения работ, связанных с пользованием недрами;</w:t>
      </w:r>
    </w:p>
    <w:p w:rsidR="007126F9" w:rsidRPr="00AC2340" w:rsidRDefault="007126F9" w:rsidP="00763A8A">
      <w:pPr>
        <w:autoSpaceDE w:val="0"/>
        <w:autoSpaceDN w:val="0"/>
        <w:adjustRightInd w:val="0"/>
        <w:ind w:firstLine="709"/>
        <w:jc w:val="both"/>
        <w:rPr>
          <w:sz w:val="28"/>
          <w:szCs w:val="28"/>
        </w:rPr>
      </w:pPr>
      <w:proofErr w:type="gramStart"/>
      <w:r w:rsidRPr="00A06665">
        <w:rPr>
          <w:sz w:val="28"/>
          <w:szCs w:val="28"/>
        </w:rPr>
        <w:t xml:space="preserve">земельного участка, предоставленного без проведения торгов, на котором отсутствуют здания, сооружения, объекты незавершенного строительства, расположены здания, сооружения, объекты незавершенного строительства, в случаях, не указанных в </w:t>
      </w:r>
      <w:hyperlink w:anchor="Par0" w:history="1">
        <w:r w:rsidRPr="00A06665">
          <w:rPr>
            <w:sz w:val="28"/>
            <w:szCs w:val="28"/>
          </w:rPr>
          <w:t>подпунктах "а"</w:t>
        </w:r>
      </w:hyperlink>
      <w:r w:rsidRPr="00A06665">
        <w:rPr>
          <w:sz w:val="28"/>
          <w:szCs w:val="28"/>
        </w:rPr>
        <w:t xml:space="preserve"> - </w:t>
      </w:r>
      <w:hyperlink w:anchor="Par16" w:history="1">
        <w:r w:rsidRPr="00A06665">
          <w:rPr>
            <w:sz w:val="28"/>
            <w:szCs w:val="28"/>
          </w:rPr>
          <w:t>"в"</w:t>
        </w:r>
      </w:hyperlink>
      <w:r w:rsidRPr="00A06665">
        <w:rPr>
          <w:sz w:val="28"/>
          <w:szCs w:val="28"/>
        </w:rPr>
        <w:t xml:space="preserve"> настоящего пункта и </w:t>
      </w:r>
      <w:hyperlink r:id="rId11" w:history="1">
        <w:r w:rsidRPr="00AC2340">
          <w:rPr>
            <w:sz w:val="28"/>
            <w:szCs w:val="28"/>
          </w:rPr>
          <w:t>пункте 6</w:t>
        </w:r>
      </w:hyperlink>
      <w:r w:rsidRPr="00AC2340">
        <w:rPr>
          <w:sz w:val="28"/>
          <w:szCs w:val="28"/>
        </w:rPr>
        <w:t xml:space="preserve"> настоящего Положения.</w:t>
      </w:r>
      <w:proofErr w:type="gramEnd"/>
    </w:p>
    <w:p w:rsidR="007126F9" w:rsidRPr="00AC2340" w:rsidRDefault="007126F9" w:rsidP="00AC2340">
      <w:pPr>
        <w:pStyle w:val="a4"/>
        <w:numPr>
          <w:ilvl w:val="0"/>
          <w:numId w:val="4"/>
        </w:numPr>
        <w:autoSpaceDE w:val="0"/>
        <w:autoSpaceDN w:val="0"/>
        <w:adjustRightInd w:val="0"/>
        <w:ind w:left="0" w:firstLine="709"/>
        <w:jc w:val="both"/>
        <w:rPr>
          <w:rFonts w:ascii="Times New Roman" w:hAnsi="Times New Roman" w:cs="Times New Roman"/>
          <w:sz w:val="28"/>
          <w:szCs w:val="28"/>
        </w:rPr>
      </w:pPr>
      <w:r w:rsidRPr="00AC2340">
        <w:rPr>
          <w:rFonts w:ascii="Times New Roman" w:hAnsi="Times New Roman" w:cs="Times New Roman"/>
          <w:sz w:val="28"/>
          <w:szCs w:val="28"/>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 проведенных в соответствии с разделом 4. Настоящего Положения.</w:t>
      </w:r>
    </w:p>
    <w:p w:rsidR="007126F9" w:rsidRPr="00763A8A" w:rsidRDefault="007126F9" w:rsidP="00763A8A">
      <w:pPr>
        <w:autoSpaceDE w:val="0"/>
        <w:autoSpaceDN w:val="0"/>
        <w:adjustRightInd w:val="0"/>
        <w:ind w:firstLine="709"/>
        <w:jc w:val="both"/>
        <w:rPr>
          <w:sz w:val="28"/>
          <w:szCs w:val="28"/>
        </w:rPr>
      </w:pPr>
      <w:proofErr w:type="gramStart"/>
      <w:r w:rsidRPr="00A06665">
        <w:rPr>
          <w:sz w:val="28"/>
          <w:szCs w:val="28"/>
        </w:rPr>
        <w:lastRenderedPageBreak/>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w:t>
      </w:r>
      <w:r w:rsidRPr="00763A8A">
        <w:rPr>
          <w:sz w:val="28"/>
          <w:szCs w:val="28"/>
        </w:rPr>
        <w:t>такой земельный участок определяется в размере начальной цены</w:t>
      </w:r>
      <w:proofErr w:type="gramEnd"/>
      <w:r w:rsidRPr="00763A8A">
        <w:rPr>
          <w:sz w:val="28"/>
          <w:szCs w:val="28"/>
        </w:rPr>
        <w:t xml:space="preserve"> предмета аукциона.</w:t>
      </w:r>
    </w:p>
    <w:p w:rsidR="007126F9" w:rsidRPr="00763A8A" w:rsidRDefault="007126F9" w:rsidP="00763A8A">
      <w:pPr>
        <w:pStyle w:val="a4"/>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763A8A">
        <w:rPr>
          <w:rFonts w:ascii="Times New Roman" w:hAnsi="Times New Roman" w:cs="Times New Roman"/>
          <w:sz w:val="28"/>
          <w:szCs w:val="28"/>
        </w:rPr>
        <w:t>Арендная плата рассчитывается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отношении земельных участков, которые предоставлены без проведения торгов для размещения объектов:</w:t>
      </w:r>
    </w:p>
    <w:p w:rsidR="007126F9" w:rsidRPr="00763A8A" w:rsidRDefault="007126F9" w:rsidP="00763A8A">
      <w:pPr>
        <w:autoSpaceDE w:val="0"/>
        <w:autoSpaceDN w:val="0"/>
        <w:adjustRightInd w:val="0"/>
        <w:ind w:firstLine="709"/>
        <w:jc w:val="both"/>
        <w:rPr>
          <w:sz w:val="28"/>
          <w:szCs w:val="28"/>
        </w:rPr>
      </w:pPr>
      <w:r w:rsidRPr="00763A8A">
        <w:rPr>
          <w:sz w:val="28"/>
          <w:szCs w:val="28"/>
        </w:rPr>
        <w:t>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7126F9" w:rsidRPr="00763A8A" w:rsidRDefault="007126F9" w:rsidP="00763A8A">
      <w:pPr>
        <w:autoSpaceDE w:val="0"/>
        <w:autoSpaceDN w:val="0"/>
        <w:adjustRightInd w:val="0"/>
        <w:ind w:firstLine="709"/>
        <w:jc w:val="both"/>
        <w:rPr>
          <w:sz w:val="28"/>
          <w:szCs w:val="28"/>
        </w:rPr>
      </w:pPr>
      <w:r w:rsidRPr="00763A8A">
        <w:rPr>
          <w:sz w:val="28"/>
          <w:szCs w:val="28"/>
        </w:rPr>
        <w:t>линий электропередачи, линий связи, в том числе линейно-кабельных сооружений;</w:t>
      </w:r>
    </w:p>
    <w:p w:rsidR="007126F9" w:rsidRPr="00A06665" w:rsidRDefault="007126F9" w:rsidP="00763A8A">
      <w:pPr>
        <w:autoSpaceDE w:val="0"/>
        <w:autoSpaceDN w:val="0"/>
        <w:adjustRightInd w:val="0"/>
        <w:ind w:firstLine="709"/>
        <w:jc w:val="both"/>
        <w:rPr>
          <w:sz w:val="28"/>
          <w:szCs w:val="28"/>
        </w:rPr>
      </w:pPr>
      <w:r w:rsidRPr="00763A8A">
        <w:rPr>
          <w:sz w:val="28"/>
          <w:szCs w:val="28"/>
        </w:rPr>
        <w:t>трубопроводов и иных</w:t>
      </w:r>
      <w:r w:rsidRPr="00A06665">
        <w:rPr>
          <w:sz w:val="28"/>
          <w:szCs w:val="28"/>
        </w:rPr>
        <w:t xml:space="preserve"> объектов, используемых в сфере тепло-, водоснабжения, водоотведения и очистки сточных вод;</w:t>
      </w:r>
    </w:p>
    <w:p w:rsidR="007126F9" w:rsidRPr="00A06665" w:rsidRDefault="007126F9" w:rsidP="00763A8A">
      <w:pPr>
        <w:autoSpaceDE w:val="0"/>
        <w:autoSpaceDN w:val="0"/>
        <w:adjustRightInd w:val="0"/>
        <w:ind w:firstLine="709"/>
        <w:jc w:val="both"/>
        <w:rPr>
          <w:sz w:val="28"/>
          <w:szCs w:val="28"/>
        </w:rPr>
      </w:pPr>
      <w:r w:rsidRPr="00A06665">
        <w:rPr>
          <w:sz w:val="28"/>
          <w:szCs w:val="28"/>
        </w:rPr>
        <w:t>объектов, непосредственно используемых для утилизации (захоронения) твердых бытовых отходов;</w:t>
      </w:r>
    </w:p>
    <w:p w:rsidR="007126F9" w:rsidRPr="00A06665" w:rsidRDefault="007126F9" w:rsidP="00763A8A">
      <w:pPr>
        <w:autoSpaceDE w:val="0"/>
        <w:autoSpaceDN w:val="0"/>
        <w:adjustRightInd w:val="0"/>
        <w:ind w:firstLine="709"/>
        <w:jc w:val="both"/>
        <w:rPr>
          <w:sz w:val="28"/>
          <w:szCs w:val="28"/>
        </w:rPr>
      </w:pPr>
      <w:r w:rsidRPr="00A06665">
        <w:rPr>
          <w:sz w:val="28"/>
          <w:szCs w:val="28"/>
        </w:rPr>
        <w:t xml:space="preserve">гидроэлектростанций, тепловых станций и других электростанций, обслуживающих их сооружений и объектов, объектов </w:t>
      </w:r>
      <w:proofErr w:type="spellStart"/>
      <w:r w:rsidRPr="00A06665">
        <w:rPr>
          <w:sz w:val="28"/>
          <w:szCs w:val="28"/>
        </w:rPr>
        <w:t>электросетевого</w:t>
      </w:r>
      <w:proofErr w:type="spellEnd"/>
      <w:r w:rsidRPr="00A06665">
        <w:rPr>
          <w:sz w:val="28"/>
          <w:szCs w:val="28"/>
        </w:rPr>
        <w:t xml:space="preserve"> хозяйства и иных определенных </w:t>
      </w:r>
      <w:hyperlink r:id="rId12" w:history="1">
        <w:r w:rsidRPr="00A06665">
          <w:rPr>
            <w:sz w:val="28"/>
            <w:szCs w:val="28"/>
          </w:rPr>
          <w:t>законодательством</w:t>
        </w:r>
      </w:hyperlink>
      <w:r w:rsidRPr="00A06665">
        <w:rPr>
          <w:sz w:val="28"/>
          <w:szCs w:val="28"/>
        </w:rPr>
        <w:t xml:space="preserve"> Российской Федерации об электроэнергетике объектов электроэнергетики;</w:t>
      </w:r>
    </w:p>
    <w:p w:rsidR="007126F9" w:rsidRPr="00A06665" w:rsidRDefault="007126F9" w:rsidP="00763A8A">
      <w:pPr>
        <w:autoSpaceDE w:val="0"/>
        <w:autoSpaceDN w:val="0"/>
        <w:adjustRightInd w:val="0"/>
        <w:ind w:firstLine="709"/>
        <w:jc w:val="both"/>
        <w:rPr>
          <w:sz w:val="28"/>
          <w:szCs w:val="28"/>
        </w:rPr>
      </w:pPr>
      <w:r w:rsidRPr="00A06665">
        <w:rPr>
          <w:sz w:val="28"/>
          <w:szCs w:val="28"/>
        </w:rPr>
        <w:t>объектов спорта.</w:t>
      </w:r>
    </w:p>
    <w:p w:rsidR="007126F9" w:rsidRPr="00A06665" w:rsidRDefault="007126F9" w:rsidP="00763A8A">
      <w:pPr>
        <w:pStyle w:val="ConsPlusNormal"/>
        <w:numPr>
          <w:ilvl w:val="0"/>
          <w:numId w:val="4"/>
        </w:numPr>
        <w:ind w:left="0" w:firstLine="709"/>
        <w:jc w:val="both"/>
        <w:rPr>
          <w:rFonts w:ascii="Times New Roman" w:hAnsi="Times New Roman" w:cs="Times New Roman"/>
          <w:sz w:val="28"/>
          <w:szCs w:val="28"/>
        </w:rPr>
      </w:pPr>
      <w:r w:rsidRPr="00A06665">
        <w:rPr>
          <w:rFonts w:ascii="Times New Roman" w:hAnsi="Times New Roman" w:cs="Times New Roman"/>
          <w:sz w:val="28"/>
          <w:szCs w:val="28"/>
        </w:rPr>
        <w:t>В случае</w:t>
      </w:r>
      <w:proofErr w:type="gramStart"/>
      <w:r w:rsidRPr="00A06665">
        <w:rPr>
          <w:rFonts w:ascii="Times New Roman" w:hAnsi="Times New Roman" w:cs="Times New Roman"/>
          <w:sz w:val="28"/>
          <w:szCs w:val="28"/>
        </w:rPr>
        <w:t>,</w:t>
      </w:r>
      <w:proofErr w:type="gramEnd"/>
      <w:r w:rsidRPr="00A06665">
        <w:rPr>
          <w:rFonts w:ascii="Times New Roman" w:hAnsi="Times New Roman" w:cs="Times New Roman"/>
          <w:sz w:val="28"/>
          <w:szCs w:val="28"/>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аренду с множественностью лиц на стороне арендатора.</w:t>
      </w:r>
    </w:p>
    <w:p w:rsidR="007126F9" w:rsidRPr="00A06665" w:rsidRDefault="007126F9" w:rsidP="00763A8A">
      <w:pPr>
        <w:pStyle w:val="a4"/>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A06665">
        <w:rPr>
          <w:rFonts w:ascii="Times New Roman" w:hAnsi="Times New Roman" w:cs="Times New Roman"/>
          <w:sz w:val="28"/>
          <w:szCs w:val="28"/>
        </w:rPr>
        <w:t xml:space="preserve">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w:t>
      </w:r>
      <w:r w:rsidRPr="00A06665">
        <w:rPr>
          <w:rFonts w:ascii="Times New Roman" w:hAnsi="Times New Roman" w:cs="Times New Roman"/>
          <w:sz w:val="28"/>
          <w:szCs w:val="28"/>
        </w:rPr>
        <w:lastRenderedPageBreak/>
        <w:t>управления, такой земельный участок может быть предоставлен этим лицам в</w:t>
      </w:r>
      <w:proofErr w:type="gramEnd"/>
      <w:r w:rsidRPr="00A06665">
        <w:rPr>
          <w:rFonts w:ascii="Times New Roman" w:hAnsi="Times New Roman" w:cs="Times New Roman"/>
          <w:sz w:val="28"/>
          <w:szCs w:val="28"/>
        </w:rPr>
        <w:t xml:space="preserve"> аренду с множественностью лиц на стороне арендатора.</w:t>
      </w:r>
    </w:p>
    <w:p w:rsidR="007126F9" w:rsidRPr="00A06665" w:rsidRDefault="007126F9" w:rsidP="00763A8A">
      <w:pPr>
        <w:pStyle w:val="a4"/>
        <w:autoSpaceDE w:val="0"/>
        <w:autoSpaceDN w:val="0"/>
        <w:adjustRightInd w:val="0"/>
        <w:spacing w:after="0" w:line="240" w:lineRule="auto"/>
        <w:ind w:left="0" w:firstLine="709"/>
        <w:jc w:val="both"/>
        <w:rPr>
          <w:rFonts w:ascii="Times New Roman" w:hAnsi="Times New Roman" w:cs="Times New Roman"/>
          <w:sz w:val="28"/>
          <w:szCs w:val="28"/>
        </w:rPr>
      </w:pPr>
      <w:bookmarkStart w:id="2" w:name="Par2"/>
      <w:bookmarkEnd w:id="2"/>
      <w:r w:rsidRPr="00A06665">
        <w:rPr>
          <w:rFonts w:ascii="Times New Roman" w:hAnsi="Times New Roman" w:cs="Times New Roman"/>
          <w:sz w:val="28"/>
          <w:szCs w:val="28"/>
        </w:rPr>
        <w:t>В случае</w:t>
      </w:r>
      <w:proofErr w:type="gramStart"/>
      <w:r w:rsidRPr="00A06665">
        <w:rPr>
          <w:rFonts w:ascii="Times New Roman" w:hAnsi="Times New Roman" w:cs="Times New Roman"/>
          <w:sz w:val="28"/>
          <w:szCs w:val="28"/>
        </w:rPr>
        <w:t>,</w:t>
      </w:r>
      <w:proofErr w:type="gramEnd"/>
      <w:r w:rsidRPr="00A06665">
        <w:rPr>
          <w:rFonts w:ascii="Times New Roman" w:hAnsi="Times New Roman" w:cs="Times New Roman"/>
          <w:sz w:val="28"/>
          <w:szCs w:val="28"/>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7126F9" w:rsidRPr="00A06665" w:rsidRDefault="007126F9" w:rsidP="00763A8A">
      <w:pPr>
        <w:pStyle w:val="a4"/>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06665">
        <w:rPr>
          <w:rFonts w:ascii="Times New Roman" w:hAnsi="Times New Roman" w:cs="Times New Roman"/>
          <w:sz w:val="28"/>
          <w:szCs w:val="28"/>
        </w:rPr>
        <w:t xml:space="preserve">Любой из заинтересованных правообладателей здания, сооружения или помещений в них вправе обратиться самостоятельно в администрацию </w:t>
      </w:r>
      <w:proofErr w:type="gramStart"/>
      <w:r w:rsidRPr="00A06665">
        <w:rPr>
          <w:rFonts w:ascii="Times New Roman" w:hAnsi="Times New Roman" w:cs="Times New Roman"/>
          <w:sz w:val="28"/>
          <w:szCs w:val="28"/>
        </w:rPr>
        <w:t>г</w:t>
      </w:r>
      <w:proofErr w:type="gramEnd"/>
      <w:r w:rsidRPr="00A06665">
        <w:rPr>
          <w:rFonts w:ascii="Times New Roman" w:hAnsi="Times New Roman" w:cs="Times New Roman"/>
          <w:sz w:val="28"/>
          <w:szCs w:val="28"/>
        </w:rPr>
        <w:t>.</w:t>
      </w:r>
      <w:r w:rsidR="007665B2">
        <w:rPr>
          <w:rFonts w:ascii="Times New Roman" w:hAnsi="Times New Roman" w:cs="Times New Roman"/>
          <w:sz w:val="28"/>
          <w:szCs w:val="28"/>
        </w:rPr>
        <w:t xml:space="preserve"> </w:t>
      </w:r>
      <w:r w:rsidRPr="00A06665">
        <w:rPr>
          <w:rFonts w:ascii="Times New Roman" w:hAnsi="Times New Roman" w:cs="Times New Roman"/>
          <w:sz w:val="28"/>
          <w:szCs w:val="28"/>
        </w:rPr>
        <w:t>Бодайбо и района (далее по тексту – Администрация) с заявлением о предоставлении земельного участка в аренду.</w:t>
      </w:r>
    </w:p>
    <w:p w:rsidR="00763A8A" w:rsidRDefault="007126F9" w:rsidP="00763A8A">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A06665">
        <w:rPr>
          <w:rFonts w:ascii="Times New Roman" w:hAnsi="Times New Roman" w:cs="Times New Roman"/>
          <w:sz w:val="28"/>
          <w:szCs w:val="28"/>
        </w:rPr>
        <w:t>В течение тридцати</w:t>
      </w:r>
      <w:r w:rsidR="00895587" w:rsidRPr="00A06665">
        <w:rPr>
          <w:rFonts w:ascii="Times New Roman" w:hAnsi="Times New Roman" w:cs="Times New Roman"/>
          <w:sz w:val="28"/>
          <w:szCs w:val="28"/>
        </w:rPr>
        <w:t xml:space="preserve"> календарных</w:t>
      </w:r>
      <w:r w:rsidRPr="00A06665">
        <w:rPr>
          <w:rFonts w:ascii="Times New Roman" w:hAnsi="Times New Roman" w:cs="Times New Roman"/>
          <w:sz w:val="28"/>
          <w:szCs w:val="28"/>
        </w:rPr>
        <w:t xml:space="preserve"> дней со дня получения указанного заявления от одного из правообладателей здания, сооружения или</w:t>
      </w:r>
      <w:r w:rsidR="007665B2">
        <w:rPr>
          <w:rFonts w:ascii="Times New Roman" w:hAnsi="Times New Roman" w:cs="Times New Roman"/>
          <w:sz w:val="28"/>
          <w:szCs w:val="28"/>
        </w:rPr>
        <w:t xml:space="preserve"> помещений в них Администрация </w:t>
      </w:r>
      <w:r w:rsidRPr="00A06665">
        <w:rPr>
          <w:rFonts w:ascii="Times New Roman" w:hAnsi="Times New Roman" w:cs="Times New Roman"/>
          <w:sz w:val="28"/>
          <w:szCs w:val="28"/>
        </w:rPr>
        <w:t>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763A8A" w:rsidRDefault="007126F9" w:rsidP="00763A8A">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A06665">
        <w:rPr>
          <w:rFonts w:ascii="Times New Roman" w:hAnsi="Times New Roman" w:cs="Times New Roman"/>
          <w:sz w:val="28"/>
          <w:szCs w:val="28"/>
        </w:rPr>
        <w:t xml:space="preserve">В течение тридцати дней со дня </w:t>
      </w:r>
      <w:proofErr w:type="gramStart"/>
      <w:r w:rsidRPr="00A06665">
        <w:rPr>
          <w:rFonts w:ascii="Times New Roman" w:hAnsi="Times New Roman" w:cs="Times New Roman"/>
          <w:sz w:val="28"/>
          <w:szCs w:val="28"/>
        </w:rPr>
        <w:t>направления проекта договора аренды земельного участка</w:t>
      </w:r>
      <w:proofErr w:type="gramEnd"/>
      <w:r w:rsidRPr="00A06665">
        <w:rPr>
          <w:rFonts w:ascii="Times New Roman" w:hAnsi="Times New Roman" w:cs="Times New Roman"/>
          <w:sz w:val="28"/>
          <w:szCs w:val="28"/>
        </w:rPr>
        <w:t xml:space="preserve"> правообладатели здания, сооружения или помещений в них обязаны подписать этот договор аренды и представить его в Администрацию. Договор аренды земельного участка заключается с лицами, которые подписали этот договор аренды и представили его в Администрацию в указанный срок.</w:t>
      </w:r>
    </w:p>
    <w:p w:rsidR="00763A8A" w:rsidRDefault="007126F9" w:rsidP="00763A8A">
      <w:pPr>
        <w:pStyle w:val="a4"/>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A06665">
        <w:rPr>
          <w:rFonts w:ascii="Times New Roman" w:hAnsi="Times New Roman" w:cs="Times New Roman"/>
          <w:sz w:val="28"/>
          <w:szCs w:val="28"/>
        </w:rPr>
        <w:t xml:space="preserve">В течение трех месяцев со дня представления в уполномоченный орган договора аренды земельного участка, подписанного в соответствии с </w:t>
      </w:r>
      <w:hyperlink w:anchor="Par4" w:history="1">
        <w:r w:rsidRPr="00A06665">
          <w:rPr>
            <w:rFonts w:ascii="Times New Roman" w:hAnsi="Times New Roman" w:cs="Times New Roman"/>
            <w:sz w:val="28"/>
            <w:szCs w:val="28"/>
          </w:rPr>
          <w:t>пунктом 10</w:t>
        </w:r>
      </w:hyperlink>
      <w:r w:rsidRPr="00A06665">
        <w:rPr>
          <w:rFonts w:ascii="Times New Roman" w:hAnsi="Times New Roman" w:cs="Times New Roman"/>
          <w:sz w:val="28"/>
          <w:szCs w:val="28"/>
        </w:rPr>
        <w:t xml:space="preserve"> настоящего Положения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roofErr w:type="gramEnd"/>
    </w:p>
    <w:p w:rsidR="007126F9" w:rsidRPr="00A06665" w:rsidRDefault="007126F9" w:rsidP="00763A8A">
      <w:pPr>
        <w:pStyle w:val="a4"/>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A06665">
        <w:rPr>
          <w:rFonts w:ascii="Times New Roman" w:hAnsi="Times New Roman" w:cs="Times New Roman"/>
          <w:sz w:val="28"/>
          <w:szCs w:val="28"/>
        </w:rPr>
        <w:t xml:space="preserve">Администрация вправе обратиться в суд с иском о понуждении указанных в </w:t>
      </w:r>
      <w:hyperlink w:anchor="Par0" w:history="1">
        <w:r w:rsidRPr="00A06665">
          <w:rPr>
            <w:rFonts w:ascii="Times New Roman" w:hAnsi="Times New Roman" w:cs="Times New Roman"/>
            <w:sz w:val="28"/>
            <w:szCs w:val="28"/>
          </w:rPr>
          <w:t xml:space="preserve">пунктах </w:t>
        </w:r>
      </w:hyperlink>
      <w:hyperlink w:anchor="Par2" w:history="1">
        <w:r w:rsidRPr="00A06665">
          <w:rPr>
            <w:rFonts w:ascii="Times New Roman" w:hAnsi="Times New Roman" w:cs="Times New Roman"/>
            <w:sz w:val="28"/>
            <w:szCs w:val="28"/>
          </w:rPr>
          <w:t>4</w:t>
        </w:r>
      </w:hyperlink>
      <w:r w:rsidRPr="00A06665">
        <w:rPr>
          <w:rFonts w:ascii="Times New Roman" w:hAnsi="Times New Roman" w:cs="Times New Roman"/>
          <w:sz w:val="28"/>
          <w:szCs w:val="28"/>
        </w:rPr>
        <w:t xml:space="preserve"> - 6 настоящего Положения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roofErr w:type="gramEnd"/>
    </w:p>
    <w:p w:rsidR="00763A8A" w:rsidRDefault="007126F9" w:rsidP="00A06665">
      <w:pPr>
        <w:pStyle w:val="a4"/>
        <w:numPr>
          <w:ilvl w:val="0"/>
          <w:numId w:val="3"/>
        </w:numPr>
        <w:autoSpaceDE w:val="0"/>
        <w:autoSpaceDN w:val="0"/>
        <w:adjustRightInd w:val="0"/>
        <w:spacing w:after="0" w:line="240" w:lineRule="auto"/>
        <w:ind w:left="0" w:firstLine="708"/>
        <w:jc w:val="both"/>
        <w:rPr>
          <w:rFonts w:ascii="Times New Roman" w:hAnsi="Times New Roman" w:cs="Times New Roman"/>
          <w:sz w:val="28"/>
          <w:szCs w:val="28"/>
        </w:rPr>
      </w:pPr>
      <w:r w:rsidRPr="00A06665">
        <w:rPr>
          <w:rFonts w:ascii="Times New Roman" w:hAnsi="Times New Roman" w:cs="Times New Roman"/>
          <w:sz w:val="28"/>
          <w:szCs w:val="28"/>
        </w:rPr>
        <w:t xml:space="preserve">Договор аренды земельного участка в случаях, предусмотренных </w:t>
      </w:r>
      <w:hyperlink w:anchor="Par0" w:history="1">
        <w:r w:rsidRPr="00A06665">
          <w:rPr>
            <w:rFonts w:ascii="Times New Roman" w:hAnsi="Times New Roman" w:cs="Times New Roman"/>
            <w:sz w:val="28"/>
            <w:szCs w:val="28"/>
          </w:rPr>
          <w:t>пунктами 7 - 9</w:t>
        </w:r>
      </w:hyperlink>
      <w:r w:rsidRPr="00A06665">
        <w:rPr>
          <w:rFonts w:ascii="Times New Roman" w:hAnsi="Times New Roman" w:cs="Times New Roman"/>
          <w:sz w:val="28"/>
          <w:szCs w:val="28"/>
        </w:rPr>
        <w:t xml:space="preserve">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7126F9" w:rsidRPr="00763A8A" w:rsidRDefault="007126F9" w:rsidP="00763A8A">
      <w:pPr>
        <w:pStyle w:val="a4"/>
        <w:autoSpaceDE w:val="0"/>
        <w:autoSpaceDN w:val="0"/>
        <w:adjustRightInd w:val="0"/>
        <w:spacing w:after="0" w:line="240" w:lineRule="auto"/>
        <w:ind w:left="0" w:firstLine="708"/>
        <w:jc w:val="both"/>
        <w:rPr>
          <w:rFonts w:ascii="Times New Roman" w:hAnsi="Times New Roman" w:cs="Times New Roman"/>
          <w:sz w:val="28"/>
          <w:szCs w:val="28"/>
        </w:rPr>
      </w:pPr>
      <w:proofErr w:type="gramStart"/>
      <w:r w:rsidRPr="00763A8A">
        <w:rPr>
          <w:rFonts w:ascii="Times New Roman" w:hAnsi="Times New Roman" w:cs="Times New Roman"/>
          <w:sz w:val="28"/>
          <w:szCs w:val="28"/>
        </w:rPr>
        <w:lastRenderedPageBreak/>
        <w:t xml:space="preserve">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ar0" w:history="1">
        <w:r w:rsidRPr="00763A8A">
          <w:rPr>
            <w:rFonts w:ascii="Times New Roman" w:hAnsi="Times New Roman" w:cs="Times New Roman"/>
            <w:sz w:val="28"/>
            <w:szCs w:val="28"/>
          </w:rPr>
          <w:t>пунктом 8</w:t>
        </w:r>
      </w:hyperlink>
      <w:r w:rsidRPr="00763A8A">
        <w:rPr>
          <w:rFonts w:ascii="Times New Roman" w:hAnsi="Times New Roman" w:cs="Times New Roman"/>
          <w:sz w:val="28"/>
          <w:szCs w:val="28"/>
        </w:rPr>
        <w:t xml:space="preserve"> настоящего Положения, должны быть соразмерны долям в праве на здание, сооружение или помещения в них, принадлежащим правообладателям здания, сооружения или помещений в них.</w:t>
      </w:r>
      <w:proofErr w:type="gramEnd"/>
      <w:r w:rsidRPr="00763A8A">
        <w:rPr>
          <w:rFonts w:ascii="Times New Roman" w:hAnsi="Times New Roman" w:cs="Times New Roman"/>
          <w:sz w:val="28"/>
          <w:szCs w:val="28"/>
        </w:rPr>
        <w:t xml:space="preserve"> Отступление от этого </w:t>
      </w:r>
      <w:proofErr w:type="gramStart"/>
      <w:r w:rsidRPr="00763A8A">
        <w:rPr>
          <w:rFonts w:ascii="Times New Roman" w:hAnsi="Times New Roman" w:cs="Times New Roman"/>
          <w:sz w:val="28"/>
          <w:szCs w:val="28"/>
        </w:rPr>
        <w:t>правила</w:t>
      </w:r>
      <w:proofErr w:type="gramEnd"/>
      <w:r w:rsidRPr="00763A8A">
        <w:rPr>
          <w:rFonts w:ascii="Times New Roman" w:hAnsi="Times New Roman" w:cs="Times New Roman"/>
          <w:sz w:val="28"/>
          <w:szCs w:val="28"/>
        </w:rPr>
        <w:t xml:space="preserve"> возможно с согласия всех правообладателей здания, сооружения или помещений в них либо по решению суда.</w:t>
      </w:r>
    </w:p>
    <w:p w:rsidR="007126F9" w:rsidRPr="00A06665" w:rsidRDefault="007126F9" w:rsidP="00763A8A">
      <w:pPr>
        <w:pStyle w:val="ConsPlusNormal"/>
        <w:numPr>
          <w:ilvl w:val="0"/>
          <w:numId w:val="3"/>
        </w:numPr>
        <w:ind w:left="0" w:firstLine="709"/>
        <w:jc w:val="both"/>
        <w:rPr>
          <w:rFonts w:ascii="Times New Roman" w:hAnsi="Times New Roman" w:cs="Times New Roman"/>
          <w:sz w:val="28"/>
          <w:szCs w:val="28"/>
        </w:rPr>
      </w:pPr>
      <w:bookmarkStart w:id="3" w:name="Par11"/>
      <w:bookmarkEnd w:id="3"/>
      <w:r w:rsidRPr="00A06665">
        <w:rPr>
          <w:rFonts w:ascii="Times New Roman" w:hAnsi="Times New Roman" w:cs="Times New Roman"/>
          <w:sz w:val="28"/>
          <w:szCs w:val="28"/>
        </w:rPr>
        <w:t>При заключении договора аренды земельного участка Администрация (далее - арендодатель) в этом договоре предусматривает случаи и периодичность изменения арендной платы за использование земельного участка.</w:t>
      </w:r>
    </w:p>
    <w:p w:rsidR="007126F9" w:rsidRPr="00A06665" w:rsidRDefault="007126F9" w:rsidP="00763A8A">
      <w:pPr>
        <w:pStyle w:val="ConsPlusNormal"/>
        <w:ind w:firstLine="709"/>
        <w:jc w:val="both"/>
        <w:rPr>
          <w:rFonts w:ascii="Times New Roman" w:hAnsi="Times New Roman" w:cs="Times New Roman"/>
          <w:sz w:val="28"/>
          <w:szCs w:val="28"/>
        </w:rPr>
      </w:pPr>
      <w:proofErr w:type="gramStart"/>
      <w:r w:rsidRPr="00A06665">
        <w:rPr>
          <w:rFonts w:ascii="Times New Roman" w:hAnsi="Times New Roman" w:cs="Times New Roman"/>
          <w:sz w:val="28"/>
          <w:szCs w:val="28"/>
        </w:rPr>
        <w:t>При этом арендная плата за использование земельного участка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федеральным законом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w:t>
      </w:r>
      <w:proofErr w:type="gramEnd"/>
      <w:r w:rsidRPr="00A06665">
        <w:rPr>
          <w:rFonts w:ascii="Times New Roman" w:hAnsi="Times New Roman" w:cs="Times New Roman"/>
          <w:sz w:val="28"/>
          <w:szCs w:val="28"/>
        </w:rPr>
        <w:t xml:space="preserve"> </w:t>
      </w:r>
      <w:proofErr w:type="gramStart"/>
      <w:r w:rsidRPr="00A06665">
        <w:rPr>
          <w:rFonts w:ascii="Times New Roman" w:hAnsi="Times New Roman" w:cs="Times New Roman"/>
          <w:sz w:val="28"/>
          <w:szCs w:val="28"/>
        </w:rPr>
        <w:t>котором</w:t>
      </w:r>
      <w:proofErr w:type="gramEnd"/>
      <w:r w:rsidRPr="00A06665">
        <w:rPr>
          <w:rFonts w:ascii="Times New Roman" w:hAnsi="Times New Roman" w:cs="Times New Roman"/>
          <w:sz w:val="28"/>
          <w:szCs w:val="28"/>
        </w:rPr>
        <w:t xml:space="preserve"> заключен указанный договор аренды.</w:t>
      </w:r>
    </w:p>
    <w:p w:rsidR="007126F9" w:rsidRPr="00A06665" w:rsidRDefault="007126F9" w:rsidP="00763A8A">
      <w:pPr>
        <w:autoSpaceDE w:val="0"/>
        <w:autoSpaceDN w:val="0"/>
        <w:adjustRightInd w:val="0"/>
        <w:ind w:firstLine="709"/>
        <w:jc w:val="both"/>
        <w:rPr>
          <w:sz w:val="28"/>
          <w:szCs w:val="28"/>
        </w:rPr>
      </w:pPr>
      <w:r w:rsidRPr="00A06665">
        <w:rPr>
          <w:sz w:val="28"/>
          <w:szCs w:val="28"/>
        </w:rPr>
        <w:t>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Администрация предусматривают в таком договоре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p w:rsidR="007126F9" w:rsidRPr="00A06665" w:rsidRDefault="007126F9" w:rsidP="00763A8A">
      <w:pPr>
        <w:pStyle w:val="ConsPlusNormal"/>
        <w:ind w:firstLine="709"/>
        <w:jc w:val="both"/>
        <w:rPr>
          <w:rFonts w:ascii="Times New Roman" w:hAnsi="Times New Roman" w:cs="Times New Roman"/>
          <w:sz w:val="28"/>
          <w:szCs w:val="28"/>
        </w:rPr>
      </w:pPr>
      <w:r w:rsidRPr="00A06665">
        <w:rPr>
          <w:rFonts w:ascii="Times New Roman" w:hAnsi="Times New Roman" w:cs="Times New Roman"/>
          <w:sz w:val="28"/>
          <w:szCs w:val="28"/>
        </w:rPr>
        <w:t>Размер арендной платы в квартал за использование земельного участка определяется путем деления размера арендной платы в год за использование земельного участка на количество кварталов в году.</w:t>
      </w:r>
    </w:p>
    <w:p w:rsidR="007126F9" w:rsidRPr="00A06665" w:rsidRDefault="007126F9" w:rsidP="00763A8A">
      <w:pPr>
        <w:pStyle w:val="ConsPlusNormal"/>
        <w:ind w:firstLine="709"/>
        <w:jc w:val="both"/>
        <w:rPr>
          <w:rFonts w:ascii="Times New Roman" w:hAnsi="Times New Roman" w:cs="Times New Roman"/>
          <w:sz w:val="28"/>
          <w:szCs w:val="28"/>
        </w:rPr>
      </w:pPr>
      <w:proofErr w:type="gramStart"/>
      <w:r w:rsidRPr="00A06665">
        <w:rPr>
          <w:rFonts w:ascii="Times New Roman" w:hAnsi="Times New Roman" w:cs="Times New Roman"/>
          <w:sz w:val="28"/>
          <w:szCs w:val="28"/>
        </w:rPr>
        <w:t>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путем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w:t>
      </w:r>
      <w:proofErr w:type="gramEnd"/>
      <w:r w:rsidRPr="00A06665">
        <w:rPr>
          <w:rFonts w:ascii="Times New Roman" w:hAnsi="Times New Roman" w:cs="Times New Roman"/>
          <w:sz w:val="28"/>
          <w:szCs w:val="28"/>
        </w:rPr>
        <w:t xml:space="preserve"> момента заключения или до момента прекращения договора аренды земельного участка.</w:t>
      </w:r>
    </w:p>
    <w:p w:rsidR="007126F9" w:rsidRPr="00A06665" w:rsidRDefault="007126F9" w:rsidP="00763A8A">
      <w:pPr>
        <w:pStyle w:val="ConsPlusNormal"/>
        <w:numPr>
          <w:ilvl w:val="0"/>
          <w:numId w:val="5"/>
        </w:numPr>
        <w:ind w:left="0" w:firstLine="709"/>
        <w:jc w:val="both"/>
        <w:rPr>
          <w:rFonts w:ascii="Times New Roman" w:hAnsi="Times New Roman" w:cs="Times New Roman"/>
          <w:sz w:val="28"/>
          <w:szCs w:val="28"/>
        </w:rPr>
      </w:pPr>
      <w:r w:rsidRPr="00A06665">
        <w:rPr>
          <w:rFonts w:ascii="Times New Roman" w:hAnsi="Times New Roman" w:cs="Times New Roman"/>
          <w:sz w:val="28"/>
          <w:szCs w:val="28"/>
        </w:rPr>
        <w:t>Об изменении арендной платы арендодатель уведомляет арендатора не позднее трех месяцев с момента наступления случаев изменения размера арендной платы.</w:t>
      </w:r>
    </w:p>
    <w:p w:rsidR="007126F9" w:rsidRPr="00A06665" w:rsidRDefault="007126F9" w:rsidP="00763A8A">
      <w:pPr>
        <w:pStyle w:val="ConsPlusNormal"/>
        <w:ind w:firstLine="709"/>
        <w:jc w:val="both"/>
        <w:rPr>
          <w:rFonts w:ascii="Times New Roman" w:hAnsi="Times New Roman" w:cs="Times New Roman"/>
          <w:sz w:val="28"/>
          <w:szCs w:val="28"/>
        </w:rPr>
      </w:pPr>
      <w:r w:rsidRPr="00A06665">
        <w:rPr>
          <w:rFonts w:ascii="Times New Roman" w:hAnsi="Times New Roman" w:cs="Times New Roman"/>
          <w:sz w:val="28"/>
          <w:szCs w:val="28"/>
        </w:rPr>
        <w:t xml:space="preserve">Обязанность арендатора по внесению арендной платы в измененном </w:t>
      </w:r>
      <w:r w:rsidRPr="00A06665">
        <w:rPr>
          <w:rFonts w:ascii="Times New Roman" w:hAnsi="Times New Roman" w:cs="Times New Roman"/>
          <w:sz w:val="28"/>
          <w:szCs w:val="28"/>
        </w:rPr>
        <w:lastRenderedPageBreak/>
        <w:t>размере возникает с момента уведомления его арендодателем.</w:t>
      </w:r>
    </w:p>
    <w:p w:rsidR="007126F9" w:rsidRPr="00A06665" w:rsidRDefault="007126F9" w:rsidP="00763A8A">
      <w:pPr>
        <w:pStyle w:val="ConsPlusNormal"/>
        <w:ind w:firstLine="709"/>
        <w:jc w:val="both"/>
        <w:rPr>
          <w:rFonts w:ascii="Times New Roman" w:hAnsi="Times New Roman" w:cs="Times New Roman"/>
          <w:sz w:val="28"/>
          <w:szCs w:val="28"/>
        </w:rPr>
      </w:pPr>
      <w:r w:rsidRPr="00A06665">
        <w:rPr>
          <w:rFonts w:ascii="Times New Roman" w:hAnsi="Times New Roman" w:cs="Times New Roman"/>
          <w:sz w:val="28"/>
          <w:szCs w:val="28"/>
        </w:rPr>
        <w:t xml:space="preserve">При этом договором аренды земельного участка должно быть установлено, что изменение размера арендной платы производится арендодателем в бесспорном и одностороннем порядке в соответствии с нормативными правовыми актами Российской Федерации, Иркутской области, органов местного самоуправления муниципального образования </w:t>
      </w:r>
      <w:r w:rsidR="00763A8A">
        <w:rPr>
          <w:rFonts w:ascii="Times New Roman" w:hAnsi="Times New Roman" w:cs="Times New Roman"/>
          <w:sz w:val="28"/>
          <w:szCs w:val="28"/>
        </w:rPr>
        <w:t xml:space="preserve">             </w:t>
      </w:r>
      <w:proofErr w:type="gramStart"/>
      <w:r w:rsidRPr="00A06665">
        <w:rPr>
          <w:rFonts w:ascii="Times New Roman" w:hAnsi="Times New Roman" w:cs="Times New Roman"/>
          <w:sz w:val="28"/>
          <w:szCs w:val="28"/>
        </w:rPr>
        <w:t>г</w:t>
      </w:r>
      <w:proofErr w:type="gramEnd"/>
      <w:r w:rsidRPr="00A06665">
        <w:rPr>
          <w:rFonts w:ascii="Times New Roman" w:hAnsi="Times New Roman" w:cs="Times New Roman"/>
          <w:sz w:val="28"/>
          <w:szCs w:val="28"/>
        </w:rPr>
        <w:t>.</w:t>
      </w:r>
      <w:r w:rsidR="00763A8A">
        <w:rPr>
          <w:rFonts w:ascii="Times New Roman" w:hAnsi="Times New Roman" w:cs="Times New Roman"/>
          <w:sz w:val="28"/>
          <w:szCs w:val="28"/>
        </w:rPr>
        <w:t xml:space="preserve"> </w:t>
      </w:r>
      <w:r w:rsidRPr="00A06665">
        <w:rPr>
          <w:rFonts w:ascii="Times New Roman" w:hAnsi="Times New Roman" w:cs="Times New Roman"/>
          <w:sz w:val="28"/>
          <w:szCs w:val="28"/>
        </w:rPr>
        <w:t>Бодайбо и района, регулирующими исчисление размера арендной платы.</w:t>
      </w:r>
    </w:p>
    <w:p w:rsidR="007126F9" w:rsidRPr="00A06665" w:rsidRDefault="007126F9" w:rsidP="00763A8A">
      <w:pPr>
        <w:pStyle w:val="ConsPlusNormal"/>
        <w:ind w:firstLine="709"/>
        <w:jc w:val="both"/>
        <w:rPr>
          <w:rFonts w:ascii="Times New Roman" w:hAnsi="Times New Roman" w:cs="Times New Roman"/>
          <w:sz w:val="28"/>
          <w:szCs w:val="28"/>
        </w:rPr>
      </w:pPr>
      <w:r w:rsidRPr="00A06665">
        <w:rPr>
          <w:rFonts w:ascii="Times New Roman" w:hAnsi="Times New Roman" w:cs="Times New Roman"/>
          <w:sz w:val="28"/>
          <w:szCs w:val="28"/>
        </w:rPr>
        <w:t xml:space="preserve">Арендатор считается надлежащим </w:t>
      </w:r>
      <w:proofErr w:type="gramStart"/>
      <w:r w:rsidRPr="00A06665">
        <w:rPr>
          <w:rFonts w:ascii="Times New Roman" w:hAnsi="Times New Roman" w:cs="Times New Roman"/>
          <w:sz w:val="28"/>
          <w:szCs w:val="28"/>
        </w:rPr>
        <w:t>образом</w:t>
      </w:r>
      <w:proofErr w:type="gramEnd"/>
      <w:r w:rsidRPr="00A06665">
        <w:rPr>
          <w:rFonts w:ascii="Times New Roman" w:hAnsi="Times New Roman" w:cs="Times New Roman"/>
          <w:sz w:val="28"/>
          <w:szCs w:val="28"/>
        </w:rPr>
        <w:t xml:space="preserve"> уведомленным об изменении размера арендной платы, сроков внесения арендной платы при направлении ему корреспонденции (расчета арендной платы, уведомления об изменении сроков внесения арендной платы) заказным письмом с уведомлением по месту нахождения (для юридического лица) и по месту регистрации/фактического проживания (для физических лиц и индивидуальных предпринимателей), либо по адресу, о котором арендатор письменно уведомил арендодателя.</w:t>
      </w:r>
    </w:p>
    <w:p w:rsidR="007126F9" w:rsidRPr="00A06665" w:rsidRDefault="007126F9" w:rsidP="00763A8A">
      <w:pPr>
        <w:pStyle w:val="ConsPlusNormal"/>
        <w:ind w:firstLine="709"/>
        <w:jc w:val="both"/>
        <w:rPr>
          <w:rFonts w:ascii="Times New Roman" w:hAnsi="Times New Roman" w:cs="Times New Roman"/>
          <w:sz w:val="28"/>
          <w:szCs w:val="28"/>
        </w:rPr>
      </w:pPr>
      <w:r w:rsidRPr="00A06665">
        <w:rPr>
          <w:rFonts w:ascii="Times New Roman" w:hAnsi="Times New Roman" w:cs="Times New Roman"/>
          <w:sz w:val="28"/>
          <w:szCs w:val="28"/>
        </w:rPr>
        <w:t xml:space="preserve">В случае неполучения арендатором корреспонденции и возврата её с почтового отделения связи с пометкой «возврат по истечении срока хранения», «организация не значится», «организация выбыла» и т.п., арендатор считается надлежащим </w:t>
      </w:r>
      <w:proofErr w:type="gramStart"/>
      <w:r w:rsidRPr="00A06665">
        <w:rPr>
          <w:rFonts w:ascii="Times New Roman" w:hAnsi="Times New Roman" w:cs="Times New Roman"/>
          <w:sz w:val="28"/>
          <w:szCs w:val="28"/>
        </w:rPr>
        <w:t>образом</w:t>
      </w:r>
      <w:proofErr w:type="gramEnd"/>
      <w:r w:rsidRPr="00A06665">
        <w:rPr>
          <w:rFonts w:ascii="Times New Roman" w:hAnsi="Times New Roman" w:cs="Times New Roman"/>
          <w:sz w:val="28"/>
          <w:szCs w:val="28"/>
        </w:rPr>
        <w:t xml:space="preserve"> уведомленным об изменении суммы арендной платы и/или сроков внесения арендной платы. </w:t>
      </w:r>
    </w:p>
    <w:p w:rsidR="007126F9" w:rsidRPr="00A06665" w:rsidRDefault="007126F9" w:rsidP="00763A8A">
      <w:pPr>
        <w:pStyle w:val="ConsPlusNormal"/>
        <w:ind w:firstLine="709"/>
        <w:jc w:val="both"/>
        <w:rPr>
          <w:rFonts w:ascii="Times New Roman" w:hAnsi="Times New Roman" w:cs="Times New Roman"/>
          <w:sz w:val="28"/>
          <w:szCs w:val="28"/>
        </w:rPr>
      </w:pPr>
      <w:proofErr w:type="gramStart"/>
      <w:r w:rsidRPr="00A06665">
        <w:rPr>
          <w:rFonts w:ascii="Times New Roman" w:hAnsi="Times New Roman" w:cs="Times New Roman"/>
          <w:sz w:val="28"/>
          <w:szCs w:val="28"/>
        </w:rPr>
        <w:t>Сумма излишне уплаченной арендной платы по договору аренды земельного участка подлежит зачету арендодателем в счет предстоящих платежей арендатора по этому либо другим заключенным с арендатором договорам аренды земельных участков по заявлению арендатора и (или) погашения задолженности арендатора по таким договорам аренды земельных участков, в том числе задолженности в виде неустойки (пени) по договорам аренды земельных участков.</w:t>
      </w:r>
      <w:proofErr w:type="gramEnd"/>
    </w:p>
    <w:p w:rsidR="007126F9" w:rsidRPr="00A06665" w:rsidRDefault="007126F9" w:rsidP="00763A8A">
      <w:pPr>
        <w:pStyle w:val="ConsPlusNormal"/>
        <w:ind w:firstLine="709"/>
        <w:jc w:val="both"/>
        <w:rPr>
          <w:rFonts w:ascii="Times New Roman" w:hAnsi="Times New Roman" w:cs="Times New Roman"/>
          <w:sz w:val="28"/>
          <w:szCs w:val="28"/>
        </w:rPr>
      </w:pPr>
      <w:r w:rsidRPr="00A06665">
        <w:rPr>
          <w:rFonts w:ascii="Times New Roman" w:hAnsi="Times New Roman" w:cs="Times New Roman"/>
          <w:sz w:val="28"/>
          <w:szCs w:val="28"/>
        </w:rPr>
        <w:t xml:space="preserve">Об осуществлении зачета суммы излишне уплаченной арендной платы по договору аренды земельного участка арендатор уведомляется арендодателем в течение 15 </w:t>
      </w:r>
      <w:r w:rsidR="00895587" w:rsidRPr="00A06665">
        <w:rPr>
          <w:rFonts w:ascii="Times New Roman" w:hAnsi="Times New Roman" w:cs="Times New Roman"/>
          <w:sz w:val="28"/>
          <w:szCs w:val="28"/>
        </w:rPr>
        <w:t xml:space="preserve">календарных </w:t>
      </w:r>
      <w:r w:rsidRPr="00A06665">
        <w:rPr>
          <w:rFonts w:ascii="Times New Roman" w:hAnsi="Times New Roman" w:cs="Times New Roman"/>
          <w:sz w:val="28"/>
          <w:szCs w:val="28"/>
        </w:rPr>
        <w:t>дней со дня осуществления такого зачета.</w:t>
      </w:r>
    </w:p>
    <w:p w:rsidR="007126F9" w:rsidRPr="00A06665" w:rsidRDefault="007126F9" w:rsidP="00763A8A">
      <w:pPr>
        <w:pStyle w:val="ConsPlusNormal"/>
        <w:ind w:firstLine="709"/>
        <w:jc w:val="both"/>
        <w:rPr>
          <w:rFonts w:ascii="Times New Roman" w:hAnsi="Times New Roman" w:cs="Times New Roman"/>
          <w:sz w:val="28"/>
          <w:szCs w:val="28"/>
        </w:rPr>
      </w:pPr>
      <w:r w:rsidRPr="00A06665">
        <w:rPr>
          <w:rFonts w:ascii="Times New Roman" w:hAnsi="Times New Roman" w:cs="Times New Roman"/>
          <w:sz w:val="28"/>
          <w:szCs w:val="28"/>
        </w:rPr>
        <w:t xml:space="preserve">Также сумма излишне уплаченной арендной платы по договору аренды земельного участка подлежит возврату по письменному заявлению арендатора в течение 30 </w:t>
      </w:r>
      <w:r w:rsidR="00895587" w:rsidRPr="00A06665">
        <w:rPr>
          <w:rFonts w:ascii="Times New Roman" w:hAnsi="Times New Roman" w:cs="Times New Roman"/>
          <w:sz w:val="28"/>
          <w:szCs w:val="28"/>
        </w:rPr>
        <w:t xml:space="preserve">календарных </w:t>
      </w:r>
      <w:r w:rsidRPr="00A06665">
        <w:rPr>
          <w:rFonts w:ascii="Times New Roman" w:hAnsi="Times New Roman" w:cs="Times New Roman"/>
          <w:sz w:val="28"/>
          <w:szCs w:val="28"/>
        </w:rPr>
        <w:t>дней со дня получения арендодателем такого заявления.</w:t>
      </w:r>
    </w:p>
    <w:p w:rsidR="007126F9" w:rsidRPr="00A06665" w:rsidRDefault="007126F9" w:rsidP="00763A8A">
      <w:pPr>
        <w:pStyle w:val="ConsPlusNormal"/>
        <w:ind w:firstLine="709"/>
        <w:jc w:val="both"/>
        <w:rPr>
          <w:rFonts w:ascii="Times New Roman" w:hAnsi="Times New Roman" w:cs="Times New Roman"/>
          <w:sz w:val="28"/>
          <w:szCs w:val="28"/>
        </w:rPr>
      </w:pPr>
      <w:r w:rsidRPr="00A06665">
        <w:rPr>
          <w:rFonts w:ascii="Times New Roman" w:hAnsi="Times New Roman" w:cs="Times New Roman"/>
          <w:sz w:val="28"/>
          <w:szCs w:val="28"/>
        </w:rPr>
        <w:t>Основанием для отказа в зачете сумм излишне уплаченной арендной платы за земельные участки является обращение арендатора с заявлением по истечении трех лет со дня уплаты излишне уплаченной арендной платы.</w:t>
      </w:r>
    </w:p>
    <w:p w:rsidR="007126F9" w:rsidRPr="00A06665" w:rsidRDefault="007126F9" w:rsidP="00763A8A">
      <w:pPr>
        <w:pStyle w:val="ConsPlusNormal"/>
        <w:ind w:firstLine="709"/>
        <w:jc w:val="both"/>
        <w:rPr>
          <w:rFonts w:ascii="Times New Roman" w:hAnsi="Times New Roman" w:cs="Times New Roman"/>
          <w:sz w:val="28"/>
          <w:szCs w:val="28"/>
        </w:rPr>
      </w:pPr>
      <w:r w:rsidRPr="00A06665">
        <w:rPr>
          <w:rFonts w:ascii="Times New Roman" w:hAnsi="Times New Roman" w:cs="Times New Roman"/>
          <w:sz w:val="28"/>
          <w:szCs w:val="28"/>
        </w:rPr>
        <w:t>Основанием для отказа в возврате сумм излишне уплаченной арендной платы за земельные участки является подача арендатором заявления по истечении трех лет со дня уплаты излишне уплаченной арендной платы.</w:t>
      </w:r>
    </w:p>
    <w:p w:rsidR="007126F9" w:rsidRDefault="007126F9" w:rsidP="00A06665">
      <w:pPr>
        <w:pStyle w:val="ConsPlusTitle"/>
        <w:widowControl/>
        <w:ind w:left="567"/>
        <w:rPr>
          <w:rFonts w:ascii="Times New Roman" w:hAnsi="Times New Roman" w:cs="Times New Roman"/>
          <w:sz w:val="28"/>
          <w:szCs w:val="28"/>
        </w:rPr>
      </w:pPr>
    </w:p>
    <w:p w:rsidR="0080538E" w:rsidRDefault="0080538E" w:rsidP="00A06665">
      <w:pPr>
        <w:pStyle w:val="ConsPlusTitle"/>
        <w:widowControl/>
        <w:ind w:left="567"/>
        <w:rPr>
          <w:rFonts w:ascii="Times New Roman" w:hAnsi="Times New Roman" w:cs="Times New Roman"/>
          <w:sz w:val="28"/>
          <w:szCs w:val="28"/>
        </w:rPr>
      </w:pPr>
    </w:p>
    <w:p w:rsidR="0080538E" w:rsidRPr="00A06665" w:rsidRDefault="0080538E" w:rsidP="00A06665">
      <w:pPr>
        <w:pStyle w:val="ConsPlusTitle"/>
        <w:widowControl/>
        <w:ind w:left="567"/>
        <w:rPr>
          <w:rFonts w:ascii="Times New Roman" w:hAnsi="Times New Roman" w:cs="Times New Roman"/>
          <w:sz w:val="28"/>
          <w:szCs w:val="28"/>
        </w:rPr>
      </w:pPr>
    </w:p>
    <w:p w:rsidR="007126F9" w:rsidRPr="00A06665" w:rsidRDefault="00763A8A" w:rsidP="00763A8A">
      <w:pPr>
        <w:pStyle w:val="ConsPlusTitle"/>
        <w:widowControl/>
        <w:numPr>
          <w:ilvl w:val="0"/>
          <w:numId w:val="2"/>
        </w:numPr>
        <w:ind w:left="0" w:firstLine="0"/>
        <w:jc w:val="center"/>
        <w:rPr>
          <w:rFonts w:ascii="Times New Roman" w:hAnsi="Times New Roman" w:cs="Times New Roman"/>
          <w:sz w:val="28"/>
          <w:szCs w:val="28"/>
        </w:rPr>
      </w:pPr>
      <w:r w:rsidRPr="00A06665">
        <w:rPr>
          <w:rFonts w:ascii="Times New Roman" w:hAnsi="Times New Roman" w:cs="Times New Roman"/>
          <w:sz w:val="28"/>
          <w:szCs w:val="28"/>
        </w:rPr>
        <w:lastRenderedPageBreak/>
        <w:t>ПОРЯДОК, УСЛОВИЯ И СРОКИ ВНЕСЕНИЯ АРЕНДНОЙ ПЛАТЫ ЗА ИСПОЛЬЗОВАНИЕ ЗЕМЕЛЬНЫХ УЧАСТКОВ</w:t>
      </w:r>
    </w:p>
    <w:p w:rsidR="007126F9" w:rsidRPr="00A06665" w:rsidRDefault="007126F9" w:rsidP="00763A8A">
      <w:pPr>
        <w:pStyle w:val="ConsPlusNormal"/>
        <w:numPr>
          <w:ilvl w:val="0"/>
          <w:numId w:val="5"/>
        </w:numPr>
        <w:ind w:left="0" w:firstLine="709"/>
        <w:jc w:val="both"/>
        <w:rPr>
          <w:rFonts w:ascii="Times New Roman" w:hAnsi="Times New Roman" w:cs="Times New Roman"/>
          <w:sz w:val="28"/>
          <w:szCs w:val="28"/>
        </w:rPr>
      </w:pPr>
      <w:r w:rsidRPr="00A06665">
        <w:rPr>
          <w:rFonts w:ascii="Times New Roman" w:hAnsi="Times New Roman" w:cs="Times New Roman"/>
          <w:sz w:val="28"/>
          <w:szCs w:val="28"/>
        </w:rPr>
        <w:t>Внесение арендной платы за использование земельных участков осуществляется ежеквартально не позднее 10 числа второго месяца каждого квартала.</w:t>
      </w:r>
    </w:p>
    <w:p w:rsidR="007126F9" w:rsidRPr="00A06665" w:rsidRDefault="007126F9" w:rsidP="00763A8A">
      <w:pPr>
        <w:pStyle w:val="ConsPlusNormal"/>
        <w:ind w:firstLine="709"/>
        <w:jc w:val="both"/>
        <w:rPr>
          <w:rFonts w:ascii="Times New Roman" w:hAnsi="Times New Roman" w:cs="Times New Roman"/>
          <w:sz w:val="28"/>
          <w:szCs w:val="28"/>
        </w:rPr>
      </w:pPr>
      <w:r w:rsidRPr="00A06665">
        <w:rPr>
          <w:rFonts w:ascii="Times New Roman" w:hAnsi="Times New Roman" w:cs="Times New Roman"/>
          <w:sz w:val="28"/>
          <w:szCs w:val="28"/>
        </w:rPr>
        <w:t>В случае заключения договора аренды земельного участка после 10 числа второго месяца квартала арендная плата за использование земельного участка в указанном квартале вносится не позднее 10 числа второго месяца следующего квартала.</w:t>
      </w:r>
    </w:p>
    <w:p w:rsidR="007126F9" w:rsidRPr="00A06665" w:rsidRDefault="007126F9" w:rsidP="00763A8A">
      <w:pPr>
        <w:pStyle w:val="ConsPlusNormal"/>
        <w:ind w:firstLine="709"/>
        <w:jc w:val="both"/>
        <w:rPr>
          <w:rFonts w:ascii="Times New Roman" w:hAnsi="Times New Roman" w:cs="Times New Roman"/>
          <w:sz w:val="28"/>
          <w:szCs w:val="28"/>
        </w:rPr>
      </w:pPr>
      <w:r w:rsidRPr="00A06665">
        <w:rPr>
          <w:rFonts w:ascii="Times New Roman" w:hAnsi="Times New Roman" w:cs="Times New Roman"/>
          <w:sz w:val="28"/>
          <w:szCs w:val="28"/>
        </w:rPr>
        <w:t>В случае</w:t>
      </w:r>
      <w:proofErr w:type="gramStart"/>
      <w:r w:rsidRPr="00A06665">
        <w:rPr>
          <w:rFonts w:ascii="Times New Roman" w:hAnsi="Times New Roman" w:cs="Times New Roman"/>
          <w:sz w:val="28"/>
          <w:szCs w:val="28"/>
        </w:rPr>
        <w:t>,</w:t>
      </w:r>
      <w:proofErr w:type="gramEnd"/>
      <w:r w:rsidRPr="00A06665">
        <w:rPr>
          <w:rFonts w:ascii="Times New Roman" w:hAnsi="Times New Roman" w:cs="Times New Roman"/>
          <w:sz w:val="28"/>
          <w:szCs w:val="28"/>
        </w:rPr>
        <w:t xml:space="preserve"> если договор аренды земельного участка прекратит свое действие до 10 числа второго месяца квартала, арендная плата за использование земельного участка в указанном квартале вносится не позднее последнего дня действия договора аренды земельного участка.</w:t>
      </w:r>
    </w:p>
    <w:p w:rsidR="007126F9" w:rsidRPr="00A06665" w:rsidRDefault="007126F9" w:rsidP="00763A8A">
      <w:pPr>
        <w:pStyle w:val="ConsPlusTitle"/>
        <w:widowControl/>
        <w:ind w:firstLine="709"/>
        <w:jc w:val="both"/>
        <w:rPr>
          <w:rFonts w:ascii="Times New Roman" w:hAnsi="Times New Roman" w:cs="Times New Roman"/>
          <w:sz w:val="28"/>
          <w:szCs w:val="28"/>
        </w:rPr>
      </w:pPr>
      <w:r w:rsidRPr="00A06665">
        <w:rPr>
          <w:rFonts w:ascii="Times New Roman" w:hAnsi="Times New Roman" w:cs="Times New Roman"/>
          <w:b w:val="0"/>
          <w:sz w:val="28"/>
          <w:szCs w:val="28"/>
        </w:rPr>
        <w:t>За нарушение сроков внесения арендной платы, арендатор выплачивает арендодателю пени из расчета одной трехсотой, действующей в это время, ставки рефинансирования Центрального Банка РФ от неуплаченной суммы, за каждый день просрочки, начиная со следующего дня установленного срока уплаты.</w:t>
      </w:r>
    </w:p>
    <w:p w:rsidR="007126F9" w:rsidRDefault="007126F9" w:rsidP="00763A8A">
      <w:pPr>
        <w:pStyle w:val="ConsPlusNormal"/>
        <w:numPr>
          <w:ilvl w:val="0"/>
          <w:numId w:val="5"/>
        </w:numPr>
        <w:ind w:left="0" w:firstLine="709"/>
        <w:jc w:val="both"/>
        <w:rPr>
          <w:rFonts w:ascii="Times New Roman" w:hAnsi="Times New Roman" w:cs="Times New Roman"/>
          <w:sz w:val="28"/>
          <w:szCs w:val="28"/>
        </w:rPr>
      </w:pPr>
      <w:r w:rsidRPr="00A06665">
        <w:rPr>
          <w:rFonts w:ascii="Times New Roman" w:hAnsi="Times New Roman" w:cs="Times New Roman"/>
          <w:sz w:val="28"/>
          <w:szCs w:val="28"/>
        </w:rPr>
        <w:t xml:space="preserve">В случае продажи права на заключение договора аренды земельного участка на торгах (конкурсах, аукционах) допускается внесение арендной платы за использование земельного участка в полном объеме в течение тридцати </w:t>
      </w:r>
      <w:r w:rsidR="00895587" w:rsidRPr="00A06665">
        <w:rPr>
          <w:rFonts w:ascii="Times New Roman" w:hAnsi="Times New Roman" w:cs="Times New Roman"/>
          <w:sz w:val="28"/>
          <w:szCs w:val="28"/>
        </w:rPr>
        <w:t xml:space="preserve">календарных </w:t>
      </w:r>
      <w:r w:rsidRPr="00A06665">
        <w:rPr>
          <w:rFonts w:ascii="Times New Roman" w:hAnsi="Times New Roman" w:cs="Times New Roman"/>
          <w:sz w:val="28"/>
          <w:szCs w:val="28"/>
        </w:rPr>
        <w:t>дней с момента заключения договора аренды земельного участка.</w:t>
      </w:r>
    </w:p>
    <w:p w:rsidR="007126F9" w:rsidRPr="00763A8A" w:rsidRDefault="007126F9" w:rsidP="00763A8A">
      <w:pPr>
        <w:pStyle w:val="ConsPlusNormal"/>
        <w:numPr>
          <w:ilvl w:val="0"/>
          <w:numId w:val="5"/>
        </w:numPr>
        <w:ind w:left="0" w:firstLine="709"/>
        <w:jc w:val="both"/>
        <w:rPr>
          <w:rFonts w:ascii="Times New Roman" w:hAnsi="Times New Roman" w:cs="Times New Roman"/>
          <w:sz w:val="28"/>
          <w:szCs w:val="28"/>
        </w:rPr>
      </w:pPr>
      <w:r w:rsidRPr="00763A8A">
        <w:rPr>
          <w:rFonts w:ascii="Times New Roman" w:hAnsi="Times New Roman" w:cs="Times New Roman"/>
          <w:sz w:val="28"/>
          <w:szCs w:val="28"/>
        </w:rPr>
        <w:t>Арендная плата за использование земельных участков вносится путем перечисления денежных средств на распределительный счет Управления федерального казначейства по Иркутской области, открытый на балансовом счете 40101 "Доходы, распределяемые между бюджетами Российской Федерации", в порядке, установленном бюджетным законодательством Российской Федерации.</w:t>
      </w:r>
    </w:p>
    <w:p w:rsidR="007126F9" w:rsidRPr="00A06665" w:rsidRDefault="007126F9" w:rsidP="00A06665">
      <w:pPr>
        <w:pStyle w:val="ConsPlusNormal"/>
        <w:ind w:firstLine="540"/>
        <w:jc w:val="both"/>
        <w:rPr>
          <w:rFonts w:ascii="Times New Roman" w:hAnsi="Times New Roman" w:cs="Times New Roman"/>
          <w:b/>
          <w:sz w:val="28"/>
          <w:szCs w:val="28"/>
        </w:rPr>
      </w:pPr>
    </w:p>
    <w:sectPr w:rsidR="007126F9" w:rsidRPr="00A06665" w:rsidSect="0080538E">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B64" w:rsidRDefault="005B3B64" w:rsidP="0080538E">
      <w:r>
        <w:separator/>
      </w:r>
    </w:p>
  </w:endnote>
  <w:endnote w:type="continuationSeparator" w:id="0">
    <w:p w:rsidR="005B3B64" w:rsidRDefault="005B3B64" w:rsidP="00805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B64" w:rsidRDefault="005B3B64" w:rsidP="0080538E">
      <w:r>
        <w:separator/>
      </w:r>
    </w:p>
  </w:footnote>
  <w:footnote w:type="continuationSeparator" w:id="0">
    <w:p w:rsidR="005B3B64" w:rsidRDefault="005B3B64" w:rsidP="00805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1510"/>
      <w:docPartObj>
        <w:docPartGallery w:val="Page Numbers (Top of Page)"/>
        <w:docPartUnique/>
      </w:docPartObj>
    </w:sdtPr>
    <w:sdtContent>
      <w:p w:rsidR="0080538E" w:rsidRDefault="009F309D">
        <w:pPr>
          <w:pStyle w:val="a6"/>
          <w:jc w:val="right"/>
        </w:pPr>
        <w:fldSimple w:instr=" PAGE   \* MERGEFORMAT ">
          <w:r w:rsidR="007665B2">
            <w:rPr>
              <w:noProof/>
            </w:rPr>
            <w:t>8</w:t>
          </w:r>
        </w:fldSimple>
      </w:p>
    </w:sdtContent>
  </w:sdt>
  <w:p w:rsidR="0080538E" w:rsidRDefault="0080538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A9D"/>
    <w:multiLevelType w:val="hybridMultilevel"/>
    <w:tmpl w:val="AEA8F772"/>
    <w:lvl w:ilvl="0" w:tplc="28661772">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F116D76"/>
    <w:multiLevelType w:val="hybridMultilevel"/>
    <w:tmpl w:val="3B164CD2"/>
    <w:lvl w:ilvl="0" w:tplc="49B29BD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6EF1EC2"/>
    <w:multiLevelType w:val="hybridMultilevel"/>
    <w:tmpl w:val="E7822586"/>
    <w:lvl w:ilvl="0" w:tplc="D15426E8">
      <w:start w:val="1"/>
      <w:numFmt w:val="decimal"/>
      <w:lvlText w:val="%1."/>
      <w:lvlJc w:val="left"/>
      <w:pPr>
        <w:ind w:left="1428" w:hanging="360"/>
      </w:pPr>
      <w:rPr>
        <w:rFonts w:ascii="Times New Roman" w:hAnsi="Times New Roman" w:cs="Times New Roman"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3C8B6839"/>
    <w:multiLevelType w:val="hybridMultilevel"/>
    <w:tmpl w:val="E70C59DA"/>
    <w:lvl w:ilvl="0" w:tplc="E50A6D3E">
      <w:start w:val="1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4F40B73"/>
    <w:multiLevelType w:val="hybridMultilevel"/>
    <w:tmpl w:val="BCD23418"/>
    <w:lvl w:ilvl="0" w:tplc="BFC8EDF4">
      <w:start w:val="3"/>
      <w:numFmt w:val="decimal"/>
      <w:lvlText w:val="%1."/>
      <w:lvlJc w:val="left"/>
      <w:pPr>
        <w:ind w:left="1771" w:hanging="360"/>
      </w:pPr>
      <w:rPr>
        <w:rFonts w:hint="default"/>
      </w:r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5">
    <w:nsid w:val="451B4EEC"/>
    <w:multiLevelType w:val="hybridMultilevel"/>
    <w:tmpl w:val="69E6FD7A"/>
    <w:lvl w:ilvl="0" w:tplc="A48C2F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13D31C0"/>
    <w:multiLevelType w:val="hybridMultilevel"/>
    <w:tmpl w:val="16E005EA"/>
    <w:lvl w:ilvl="0" w:tplc="BFC8EDF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9A11E4A"/>
    <w:multiLevelType w:val="hybridMultilevel"/>
    <w:tmpl w:val="19A06C3E"/>
    <w:lvl w:ilvl="0" w:tplc="4ABCA1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7"/>
  </w:num>
  <w:num w:numId="3">
    <w:abstractNumId w:val="0"/>
  </w:num>
  <w:num w:numId="4">
    <w:abstractNumId w:val="6"/>
  </w:num>
  <w:num w:numId="5">
    <w:abstractNumId w:val="3"/>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26F9"/>
    <w:rsid w:val="000266EE"/>
    <w:rsid w:val="000A0C28"/>
    <w:rsid w:val="00226021"/>
    <w:rsid w:val="00346354"/>
    <w:rsid w:val="003B6142"/>
    <w:rsid w:val="005B3B64"/>
    <w:rsid w:val="0067081F"/>
    <w:rsid w:val="007126F9"/>
    <w:rsid w:val="00763A8A"/>
    <w:rsid w:val="007665B2"/>
    <w:rsid w:val="007F6EBF"/>
    <w:rsid w:val="0080538E"/>
    <w:rsid w:val="008543AE"/>
    <w:rsid w:val="00895587"/>
    <w:rsid w:val="009105D9"/>
    <w:rsid w:val="009C6C89"/>
    <w:rsid w:val="009F309D"/>
    <w:rsid w:val="00A06665"/>
    <w:rsid w:val="00AC2340"/>
    <w:rsid w:val="00AE17FF"/>
    <w:rsid w:val="00AF61ED"/>
    <w:rsid w:val="00B22D9E"/>
    <w:rsid w:val="00BA7FED"/>
    <w:rsid w:val="00DB3162"/>
    <w:rsid w:val="00E451C6"/>
    <w:rsid w:val="00EC0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6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6665"/>
    <w:pPr>
      <w:widowControl w:val="0"/>
      <w:autoSpaceDE w:val="0"/>
      <w:autoSpaceDN w:val="0"/>
      <w:adjustRightInd w:val="0"/>
      <w:spacing w:before="108" w:after="108"/>
      <w:jc w:val="center"/>
      <w:outlineLvl w:val="0"/>
    </w:pPr>
    <w:rPr>
      <w:rFonts w:ascii="Arial" w:hAnsi="Arial" w:cs="Arial"/>
      <w:b/>
      <w:bCs/>
      <w:color w:val="00008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26F9"/>
    <w:pPr>
      <w:spacing w:after="0" w:line="240" w:lineRule="auto"/>
    </w:pPr>
  </w:style>
  <w:style w:type="paragraph" w:customStyle="1" w:styleId="ConsPlusTitle">
    <w:name w:val="ConsPlusTitle"/>
    <w:rsid w:val="007126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126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7126F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A06665"/>
    <w:rPr>
      <w:rFonts w:ascii="Arial" w:eastAsia="Times New Roman" w:hAnsi="Arial" w:cs="Arial"/>
      <w:b/>
      <w:bCs/>
      <w:color w:val="000080"/>
      <w:sz w:val="16"/>
      <w:szCs w:val="16"/>
      <w:lang w:eastAsia="ru-RU"/>
    </w:rPr>
  </w:style>
  <w:style w:type="paragraph" w:customStyle="1" w:styleId="a5">
    <w:name w:val="Таблицы (моноширинный)"/>
    <w:basedOn w:val="a"/>
    <w:next w:val="a"/>
    <w:rsid w:val="00A06665"/>
    <w:pPr>
      <w:widowControl w:val="0"/>
      <w:autoSpaceDE w:val="0"/>
      <w:autoSpaceDN w:val="0"/>
      <w:adjustRightInd w:val="0"/>
      <w:jc w:val="both"/>
    </w:pPr>
    <w:rPr>
      <w:rFonts w:ascii="Courier New" w:hAnsi="Courier New" w:cs="Courier New"/>
      <w:sz w:val="16"/>
      <w:szCs w:val="16"/>
    </w:rPr>
  </w:style>
  <w:style w:type="paragraph" w:styleId="a6">
    <w:name w:val="header"/>
    <w:basedOn w:val="a"/>
    <w:link w:val="a7"/>
    <w:uiPriority w:val="99"/>
    <w:unhideWhenUsed/>
    <w:rsid w:val="0080538E"/>
    <w:pPr>
      <w:tabs>
        <w:tab w:val="center" w:pos="4677"/>
        <w:tab w:val="right" w:pos="9355"/>
      </w:tabs>
    </w:pPr>
  </w:style>
  <w:style w:type="character" w:customStyle="1" w:styleId="a7">
    <w:name w:val="Верхний колонтитул Знак"/>
    <w:basedOn w:val="a0"/>
    <w:link w:val="a6"/>
    <w:uiPriority w:val="99"/>
    <w:rsid w:val="0080538E"/>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80538E"/>
    <w:pPr>
      <w:tabs>
        <w:tab w:val="center" w:pos="4677"/>
        <w:tab w:val="right" w:pos="9355"/>
      </w:tabs>
    </w:pPr>
  </w:style>
  <w:style w:type="character" w:customStyle="1" w:styleId="a9">
    <w:name w:val="Нижний колонтитул Знак"/>
    <w:basedOn w:val="a0"/>
    <w:link w:val="a8"/>
    <w:uiPriority w:val="99"/>
    <w:semiHidden/>
    <w:rsid w:val="0080538E"/>
    <w:rPr>
      <w:rFonts w:ascii="Times New Roman" w:eastAsia="Times New Roman" w:hAnsi="Times New Roman" w:cs="Times New Roman"/>
      <w:sz w:val="24"/>
      <w:szCs w:val="24"/>
      <w:lang w:eastAsia="ru-RU"/>
    </w:rPr>
  </w:style>
  <w:style w:type="table" w:styleId="aa">
    <w:name w:val="Table Grid"/>
    <w:basedOn w:val="a1"/>
    <w:uiPriority w:val="59"/>
    <w:rsid w:val="00AF61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7665B2"/>
    <w:rPr>
      <w:rFonts w:ascii="Tahoma" w:hAnsi="Tahoma" w:cs="Tahoma"/>
      <w:sz w:val="16"/>
      <w:szCs w:val="16"/>
    </w:rPr>
  </w:style>
  <w:style w:type="character" w:customStyle="1" w:styleId="ac">
    <w:name w:val="Текст выноски Знак"/>
    <w:basedOn w:val="a0"/>
    <w:link w:val="ab"/>
    <w:uiPriority w:val="99"/>
    <w:semiHidden/>
    <w:rsid w:val="007665B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A9C8E92F3D5883113D8B23B3B458143D63DE40E04902633291DEFF3289AA4B6FC89FDCB3F0S4o0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2A9C8E92F3D5883113D8B23B3B458143D63DE40E04902633291DEFF3289AA4B6FC89FDCB4F7S4o1T" TargetMode="External"/><Relationship Id="rId12" Type="http://schemas.openxmlformats.org/officeDocument/2006/relationships/hyperlink" Target="consultantplus://offline/ref=C5771272FAB1621503ACEF520E6E43144F7EBBD75CC9955E3D0FC3316206991E10FE7DD6B4987CB1kE2B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2A9C8E92F3D5883113D8B23B3B458143D63DD4CE64902633291DEFF3289AA4B6FC89FDESBo1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2A9C8E92F3D5883113D8B23B3B458143D63DE4CE14102633291DEFF3289AA4B6FC89FD8B2SFo6T" TargetMode="External"/><Relationship Id="rId4" Type="http://schemas.openxmlformats.org/officeDocument/2006/relationships/webSettings" Target="webSettings.xml"/><Relationship Id="rId9" Type="http://schemas.openxmlformats.org/officeDocument/2006/relationships/hyperlink" Target="consultantplus://offline/ref=02A9C8E92F3D5883113D8B23B3B458143D63DE40E04902633291DEFF3289AA4B6FC89FDCB3F0S4o0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2760</Words>
  <Characters>15737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Татьяна</cp:lastModifiedBy>
  <cp:revision>10</cp:revision>
  <cp:lastPrinted>2023-03-21T07:16:00Z</cp:lastPrinted>
  <dcterms:created xsi:type="dcterms:W3CDTF">2023-02-27T03:50:00Z</dcterms:created>
  <dcterms:modified xsi:type="dcterms:W3CDTF">2023-03-21T07:16:00Z</dcterms:modified>
</cp:coreProperties>
</file>