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3A" w:rsidRDefault="002B0F90">
      <w:pPr>
        <w:ind w:right="-76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58403A" w:rsidRDefault="002B0F90">
      <w:pPr>
        <w:ind w:right="-76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ИРКУТСКАЯ ОБЛАСТЬ БОДАЙБИНСКИЙ РАЙОН</w:t>
      </w:r>
    </w:p>
    <w:p w:rsidR="0058403A" w:rsidRDefault="002B0F90">
      <w:pPr>
        <w:ind w:right="-76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 МЭРА Г. БОДАЙБО И РАЙОНА</w:t>
      </w:r>
    </w:p>
    <w:p w:rsidR="0058403A" w:rsidRDefault="002B0F90">
      <w:pPr>
        <w:ind w:right="-76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58403A" w:rsidRDefault="0058403A">
      <w:pPr>
        <w:jc w:val="center"/>
        <w:rPr>
          <w:sz w:val="26"/>
          <w:szCs w:val="26"/>
        </w:rPr>
      </w:pPr>
    </w:p>
    <w:p w:rsidR="0058403A" w:rsidRPr="000C4EC6" w:rsidRDefault="000C4EC6">
      <w:pPr>
        <w:jc w:val="both"/>
        <w:rPr>
          <w:sz w:val="26"/>
          <w:szCs w:val="26"/>
        </w:rPr>
      </w:pPr>
      <w:r>
        <w:rPr>
          <w:sz w:val="26"/>
          <w:szCs w:val="26"/>
        </w:rPr>
        <w:t>09.02.</w:t>
      </w:r>
      <w:r w:rsidR="002B0F90">
        <w:rPr>
          <w:sz w:val="26"/>
          <w:szCs w:val="26"/>
        </w:rPr>
        <w:t>202</w:t>
      </w:r>
      <w:r w:rsidR="002B0F90" w:rsidRPr="00C14FC9">
        <w:rPr>
          <w:sz w:val="26"/>
          <w:szCs w:val="26"/>
        </w:rPr>
        <w:t>6</w:t>
      </w:r>
      <w:r w:rsidR="002B0F90">
        <w:rPr>
          <w:sz w:val="26"/>
          <w:szCs w:val="26"/>
        </w:rPr>
        <w:tab/>
      </w:r>
      <w:r w:rsidR="002B0F9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2B0F90">
        <w:rPr>
          <w:sz w:val="26"/>
          <w:szCs w:val="26"/>
        </w:rPr>
        <w:t xml:space="preserve">Бодайбо                          </w:t>
      </w:r>
      <w:r w:rsidR="002B0F90">
        <w:rPr>
          <w:sz w:val="26"/>
          <w:szCs w:val="26"/>
        </w:rPr>
        <w:tab/>
        <w:t xml:space="preserve">                   № </w:t>
      </w:r>
      <w:r w:rsidRPr="000C4EC6">
        <w:rPr>
          <w:sz w:val="26"/>
          <w:szCs w:val="26"/>
        </w:rPr>
        <w:t>16-</w:t>
      </w:r>
      <w:r>
        <w:rPr>
          <w:sz w:val="26"/>
          <w:szCs w:val="26"/>
        </w:rPr>
        <w:t>рз</w:t>
      </w:r>
    </w:p>
    <w:p w:rsidR="0058403A" w:rsidRDefault="0058403A">
      <w:pPr>
        <w:ind w:right="5385"/>
        <w:rPr>
          <w:sz w:val="26"/>
          <w:szCs w:val="26"/>
        </w:rPr>
      </w:pPr>
    </w:p>
    <w:p w:rsidR="0058403A" w:rsidRDefault="0058403A">
      <w:pPr>
        <w:ind w:right="5385"/>
        <w:rPr>
          <w:sz w:val="26"/>
          <w:szCs w:val="26"/>
        </w:rPr>
      </w:pPr>
    </w:p>
    <w:p w:rsidR="0058403A" w:rsidRDefault="002B0F90">
      <w:pPr>
        <w:ind w:right="-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продаже </w:t>
      </w:r>
      <w:r>
        <w:rPr>
          <w:sz w:val="26"/>
          <w:szCs w:val="26"/>
        </w:rPr>
        <w:t>нежилого здания, расположенного по адресу: Иркутская область, муниципальный район Бодайбинский, г. Бодайбо, микрорайон Бисяга,</w:t>
      </w:r>
      <w:r w:rsidR="00C14FC9" w:rsidRPr="005D2D6D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ул. Школьная, зд. 9 посредством публичного предложения в </w:t>
      </w:r>
      <w:r>
        <w:rPr>
          <w:bCs/>
          <w:sz w:val="26"/>
          <w:szCs w:val="26"/>
        </w:rPr>
        <w:t>электронной форме</w:t>
      </w:r>
    </w:p>
    <w:p w:rsidR="0058403A" w:rsidRDefault="0058403A">
      <w:pPr>
        <w:ind w:right="3684"/>
        <w:rPr>
          <w:bCs/>
          <w:sz w:val="26"/>
          <w:szCs w:val="26"/>
        </w:rPr>
      </w:pPr>
    </w:p>
    <w:p w:rsidR="0058403A" w:rsidRDefault="0058403A">
      <w:pPr>
        <w:ind w:right="3684"/>
        <w:rPr>
          <w:bCs/>
          <w:sz w:val="26"/>
          <w:szCs w:val="26"/>
        </w:rPr>
      </w:pPr>
    </w:p>
    <w:p w:rsidR="0058403A" w:rsidRDefault="002B0F9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На основании Прогнозного плана приватизации муниципального имущества муниципального образования г. Бодайбо и района на 2026-2028 годы, утвержденный решением  Думы города Бодайбо и района  от 11.12.2025 № 31-па «Об утверждении Прогнозного плана приватизации муниципального имущества муниципального образования  г. Бодайбо и района на 2026-2028 годы» (с учетом изменений и дополнений), руководствуясь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Положением «Об организации и проведении продажи государственного или муниципального имущества в электронной форме», утвержденным </w:t>
      </w:r>
      <w:r>
        <w:rPr>
          <w:rFonts w:eastAsiaTheme="minorHAnsi"/>
          <w:sz w:val="26"/>
          <w:szCs w:val="26"/>
          <w:lang w:eastAsia="en-US"/>
        </w:rPr>
        <w:t>постановлением Правительства Российской Федерации от 27</w:t>
      </w:r>
      <w:r w:rsidR="000C4EC6">
        <w:rPr>
          <w:rFonts w:eastAsiaTheme="minorHAnsi"/>
          <w:sz w:val="26"/>
          <w:szCs w:val="26"/>
          <w:lang w:eastAsia="en-US"/>
        </w:rPr>
        <w:t>.08.</w:t>
      </w:r>
      <w:r>
        <w:rPr>
          <w:rFonts w:eastAsiaTheme="minorHAnsi"/>
          <w:sz w:val="26"/>
          <w:szCs w:val="26"/>
          <w:lang w:eastAsia="en-US"/>
        </w:rPr>
        <w:t>2012 №</w:t>
      </w:r>
      <w:r w:rsidR="000C4EC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860</w:t>
      </w:r>
      <w:r>
        <w:rPr>
          <w:sz w:val="26"/>
          <w:szCs w:val="26"/>
        </w:rPr>
        <w:t>, Положением «О приватизации муниципального имущества муниципального образования г. Бодайбо и района», утвержденным решением Думы от 04.05.2009 № 16-па (с учетом изменений и дополнений), ст. 31 Устава муниципального образования г. Бодайбо и района,</w:t>
      </w:r>
    </w:p>
    <w:p w:rsidR="0058403A" w:rsidRDefault="002B0F9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документацию и информационное сообщение о продаже нежилого здания с кадастровым номером с кадастровым номером: 38:22:000090:260, площадью 146,8 кв.м, расположенное по адресу: Иркутская область, муниципальный район Бодайбинский, г. Бодайбо,  микрорайон Бисяга, </w:t>
      </w:r>
      <w:r w:rsidR="005D2D6D" w:rsidRPr="000C4EC6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ул. Школьная, зд. 9,  посредством публичного предложения в электронной форме (Приложения № 1 и № 2).</w:t>
      </w:r>
    </w:p>
    <w:p w:rsidR="0058403A" w:rsidRDefault="002B0F90">
      <w:pPr>
        <w:pStyle w:val="a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Комиссии по приватизации муниципального имущества муниципального образования г. Бодайбо и района провести продажу нежилого здания, указанного в пункте 1 настоящего распоряжения, </w:t>
      </w:r>
      <w:r>
        <w:rPr>
          <w:rFonts w:eastAsiaTheme="minorHAnsi"/>
          <w:sz w:val="26"/>
          <w:szCs w:val="26"/>
          <w:lang w:eastAsia="en-US"/>
        </w:rPr>
        <w:t>посредством публичного предложения</w:t>
      </w:r>
      <w:r>
        <w:rPr>
          <w:sz w:val="26"/>
          <w:szCs w:val="26"/>
        </w:rPr>
        <w:t>.</w:t>
      </w:r>
    </w:p>
    <w:p w:rsidR="0058403A" w:rsidRDefault="002B0F90">
      <w:pPr>
        <w:tabs>
          <w:tab w:val="left" w:pos="284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3. Отделу по управлению муниципальным имуществом и земельным отношениям Администрации г. Бодайбо и района (Татариновой Е.А.) разместить информацию о продаже нежилого здания </w:t>
      </w:r>
      <w:r>
        <w:rPr>
          <w:rFonts w:eastAsiaTheme="minorHAnsi"/>
          <w:sz w:val="26"/>
          <w:szCs w:val="26"/>
          <w:lang w:eastAsia="en-US"/>
        </w:rPr>
        <w:t>посредством публичного предложения</w:t>
      </w:r>
      <w:r>
        <w:rPr>
          <w:sz w:val="26"/>
          <w:szCs w:val="26"/>
        </w:rPr>
        <w:t xml:space="preserve"> в газете «Ленский шахтер», </w:t>
      </w:r>
      <w:r>
        <w:rPr>
          <w:rFonts w:eastAsia="Arial Unicode MS"/>
          <w:sz w:val="26"/>
          <w:szCs w:val="26"/>
        </w:rPr>
        <w:t xml:space="preserve">на официальном сайте РФ в сети «Интернет» </w:t>
      </w:r>
      <w:hyperlink r:id="rId6" w:history="1">
        <w:r>
          <w:rPr>
            <w:rStyle w:val="a3"/>
            <w:rFonts w:eastAsia="Arial Unicode MS"/>
            <w:sz w:val="26"/>
            <w:szCs w:val="26"/>
            <w:lang w:val="en-US"/>
          </w:rPr>
          <w:t>www</w:t>
        </w:r>
        <w:r>
          <w:rPr>
            <w:rStyle w:val="a3"/>
            <w:rFonts w:eastAsia="Arial Unicode MS"/>
            <w:sz w:val="26"/>
            <w:szCs w:val="26"/>
          </w:rPr>
          <w:t>.</w:t>
        </w:r>
        <w:r>
          <w:rPr>
            <w:rStyle w:val="a3"/>
            <w:sz w:val="26"/>
            <w:szCs w:val="26"/>
          </w:rPr>
          <w:t>torgi.gov.ru</w:t>
        </w:r>
      </w:hyperlink>
      <w:r>
        <w:rPr>
          <w:sz w:val="26"/>
          <w:szCs w:val="26"/>
          <w:u w:val="single"/>
        </w:rPr>
        <w:t xml:space="preserve"> (ГИС ТОРГИ)</w:t>
      </w:r>
      <w:r>
        <w:rPr>
          <w:rFonts w:eastAsia="Arial Unicode MS"/>
          <w:sz w:val="26"/>
          <w:szCs w:val="26"/>
        </w:rPr>
        <w:t xml:space="preserve">, на официальном сайте </w:t>
      </w:r>
      <w:r>
        <w:rPr>
          <w:sz w:val="26"/>
          <w:szCs w:val="26"/>
        </w:rPr>
        <w:t xml:space="preserve">Администрации муниципального образования г. Бодайбо и района </w:t>
      </w:r>
      <w:hyperlink r:id="rId7" w:history="1">
        <w:hyperlink r:id="rId8" w:history="1">
          <w:r>
            <w:rPr>
              <w:sz w:val="26"/>
              <w:szCs w:val="26"/>
              <w:u w:val="single"/>
            </w:rPr>
            <w:t>http://bodaybo38.ru/</w:t>
          </w:r>
        </w:hyperlink>
      </w:hyperlink>
      <w:r>
        <w:rPr>
          <w:sz w:val="26"/>
          <w:szCs w:val="26"/>
        </w:rPr>
        <w:t>.</w:t>
      </w:r>
    </w:p>
    <w:p w:rsidR="0058403A" w:rsidRDefault="0058403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8403A" w:rsidRDefault="0058403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8403A" w:rsidRDefault="002B0F9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Заместитель мэра г. Бодайбо и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В.Н.Путря</w:t>
      </w:r>
    </w:p>
    <w:p w:rsidR="0058403A" w:rsidRDefault="0058403A">
      <w:pPr>
        <w:widowControl w:val="0"/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sectPr w:rsidR="0058403A" w:rsidSect="005840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3CD" w:rsidRDefault="003153CD">
      <w:r>
        <w:separator/>
      </w:r>
    </w:p>
  </w:endnote>
  <w:endnote w:type="continuationSeparator" w:id="0">
    <w:p w:rsidR="003153CD" w:rsidRDefault="0031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3CD" w:rsidRDefault="003153CD">
      <w:r>
        <w:separator/>
      </w:r>
    </w:p>
  </w:footnote>
  <w:footnote w:type="continuationSeparator" w:id="0">
    <w:p w:rsidR="003153CD" w:rsidRDefault="0031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A0729D"/>
    <w:rsid w:val="000C4EC6"/>
    <w:rsid w:val="002B0F90"/>
    <w:rsid w:val="003153CD"/>
    <w:rsid w:val="00393F1B"/>
    <w:rsid w:val="0058403A"/>
    <w:rsid w:val="005D2D6D"/>
    <w:rsid w:val="005F0C22"/>
    <w:rsid w:val="008415E5"/>
    <w:rsid w:val="009739D8"/>
    <w:rsid w:val="00C14FC9"/>
    <w:rsid w:val="00CF7606"/>
    <w:rsid w:val="24A0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679F8"/>
  <w15:docId w15:val="{F2FA59AD-EB1B-436A-A2F3-7B31F41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3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0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403A"/>
    <w:pPr>
      <w:ind w:left="720"/>
      <w:contextualSpacing/>
    </w:pPr>
  </w:style>
  <w:style w:type="paragraph" w:styleId="a5">
    <w:name w:val="No Spacing"/>
    <w:uiPriority w:val="1"/>
    <w:qFormat/>
    <w:rsid w:val="005840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daybo38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%20https://egov-buryatia.ru/barguz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Виктория Геннадьевна</cp:lastModifiedBy>
  <cp:revision>7</cp:revision>
  <cp:lastPrinted>2026-02-09T06:27:00Z</cp:lastPrinted>
  <dcterms:created xsi:type="dcterms:W3CDTF">2026-02-09T00:31:00Z</dcterms:created>
  <dcterms:modified xsi:type="dcterms:W3CDTF">2026-02-16T06:00:00Z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82D749EC08B4442C81F55C282DCE33A6_11</vt:lpwstr>
  </property>
</Properties>
</file>