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3E39" w:rsidRDefault="008B3E39" w:rsidP="008B3E39">
      <w:pPr>
        <w:spacing w:after="0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>
        <w:rPr>
          <w:rFonts w:ascii="PT Astra Serif" w:hAnsi="PT Astra Serif" w:cs="Times New Roman"/>
          <w:b/>
          <w:bCs/>
          <w:sz w:val="28"/>
          <w:szCs w:val="28"/>
        </w:rPr>
        <w:t>Алгоритм</w:t>
      </w:r>
    </w:p>
    <w:p w:rsidR="008B3E39" w:rsidRDefault="008B3E39" w:rsidP="008B3E39">
      <w:pPr>
        <w:spacing w:after="0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>
        <w:rPr>
          <w:rFonts w:ascii="PT Astra Serif" w:hAnsi="PT Astra Serif" w:cs="Times New Roman"/>
          <w:b/>
          <w:bCs/>
          <w:sz w:val="28"/>
          <w:szCs w:val="28"/>
        </w:rPr>
        <w:t>совместных действий при поступлении сообщений об актах терроризма (минирования) на избирательных участках</w:t>
      </w:r>
    </w:p>
    <w:p w:rsidR="008B3E39" w:rsidRDefault="008B3E39" w:rsidP="008B3E39">
      <w:pPr>
        <w:spacing w:after="0"/>
        <w:rPr>
          <w:rFonts w:ascii="PT Astra Serif" w:hAnsi="PT Astra Serif" w:cs="Times New Roman"/>
          <w:sz w:val="27"/>
          <w:szCs w:val="27"/>
        </w:rPr>
      </w:pPr>
    </w:p>
    <w:p w:rsidR="008B3E39" w:rsidRPr="002639B4" w:rsidRDefault="008B3E39" w:rsidP="002639B4">
      <w:pPr>
        <w:spacing w:after="0"/>
        <w:ind w:left="709"/>
        <w:jc w:val="center"/>
        <w:rPr>
          <w:rFonts w:ascii="PT Astra Serif" w:hAnsi="PT Astra Serif" w:cs="Times New Roman"/>
          <w:b/>
          <w:sz w:val="28"/>
          <w:szCs w:val="28"/>
        </w:rPr>
      </w:pPr>
      <w:r w:rsidRPr="002639B4">
        <w:rPr>
          <w:rFonts w:ascii="PT Astra Serif" w:hAnsi="PT Astra Serif" w:cs="Times New Roman"/>
          <w:b/>
          <w:sz w:val="28"/>
          <w:szCs w:val="28"/>
        </w:rPr>
        <w:t xml:space="preserve">ПРИ ПОСТУПЛЕНИИ СООБЩЕНИЯ О МИНИРОВАНИИ </w:t>
      </w:r>
      <w:r w:rsidRPr="002639B4">
        <w:rPr>
          <w:rFonts w:ascii="PT Astra Serif" w:hAnsi="PT Astra Serif" w:cs="Times New Roman"/>
          <w:b/>
          <w:sz w:val="28"/>
          <w:szCs w:val="28"/>
        </w:rPr>
        <w:br/>
        <w:t>ИЗБИРАТЕЛЬНОГО УЧАСТКА</w:t>
      </w:r>
    </w:p>
    <w:p w:rsidR="008B3E39" w:rsidRDefault="008B3E39" w:rsidP="008B3E39">
      <w:pPr>
        <w:spacing w:after="0" w:line="240" w:lineRule="auto"/>
        <w:jc w:val="center"/>
        <w:rPr>
          <w:rFonts w:ascii="PT Astra Serif" w:hAnsi="PT Astra Serif" w:cs="Times New Roman"/>
          <w:b/>
          <w:sz w:val="27"/>
          <w:szCs w:val="27"/>
        </w:rPr>
      </w:pPr>
    </w:p>
    <w:p w:rsidR="008B3E39" w:rsidRPr="002639B4" w:rsidRDefault="008B3E39" w:rsidP="008B3E39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2639B4">
        <w:rPr>
          <w:rFonts w:ascii="PT Astra Serif" w:hAnsi="PT Astra Serif" w:cs="Times New Roman"/>
          <w:sz w:val="26"/>
          <w:szCs w:val="26"/>
        </w:rPr>
        <w:t>В случае поступления сообщения о минировании помещения для голосования участковой избирательной комиссии</w:t>
      </w:r>
      <w:r w:rsidRPr="002639B4">
        <w:rPr>
          <w:rStyle w:val="a6"/>
          <w:rFonts w:ascii="PT Astra Serif" w:hAnsi="PT Astra Serif" w:cs="Times New Roman"/>
          <w:sz w:val="26"/>
          <w:szCs w:val="26"/>
        </w:rPr>
        <w:footnoteReference w:id="1"/>
      </w:r>
      <w:r w:rsidRPr="002639B4">
        <w:rPr>
          <w:rFonts w:ascii="PT Astra Serif" w:hAnsi="PT Astra Serif" w:cs="Times New Roman"/>
          <w:sz w:val="26"/>
          <w:szCs w:val="26"/>
        </w:rPr>
        <w:t xml:space="preserve"> ее председатель: </w:t>
      </w:r>
    </w:p>
    <w:p w:rsidR="008B3E39" w:rsidRPr="002639B4" w:rsidRDefault="008B3E39" w:rsidP="008B3E39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2639B4">
        <w:rPr>
          <w:rFonts w:ascii="PT Astra Serif" w:hAnsi="PT Astra Serif" w:cs="Times New Roman"/>
          <w:sz w:val="26"/>
          <w:szCs w:val="26"/>
        </w:rPr>
        <w:t>- немедленно извещает сотрудника полиции, несущего службу по охране общественного порядка на УИК, и территориальную избирательную комиссию</w:t>
      </w:r>
      <w:r w:rsidRPr="002639B4">
        <w:rPr>
          <w:rStyle w:val="a6"/>
          <w:rFonts w:ascii="PT Astra Serif" w:hAnsi="PT Astra Serif" w:cs="Times New Roman"/>
          <w:sz w:val="26"/>
          <w:szCs w:val="26"/>
        </w:rPr>
        <w:footnoteReference w:id="2"/>
      </w:r>
      <w:r w:rsidRPr="002639B4">
        <w:rPr>
          <w:rFonts w:ascii="PT Astra Serif" w:hAnsi="PT Astra Serif" w:cs="Times New Roman"/>
          <w:sz w:val="26"/>
          <w:szCs w:val="26"/>
        </w:rPr>
        <w:t xml:space="preserve"> (ТИК);</w:t>
      </w:r>
    </w:p>
    <w:p w:rsidR="008B3E39" w:rsidRPr="002639B4" w:rsidRDefault="008B3E39" w:rsidP="008B3E39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2639B4">
        <w:rPr>
          <w:rFonts w:ascii="PT Astra Serif" w:hAnsi="PT Astra Serif" w:cs="Times New Roman"/>
          <w:sz w:val="26"/>
          <w:szCs w:val="26"/>
        </w:rPr>
        <w:t>- по результатам согласованной с сотрудником полиции, несущим службу по охране общественного порядка на УИК, оценки складывающейся обстановки, принимает решение о временном приостановлении работы УИК для проведения осмотра помещения либо продолжении работы УИК в штатном режиме;</w:t>
      </w:r>
    </w:p>
    <w:p w:rsidR="008B3E39" w:rsidRPr="002639B4" w:rsidRDefault="008B3E39" w:rsidP="008B3E39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2639B4">
        <w:rPr>
          <w:rFonts w:ascii="PT Astra Serif" w:hAnsi="PT Astra Serif" w:cs="Times New Roman"/>
          <w:sz w:val="26"/>
          <w:szCs w:val="26"/>
        </w:rPr>
        <w:t>- организует сохранность избирательной документации.</w:t>
      </w:r>
    </w:p>
    <w:p w:rsidR="008B3E39" w:rsidRPr="002639B4" w:rsidRDefault="008B3E39" w:rsidP="008B3E39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2639B4">
        <w:rPr>
          <w:rFonts w:ascii="PT Astra Serif" w:hAnsi="PT Astra Serif" w:cs="Times New Roman"/>
          <w:sz w:val="26"/>
          <w:szCs w:val="26"/>
        </w:rPr>
        <w:t>Сотрудник полиции, несущий службу по охране общественного порядка на УИК:</w:t>
      </w:r>
    </w:p>
    <w:p w:rsidR="008B3E39" w:rsidRPr="002639B4" w:rsidRDefault="008B3E39" w:rsidP="008B3E39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2639B4">
        <w:rPr>
          <w:rFonts w:ascii="PT Astra Serif" w:hAnsi="PT Astra Serif" w:cs="Times New Roman"/>
          <w:sz w:val="26"/>
          <w:szCs w:val="26"/>
        </w:rPr>
        <w:t>- незамедлительно докладывает в дежурную часть территориального органа МВД России на районом уровне Иркутской области</w:t>
      </w:r>
      <w:r w:rsidRPr="002639B4">
        <w:rPr>
          <w:rStyle w:val="a6"/>
          <w:rFonts w:ascii="PT Astra Serif" w:hAnsi="PT Astra Serif" w:cs="Times New Roman"/>
          <w:sz w:val="26"/>
          <w:szCs w:val="26"/>
        </w:rPr>
        <w:footnoteReference w:id="3"/>
      </w:r>
      <w:r w:rsidRPr="002639B4">
        <w:rPr>
          <w:rFonts w:ascii="PT Astra Serif" w:hAnsi="PT Astra Serif" w:cs="Times New Roman"/>
          <w:sz w:val="26"/>
          <w:szCs w:val="26"/>
        </w:rPr>
        <w:t>, используя любые возможные средства связи;</w:t>
      </w:r>
    </w:p>
    <w:p w:rsidR="008B3E39" w:rsidRPr="002639B4" w:rsidRDefault="008B3E39" w:rsidP="008B3E39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2639B4">
        <w:rPr>
          <w:rFonts w:ascii="PT Astra Serif" w:hAnsi="PT Astra Serif" w:cs="Times New Roman"/>
          <w:sz w:val="26"/>
          <w:szCs w:val="26"/>
        </w:rPr>
        <w:t>- по результатам согласованной с председателем УИК оценки складывающейся обстановки, принимает решение о временной приостановке допуска граждан на УИК на время, необходимое для проведения осмотра помещения УИК либо продолжении работы УИК в штатном режиме;</w:t>
      </w:r>
    </w:p>
    <w:p w:rsidR="008B3E39" w:rsidRPr="002639B4" w:rsidRDefault="008B3E39" w:rsidP="008B3E39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2639B4">
        <w:rPr>
          <w:rFonts w:ascii="PT Astra Serif" w:hAnsi="PT Astra Serif" w:cs="Times New Roman"/>
          <w:sz w:val="26"/>
          <w:szCs w:val="26"/>
        </w:rPr>
        <w:t>- совместно с членами УИК проводит визуальный осмотр помещения УИК для выявления бесхозных оставленных, посторонних, подозрительных предметов;</w:t>
      </w:r>
    </w:p>
    <w:p w:rsidR="008B3E39" w:rsidRPr="002639B4" w:rsidRDefault="008B3E39" w:rsidP="008B3E39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2639B4">
        <w:rPr>
          <w:rFonts w:ascii="PT Astra Serif" w:hAnsi="PT Astra Serif" w:cs="Times New Roman"/>
          <w:sz w:val="26"/>
          <w:szCs w:val="26"/>
        </w:rPr>
        <w:t>- составляет акт (в двух экземплярах, подписывается сотрудником полиции и председателем УИК), в котором указывается причина приостановки процесса голосования, время начала и окончания проверки, ее результаты, а также заключение о возможности либо невозможности возобновления процесса голосования (приложение);</w:t>
      </w:r>
    </w:p>
    <w:p w:rsidR="008B3E39" w:rsidRPr="002639B4" w:rsidRDefault="008B3E39" w:rsidP="008B3E39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2639B4">
        <w:rPr>
          <w:rFonts w:ascii="PT Astra Serif" w:hAnsi="PT Astra Serif" w:cs="Times New Roman"/>
          <w:sz w:val="26"/>
          <w:szCs w:val="26"/>
        </w:rPr>
        <w:t>- встречает и участвует в работе следственно-оперативной группы, одновременно продолжая выполнение задач по охране общественного порядка.</w:t>
      </w:r>
    </w:p>
    <w:p w:rsidR="008B3E39" w:rsidRPr="002639B4" w:rsidRDefault="008B3E39" w:rsidP="008B3E39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2639B4">
        <w:rPr>
          <w:rFonts w:ascii="PT Astra Serif" w:hAnsi="PT Astra Serif" w:cs="Times New Roman"/>
          <w:sz w:val="26"/>
          <w:szCs w:val="26"/>
        </w:rPr>
        <w:t xml:space="preserve">Старший дежурной смены ДЧ территориального ОВД незамедлительно докладывает полученную информацию в соответствии с ведомственными инструкциями, направляет на место происшествия следственно-оперативную группу. </w:t>
      </w:r>
    </w:p>
    <w:p w:rsidR="008B3E39" w:rsidRPr="002639B4" w:rsidRDefault="008B3E39" w:rsidP="008B3E39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2639B4">
        <w:rPr>
          <w:rFonts w:ascii="PT Astra Serif" w:hAnsi="PT Astra Serif" w:cs="Times New Roman"/>
          <w:sz w:val="26"/>
          <w:szCs w:val="26"/>
        </w:rPr>
        <w:t xml:space="preserve">Начальник территориального ОВД незамедлительно докладывает полученную информацию в соответствии с ведомственными инструкциями, </w:t>
      </w:r>
      <w:r w:rsidRPr="002639B4">
        <w:rPr>
          <w:rFonts w:ascii="PT Astra Serif" w:hAnsi="PT Astra Serif" w:cs="Times New Roman"/>
          <w:sz w:val="26"/>
          <w:szCs w:val="26"/>
        </w:rPr>
        <w:br/>
        <w:t xml:space="preserve">а также согласовывает с оперативным штабом ГУ МВД реальность угрозы совершения террористического акта в помещении конкретной УИК </w:t>
      </w:r>
      <w:r w:rsidRPr="002639B4">
        <w:rPr>
          <w:rFonts w:ascii="PT Astra Serif" w:hAnsi="PT Astra Serif" w:cs="Times New Roman"/>
          <w:sz w:val="26"/>
          <w:szCs w:val="26"/>
        </w:rPr>
        <w:br/>
        <w:t xml:space="preserve">с учетом принятия предварительных режимных мер и информации </w:t>
      </w:r>
      <w:r w:rsidRPr="002639B4">
        <w:rPr>
          <w:rFonts w:ascii="PT Astra Serif" w:hAnsi="PT Astra Serif" w:cs="Times New Roman"/>
          <w:sz w:val="26"/>
          <w:szCs w:val="26"/>
        </w:rPr>
        <w:br/>
        <w:t>о заведомой ложности поступающих сведений.</w:t>
      </w:r>
      <w:bookmarkStart w:id="0" w:name="_GoBack"/>
      <w:bookmarkEnd w:id="0"/>
    </w:p>
    <w:sectPr w:rsidR="008B3E39" w:rsidRPr="002639B4" w:rsidSect="002639B4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49CA" w:rsidRDefault="00A349CA" w:rsidP="008B3E39">
      <w:pPr>
        <w:spacing w:after="0" w:line="240" w:lineRule="auto"/>
      </w:pPr>
      <w:r>
        <w:separator/>
      </w:r>
    </w:p>
  </w:endnote>
  <w:endnote w:type="continuationSeparator" w:id="0">
    <w:p w:rsidR="00A349CA" w:rsidRDefault="00A349CA" w:rsidP="008B3E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49CA" w:rsidRDefault="00A349CA" w:rsidP="008B3E39">
      <w:pPr>
        <w:spacing w:after="0" w:line="240" w:lineRule="auto"/>
      </w:pPr>
      <w:r>
        <w:separator/>
      </w:r>
    </w:p>
  </w:footnote>
  <w:footnote w:type="continuationSeparator" w:id="0">
    <w:p w:rsidR="00A349CA" w:rsidRDefault="00A349CA" w:rsidP="008B3E39">
      <w:pPr>
        <w:spacing w:after="0" w:line="240" w:lineRule="auto"/>
      </w:pPr>
      <w:r>
        <w:continuationSeparator/>
      </w:r>
    </w:p>
  </w:footnote>
  <w:footnote w:id="1">
    <w:p w:rsidR="008B3E39" w:rsidRDefault="008B3E39" w:rsidP="008B3E39">
      <w:pPr>
        <w:pStyle w:val="a4"/>
        <w:rPr>
          <w:rFonts w:ascii="PT Astra Serif" w:hAnsi="PT Astra Serif"/>
        </w:rPr>
      </w:pPr>
      <w:r>
        <w:rPr>
          <w:rStyle w:val="a5"/>
        </w:rPr>
        <w:footnoteRef/>
      </w:r>
      <w:r>
        <w:rPr>
          <w:rFonts w:ascii="PT Astra Serif" w:hAnsi="PT Astra Serif"/>
        </w:rPr>
        <w:t xml:space="preserve"> Далее – «УИК».</w:t>
      </w:r>
    </w:p>
  </w:footnote>
  <w:footnote w:id="2">
    <w:p w:rsidR="008B3E39" w:rsidRDefault="008B3E39" w:rsidP="008B3E39">
      <w:pPr>
        <w:pStyle w:val="a4"/>
        <w:rPr>
          <w:rFonts w:ascii="PT Astra Serif" w:hAnsi="PT Astra Serif"/>
        </w:rPr>
      </w:pPr>
      <w:r>
        <w:rPr>
          <w:rStyle w:val="a5"/>
        </w:rPr>
        <w:footnoteRef/>
      </w:r>
      <w:r>
        <w:rPr>
          <w:rFonts w:ascii="PT Astra Serif" w:hAnsi="PT Astra Serif"/>
        </w:rPr>
        <w:t xml:space="preserve"> Далее – «ТИК».</w:t>
      </w:r>
    </w:p>
  </w:footnote>
  <w:footnote w:id="3">
    <w:p w:rsidR="008B3E39" w:rsidRDefault="008B3E39" w:rsidP="008B3E39">
      <w:pPr>
        <w:pStyle w:val="a4"/>
      </w:pPr>
      <w:r>
        <w:rPr>
          <w:rStyle w:val="a5"/>
        </w:rPr>
        <w:footnoteRef/>
      </w:r>
      <w:r>
        <w:rPr>
          <w:rFonts w:ascii="PT Astra Serif" w:hAnsi="PT Astra Serif"/>
        </w:rPr>
        <w:t xml:space="preserve"> Далее – «территориальный ОВД».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693A41"/>
    <w:multiLevelType w:val="multilevel"/>
    <w:tmpl w:val="13E45024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3E39"/>
    <w:rsid w:val="002639B4"/>
    <w:rsid w:val="00474C7D"/>
    <w:rsid w:val="008B3E39"/>
    <w:rsid w:val="008D7EB3"/>
    <w:rsid w:val="00A34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479E1C-E5D2-4F41-9423-82204343F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3E39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basedOn w:val="a0"/>
    <w:link w:val="a4"/>
    <w:uiPriority w:val="99"/>
    <w:semiHidden/>
    <w:qFormat/>
    <w:rsid w:val="008B3E39"/>
    <w:rPr>
      <w:sz w:val="20"/>
      <w:szCs w:val="20"/>
    </w:rPr>
  </w:style>
  <w:style w:type="character" w:customStyle="1" w:styleId="a5">
    <w:name w:val="Символ сноски"/>
    <w:uiPriority w:val="99"/>
    <w:semiHidden/>
    <w:unhideWhenUsed/>
    <w:qFormat/>
    <w:rsid w:val="008B3E39"/>
    <w:rPr>
      <w:vertAlign w:val="superscript"/>
    </w:rPr>
  </w:style>
  <w:style w:type="character" w:styleId="a6">
    <w:name w:val="footnote reference"/>
    <w:rsid w:val="008B3E39"/>
    <w:rPr>
      <w:vertAlign w:val="superscript"/>
    </w:rPr>
  </w:style>
  <w:style w:type="paragraph" w:styleId="a7">
    <w:name w:val="List Paragraph"/>
    <w:basedOn w:val="a"/>
    <w:uiPriority w:val="34"/>
    <w:qFormat/>
    <w:rsid w:val="008B3E39"/>
    <w:pPr>
      <w:ind w:left="720"/>
      <w:contextualSpacing/>
    </w:pPr>
  </w:style>
  <w:style w:type="paragraph" w:styleId="a4">
    <w:name w:val="footnote text"/>
    <w:basedOn w:val="a"/>
    <w:link w:val="a3"/>
    <w:uiPriority w:val="99"/>
    <w:semiHidden/>
    <w:unhideWhenUsed/>
    <w:rsid w:val="008B3E39"/>
    <w:pPr>
      <w:spacing w:after="0" w:line="240" w:lineRule="auto"/>
    </w:pPr>
    <w:rPr>
      <w:sz w:val="20"/>
      <w:szCs w:val="20"/>
    </w:rPr>
  </w:style>
  <w:style w:type="character" w:customStyle="1" w:styleId="1">
    <w:name w:val="Текст сноски Знак1"/>
    <w:basedOn w:val="a0"/>
    <w:uiPriority w:val="99"/>
    <w:semiHidden/>
    <w:rsid w:val="008B3E3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363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Наташа</cp:lastModifiedBy>
  <cp:revision>1</cp:revision>
  <dcterms:created xsi:type="dcterms:W3CDTF">2026-09-24T07:09:00Z</dcterms:created>
  <dcterms:modified xsi:type="dcterms:W3CDTF">2026-09-24T07:33:00Z</dcterms:modified>
</cp:coreProperties>
</file>