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54C8" w:rsidRDefault="005D14CA">
      <w:pPr>
        <w:jc w:val="center"/>
        <w:rPr>
          <w:b/>
          <w:sz w:val="26"/>
        </w:rPr>
      </w:pPr>
      <w:r>
        <w:rPr>
          <w:b/>
          <w:sz w:val="26"/>
        </w:rPr>
        <w:t>УПРАВЛЕНИЕ КУЛЬТУРЫ</w:t>
      </w:r>
    </w:p>
    <w:p w:rsidR="001754C8" w:rsidRDefault="005D14CA">
      <w:pPr>
        <w:jc w:val="center"/>
        <w:rPr>
          <w:b/>
          <w:sz w:val="26"/>
        </w:rPr>
      </w:pPr>
      <w:r>
        <w:rPr>
          <w:b/>
          <w:sz w:val="26"/>
        </w:rPr>
        <w:t>АДМИНИСТРАЦИИ МУНИЦИПАЛЬНОГО ОБРАЗОВАНИЯ</w:t>
      </w:r>
    </w:p>
    <w:p w:rsidR="001754C8" w:rsidRDefault="005D14CA">
      <w:pPr>
        <w:jc w:val="center"/>
        <w:rPr>
          <w:b/>
          <w:sz w:val="26"/>
        </w:rPr>
      </w:pPr>
      <w:r>
        <w:rPr>
          <w:b/>
          <w:sz w:val="26"/>
        </w:rPr>
        <w:t>Г. БОДАЙБО И РАЙОНА</w:t>
      </w:r>
    </w:p>
    <w:p w:rsidR="001754C8" w:rsidRDefault="001754C8">
      <w:pPr>
        <w:spacing w:after="160" w:line="252" w:lineRule="auto"/>
        <w:rPr>
          <w:rFonts w:eastAsia="BatangChe"/>
          <w:sz w:val="26"/>
          <w:szCs w:val="26"/>
          <w:lang w:eastAsia="en-US"/>
        </w:rPr>
      </w:pPr>
    </w:p>
    <w:p w:rsidR="001754C8" w:rsidRDefault="005D14CA">
      <w:pPr>
        <w:spacing w:after="160" w:line="252" w:lineRule="auto"/>
        <w:jc w:val="center"/>
        <w:rPr>
          <w:rFonts w:eastAsia="BatangChe"/>
          <w:sz w:val="26"/>
          <w:szCs w:val="26"/>
          <w:lang w:eastAsia="en-US"/>
        </w:rPr>
      </w:pPr>
      <w:r>
        <w:rPr>
          <w:rFonts w:eastAsia="BatangChe"/>
          <w:sz w:val="26"/>
          <w:szCs w:val="26"/>
          <w:lang w:eastAsia="en-US"/>
        </w:rPr>
        <w:t>ПРИКАЗ</w:t>
      </w:r>
    </w:p>
    <w:p w:rsidR="001754C8" w:rsidRDefault="005D14CA">
      <w:pPr>
        <w:spacing w:before="100" w:beforeAutospacing="1" w:after="100" w:afterAutospacing="1"/>
        <w:rPr>
          <w:rFonts w:eastAsia="BatangChe"/>
          <w:sz w:val="26"/>
          <w:szCs w:val="26"/>
        </w:rPr>
      </w:pPr>
      <w:r>
        <w:rPr>
          <w:rFonts w:eastAsia="BatangChe"/>
          <w:sz w:val="26"/>
          <w:szCs w:val="26"/>
        </w:rPr>
        <w:t xml:space="preserve">04.10.2024                                                 Бодайбо                                                 № 58                       </w:t>
      </w:r>
    </w:p>
    <w:p w:rsidR="001754C8" w:rsidRDefault="005D14CA">
      <w:pPr>
        <w:pStyle w:val="a3"/>
        <w:rPr>
          <w:rFonts w:eastAsia="Calibri"/>
          <w:sz w:val="26"/>
          <w:szCs w:val="26"/>
          <w:lang w:eastAsia="en-US"/>
        </w:rPr>
      </w:pPr>
      <w:r>
        <w:rPr>
          <w:rFonts w:eastAsia="Calibri"/>
          <w:sz w:val="26"/>
          <w:szCs w:val="26"/>
        </w:rPr>
        <w:t xml:space="preserve">Об утверждении </w:t>
      </w:r>
      <w:r>
        <w:rPr>
          <w:rFonts w:eastAsia="Calibri"/>
          <w:sz w:val="26"/>
          <w:szCs w:val="26"/>
          <w:lang w:eastAsia="en-US"/>
        </w:rPr>
        <w:t>Порядка рассмотрения декларации</w:t>
      </w:r>
    </w:p>
    <w:p w:rsidR="001754C8" w:rsidRDefault="005D14CA">
      <w:pPr>
        <w:pStyle w:val="a3"/>
        <w:rPr>
          <w:rFonts w:eastAsia="Calibri"/>
          <w:sz w:val="26"/>
          <w:szCs w:val="26"/>
          <w:lang w:eastAsia="en-US"/>
        </w:rPr>
      </w:pPr>
      <w:r>
        <w:rPr>
          <w:rFonts w:eastAsia="Calibri"/>
          <w:sz w:val="26"/>
          <w:szCs w:val="26"/>
          <w:lang w:eastAsia="en-US"/>
        </w:rPr>
        <w:t>конфликта интересов в учреждениях культуры,</w:t>
      </w:r>
    </w:p>
    <w:p w:rsidR="001754C8" w:rsidRDefault="005D14CA">
      <w:pPr>
        <w:pStyle w:val="a3"/>
        <w:rPr>
          <w:sz w:val="26"/>
          <w:szCs w:val="26"/>
        </w:rPr>
      </w:pPr>
      <w:r>
        <w:rPr>
          <w:sz w:val="26"/>
          <w:szCs w:val="26"/>
        </w:rPr>
        <w:t xml:space="preserve">подведомственных Управлению культуры </w:t>
      </w:r>
    </w:p>
    <w:p w:rsidR="001754C8" w:rsidRDefault="005D14CA">
      <w:pPr>
        <w:pStyle w:val="a3"/>
        <w:rPr>
          <w:sz w:val="26"/>
          <w:szCs w:val="26"/>
        </w:rPr>
      </w:pPr>
      <w:r>
        <w:rPr>
          <w:sz w:val="26"/>
          <w:szCs w:val="26"/>
        </w:rPr>
        <w:t xml:space="preserve">администрации муниципального образования </w:t>
      </w:r>
    </w:p>
    <w:p w:rsidR="001754C8" w:rsidRDefault="005D14CA">
      <w:pPr>
        <w:pStyle w:val="a3"/>
      </w:pPr>
      <w:r>
        <w:rPr>
          <w:sz w:val="26"/>
          <w:szCs w:val="26"/>
        </w:rPr>
        <w:t>г. Бодайбо и района</w:t>
      </w:r>
    </w:p>
    <w:p w:rsidR="001754C8" w:rsidRDefault="001754C8">
      <w:pPr>
        <w:spacing w:line="276" w:lineRule="auto"/>
        <w:rPr>
          <w:rFonts w:eastAsia="Calibri"/>
          <w:sz w:val="26"/>
          <w:szCs w:val="26"/>
          <w:lang w:eastAsia="en-US"/>
        </w:rPr>
      </w:pPr>
    </w:p>
    <w:p w:rsidR="001754C8" w:rsidRDefault="005D14CA">
      <w:pPr>
        <w:spacing w:line="276" w:lineRule="auto"/>
        <w:jc w:val="both"/>
        <w:rPr>
          <w:sz w:val="26"/>
          <w:szCs w:val="26"/>
        </w:rPr>
      </w:pPr>
      <w:r>
        <w:rPr>
          <w:sz w:val="26"/>
          <w:szCs w:val="26"/>
        </w:rPr>
        <w:tab/>
        <w:t>Во исполнение Федерального закона от 25.12.2008 № 273-ФЗ «О противодействии коррупции», руководствуясь пунктом 3.4. Положения об управлении культуры администрации муниципального образования г. Бодайбо и района,</w:t>
      </w:r>
    </w:p>
    <w:p w:rsidR="001754C8" w:rsidRDefault="001754C8">
      <w:pPr>
        <w:spacing w:line="276" w:lineRule="auto"/>
        <w:jc w:val="both"/>
        <w:rPr>
          <w:bCs/>
          <w:spacing w:val="3"/>
          <w:kern w:val="36"/>
          <w:sz w:val="26"/>
          <w:szCs w:val="26"/>
        </w:rPr>
      </w:pPr>
    </w:p>
    <w:p w:rsidR="001754C8" w:rsidRDefault="005D14CA">
      <w:pPr>
        <w:spacing w:line="276" w:lineRule="auto"/>
        <w:ind w:firstLine="705"/>
        <w:jc w:val="both"/>
        <w:rPr>
          <w:rFonts w:eastAsia="Calibri"/>
          <w:bCs/>
          <w:sz w:val="26"/>
          <w:szCs w:val="26"/>
          <w:shd w:val="clear" w:color="auto" w:fill="FFFFFF"/>
          <w:lang w:eastAsia="en-US"/>
        </w:rPr>
      </w:pPr>
      <w:r>
        <w:rPr>
          <w:rFonts w:eastAsia="Calibri"/>
          <w:bCs/>
          <w:sz w:val="26"/>
          <w:szCs w:val="26"/>
          <w:shd w:val="clear" w:color="auto" w:fill="FFFFFF"/>
          <w:lang w:eastAsia="en-US"/>
        </w:rPr>
        <w:t>ПРИКАЗЫВАЕТ:</w:t>
      </w:r>
    </w:p>
    <w:p w:rsidR="001754C8" w:rsidRDefault="005D14CA">
      <w:pPr>
        <w:pStyle w:val="a3"/>
        <w:numPr>
          <w:ilvl w:val="0"/>
          <w:numId w:val="3"/>
        </w:numPr>
        <w:spacing w:line="276" w:lineRule="auto"/>
        <w:jc w:val="both"/>
        <w:rPr>
          <w:rFonts w:eastAsia="Calibri"/>
          <w:sz w:val="26"/>
          <w:szCs w:val="26"/>
          <w:lang w:eastAsia="en-US"/>
        </w:rPr>
      </w:pPr>
      <w:r>
        <w:rPr>
          <w:rFonts w:eastAsia="Calibri"/>
          <w:sz w:val="26"/>
          <w:szCs w:val="26"/>
          <w:lang w:eastAsia="en-US"/>
        </w:rPr>
        <w:t xml:space="preserve">Утвердить Порядок рассмотрения декларации конфликта интересов в </w:t>
      </w:r>
    </w:p>
    <w:p w:rsidR="001754C8" w:rsidRDefault="005D14CA">
      <w:pPr>
        <w:pStyle w:val="a3"/>
        <w:spacing w:line="276" w:lineRule="auto"/>
        <w:jc w:val="both"/>
        <w:rPr>
          <w:rFonts w:eastAsia="Calibri"/>
          <w:sz w:val="26"/>
          <w:szCs w:val="26"/>
          <w:lang w:eastAsia="en-US"/>
        </w:rPr>
      </w:pPr>
      <w:r>
        <w:rPr>
          <w:rFonts w:eastAsia="Calibri"/>
          <w:sz w:val="26"/>
          <w:szCs w:val="26"/>
          <w:lang w:eastAsia="en-US"/>
        </w:rPr>
        <w:t xml:space="preserve">учреждениях культуры, </w:t>
      </w:r>
      <w:r>
        <w:rPr>
          <w:sz w:val="26"/>
          <w:szCs w:val="26"/>
        </w:rPr>
        <w:t xml:space="preserve">подведомственных Управлению культуры администрации муниципального образования г. Бодайбо и района </w:t>
      </w:r>
      <w:r>
        <w:rPr>
          <w:rFonts w:eastAsia="Calibri"/>
          <w:sz w:val="26"/>
          <w:szCs w:val="26"/>
          <w:lang w:eastAsia="en-US"/>
        </w:rPr>
        <w:t>(прилагается).</w:t>
      </w:r>
    </w:p>
    <w:p w:rsidR="001754C8" w:rsidRDefault="005D14CA">
      <w:pPr>
        <w:pStyle w:val="a5"/>
        <w:numPr>
          <w:ilvl w:val="0"/>
          <w:numId w:val="3"/>
        </w:numPr>
        <w:spacing w:line="276" w:lineRule="auto"/>
        <w:jc w:val="both"/>
        <w:rPr>
          <w:rFonts w:eastAsia="Calibri"/>
          <w:sz w:val="26"/>
          <w:szCs w:val="26"/>
          <w:lang w:eastAsia="en-US"/>
        </w:rPr>
      </w:pPr>
      <w:r>
        <w:rPr>
          <w:rFonts w:eastAsia="Calibri"/>
          <w:sz w:val="26"/>
          <w:szCs w:val="26"/>
          <w:lang w:eastAsia="en-US"/>
        </w:rPr>
        <w:t xml:space="preserve">Менеджерам по персоналу ознакомить с настоящим приказом лиц, </w:t>
      </w:r>
    </w:p>
    <w:p w:rsidR="001754C8" w:rsidRDefault="005D14CA">
      <w:pPr>
        <w:spacing w:line="276" w:lineRule="auto"/>
        <w:jc w:val="both"/>
        <w:rPr>
          <w:rFonts w:eastAsia="Calibri"/>
          <w:sz w:val="26"/>
          <w:szCs w:val="26"/>
          <w:lang w:eastAsia="en-US"/>
        </w:rPr>
      </w:pPr>
      <w:r>
        <w:rPr>
          <w:rFonts w:eastAsia="Calibri"/>
          <w:sz w:val="26"/>
          <w:szCs w:val="26"/>
          <w:lang w:eastAsia="en-US"/>
        </w:rPr>
        <w:t>занимающих должности, указанные в приложении 1 к Порядку рассмотрения декларации конфликта интересов.</w:t>
      </w:r>
    </w:p>
    <w:p w:rsidR="001754C8" w:rsidRDefault="001754C8">
      <w:pPr>
        <w:ind w:firstLine="708"/>
        <w:jc w:val="both"/>
        <w:rPr>
          <w:rFonts w:eastAsia="Calibri"/>
          <w:sz w:val="26"/>
          <w:szCs w:val="26"/>
          <w:lang w:eastAsia="en-US"/>
        </w:rPr>
      </w:pPr>
    </w:p>
    <w:p w:rsidR="001754C8" w:rsidRDefault="005D14CA">
      <w:pPr>
        <w:ind w:firstLine="708"/>
        <w:jc w:val="both"/>
        <w:rPr>
          <w:rFonts w:eastAsia="Calibri"/>
          <w:sz w:val="26"/>
          <w:szCs w:val="26"/>
          <w:lang w:eastAsia="en-US"/>
        </w:rPr>
      </w:pPr>
      <w:r>
        <w:rPr>
          <w:rFonts w:eastAsia="Calibri"/>
          <w:sz w:val="26"/>
          <w:szCs w:val="26"/>
          <w:lang w:eastAsia="en-US"/>
        </w:rPr>
        <w:t>Начальник                                                                       Е.Н. Степанова</w:t>
      </w:r>
    </w:p>
    <w:p w:rsidR="001754C8" w:rsidRDefault="001754C8">
      <w:pPr>
        <w:ind w:firstLine="708"/>
        <w:jc w:val="both"/>
        <w:rPr>
          <w:rFonts w:eastAsia="Calibri"/>
          <w:sz w:val="26"/>
          <w:szCs w:val="26"/>
          <w:lang w:eastAsia="en-US"/>
        </w:rPr>
      </w:pPr>
    </w:p>
    <w:p w:rsidR="001754C8" w:rsidRDefault="001754C8">
      <w:pPr>
        <w:ind w:firstLine="708"/>
        <w:jc w:val="both"/>
        <w:rPr>
          <w:rFonts w:eastAsia="Calibri"/>
          <w:sz w:val="26"/>
          <w:szCs w:val="26"/>
          <w:lang w:eastAsia="en-US"/>
        </w:rPr>
      </w:pPr>
    </w:p>
    <w:p w:rsidR="001754C8" w:rsidRDefault="001754C8">
      <w:pPr>
        <w:ind w:firstLine="708"/>
        <w:jc w:val="both"/>
        <w:rPr>
          <w:rFonts w:eastAsia="Calibri"/>
          <w:sz w:val="26"/>
          <w:szCs w:val="26"/>
          <w:lang w:eastAsia="en-US"/>
        </w:rPr>
      </w:pPr>
    </w:p>
    <w:p w:rsidR="001754C8" w:rsidRDefault="001754C8">
      <w:pPr>
        <w:ind w:firstLine="708"/>
        <w:jc w:val="both"/>
        <w:rPr>
          <w:rFonts w:eastAsia="Calibri"/>
          <w:sz w:val="26"/>
          <w:szCs w:val="26"/>
          <w:lang w:eastAsia="en-US"/>
        </w:rPr>
      </w:pPr>
    </w:p>
    <w:p w:rsidR="001754C8" w:rsidRDefault="001754C8">
      <w:pPr>
        <w:ind w:firstLine="708"/>
        <w:jc w:val="both"/>
        <w:rPr>
          <w:rFonts w:eastAsia="Calibri"/>
          <w:sz w:val="26"/>
          <w:szCs w:val="26"/>
          <w:lang w:eastAsia="en-US"/>
        </w:rPr>
      </w:pPr>
    </w:p>
    <w:p w:rsidR="001754C8" w:rsidRDefault="001754C8">
      <w:pPr>
        <w:ind w:firstLine="708"/>
        <w:jc w:val="both"/>
        <w:rPr>
          <w:rFonts w:eastAsia="Calibri"/>
          <w:sz w:val="26"/>
          <w:szCs w:val="26"/>
          <w:lang w:eastAsia="en-US"/>
        </w:rPr>
      </w:pPr>
    </w:p>
    <w:p w:rsidR="001754C8" w:rsidRDefault="001754C8">
      <w:pPr>
        <w:ind w:firstLine="708"/>
        <w:jc w:val="both"/>
        <w:rPr>
          <w:rFonts w:eastAsia="Calibri"/>
          <w:sz w:val="26"/>
          <w:szCs w:val="26"/>
          <w:lang w:eastAsia="en-US"/>
        </w:rPr>
      </w:pPr>
    </w:p>
    <w:p w:rsidR="00A440A0" w:rsidRPr="00A440A0" w:rsidRDefault="00A440A0" w:rsidP="00A440A0">
      <w:pPr>
        <w:ind w:firstLine="851"/>
        <w:jc w:val="both"/>
        <w:rPr>
          <w:rFonts w:eastAsiaTheme="minorHAnsi"/>
          <w:sz w:val="26"/>
          <w:szCs w:val="26"/>
          <w:lang w:eastAsia="en-US"/>
        </w:rPr>
      </w:pPr>
      <w:r w:rsidRPr="00A440A0">
        <w:rPr>
          <w:rFonts w:eastAsiaTheme="minorHAnsi"/>
          <w:sz w:val="26"/>
          <w:szCs w:val="26"/>
          <w:lang w:eastAsia="en-US"/>
        </w:rPr>
        <w:t>Ознакомлены:</w:t>
      </w:r>
    </w:p>
    <w:p w:rsidR="00A440A0" w:rsidRPr="00A440A0" w:rsidRDefault="00A440A0" w:rsidP="00A440A0">
      <w:pPr>
        <w:jc w:val="both"/>
        <w:rPr>
          <w:rFonts w:eastAsiaTheme="minorHAnsi"/>
          <w:sz w:val="26"/>
          <w:szCs w:val="26"/>
          <w:lang w:eastAsia="en-US"/>
        </w:rPr>
      </w:pPr>
      <w:r w:rsidRPr="00A440A0">
        <w:rPr>
          <w:rFonts w:eastAsiaTheme="minorHAnsi"/>
          <w:sz w:val="26"/>
          <w:szCs w:val="26"/>
          <w:lang w:eastAsia="en-US"/>
        </w:rPr>
        <w:t>_________________________________</w:t>
      </w:r>
    </w:p>
    <w:p w:rsidR="00A440A0" w:rsidRPr="00A440A0" w:rsidRDefault="00A440A0" w:rsidP="00A440A0">
      <w:pPr>
        <w:jc w:val="both"/>
        <w:rPr>
          <w:rFonts w:eastAsiaTheme="minorHAnsi"/>
          <w:sz w:val="26"/>
          <w:szCs w:val="26"/>
          <w:lang w:eastAsia="en-US"/>
        </w:rPr>
      </w:pPr>
      <w:r w:rsidRPr="00A440A0">
        <w:rPr>
          <w:rFonts w:eastAsiaTheme="minorHAnsi"/>
          <w:sz w:val="26"/>
          <w:szCs w:val="26"/>
          <w:lang w:eastAsia="en-US"/>
        </w:rPr>
        <w:t>_________________________________</w:t>
      </w:r>
    </w:p>
    <w:p w:rsidR="00A440A0" w:rsidRPr="00A440A0" w:rsidRDefault="00A440A0" w:rsidP="00A440A0">
      <w:pPr>
        <w:jc w:val="both"/>
        <w:rPr>
          <w:rFonts w:eastAsiaTheme="minorHAnsi"/>
          <w:sz w:val="26"/>
          <w:szCs w:val="26"/>
          <w:lang w:eastAsia="en-US"/>
        </w:rPr>
      </w:pPr>
      <w:r w:rsidRPr="00A440A0">
        <w:rPr>
          <w:rFonts w:eastAsiaTheme="minorHAnsi"/>
          <w:sz w:val="26"/>
          <w:szCs w:val="26"/>
          <w:lang w:eastAsia="en-US"/>
        </w:rPr>
        <w:t>_________________________________</w:t>
      </w:r>
    </w:p>
    <w:p w:rsidR="00A440A0" w:rsidRPr="00A440A0" w:rsidRDefault="00A440A0" w:rsidP="00A440A0">
      <w:pPr>
        <w:jc w:val="both"/>
        <w:rPr>
          <w:rFonts w:eastAsiaTheme="minorHAnsi"/>
          <w:sz w:val="26"/>
          <w:szCs w:val="26"/>
          <w:lang w:eastAsia="en-US"/>
        </w:rPr>
      </w:pPr>
      <w:r w:rsidRPr="00A440A0">
        <w:rPr>
          <w:rFonts w:eastAsiaTheme="minorHAnsi"/>
          <w:sz w:val="26"/>
          <w:szCs w:val="26"/>
          <w:lang w:eastAsia="en-US"/>
        </w:rPr>
        <w:t>_________________________________</w:t>
      </w:r>
    </w:p>
    <w:p w:rsidR="00A440A0" w:rsidRPr="00A440A0" w:rsidRDefault="00A440A0" w:rsidP="00A440A0">
      <w:pPr>
        <w:jc w:val="both"/>
        <w:rPr>
          <w:rFonts w:eastAsiaTheme="minorHAnsi"/>
          <w:sz w:val="26"/>
          <w:szCs w:val="26"/>
          <w:lang w:eastAsia="en-US"/>
        </w:rPr>
      </w:pPr>
      <w:r w:rsidRPr="00A440A0">
        <w:rPr>
          <w:rFonts w:eastAsiaTheme="minorHAnsi"/>
          <w:sz w:val="26"/>
          <w:szCs w:val="26"/>
          <w:lang w:eastAsia="en-US"/>
        </w:rPr>
        <w:t>_________________________________</w:t>
      </w:r>
    </w:p>
    <w:p w:rsidR="00A440A0" w:rsidRPr="00A440A0" w:rsidRDefault="00A440A0" w:rsidP="00A440A0">
      <w:pPr>
        <w:tabs>
          <w:tab w:val="left" w:pos="1068"/>
        </w:tabs>
        <w:spacing w:after="200" w:line="276" w:lineRule="auto"/>
        <w:rPr>
          <w:rFonts w:eastAsiaTheme="minorHAnsi"/>
          <w:sz w:val="26"/>
          <w:szCs w:val="26"/>
          <w:lang w:eastAsia="en-US"/>
        </w:rPr>
      </w:pPr>
      <w:r w:rsidRPr="00A440A0">
        <w:rPr>
          <w:rFonts w:eastAsiaTheme="minorHAnsi"/>
          <w:sz w:val="26"/>
          <w:szCs w:val="26"/>
          <w:lang w:eastAsia="en-US"/>
        </w:rPr>
        <w:t>_________________________________</w:t>
      </w:r>
    </w:p>
    <w:p w:rsidR="00A440A0" w:rsidRPr="00A440A0" w:rsidRDefault="00A440A0" w:rsidP="00A440A0">
      <w:pPr>
        <w:tabs>
          <w:tab w:val="left" w:pos="1068"/>
        </w:tabs>
        <w:spacing w:after="200" w:line="276" w:lineRule="auto"/>
        <w:rPr>
          <w:rFonts w:eastAsiaTheme="minorHAnsi"/>
          <w:sz w:val="26"/>
          <w:szCs w:val="26"/>
          <w:lang w:eastAsia="en-US"/>
        </w:rPr>
      </w:pPr>
      <w:r w:rsidRPr="00A440A0">
        <w:rPr>
          <w:rFonts w:eastAsiaTheme="minorHAnsi"/>
          <w:sz w:val="26"/>
          <w:szCs w:val="26"/>
          <w:lang w:eastAsia="en-US"/>
        </w:rPr>
        <w:t>_________________________________</w:t>
      </w:r>
    </w:p>
    <w:p w:rsidR="001754C8" w:rsidRDefault="001754C8">
      <w:pPr>
        <w:ind w:firstLine="708"/>
        <w:jc w:val="both"/>
        <w:rPr>
          <w:rFonts w:eastAsia="Calibri"/>
          <w:sz w:val="26"/>
          <w:szCs w:val="26"/>
          <w:lang w:eastAsia="en-US"/>
        </w:rPr>
      </w:pPr>
    </w:p>
    <w:p w:rsidR="001754C8" w:rsidRDefault="001754C8">
      <w:pPr>
        <w:ind w:firstLine="708"/>
        <w:jc w:val="both"/>
        <w:rPr>
          <w:rFonts w:eastAsia="Calibri"/>
          <w:sz w:val="26"/>
          <w:szCs w:val="26"/>
          <w:lang w:eastAsia="en-US"/>
        </w:rPr>
      </w:pPr>
    </w:p>
    <w:p w:rsidR="001754C8" w:rsidRDefault="001754C8">
      <w:pPr>
        <w:jc w:val="both"/>
        <w:rPr>
          <w:rFonts w:eastAsia="Calibri"/>
          <w:sz w:val="26"/>
          <w:szCs w:val="26"/>
          <w:lang w:eastAsia="en-US"/>
        </w:rPr>
      </w:pPr>
    </w:p>
    <w:p w:rsidR="001754C8" w:rsidRDefault="001754C8">
      <w:pPr>
        <w:jc w:val="both"/>
        <w:rPr>
          <w:sz w:val="18"/>
          <w:szCs w:val="18"/>
        </w:rPr>
      </w:pPr>
    </w:p>
    <w:p w:rsidR="001754C8" w:rsidRDefault="001754C8">
      <w:pPr>
        <w:jc w:val="both"/>
        <w:rPr>
          <w:sz w:val="18"/>
          <w:szCs w:val="18"/>
        </w:rPr>
      </w:pPr>
    </w:p>
    <w:p w:rsidR="001754C8" w:rsidRDefault="001754C8">
      <w:pPr>
        <w:jc w:val="both"/>
        <w:rPr>
          <w:sz w:val="18"/>
          <w:szCs w:val="18"/>
        </w:rPr>
      </w:pPr>
      <w:bookmarkStart w:id="0" w:name="_GoBack"/>
      <w:bookmarkEnd w:id="0"/>
    </w:p>
    <w:p w:rsidR="001754C8" w:rsidRDefault="001754C8">
      <w:pPr>
        <w:jc w:val="both"/>
        <w:rPr>
          <w:sz w:val="18"/>
          <w:szCs w:val="18"/>
        </w:rPr>
      </w:pPr>
    </w:p>
    <w:p w:rsidR="001754C8" w:rsidRDefault="005D14CA">
      <w:pPr>
        <w:widowControl w:val="0"/>
        <w:autoSpaceDE w:val="0"/>
        <w:autoSpaceDN w:val="0"/>
        <w:adjustRightInd w:val="0"/>
        <w:jc w:val="right"/>
        <w:rPr>
          <w:sz w:val="26"/>
          <w:szCs w:val="26"/>
        </w:rPr>
      </w:pPr>
      <w:r>
        <w:rPr>
          <w:sz w:val="26"/>
          <w:szCs w:val="26"/>
        </w:rPr>
        <w:t xml:space="preserve">Приложение к приказу </w:t>
      </w:r>
    </w:p>
    <w:p w:rsidR="001754C8" w:rsidRDefault="005D14CA">
      <w:pPr>
        <w:widowControl w:val="0"/>
        <w:autoSpaceDE w:val="0"/>
        <w:autoSpaceDN w:val="0"/>
        <w:adjustRightInd w:val="0"/>
        <w:ind w:firstLine="540"/>
        <w:jc w:val="right"/>
        <w:rPr>
          <w:sz w:val="26"/>
          <w:szCs w:val="26"/>
        </w:rPr>
      </w:pPr>
      <w:r>
        <w:rPr>
          <w:sz w:val="26"/>
          <w:szCs w:val="26"/>
        </w:rPr>
        <w:t xml:space="preserve">Управления культуры администрации </w:t>
      </w:r>
    </w:p>
    <w:p w:rsidR="001754C8" w:rsidRDefault="005D14CA">
      <w:pPr>
        <w:widowControl w:val="0"/>
        <w:autoSpaceDE w:val="0"/>
        <w:autoSpaceDN w:val="0"/>
        <w:adjustRightInd w:val="0"/>
        <w:ind w:firstLine="540"/>
        <w:jc w:val="right"/>
        <w:rPr>
          <w:sz w:val="26"/>
          <w:szCs w:val="26"/>
        </w:rPr>
      </w:pPr>
      <w:r>
        <w:rPr>
          <w:sz w:val="26"/>
          <w:szCs w:val="26"/>
        </w:rPr>
        <w:t>муниципального образования г. Бодайбо и района</w:t>
      </w:r>
    </w:p>
    <w:p w:rsidR="001754C8" w:rsidRDefault="005D14CA">
      <w:pPr>
        <w:widowControl w:val="0"/>
        <w:autoSpaceDE w:val="0"/>
        <w:autoSpaceDN w:val="0"/>
        <w:adjustRightInd w:val="0"/>
        <w:jc w:val="right"/>
        <w:rPr>
          <w:sz w:val="26"/>
          <w:szCs w:val="26"/>
        </w:rPr>
      </w:pPr>
      <w:r>
        <w:rPr>
          <w:sz w:val="26"/>
          <w:szCs w:val="26"/>
        </w:rPr>
        <w:t>от 04.10.2024 № 58</w:t>
      </w:r>
    </w:p>
    <w:p w:rsidR="001754C8" w:rsidRDefault="001754C8">
      <w:pPr>
        <w:widowControl w:val="0"/>
        <w:autoSpaceDE w:val="0"/>
        <w:autoSpaceDN w:val="0"/>
        <w:adjustRightInd w:val="0"/>
        <w:jc w:val="both"/>
        <w:rPr>
          <w:sz w:val="26"/>
          <w:szCs w:val="26"/>
        </w:rPr>
      </w:pPr>
    </w:p>
    <w:p w:rsidR="001754C8" w:rsidRDefault="005D14CA">
      <w:pPr>
        <w:jc w:val="center"/>
        <w:rPr>
          <w:rFonts w:eastAsia="Calibri"/>
          <w:b/>
          <w:sz w:val="26"/>
          <w:szCs w:val="26"/>
          <w:lang w:eastAsia="en-US"/>
        </w:rPr>
      </w:pPr>
      <w:r>
        <w:rPr>
          <w:rFonts w:eastAsia="Calibri"/>
          <w:b/>
          <w:sz w:val="26"/>
          <w:szCs w:val="26"/>
          <w:lang w:eastAsia="en-US"/>
        </w:rPr>
        <w:t>Порядок рассмотрения декларации конфликта интересов</w:t>
      </w:r>
    </w:p>
    <w:p w:rsidR="001754C8" w:rsidRDefault="005D14CA">
      <w:pPr>
        <w:jc w:val="center"/>
        <w:rPr>
          <w:b/>
          <w:sz w:val="26"/>
          <w:szCs w:val="26"/>
        </w:rPr>
      </w:pPr>
      <w:r>
        <w:rPr>
          <w:rFonts w:eastAsia="Calibri"/>
          <w:b/>
          <w:sz w:val="26"/>
          <w:szCs w:val="26"/>
          <w:lang w:eastAsia="en-US"/>
        </w:rPr>
        <w:t xml:space="preserve">в учреждениях культуры, </w:t>
      </w:r>
      <w:r>
        <w:rPr>
          <w:b/>
          <w:sz w:val="26"/>
          <w:szCs w:val="26"/>
        </w:rPr>
        <w:t>подведомственных Управлению культуры</w:t>
      </w:r>
    </w:p>
    <w:p w:rsidR="001754C8" w:rsidRDefault="005D14CA">
      <w:pPr>
        <w:jc w:val="center"/>
        <w:rPr>
          <w:b/>
          <w:sz w:val="26"/>
          <w:szCs w:val="26"/>
        </w:rPr>
      </w:pPr>
      <w:r>
        <w:rPr>
          <w:b/>
          <w:sz w:val="26"/>
          <w:szCs w:val="26"/>
        </w:rPr>
        <w:t>администрации муниципального образования</w:t>
      </w:r>
    </w:p>
    <w:p w:rsidR="001754C8" w:rsidRDefault="005D14CA">
      <w:pPr>
        <w:jc w:val="center"/>
        <w:rPr>
          <w:b/>
          <w:sz w:val="26"/>
          <w:szCs w:val="26"/>
        </w:rPr>
      </w:pPr>
      <w:r>
        <w:rPr>
          <w:b/>
          <w:sz w:val="26"/>
          <w:szCs w:val="26"/>
        </w:rPr>
        <w:t>г. Бодайбо и района</w:t>
      </w:r>
    </w:p>
    <w:p w:rsidR="001754C8" w:rsidRDefault="001754C8">
      <w:pPr>
        <w:widowControl w:val="0"/>
        <w:autoSpaceDE w:val="0"/>
        <w:autoSpaceDN w:val="0"/>
        <w:adjustRightInd w:val="0"/>
        <w:ind w:firstLine="540"/>
        <w:jc w:val="both"/>
        <w:rPr>
          <w:b/>
          <w:sz w:val="28"/>
          <w:szCs w:val="28"/>
        </w:rPr>
      </w:pPr>
    </w:p>
    <w:p w:rsidR="001754C8" w:rsidRDefault="005D14CA">
      <w:pPr>
        <w:widowControl w:val="0"/>
        <w:autoSpaceDE w:val="0"/>
        <w:autoSpaceDN w:val="0"/>
        <w:adjustRightInd w:val="0"/>
        <w:ind w:firstLine="540"/>
        <w:jc w:val="both"/>
        <w:rPr>
          <w:sz w:val="26"/>
          <w:szCs w:val="26"/>
        </w:rPr>
      </w:pPr>
      <w:r>
        <w:rPr>
          <w:sz w:val="26"/>
          <w:szCs w:val="26"/>
        </w:rPr>
        <w:t xml:space="preserve">1. Порядок рассмотрения декларации конфликта интересов (далее - Порядок) определяет процедуру рассмотрения деклараций конфликта интересов (далее - декларация), представленных работниками учреждений культуры, подведомственных Управлению культуры администрации муниципального образования г. Бодайбо и района (далее - учреждения), занимающими должности, включенные в Перечень должностей, исполнение обязанностей по которым связано с коррупционными рисками (далее - перечень) (Приложение № 1). </w:t>
      </w:r>
    </w:p>
    <w:p w:rsidR="001754C8" w:rsidRDefault="005D14CA">
      <w:pPr>
        <w:widowControl w:val="0"/>
        <w:autoSpaceDE w:val="0"/>
        <w:autoSpaceDN w:val="0"/>
        <w:adjustRightInd w:val="0"/>
        <w:ind w:firstLine="540"/>
        <w:jc w:val="both"/>
        <w:rPr>
          <w:sz w:val="26"/>
          <w:szCs w:val="26"/>
        </w:rPr>
      </w:pPr>
      <w:r>
        <w:rPr>
          <w:sz w:val="26"/>
          <w:szCs w:val="26"/>
        </w:rPr>
        <w:t>2. Лица, занимающие должности, включенные в перечень, ежегодно до 30 апреля года, следующего за отчетным, представляют декларацию по форме согласно Приложению № 2 к настоящему Порядку.</w:t>
      </w:r>
    </w:p>
    <w:p w:rsidR="001754C8" w:rsidRDefault="005D14CA">
      <w:pPr>
        <w:widowControl w:val="0"/>
        <w:autoSpaceDE w:val="0"/>
        <w:autoSpaceDN w:val="0"/>
        <w:adjustRightInd w:val="0"/>
        <w:ind w:firstLine="540"/>
        <w:jc w:val="both"/>
        <w:rPr>
          <w:sz w:val="26"/>
          <w:szCs w:val="26"/>
        </w:rPr>
      </w:pPr>
      <w:r>
        <w:rPr>
          <w:sz w:val="26"/>
          <w:szCs w:val="26"/>
        </w:rPr>
        <w:t>3. Прием и рассмотрение декларации осуществляется должностным лицом, ответственным за реализацию антикоррупционной политики в учреждении, в случае представления декларации руководителем учреждения – начальником Управления культуры администрации муниципального образования г. Бодайбо и района (далее – должностное лицо).</w:t>
      </w:r>
    </w:p>
    <w:p w:rsidR="001754C8" w:rsidRDefault="005D14CA">
      <w:pPr>
        <w:widowControl w:val="0"/>
        <w:autoSpaceDE w:val="0"/>
        <w:autoSpaceDN w:val="0"/>
        <w:adjustRightInd w:val="0"/>
        <w:ind w:firstLine="540"/>
        <w:jc w:val="both"/>
        <w:rPr>
          <w:sz w:val="26"/>
          <w:szCs w:val="26"/>
        </w:rPr>
      </w:pPr>
      <w:r>
        <w:rPr>
          <w:sz w:val="26"/>
          <w:szCs w:val="26"/>
        </w:rPr>
        <w:t>4. При рассмотрении декларации должностное лицо осуществляет всестороннее и объективное изучение изложенных в декларации обстоятельств.</w:t>
      </w:r>
    </w:p>
    <w:p w:rsidR="001754C8" w:rsidRDefault="005D14CA">
      <w:pPr>
        <w:widowControl w:val="0"/>
        <w:autoSpaceDE w:val="0"/>
        <w:autoSpaceDN w:val="0"/>
        <w:adjustRightInd w:val="0"/>
        <w:ind w:firstLine="540"/>
        <w:jc w:val="both"/>
        <w:rPr>
          <w:sz w:val="26"/>
          <w:szCs w:val="26"/>
        </w:rPr>
      </w:pPr>
      <w:r>
        <w:rPr>
          <w:sz w:val="26"/>
          <w:szCs w:val="26"/>
        </w:rPr>
        <w:t>5. По результатам рассмотрения декларации с положительным ответом на любой из вопросов, указанных в ней, должностное лицо осуществляет подготовку мотивированного заключения.</w:t>
      </w:r>
    </w:p>
    <w:p w:rsidR="001754C8" w:rsidRDefault="005D14CA">
      <w:pPr>
        <w:widowControl w:val="0"/>
        <w:autoSpaceDE w:val="0"/>
        <w:autoSpaceDN w:val="0"/>
        <w:adjustRightInd w:val="0"/>
        <w:ind w:firstLine="540"/>
        <w:jc w:val="both"/>
        <w:rPr>
          <w:sz w:val="26"/>
          <w:szCs w:val="26"/>
        </w:rPr>
      </w:pPr>
      <w:r>
        <w:rPr>
          <w:sz w:val="26"/>
          <w:szCs w:val="26"/>
        </w:rPr>
        <w:t>6. В ходе подготовки мотивированного заключения должностное лицо имеет право:</w:t>
      </w:r>
    </w:p>
    <w:p w:rsidR="001754C8" w:rsidRDefault="005D14CA">
      <w:pPr>
        <w:widowControl w:val="0"/>
        <w:autoSpaceDE w:val="0"/>
        <w:autoSpaceDN w:val="0"/>
        <w:adjustRightInd w:val="0"/>
        <w:ind w:firstLine="540"/>
        <w:jc w:val="both"/>
        <w:rPr>
          <w:sz w:val="26"/>
          <w:szCs w:val="26"/>
        </w:rPr>
      </w:pPr>
      <w:r>
        <w:rPr>
          <w:sz w:val="26"/>
          <w:szCs w:val="26"/>
        </w:rPr>
        <w:t>- проводить беседу с работником, представившим декларацию;</w:t>
      </w:r>
    </w:p>
    <w:p w:rsidR="001754C8" w:rsidRDefault="005D14CA">
      <w:pPr>
        <w:widowControl w:val="0"/>
        <w:autoSpaceDE w:val="0"/>
        <w:autoSpaceDN w:val="0"/>
        <w:adjustRightInd w:val="0"/>
        <w:ind w:firstLine="540"/>
        <w:jc w:val="both"/>
        <w:rPr>
          <w:sz w:val="26"/>
          <w:szCs w:val="26"/>
        </w:rPr>
      </w:pPr>
      <w:r>
        <w:rPr>
          <w:sz w:val="26"/>
          <w:szCs w:val="26"/>
        </w:rPr>
        <w:t>- запросить и изучить дополнительные материалы;</w:t>
      </w:r>
    </w:p>
    <w:p w:rsidR="001754C8" w:rsidRDefault="005D14CA">
      <w:pPr>
        <w:widowControl w:val="0"/>
        <w:autoSpaceDE w:val="0"/>
        <w:autoSpaceDN w:val="0"/>
        <w:adjustRightInd w:val="0"/>
        <w:ind w:firstLine="540"/>
        <w:jc w:val="both"/>
        <w:rPr>
          <w:sz w:val="26"/>
          <w:szCs w:val="26"/>
        </w:rPr>
      </w:pPr>
      <w:r>
        <w:rPr>
          <w:sz w:val="26"/>
          <w:szCs w:val="26"/>
        </w:rPr>
        <w:t>- получать от работника письменные пояснения.</w:t>
      </w:r>
    </w:p>
    <w:p w:rsidR="001754C8" w:rsidRDefault="005D14CA">
      <w:pPr>
        <w:widowControl w:val="0"/>
        <w:autoSpaceDE w:val="0"/>
        <w:autoSpaceDN w:val="0"/>
        <w:adjustRightInd w:val="0"/>
        <w:ind w:firstLine="540"/>
        <w:jc w:val="both"/>
        <w:rPr>
          <w:sz w:val="26"/>
          <w:szCs w:val="26"/>
        </w:rPr>
      </w:pPr>
      <w:r>
        <w:rPr>
          <w:sz w:val="26"/>
          <w:szCs w:val="26"/>
        </w:rPr>
        <w:t>7. Мотивированное заключение должно содержать:</w:t>
      </w:r>
    </w:p>
    <w:p w:rsidR="001754C8" w:rsidRDefault="005D14CA">
      <w:pPr>
        <w:widowControl w:val="0"/>
        <w:autoSpaceDE w:val="0"/>
        <w:autoSpaceDN w:val="0"/>
        <w:adjustRightInd w:val="0"/>
        <w:ind w:firstLine="540"/>
        <w:jc w:val="both"/>
        <w:rPr>
          <w:sz w:val="26"/>
          <w:szCs w:val="26"/>
        </w:rPr>
      </w:pPr>
      <w:r>
        <w:rPr>
          <w:sz w:val="26"/>
          <w:szCs w:val="26"/>
        </w:rPr>
        <w:t>- информацию, изложенную в декларации;</w:t>
      </w:r>
    </w:p>
    <w:p w:rsidR="001754C8" w:rsidRDefault="005D14CA">
      <w:pPr>
        <w:widowControl w:val="0"/>
        <w:autoSpaceDE w:val="0"/>
        <w:autoSpaceDN w:val="0"/>
        <w:adjustRightInd w:val="0"/>
        <w:ind w:firstLine="540"/>
        <w:jc w:val="both"/>
        <w:rPr>
          <w:sz w:val="26"/>
          <w:szCs w:val="26"/>
        </w:rPr>
      </w:pPr>
      <w:r>
        <w:rPr>
          <w:sz w:val="26"/>
          <w:szCs w:val="26"/>
        </w:rPr>
        <w:t>- мотивированный вывод по результатам рассмотрения декларации;</w:t>
      </w:r>
    </w:p>
    <w:p w:rsidR="001754C8" w:rsidRDefault="005D14CA">
      <w:pPr>
        <w:ind w:firstLine="567"/>
        <w:jc w:val="both"/>
        <w:rPr>
          <w:sz w:val="26"/>
          <w:szCs w:val="26"/>
        </w:rPr>
      </w:pPr>
      <w:r>
        <w:rPr>
          <w:rFonts w:ascii="Calibri" w:eastAsia="Calibri" w:hAnsi="Calibri"/>
          <w:sz w:val="26"/>
          <w:szCs w:val="26"/>
          <w:lang w:eastAsia="en-US"/>
        </w:rPr>
        <w:t xml:space="preserve">- </w:t>
      </w:r>
      <w:r>
        <w:rPr>
          <w:sz w:val="26"/>
          <w:szCs w:val="26"/>
        </w:rPr>
        <w:t>рекомендации для принятия одного из решений по декларации в соответствии с Приложением № 2 к настоящему Порядку.</w:t>
      </w:r>
    </w:p>
    <w:p w:rsidR="001754C8" w:rsidRDefault="005D14CA">
      <w:pPr>
        <w:ind w:firstLine="567"/>
        <w:jc w:val="both"/>
        <w:rPr>
          <w:sz w:val="26"/>
          <w:szCs w:val="26"/>
        </w:rPr>
      </w:pPr>
      <w:r>
        <w:rPr>
          <w:rFonts w:eastAsia="Calibri"/>
          <w:sz w:val="26"/>
          <w:szCs w:val="26"/>
          <w:lang w:eastAsia="en-US"/>
        </w:rPr>
        <w:t>8. Декларация, а также мотивированное заключение и иные материалы (при наличии) в течение 10 рабочих дней со дня поступления декларации представляются в Комиссию по противодействию коррупции в учреждениях культуры, подведомственных Управлению культуры (далее - Комиссия).</w:t>
      </w:r>
    </w:p>
    <w:p w:rsidR="001754C8" w:rsidRDefault="005D14CA">
      <w:pPr>
        <w:widowControl w:val="0"/>
        <w:autoSpaceDE w:val="0"/>
        <w:autoSpaceDN w:val="0"/>
        <w:adjustRightInd w:val="0"/>
        <w:ind w:firstLine="540"/>
        <w:jc w:val="both"/>
        <w:rPr>
          <w:sz w:val="26"/>
          <w:szCs w:val="26"/>
        </w:rPr>
      </w:pPr>
      <w:r>
        <w:rPr>
          <w:sz w:val="26"/>
          <w:szCs w:val="26"/>
        </w:rPr>
        <w:t>9. Мотивированное заключение по результатам рассмотрения декларации носит рекомендательный характер.</w:t>
      </w:r>
    </w:p>
    <w:p w:rsidR="001754C8" w:rsidRDefault="005D14CA">
      <w:pPr>
        <w:widowControl w:val="0"/>
        <w:autoSpaceDE w:val="0"/>
        <w:autoSpaceDN w:val="0"/>
        <w:adjustRightInd w:val="0"/>
        <w:jc w:val="both"/>
        <w:rPr>
          <w:sz w:val="26"/>
          <w:szCs w:val="26"/>
        </w:rPr>
      </w:pPr>
      <w:r>
        <w:rPr>
          <w:sz w:val="26"/>
          <w:szCs w:val="26"/>
        </w:rPr>
        <w:t xml:space="preserve">        10. Окончательное решение о наличии, отсутствии, способе предотвращения или урегулирования конфликта интересов принимает Комиссия.</w:t>
      </w:r>
    </w:p>
    <w:p w:rsidR="001754C8" w:rsidRDefault="005D14CA">
      <w:pPr>
        <w:spacing w:after="160" w:line="259" w:lineRule="auto"/>
        <w:jc w:val="both"/>
        <w:rPr>
          <w:rFonts w:eastAsia="Calibri"/>
          <w:sz w:val="26"/>
          <w:szCs w:val="26"/>
          <w:lang w:eastAsia="en-US"/>
        </w:rPr>
      </w:pPr>
      <w:r>
        <w:rPr>
          <w:rFonts w:ascii="Calibri" w:eastAsia="Calibri" w:hAnsi="Calibri"/>
          <w:sz w:val="26"/>
          <w:szCs w:val="26"/>
          <w:lang w:eastAsia="en-US"/>
        </w:rPr>
        <w:t xml:space="preserve">          </w:t>
      </w:r>
      <w:r>
        <w:rPr>
          <w:rFonts w:eastAsia="Calibri"/>
          <w:sz w:val="26"/>
          <w:szCs w:val="26"/>
          <w:lang w:eastAsia="en-US"/>
        </w:rPr>
        <w:t>11. Подлинники декларации, мотивированное заключение и иные материалы (при наличии) хранятся в личном деле работни</w:t>
      </w:r>
      <w:r w:rsidR="002B1CB6">
        <w:rPr>
          <w:rFonts w:eastAsia="Calibri"/>
          <w:sz w:val="26"/>
          <w:szCs w:val="26"/>
          <w:lang w:eastAsia="en-US"/>
        </w:rPr>
        <w:t>ка. Срок хранения документов – 5</w:t>
      </w:r>
      <w:r>
        <w:rPr>
          <w:rFonts w:eastAsia="Calibri"/>
          <w:sz w:val="26"/>
          <w:szCs w:val="26"/>
          <w:lang w:eastAsia="en-US"/>
        </w:rPr>
        <w:t xml:space="preserve"> </w:t>
      </w:r>
      <w:r w:rsidR="002B1CB6">
        <w:rPr>
          <w:rFonts w:eastAsia="Calibri"/>
          <w:sz w:val="26"/>
          <w:szCs w:val="26"/>
          <w:lang w:eastAsia="en-US"/>
        </w:rPr>
        <w:t>лет</w:t>
      </w:r>
      <w:r>
        <w:rPr>
          <w:rFonts w:eastAsia="Calibri"/>
          <w:sz w:val="26"/>
          <w:szCs w:val="26"/>
          <w:lang w:eastAsia="en-US"/>
        </w:rPr>
        <w:t>.</w:t>
      </w:r>
    </w:p>
    <w:p w:rsidR="001754C8" w:rsidRDefault="005D14CA">
      <w:pPr>
        <w:jc w:val="right"/>
        <w:rPr>
          <w:rFonts w:eastAsia="Calibri"/>
          <w:sz w:val="26"/>
          <w:szCs w:val="26"/>
          <w:lang w:eastAsia="en-US"/>
        </w:rPr>
      </w:pPr>
      <w:r>
        <w:rPr>
          <w:rFonts w:eastAsia="Calibri"/>
          <w:sz w:val="26"/>
          <w:szCs w:val="26"/>
          <w:lang w:eastAsia="en-US"/>
        </w:rPr>
        <w:lastRenderedPageBreak/>
        <w:t>Приложение 1</w:t>
      </w:r>
    </w:p>
    <w:p w:rsidR="001754C8" w:rsidRDefault="005D14CA">
      <w:pPr>
        <w:jc w:val="right"/>
        <w:rPr>
          <w:rFonts w:eastAsia="Calibri"/>
          <w:sz w:val="26"/>
          <w:szCs w:val="26"/>
          <w:lang w:eastAsia="en-US"/>
        </w:rPr>
      </w:pPr>
      <w:r>
        <w:rPr>
          <w:rFonts w:eastAsia="Calibri"/>
          <w:sz w:val="26"/>
          <w:szCs w:val="26"/>
          <w:lang w:eastAsia="en-US"/>
        </w:rPr>
        <w:t>к Порядку рассмотрения декларации</w:t>
      </w:r>
    </w:p>
    <w:p w:rsidR="001754C8" w:rsidRDefault="005D14CA">
      <w:pPr>
        <w:ind w:left="-142"/>
        <w:jc w:val="right"/>
        <w:rPr>
          <w:rFonts w:eastAsia="Calibri"/>
          <w:sz w:val="26"/>
          <w:szCs w:val="26"/>
          <w:lang w:eastAsia="en-US"/>
        </w:rPr>
      </w:pPr>
      <w:r>
        <w:rPr>
          <w:rFonts w:eastAsia="Calibri"/>
          <w:sz w:val="26"/>
          <w:szCs w:val="26"/>
          <w:lang w:eastAsia="en-US"/>
        </w:rPr>
        <w:t>конфликта интересов</w:t>
      </w:r>
    </w:p>
    <w:p w:rsidR="001754C8" w:rsidRDefault="001754C8">
      <w:pPr>
        <w:spacing w:after="160" w:line="259" w:lineRule="auto"/>
        <w:jc w:val="right"/>
        <w:rPr>
          <w:rFonts w:eastAsia="Calibri"/>
          <w:sz w:val="26"/>
          <w:szCs w:val="26"/>
          <w:lang w:eastAsia="en-US"/>
        </w:rPr>
      </w:pPr>
    </w:p>
    <w:p w:rsidR="001754C8" w:rsidRDefault="001754C8">
      <w:pPr>
        <w:spacing w:after="160" w:line="259" w:lineRule="auto"/>
        <w:jc w:val="right"/>
        <w:rPr>
          <w:rFonts w:eastAsia="Calibri"/>
          <w:sz w:val="26"/>
          <w:szCs w:val="26"/>
          <w:lang w:eastAsia="en-US"/>
        </w:rPr>
      </w:pPr>
    </w:p>
    <w:p w:rsidR="001754C8" w:rsidRDefault="001754C8">
      <w:pPr>
        <w:spacing w:after="160" w:line="259" w:lineRule="auto"/>
        <w:jc w:val="both"/>
        <w:rPr>
          <w:rFonts w:eastAsia="Calibri"/>
          <w:sz w:val="26"/>
          <w:szCs w:val="26"/>
          <w:lang w:eastAsia="en-US"/>
        </w:rPr>
      </w:pPr>
    </w:p>
    <w:p w:rsidR="001754C8" w:rsidRDefault="005D14CA">
      <w:pPr>
        <w:jc w:val="center"/>
        <w:rPr>
          <w:rFonts w:eastAsia="Calibri"/>
          <w:sz w:val="26"/>
          <w:szCs w:val="26"/>
          <w:lang w:eastAsia="en-US"/>
        </w:rPr>
      </w:pPr>
      <w:r>
        <w:rPr>
          <w:rFonts w:eastAsia="Calibri"/>
          <w:sz w:val="26"/>
          <w:szCs w:val="26"/>
          <w:lang w:eastAsia="en-US"/>
        </w:rPr>
        <w:t>Перечень должностей, исполнение обязанностей по которым связано</w:t>
      </w:r>
    </w:p>
    <w:p w:rsidR="001754C8" w:rsidRDefault="005D14CA">
      <w:pPr>
        <w:jc w:val="center"/>
        <w:rPr>
          <w:rFonts w:eastAsia="Calibri"/>
          <w:sz w:val="26"/>
          <w:szCs w:val="26"/>
          <w:lang w:eastAsia="en-US"/>
        </w:rPr>
      </w:pPr>
      <w:r>
        <w:rPr>
          <w:rFonts w:eastAsia="Calibri"/>
          <w:sz w:val="26"/>
          <w:szCs w:val="26"/>
          <w:lang w:eastAsia="en-US"/>
        </w:rPr>
        <w:t>с коррупционными рисками</w:t>
      </w:r>
    </w:p>
    <w:p w:rsidR="001754C8" w:rsidRDefault="001754C8">
      <w:pPr>
        <w:jc w:val="center"/>
        <w:rPr>
          <w:rFonts w:eastAsia="Calibri"/>
          <w:sz w:val="26"/>
          <w:szCs w:val="26"/>
          <w:lang w:eastAsia="en-US"/>
        </w:rPr>
      </w:pPr>
    </w:p>
    <w:p w:rsidR="001754C8" w:rsidRDefault="001754C8">
      <w:pPr>
        <w:jc w:val="center"/>
        <w:rPr>
          <w:rFonts w:eastAsia="Calibri"/>
          <w:sz w:val="26"/>
          <w:szCs w:val="26"/>
          <w:lang w:eastAsia="en-US"/>
        </w:rPr>
      </w:pPr>
    </w:p>
    <w:p w:rsidR="001754C8" w:rsidRDefault="005D14CA">
      <w:pPr>
        <w:numPr>
          <w:ilvl w:val="0"/>
          <w:numId w:val="4"/>
        </w:numPr>
        <w:spacing w:after="160" w:line="259" w:lineRule="auto"/>
        <w:contextualSpacing/>
        <w:rPr>
          <w:rFonts w:eastAsia="Calibri"/>
          <w:sz w:val="26"/>
          <w:szCs w:val="26"/>
          <w:lang w:eastAsia="en-US"/>
        </w:rPr>
      </w:pPr>
      <w:r>
        <w:rPr>
          <w:rFonts w:eastAsia="Calibri"/>
          <w:sz w:val="26"/>
          <w:szCs w:val="26"/>
          <w:lang w:eastAsia="en-US"/>
        </w:rPr>
        <w:t>Заместитель начальника</w:t>
      </w:r>
    </w:p>
    <w:p w:rsidR="001754C8" w:rsidRDefault="005D14CA">
      <w:pPr>
        <w:numPr>
          <w:ilvl w:val="0"/>
          <w:numId w:val="4"/>
        </w:numPr>
        <w:spacing w:after="160" w:line="259" w:lineRule="auto"/>
        <w:contextualSpacing/>
        <w:rPr>
          <w:rFonts w:eastAsia="Calibri"/>
          <w:sz w:val="26"/>
          <w:szCs w:val="26"/>
          <w:lang w:eastAsia="en-US"/>
        </w:rPr>
      </w:pPr>
      <w:r>
        <w:rPr>
          <w:rFonts w:eastAsia="Calibri"/>
          <w:sz w:val="26"/>
          <w:szCs w:val="26"/>
          <w:lang w:eastAsia="en-US"/>
        </w:rPr>
        <w:t>Директор</w:t>
      </w:r>
    </w:p>
    <w:p w:rsidR="001754C8" w:rsidRDefault="005D14CA">
      <w:pPr>
        <w:numPr>
          <w:ilvl w:val="0"/>
          <w:numId w:val="4"/>
        </w:numPr>
        <w:spacing w:after="160" w:line="259" w:lineRule="auto"/>
        <w:contextualSpacing/>
        <w:rPr>
          <w:rFonts w:eastAsia="Calibri"/>
          <w:sz w:val="26"/>
          <w:szCs w:val="26"/>
          <w:lang w:eastAsia="en-US"/>
        </w:rPr>
      </w:pPr>
      <w:r>
        <w:rPr>
          <w:rFonts w:eastAsia="Calibri"/>
          <w:sz w:val="26"/>
          <w:szCs w:val="26"/>
          <w:lang w:eastAsia="en-US"/>
        </w:rPr>
        <w:t>Заместитель директора</w:t>
      </w:r>
    </w:p>
    <w:p w:rsidR="001754C8" w:rsidRDefault="005D14CA">
      <w:pPr>
        <w:numPr>
          <w:ilvl w:val="0"/>
          <w:numId w:val="4"/>
        </w:numPr>
        <w:spacing w:after="160" w:line="259" w:lineRule="auto"/>
        <w:contextualSpacing/>
        <w:rPr>
          <w:rFonts w:eastAsia="Calibri"/>
          <w:sz w:val="26"/>
          <w:szCs w:val="26"/>
          <w:lang w:eastAsia="en-US"/>
        </w:rPr>
      </w:pPr>
      <w:r>
        <w:rPr>
          <w:rFonts w:eastAsia="Calibri"/>
          <w:sz w:val="26"/>
          <w:szCs w:val="26"/>
          <w:lang w:eastAsia="en-US"/>
        </w:rPr>
        <w:t>Заведующий структурным подразделения</w:t>
      </w:r>
    </w:p>
    <w:p w:rsidR="001754C8" w:rsidRDefault="005D14CA">
      <w:pPr>
        <w:numPr>
          <w:ilvl w:val="0"/>
          <w:numId w:val="4"/>
        </w:numPr>
        <w:spacing w:after="160" w:line="259" w:lineRule="auto"/>
        <w:contextualSpacing/>
        <w:rPr>
          <w:rFonts w:eastAsia="Calibri"/>
          <w:sz w:val="26"/>
          <w:szCs w:val="26"/>
          <w:lang w:eastAsia="en-US"/>
        </w:rPr>
      </w:pPr>
      <w:r>
        <w:rPr>
          <w:rFonts w:eastAsia="Calibri"/>
          <w:sz w:val="26"/>
          <w:szCs w:val="26"/>
          <w:lang w:eastAsia="en-US"/>
        </w:rPr>
        <w:t>Контрактный управляющий</w:t>
      </w:r>
    </w:p>
    <w:p w:rsidR="001754C8" w:rsidRDefault="005D14CA">
      <w:pPr>
        <w:numPr>
          <w:ilvl w:val="0"/>
          <w:numId w:val="4"/>
        </w:numPr>
        <w:spacing w:after="160" w:line="160" w:lineRule="atLeast"/>
        <w:contextualSpacing/>
        <w:jc w:val="both"/>
        <w:rPr>
          <w:rFonts w:eastAsia="Calibri"/>
          <w:sz w:val="26"/>
          <w:szCs w:val="26"/>
          <w:lang w:eastAsia="en-US"/>
        </w:rPr>
      </w:pPr>
      <w:r>
        <w:rPr>
          <w:rFonts w:eastAsia="Calibri"/>
          <w:sz w:val="26"/>
          <w:szCs w:val="26"/>
          <w:lang w:eastAsia="en-US"/>
        </w:rPr>
        <w:t xml:space="preserve">Лица, замещающие вышеуказанные должности на время их отсутствия на </w:t>
      </w:r>
    </w:p>
    <w:p w:rsidR="001754C8" w:rsidRDefault="005D14CA">
      <w:pPr>
        <w:spacing w:line="160" w:lineRule="atLeast"/>
        <w:jc w:val="both"/>
        <w:rPr>
          <w:rFonts w:eastAsia="Calibri"/>
          <w:sz w:val="26"/>
          <w:szCs w:val="26"/>
          <w:lang w:eastAsia="en-US"/>
        </w:rPr>
      </w:pPr>
      <w:r>
        <w:rPr>
          <w:rFonts w:eastAsia="Calibri"/>
          <w:sz w:val="26"/>
          <w:szCs w:val="26"/>
          <w:lang w:eastAsia="en-US"/>
        </w:rPr>
        <w:t>рабочем месте (отпуск, болезнь, командировка и т.д.), назначенные приказом руководителя учреждения</w:t>
      </w:r>
    </w:p>
    <w:p w:rsidR="001754C8" w:rsidRDefault="001754C8">
      <w:pPr>
        <w:spacing w:line="160" w:lineRule="atLeast"/>
        <w:jc w:val="both"/>
        <w:rPr>
          <w:rFonts w:eastAsia="Calibri"/>
          <w:sz w:val="26"/>
          <w:szCs w:val="26"/>
          <w:lang w:eastAsia="en-US"/>
        </w:rPr>
      </w:pPr>
    </w:p>
    <w:p w:rsidR="001754C8" w:rsidRDefault="001754C8">
      <w:pPr>
        <w:spacing w:line="160" w:lineRule="atLeast"/>
        <w:jc w:val="both"/>
        <w:rPr>
          <w:rFonts w:eastAsia="Calibri"/>
          <w:sz w:val="26"/>
          <w:szCs w:val="26"/>
          <w:lang w:eastAsia="en-US"/>
        </w:rPr>
      </w:pPr>
    </w:p>
    <w:p w:rsidR="001754C8" w:rsidRDefault="001754C8">
      <w:pPr>
        <w:spacing w:line="276" w:lineRule="auto"/>
        <w:jc w:val="both"/>
        <w:rPr>
          <w:rFonts w:eastAsia="Calibri"/>
          <w:sz w:val="26"/>
          <w:szCs w:val="26"/>
          <w:lang w:eastAsia="en-US"/>
        </w:rPr>
      </w:pPr>
    </w:p>
    <w:p w:rsidR="001754C8" w:rsidRDefault="001754C8">
      <w:pPr>
        <w:spacing w:line="276" w:lineRule="auto"/>
        <w:jc w:val="both"/>
        <w:rPr>
          <w:rFonts w:eastAsia="Calibri"/>
          <w:sz w:val="26"/>
          <w:szCs w:val="26"/>
          <w:lang w:eastAsia="en-US"/>
        </w:rPr>
      </w:pPr>
    </w:p>
    <w:p w:rsidR="001754C8" w:rsidRDefault="001754C8">
      <w:pPr>
        <w:spacing w:line="276" w:lineRule="auto"/>
        <w:jc w:val="both"/>
        <w:rPr>
          <w:rFonts w:eastAsia="Calibri"/>
          <w:sz w:val="26"/>
          <w:szCs w:val="26"/>
          <w:lang w:eastAsia="en-US"/>
        </w:rPr>
      </w:pPr>
    </w:p>
    <w:p w:rsidR="001754C8" w:rsidRDefault="001754C8">
      <w:pPr>
        <w:spacing w:after="160" w:line="259" w:lineRule="auto"/>
        <w:jc w:val="both"/>
        <w:rPr>
          <w:rFonts w:eastAsia="Calibri"/>
          <w:sz w:val="26"/>
          <w:szCs w:val="26"/>
          <w:lang w:eastAsia="en-US"/>
        </w:rPr>
      </w:pPr>
    </w:p>
    <w:p w:rsidR="001754C8" w:rsidRDefault="001754C8">
      <w:pPr>
        <w:spacing w:after="160" w:line="259" w:lineRule="auto"/>
        <w:jc w:val="both"/>
        <w:rPr>
          <w:rFonts w:eastAsia="Calibri"/>
          <w:sz w:val="26"/>
          <w:szCs w:val="26"/>
          <w:lang w:eastAsia="en-US"/>
        </w:rPr>
      </w:pPr>
    </w:p>
    <w:p w:rsidR="001754C8" w:rsidRDefault="001754C8">
      <w:pPr>
        <w:spacing w:after="160" w:line="259" w:lineRule="auto"/>
        <w:jc w:val="both"/>
        <w:rPr>
          <w:rFonts w:eastAsia="Calibri"/>
          <w:sz w:val="26"/>
          <w:szCs w:val="26"/>
          <w:lang w:eastAsia="en-US"/>
        </w:rPr>
      </w:pPr>
    </w:p>
    <w:p w:rsidR="001754C8" w:rsidRDefault="001754C8">
      <w:pPr>
        <w:spacing w:after="160" w:line="259" w:lineRule="auto"/>
        <w:jc w:val="both"/>
        <w:rPr>
          <w:rFonts w:eastAsia="Calibri"/>
          <w:sz w:val="26"/>
          <w:szCs w:val="26"/>
          <w:lang w:eastAsia="en-US"/>
        </w:rPr>
      </w:pPr>
    </w:p>
    <w:p w:rsidR="001754C8" w:rsidRDefault="001754C8">
      <w:pPr>
        <w:spacing w:after="160" w:line="259" w:lineRule="auto"/>
        <w:jc w:val="both"/>
        <w:rPr>
          <w:rFonts w:eastAsia="Calibri"/>
          <w:sz w:val="26"/>
          <w:szCs w:val="26"/>
          <w:lang w:eastAsia="en-US"/>
        </w:rPr>
      </w:pPr>
    </w:p>
    <w:p w:rsidR="001754C8" w:rsidRDefault="001754C8">
      <w:pPr>
        <w:spacing w:after="160" w:line="259" w:lineRule="auto"/>
        <w:jc w:val="both"/>
        <w:rPr>
          <w:rFonts w:eastAsia="Calibri"/>
          <w:sz w:val="26"/>
          <w:szCs w:val="26"/>
          <w:lang w:eastAsia="en-US"/>
        </w:rPr>
      </w:pPr>
    </w:p>
    <w:p w:rsidR="001754C8" w:rsidRDefault="001754C8">
      <w:pPr>
        <w:spacing w:after="160" w:line="259" w:lineRule="auto"/>
        <w:jc w:val="both"/>
        <w:rPr>
          <w:rFonts w:eastAsia="Calibri"/>
          <w:sz w:val="26"/>
          <w:szCs w:val="26"/>
          <w:lang w:eastAsia="en-US"/>
        </w:rPr>
      </w:pPr>
    </w:p>
    <w:p w:rsidR="001754C8" w:rsidRDefault="001754C8">
      <w:pPr>
        <w:spacing w:after="160" w:line="259" w:lineRule="auto"/>
        <w:jc w:val="both"/>
        <w:rPr>
          <w:rFonts w:eastAsia="Calibri"/>
          <w:sz w:val="26"/>
          <w:szCs w:val="26"/>
          <w:lang w:eastAsia="en-US"/>
        </w:rPr>
      </w:pPr>
    </w:p>
    <w:p w:rsidR="001754C8" w:rsidRDefault="001754C8">
      <w:pPr>
        <w:spacing w:after="160" w:line="259" w:lineRule="auto"/>
        <w:jc w:val="both"/>
        <w:rPr>
          <w:rFonts w:eastAsia="Calibri"/>
          <w:sz w:val="26"/>
          <w:szCs w:val="26"/>
          <w:lang w:eastAsia="en-US"/>
        </w:rPr>
      </w:pPr>
    </w:p>
    <w:p w:rsidR="001754C8" w:rsidRDefault="001754C8">
      <w:pPr>
        <w:spacing w:after="160" w:line="259" w:lineRule="auto"/>
        <w:jc w:val="both"/>
        <w:rPr>
          <w:rFonts w:eastAsia="Calibri"/>
          <w:sz w:val="26"/>
          <w:szCs w:val="26"/>
          <w:lang w:eastAsia="en-US"/>
        </w:rPr>
      </w:pPr>
    </w:p>
    <w:p w:rsidR="001754C8" w:rsidRDefault="001754C8">
      <w:pPr>
        <w:spacing w:after="160" w:line="259" w:lineRule="auto"/>
        <w:jc w:val="both"/>
        <w:rPr>
          <w:rFonts w:eastAsia="Calibri"/>
          <w:sz w:val="26"/>
          <w:szCs w:val="26"/>
          <w:lang w:eastAsia="en-US"/>
        </w:rPr>
      </w:pPr>
    </w:p>
    <w:p w:rsidR="001754C8" w:rsidRDefault="001754C8">
      <w:pPr>
        <w:spacing w:after="160" w:line="259" w:lineRule="auto"/>
        <w:jc w:val="both"/>
        <w:rPr>
          <w:rFonts w:eastAsia="Calibri"/>
          <w:sz w:val="26"/>
          <w:szCs w:val="26"/>
          <w:lang w:eastAsia="en-US"/>
        </w:rPr>
      </w:pPr>
    </w:p>
    <w:p w:rsidR="001754C8" w:rsidRDefault="001754C8">
      <w:pPr>
        <w:spacing w:after="160" w:line="259" w:lineRule="auto"/>
        <w:jc w:val="both"/>
        <w:rPr>
          <w:rFonts w:eastAsia="Calibri"/>
          <w:sz w:val="26"/>
          <w:szCs w:val="26"/>
          <w:lang w:eastAsia="en-US"/>
        </w:rPr>
      </w:pPr>
    </w:p>
    <w:p w:rsidR="001754C8" w:rsidRDefault="001754C8">
      <w:pPr>
        <w:spacing w:after="160" w:line="259" w:lineRule="auto"/>
        <w:jc w:val="both"/>
        <w:rPr>
          <w:rFonts w:eastAsia="Calibri"/>
          <w:sz w:val="26"/>
          <w:szCs w:val="26"/>
          <w:lang w:eastAsia="en-US"/>
        </w:rPr>
      </w:pPr>
    </w:p>
    <w:p w:rsidR="002B1CB6" w:rsidRDefault="002B1CB6">
      <w:pPr>
        <w:spacing w:after="160" w:line="259" w:lineRule="auto"/>
        <w:jc w:val="both"/>
        <w:rPr>
          <w:rFonts w:eastAsia="Calibri"/>
          <w:sz w:val="26"/>
          <w:szCs w:val="26"/>
          <w:lang w:eastAsia="en-US"/>
        </w:rPr>
      </w:pPr>
    </w:p>
    <w:p w:rsidR="002B1CB6" w:rsidRDefault="002B1CB6">
      <w:pPr>
        <w:spacing w:after="160" w:line="259" w:lineRule="auto"/>
        <w:jc w:val="both"/>
        <w:rPr>
          <w:rFonts w:eastAsia="Calibri"/>
          <w:sz w:val="26"/>
          <w:szCs w:val="26"/>
          <w:lang w:eastAsia="en-US"/>
        </w:rPr>
      </w:pPr>
    </w:p>
    <w:p w:rsidR="001754C8" w:rsidRDefault="001754C8">
      <w:pPr>
        <w:widowControl w:val="0"/>
        <w:autoSpaceDE w:val="0"/>
        <w:autoSpaceDN w:val="0"/>
        <w:adjustRightInd w:val="0"/>
        <w:jc w:val="both"/>
        <w:rPr>
          <w:rFonts w:eastAsia="Calibri"/>
          <w:sz w:val="26"/>
          <w:szCs w:val="26"/>
          <w:lang w:eastAsia="en-US"/>
        </w:rPr>
      </w:pPr>
    </w:p>
    <w:p w:rsidR="001754C8" w:rsidRDefault="001754C8">
      <w:pPr>
        <w:widowControl w:val="0"/>
        <w:autoSpaceDE w:val="0"/>
        <w:autoSpaceDN w:val="0"/>
        <w:adjustRightInd w:val="0"/>
        <w:jc w:val="both"/>
        <w:rPr>
          <w:rFonts w:eastAsia="Calibri"/>
          <w:sz w:val="26"/>
          <w:szCs w:val="26"/>
          <w:lang w:eastAsia="en-US"/>
        </w:rPr>
      </w:pPr>
    </w:p>
    <w:p w:rsidR="001754C8" w:rsidRDefault="005D14CA">
      <w:pPr>
        <w:widowControl w:val="0"/>
        <w:autoSpaceDE w:val="0"/>
        <w:autoSpaceDN w:val="0"/>
        <w:adjustRightInd w:val="0"/>
        <w:jc w:val="right"/>
        <w:rPr>
          <w:sz w:val="26"/>
          <w:szCs w:val="26"/>
        </w:rPr>
      </w:pPr>
      <w:r>
        <w:rPr>
          <w:sz w:val="26"/>
          <w:szCs w:val="26"/>
        </w:rPr>
        <w:t>Приложение 2</w:t>
      </w:r>
    </w:p>
    <w:p w:rsidR="001754C8" w:rsidRDefault="005D14CA">
      <w:pPr>
        <w:widowControl w:val="0"/>
        <w:autoSpaceDE w:val="0"/>
        <w:autoSpaceDN w:val="0"/>
        <w:adjustRightInd w:val="0"/>
        <w:jc w:val="right"/>
        <w:rPr>
          <w:sz w:val="26"/>
          <w:szCs w:val="26"/>
        </w:rPr>
      </w:pPr>
      <w:r>
        <w:rPr>
          <w:sz w:val="26"/>
          <w:szCs w:val="26"/>
        </w:rPr>
        <w:t>к Порядку рассмотрения декларации</w:t>
      </w:r>
    </w:p>
    <w:p w:rsidR="001754C8" w:rsidRDefault="005D14CA">
      <w:pPr>
        <w:widowControl w:val="0"/>
        <w:autoSpaceDE w:val="0"/>
        <w:autoSpaceDN w:val="0"/>
        <w:adjustRightInd w:val="0"/>
        <w:jc w:val="right"/>
        <w:rPr>
          <w:sz w:val="26"/>
          <w:szCs w:val="26"/>
        </w:rPr>
      </w:pPr>
      <w:r>
        <w:rPr>
          <w:sz w:val="26"/>
          <w:szCs w:val="26"/>
        </w:rPr>
        <w:t xml:space="preserve">конфликта интересов </w:t>
      </w:r>
    </w:p>
    <w:p w:rsidR="001754C8" w:rsidRDefault="001754C8">
      <w:pPr>
        <w:widowControl w:val="0"/>
        <w:autoSpaceDE w:val="0"/>
        <w:autoSpaceDN w:val="0"/>
        <w:adjustRightInd w:val="0"/>
        <w:jc w:val="right"/>
        <w:rPr>
          <w:sz w:val="26"/>
          <w:szCs w:val="26"/>
        </w:rPr>
      </w:pPr>
    </w:p>
    <w:p w:rsidR="001754C8" w:rsidRDefault="001754C8">
      <w:pPr>
        <w:widowControl w:val="0"/>
        <w:autoSpaceDE w:val="0"/>
        <w:autoSpaceDN w:val="0"/>
        <w:adjustRightInd w:val="0"/>
        <w:ind w:firstLine="540"/>
        <w:jc w:val="right"/>
        <w:rPr>
          <w:sz w:val="26"/>
          <w:szCs w:val="26"/>
        </w:rPr>
      </w:pPr>
    </w:p>
    <w:p w:rsidR="001754C8" w:rsidRDefault="001754C8">
      <w:pPr>
        <w:widowControl w:val="0"/>
        <w:autoSpaceDE w:val="0"/>
        <w:autoSpaceDN w:val="0"/>
        <w:adjustRightInd w:val="0"/>
        <w:jc w:val="both"/>
        <w:rPr>
          <w:sz w:val="26"/>
          <w:szCs w:val="26"/>
        </w:rPr>
      </w:pPr>
    </w:p>
    <w:p w:rsidR="001754C8" w:rsidRDefault="001754C8">
      <w:pPr>
        <w:widowControl w:val="0"/>
        <w:autoSpaceDE w:val="0"/>
        <w:autoSpaceDN w:val="0"/>
        <w:adjustRightInd w:val="0"/>
        <w:jc w:val="both"/>
        <w:rPr>
          <w:sz w:val="26"/>
          <w:szCs w:val="26"/>
        </w:rPr>
      </w:pPr>
    </w:p>
    <w:p w:rsidR="001754C8" w:rsidRDefault="005D14CA">
      <w:pPr>
        <w:widowControl w:val="0"/>
        <w:autoSpaceDE w:val="0"/>
        <w:autoSpaceDN w:val="0"/>
        <w:adjustRightInd w:val="0"/>
        <w:jc w:val="center"/>
        <w:rPr>
          <w:b/>
          <w:sz w:val="26"/>
          <w:szCs w:val="26"/>
        </w:rPr>
      </w:pPr>
      <w:r>
        <w:rPr>
          <w:b/>
          <w:sz w:val="26"/>
          <w:szCs w:val="26"/>
        </w:rPr>
        <w:t>Декларация</w:t>
      </w:r>
    </w:p>
    <w:p w:rsidR="001754C8" w:rsidRDefault="005D14CA">
      <w:pPr>
        <w:widowControl w:val="0"/>
        <w:autoSpaceDE w:val="0"/>
        <w:autoSpaceDN w:val="0"/>
        <w:adjustRightInd w:val="0"/>
        <w:jc w:val="center"/>
        <w:rPr>
          <w:b/>
          <w:sz w:val="26"/>
          <w:szCs w:val="26"/>
        </w:rPr>
      </w:pPr>
      <w:r>
        <w:rPr>
          <w:b/>
          <w:sz w:val="26"/>
          <w:szCs w:val="26"/>
        </w:rPr>
        <w:t>конфликта интересов</w:t>
      </w:r>
    </w:p>
    <w:p w:rsidR="001754C8" w:rsidRDefault="001754C8">
      <w:pPr>
        <w:widowControl w:val="0"/>
        <w:autoSpaceDE w:val="0"/>
        <w:autoSpaceDN w:val="0"/>
        <w:adjustRightInd w:val="0"/>
        <w:jc w:val="both"/>
        <w:rPr>
          <w:sz w:val="26"/>
          <w:szCs w:val="26"/>
        </w:rPr>
      </w:pPr>
    </w:p>
    <w:p w:rsidR="001754C8" w:rsidRDefault="001754C8">
      <w:pPr>
        <w:widowControl w:val="0"/>
        <w:autoSpaceDE w:val="0"/>
        <w:autoSpaceDN w:val="0"/>
        <w:adjustRightInd w:val="0"/>
        <w:jc w:val="both"/>
        <w:rPr>
          <w:sz w:val="26"/>
          <w:szCs w:val="26"/>
        </w:rPr>
      </w:pPr>
    </w:p>
    <w:p w:rsidR="001754C8" w:rsidRDefault="005D14CA">
      <w:pPr>
        <w:spacing w:after="160" w:line="259" w:lineRule="auto"/>
        <w:ind w:firstLine="540"/>
        <w:jc w:val="both"/>
        <w:rPr>
          <w:sz w:val="26"/>
          <w:szCs w:val="26"/>
        </w:rPr>
      </w:pPr>
      <w:r>
        <w:rPr>
          <w:sz w:val="26"/>
          <w:szCs w:val="26"/>
        </w:rPr>
        <w:t>Декларация конфликта интересов после ее заполнения носит конфиденциальный характер. Содержание декларации не подлежит раскрытию каким-либо третьим сторонам и не может быть использовано ими в каких-либо целях.</w:t>
      </w:r>
    </w:p>
    <w:p w:rsidR="001754C8" w:rsidRDefault="005D14CA">
      <w:pPr>
        <w:ind w:firstLine="540"/>
        <w:jc w:val="both"/>
        <w:rPr>
          <w:rFonts w:ascii="Calibri" w:eastAsia="Calibri" w:hAnsi="Calibri"/>
          <w:sz w:val="22"/>
          <w:szCs w:val="22"/>
        </w:rPr>
      </w:pPr>
      <w:r>
        <w:rPr>
          <w:rFonts w:eastAsia="Calibri"/>
          <w:sz w:val="26"/>
          <w:szCs w:val="26"/>
        </w:rPr>
        <w:t xml:space="preserve">Перед заполнением настоящей декларации я, ________________________________________________________________________  </w:t>
      </w:r>
      <w:r>
        <w:rPr>
          <w:rFonts w:ascii="Calibri" w:eastAsia="Calibri" w:hAnsi="Calibri"/>
          <w:sz w:val="22"/>
          <w:szCs w:val="22"/>
        </w:rPr>
        <w:t>______________________________________________________________________________________</w:t>
      </w:r>
    </w:p>
    <w:p w:rsidR="001754C8" w:rsidRDefault="005D14CA">
      <w:pPr>
        <w:widowControl w:val="0"/>
        <w:autoSpaceDE w:val="0"/>
        <w:autoSpaceDN w:val="0"/>
        <w:adjustRightInd w:val="0"/>
        <w:ind w:firstLine="540"/>
        <w:jc w:val="center"/>
        <w:rPr>
          <w:sz w:val="20"/>
          <w:szCs w:val="20"/>
        </w:rPr>
      </w:pPr>
      <w:r>
        <w:rPr>
          <w:sz w:val="20"/>
          <w:szCs w:val="20"/>
        </w:rPr>
        <w:t>(фамилия, имя, отчество)</w:t>
      </w:r>
    </w:p>
    <w:p w:rsidR="001754C8" w:rsidRDefault="005D14CA">
      <w:pPr>
        <w:widowControl w:val="0"/>
        <w:autoSpaceDE w:val="0"/>
        <w:autoSpaceDN w:val="0"/>
        <w:adjustRightInd w:val="0"/>
        <w:jc w:val="both"/>
        <w:rPr>
          <w:sz w:val="26"/>
          <w:szCs w:val="26"/>
        </w:rPr>
      </w:pPr>
      <w:r>
        <w:rPr>
          <w:sz w:val="26"/>
          <w:szCs w:val="26"/>
        </w:rPr>
        <w:t>ознакомился с Положением об антикоррупционной политике учреждений культуры, подведомственных Управлению культуры</w:t>
      </w:r>
      <w:r>
        <w:rPr>
          <w:rFonts w:ascii="Calibri" w:eastAsia="Calibri" w:hAnsi="Calibri"/>
          <w:sz w:val="26"/>
          <w:szCs w:val="26"/>
          <w:lang w:eastAsia="en-US"/>
        </w:rPr>
        <w:t xml:space="preserve"> </w:t>
      </w:r>
      <w:r>
        <w:rPr>
          <w:rFonts w:eastAsia="Calibri"/>
          <w:sz w:val="26"/>
          <w:szCs w:val="26"/>
          <w:lang w:eastAsia="en-US"/>
        </w:rPr>
        <w:t>администрации</w:t>
      </w:r>
      <w:r>
        <w:rPr>
          <w:sz w:val="26"/>
          <w:szCs w:val="26"/>
        </w:rPr>
        <w:t xml:space="preserve"> муниципального образования г. Бодайбо и района, Положением о регулировании конфликта интересов в учреждениях культуры,</w:t>
      </w:r>
      <w:r>
        <w:rPr>
          <w:rFonts w:ascii="Calibri" w:eastAsia="Calibri" w:hAnsi="Calibri"/>
          <w:sz w:val="22"/>
          <w:szCs w:val="22"/>
          <w:lang w:eastAsia="en-US"/>
        </w:rPr>
        <w:t xml:space="preserve"> </w:t>
      </w:r>
      <w:r>
        <w:rPr>
          <w:sz w:val="26"/>
          <w:szCs w:val="26"/>
        </w:rPr>
        <w:t>подведомственных Управлению культуры администрации муниципального образования г. Бодайбо и района, Кодексом этики и служебного поведения работников учреждений культуры, подведомственных Управлению культуры администрации муниципального образования города Бодайбо и района,</w:t>
      </w:r>
      <w:r>
        <w:rPr>
          <w:rFonts w:ascii="Calibri" w:eastAsia="Calibri" w:hAnsi="Calibri"/>
          <w:sz w:val="26"/>
          <w:szCs w:val="26"/>
          <w:lang w:eastAsia="en-US"/>
        </w:rPr>
        <w:t xml:space="preserve"> </w:t>
      </w:r>
      <w:r>
        <w:rPr>
          <w:sz w:val="26"/>
          <w:szCs w:val="26"/>
        </w:rPr>
        <w:t>Правилами обмена деловыми подарками и знаками гостеприимства для работников учреждений культуры, подведомственных Управлению культуры администрации муниципального образования города Бодайбо и района.</w:t>
      </w:r>
    </w:p>
    <w:p w:rsidR="001754C8" w:rsidRDefault="001754C8">
      <w:pPr>
        <w:widowControl w:val="0"/>
        <w:autoSpaceDE w:val="0"/>
        <w:autoSpaceDN w:val="0"/>
        <w:adjustRightInd w:val="0"/>
        <w:ind w:firstLine="540"/>
        <w:jc w:val="both"/>
        <w:rPr>
          <w:sz w:val="26"/>
          <w:szCs w:val="26"/>
        </w:rPr>
      </w:pPr>
    </w:p>
    <w:p w:rsidR="001754C8" w:rsidRDefault="005D14CA">
      <w:pPr>
        <w:widowControl w:val="0"/>
        <w:autoSpaceDE w:val="0"/>
        <w:autoSpaceDN w:val="0"/>
        <w:adjustRightInd w:val="0"/>
        <w:ind w:firstLine="539"/>
        <w:jc w:val="right"/>
        <w:rPr>
          <w:sz w:val="26"/>
          <w:szCs w:val="26"/>
        </w:rPr>
      </w:pPr>
      <w:r>
        <w:rPr>
          <w:sz w:val="26"/>
          <w:szCs w:val="26"/>
        </w:rPr>
        <w:t xml:space="preserve">                                                                          ___________________________________</w:t>
      </w:r>
    </w:p>
    <w:p w:rsidR="001754C8" w:rsidRDefault="005D14CA">
      <w:pPr>
        <w:widowControl w:val="0"/>
        <w:autoSpaceDE w:val="0"/>
        <w:autoSpaceDN w:val="0"/>
        <w:adjustRightInd w:val="0"/>
        <w:ind w:firstLine="539"/>
        <w:jc w:val="center"/>
        <w:rPr>
          <w:sz w:val="18"/>
          <w:szCs w:val="18"/>
        </w:rPr>
      </w:pPr>
      <w:r>
        <w:rPr>
          <w:sz w:val="26"/>
          <w:szCs w:val="26"/>
        </w:rPr>
        <w:t xml:space="preserve">                                                                           </w:t>
      </w:r>
      <w:r>
        <w:rPr>
          <w:sz w:val="18"/>
          <w:szCs w:val="18"/>
        </w:rPr>
        <w:t>(подпись работника)</w:t>
      </w:r>
    </w:p>
    <w:p w:rsidR="001754C8" w:rsidRDefault="001754C8">
      <w:pPr>
        <w:widowControl w:val="0"/>
        <w:autoSpaceDE w:val="0"/>
        <w:autoSpaceDN w:val="0"/>
        <w:adjustRightInd w:val="0"/>
        <w:ind w:firstLine="540"/>
        <w:jc w:val="both"/>
        <w:rPr>
          <w:sz w:val="26"/>
          <w:szCs w:val="26"/>
        </w:rPr>
      </w:pPr>
    </w:p>
    <w:tbl>
      <w:tblPr>
        <w:tblW w:w="9918" w:type="dxa"/>
        <w:tblLayout w:type="fixed"/>
        <w:tblCellMar>
          <w:top w:w="102" w:type="dxa"/>
          <w:left w:w="62" w:type="dxa"/>
          <w:bottom w:w="102" w:type="dxa"/>
          <w:right w:w="62" w:type="dxa"/>
        </w:tblCellMar>
        <w:tblLook w:val="0000" w:firstRow="0" w:lastRow="0" w:firstColumn="0" w:lastColumn="0" w:noHBand="0" w:noVBand="0"/>
      </w:tblPr>
      <w:tblGrid>
        <w:gridCol w:w="4593"/>
        <w:gridCol w:w="5325"/>
      </w:tblGrid>
      <w:tr w:rsidR="001754C8">
        <w:trPr>
          <w:trHeight w:val="428"/>
        </w:trPr>
        <w:tc>
          <w:tcPr>
            <w:tcW w:w="4593" w:type="dxa"/>
            <w:tcBorders>
              <w:top w:val="single" w:sz="4" w:space="0" w:color="auto"/>
              <w:left w:val="single" w:sz="4" w:space="0" w:color="auto"/>
              <w:bottom w:val="single" w:sz="4" w:space="0" w:color="auto"/>
            </w:tcBorders>
          </w:tcPr>
          <w:p w:rsidR="001754C8" w:rsidRDefault="005D14CA">
            <w:pPr>
              <w:widowControl w:val="0"/>
              <w:autoSpaceDE w:val="0"/>
              <w:autoSpaceDN w:val="0"/>
              <w:adjustRightInd w:val="0"/>
              <w:rPr>
                <w:sz w:val="26"/>
                <w:szCs w:val="26"/>
              </w:rPr>
            </w:pPr>
            <w:r>
              <w:rPr>
                <w:sz w:val="26"/>
                <w:szCs w:val="26"/>
              </w:rPr>
              <w:t>Наименование учреждения</w:t>
            </w:r>
          </w:p>
          <w:p w:rsidR="001754C8" w:rsidRDefault="001754C8">
            <w:pPr>
              <w:widowControl w:val="0"/>
              <w:autoSpaceDE w:val="0"/>
              <w:autoSpaceDN w:val="0"/>
              <w:adjustRightInd w:val="0"/>
              <w:rPr>
                <w:sz w:val="26"/>
                <w:szCs w:val="26"/>
              </w:rPr>
            </w:pPr>
          </w:p>
        </w:tc>
        <w:tc>
          <w:tcPr>
            <w:tcW w:w="5325" w:type="dxa"/>
            <w:tcBorders>
              <w:top w:val="single" w:sz="4" w:space="0" w:color="auto"/>
              <w:left w:val="single" w:sz="4" w:space="0" w:color="auto"/>
              <w:bottom w:val="single" w:sz="4" w:space="0" w:color="auto"/>
              <w:right w:val="single" w:sz="4" w:space="0" w:color="auto"/>
            </w:tcBorders>
          </w:tcPr>
          <w:p w:rsidR="001754C8" w:rsidRDefault="001754C8">
            <w:pPr>
              <w:widowControl w:val="0"/>
              <w:autoSpaceDE w:val="0"/>
              <w:autoSpaceDN w:val="0"/>
              <w:adjustRightInd w:val="0"/>
              <w:rPr>
                <w:sz w:val="26"/>
                <w:szCs w:val="26"/>
              </w:rPr>
            </w:pPr>
          </w:p>
        </w:tc>
      </w:tr>
      <w:tr w:rsidR="001754C8">
        <w:trPr>
          <w:trHeight w:val="675"/>
        </w:trPr>
        <w:tc>
          <w:tcPr>
            <w:tcW w:w="4593" w:type="dxa"/>
            <w:tcBorders>
              <w:top w:val="single" w:sz="4" w:space="0" w:color="auto"/>
              <w:left w:val="single" w:sz="4" w:space="0" w:color="auto"/>
              <w:bottom w:val="single" w:sz="4" w:space="0" w:color="auto"/>
            </w:tcBorders>
          </w:tcPr>
          <w:p w:rsidR="001754C8" w:rsidRDefault="005D14CA">
            <w:pPr>
              <w:widowControl w:val="0"/>
              <w:autoSpaceDE w:val="0"/>
              <w:autoSpaceDN w:val="0"/>
              <w:adjustRightInd w:val="0"/>
              <w:rPr>
                <w:sz w:val="26"/>
                <w:szCs w:val="26"/>
              </w:rPr>
            </w:pPr>
            <w:r>
              <w:rPr>
                <w:sz w:val="26"/>
                <w:szCs w:val="26"/>
              </w:rPr>
              <w:t>Кому: (указывается Ф.И.О.) и должность должностного лица</w:t>
            </w:r>
          </w:p>
        </w:tc>
        <w:tc>
          <w:tcPr>
            <w:tcW w:w="5325" w:type="dxa"/>
            <w:tcBorders>
              <w:top w:val="single" w:sz="4" w:space="0" w:color="auto"/>
              <w:left w:val="single" w:sz="4" w:space="0" w:color="auto"/>
              <w:bottom w:val="single" w:sz="4" w:space="0" w:color="auto"/>
              <w:right w:val="single" w:sz="4" w:space="0" w:color="auto"/>
            </w:tcBorders>
          </w:tcPr>
          <w:p w:rsidR="001754C8" w:rsidRDefault="001754C8">
            <w:pPr>
              <w:widowControl w:val="0"/>
              <w:autoSpaceDE w:val="0"/>
              <w:autoSpaceDN w:val="0"/>
              <w:adjustRightInd w:val="0"/>
              <w:rPr>
                <w:sz w:val="26"/>
                <w:szCs w:val="26"/>
              </w:rPr>
            </w:pPr>
          </w:p>
        </w:tc>
      </w:tr>
      <w:tr w:rsidR="001754C8">
        <w:tc>
          <w:tcPr>
            <w:tcW w:w="4593" w:type="dxa"/>
            <w:tcBorders>
              <w:top w:val="single" w:sz="4" w:space="0" w:color="auto"/>
              <w:left w:val="single" w:sz="4" w:space="0" w:color="auto"/>
              <w:bottom w:val="single" w:sz="4" w:space="0" w:color="auto"/>
            </w:tcBorders>
          </w:tcPr>
          <w:p w:rsidR="001754C8" w:rsidRDefault="005D14CA">
            <w:pPr>
              <w:widowControl w:val="0"/>
              <w:autoSpaceDE w:val="0"/>
              <w:autoSpaceDN w:val="0"/>
              <w:adjustRightInd w:val="0"/>
              <w:rPr>
                <w:sz w:val="26"/>
                <w:szCs w:val="26"/>
              </w:rPr>
            </w:pPr>
            <w:r>
              <w:rPr>
                <w:sz w:val="26"/>
                <w:szCs w:val="26"/>
              </w:rPr>
              <w:t>От кого: (Ф.И.О. работника заполнившего декларацию конфликта интересов - далее декларация)</w:t>
            </w:r>
          </w:p>
        </w:tc>
        <w:tc>
          <w:tcPr>
            <w:tcW w:w="5325" w:type="dxa"/>
            <w:tcBorders>
              <w:top w:val="single" w:sz="4" w:space="0" w:color="auto"/>
              <w:left w:val="single" w:sz="4" w:space="0" w:color="auto"/>
              <w:bottom w:val="single" w:sz="4" w:space="0" w:color="auto"/>
              <w:right w:val="single" w:sz="4" w:space="0" w:color="auto"/>
            </w:tcBorders>
          </w:tcPr>
          <w:p w:rsidR="001754C8" w:rsidRDefault="001754C8">
            <w:pPr>
              <w:widowControl w:val="0"/>
              <w:autoSpaceDE w:val="0"/>
              <w:autoSpaceDN w:val="0"/>
              <w:adjustRightInd w:val="0"/>
              <w:rPr>
                <w:sz w:val="26"/>
                <w:szCs w:val="26"/>
              </w:rPr>
            </w:pPr>
          </w:p>
        </w:tc>
      </w:tr>
      <w:tr w:rsidR="001754C8">
        <w:tc>
          <w:tcPr>
            <w:tcW w:w="4593" w:type="dxa"/>
            <w:tcBorders>
              <w:top w:val="single" w:sz="4" w:space="0" w:color="auto"/>
              <w:left w:val="single" w:sz="4" w:space="0" w:color="auto"/>
              <w:bottom w:val="single" w:sz="4" w:space="0" w:color="auto"/>
            </w:tcBorders>
          </w:tcPr>
          <w:p w:rsidR="001754C8" w:rsidRDefault="005D14CA">
            <w:pPr>
              <w:widowControl w:val="0"/>
              <w:autoSpaceDE w:val="0"/>
              <w:autoSpaceDN w:val="0"/>
              <w:adjustRightInd w:val="0"/>
              <w:rPr>
                <w:sz w:val="26"/>
                <w:szCs w:val="26"/>
              </w:rPr>
            </w:pPr>
            <w:r>
              <w:rPr>
                <w:sz w:val="26"/>
                <w:szCs w:val="26"/>
              </w:rPr>
              <w:t>Должность работника</w:t>
            </w:r>
          </w:p>
        </w:tc>
        <w:tc>
          <w:tcPr>
            <w:tcW w:w="5325" w:type="dxa"/>
            <w:tcBorders>
              <w:top w:val="single" w:sz="4" w:space="0" w:color="auto"/>
              <w:left w:val="single" w:sz="4" w:space="0" w:color="auto"/>
              <w:bottom w:val="single" w:sz="4" w:space="0" w:color="auto"/>
              <w:right w:val="single" w:sz="4" w:space="0" w:color="auto"/>
            </w:tcBorders>
          </w:tcPr>
          <w:p w:rsidR="001754C8" w:rsidRDefault="001754C8">
            <w:pPr>
              <w:widowControl w:val="0"/>
              <w:autoSpaceDE w:val="0"/>
              <w:autoSpaceDN w:val="0"/>
              <w:adjustRightInd w:val="0"/>
              <w:rPr>
                <w:sz w:val="26"/>
                <w:szCs w:val="26"/>
              </w:rPr>
            </w:pPr>
          </w:p>
        </w:tc>
      </w:tr>
      <w:tr w:rsidR="001754C8">
        <w:tc>
          <w:tcPr>
            <w:tcW w:w="4593" w:type="dxa"/>
            <w:tcBorders>
              <w:top w:val="single" w:sz="4" w:space="0" w:color="auto"/>
              <w:left w:val="single" w:sz="4" w:space="0" w:color="auto"/>
              <w:bottom w:val="single" w:sz="4" w:space="0" w:color="auto"/>
            </w:tcBorders>
          </w:tcPr>
          <w:p w:rsidR="001754C8" w:rsidRDefault="005D14CA">
            <w:pPr>
              <w:widowControl w:val="0"/>
              <w:autoSpaceDE w:val="0"/>
              <w:autoSpaceDN w:val="0"/>
              <w:adjustRightInd w:val="0"/>
              <w:rPr>
                <w:sz w:val="26"/>
                <w:szCs w:val="26"/>
              </w:rPr>
            </w:pPr>
            <w:r>
              <w:rPr>
                <w:sz w:val="26"/>
                <w:szCs w:val="26"/>
              </w:rPr>
              <w:t>Дата заполнения</w:t>
            </w:r>
          </w:p>
        </w:tc>
        <w:tc>
          <w:tcPr>
            <w:tcW w:w="5325" w:type="dxa"/>
            <w:tcBorders>
              <w:top w:val="single" w:sz="4" w:space="0" w:color="auto"/>
              <w:left w:val="single" w:sz="4" w:space="0" w:color="auto"/>
              <w:bottom w:val="single" w:sz="4" w:space="0" w:color="auto"/>
              <w:right w:val="single" w:sz="4" w:space="0" w:color="auto"/>
            </w:tcBorders>
          </w:tcPr>
          <w:p w:rsidR="001754C8" w:rsidRDefault="005D14CA">
            <w:pPr>
              <w:widowControl w:val="0"/>
              <w:autoSpaceDE w:val="0"/>
              <w:autoSpaceDN w:val="0"/>
              <w:adjustRightInd w:val="0"/>
              <w:rPr>
                <w:sz w:val="26"/>
                <w:szCs w:val="26"/>
              </w:rPr>
            </w:pPr>
            <w:r>
              <w:rPr>
                <w:sz w:val="26"/>
                <w:szCs w:val="26"/>
              </w:rPr>
              <w:t>"_______"_________________________г.</w:t>
            </w:r>
          </w:p>
        </w:tc>
      </w:tr>
      <w:tr w:rsidR="001754C8">
        <w:tc>
          <w:tcPr>
            <w:tcW w:w="4593" w:type="dxa"/>
            <w:tcBorders>
              <w:top w:val="single" w:sz="4" w:space="0" w:color="auto"/>
              <w:left w:val="single" w:sz="4" w:space="0" w:color="auto"/>
              <w:bottom w:val="single" w:sz="4" w:space="0" w:color="auto"/>
            </w:tcBorders>
          </w:tcPr>
          <w:p w:rsidR="001754C8" w:rsidRDefault="005D14CA">
            <w:pPr>
              <w:widowControl w:val="0"/>
              <w:autoSpaceDE w:val="0"/>
              <w:autoSpaceDN w:val="0"/>
              <w:adjustRightInd w:val="0"/>
              <w:rPr>
                <w:sz w:val="26"/>
                <w:szCs w:val="26"/>
              </w:rPr>
            </w:pPr>
            <w:r>
              <w:rPr>
                <w:sz w:val="26"/>
                <w:szCs w:val="26"/>
              </w:rPr>
              <w:t>Декларация охватывает период времени</w:t>
            </w:r>
          </w:p>
        </w:tc>
        <w:tc>
          <w:tcPr>
            <w:tcW w:w="5325" w:type="dxa"/>
            <w:tcBorders>
              <w:top w:val="single" w:sz="4" w:space="0" w:color="auto"/>
              <w:left w:val="single" w:sz="4" w:space="0" w:color="auto"/>
              <w:bottom w:val="single" w:sz="4" w:space="0" w:color="auto"/>
              <w:right w:val="single" w:sz="4" w:space="0" w:color="auto"/>
            </w:tcBorders>
          </w:tcPr>
          <w:p w:rsidR="001754C8" w:rsidRDefault="005D14CA">
            <w:pPr>
              <w:widowControl w:val="0"/>
              <w:autoSpaceDE w:val="0"/>
              <w:autoSpaceDN w:val="0"/>
              <w:adjustRightInd w:val="0"/>
              <w:rPr>
                <w:sz w:val="26"/>
                <w:szCs w:val="26"/>
              </w:rPr>
            </w:pPr>
            <w:r>
              <w:rPr>
                <w:sz w:val="26"/>
                <w:szCs w:val="26"/>
              </w:rPr>
              <w:t>с_________________  по __________________</w:t>
            </w:r>
          </w:p>
        </w:tc>
      </w:tr>
    </w:tbl>
    <w:p w:rsidR="001754C8" w:rsidRDefault="001754C8">
      <w:pPr>
        <w:widowControl w:val="0"/>
        <w:autoSpaceDE w:val="0"/>
        <w:autoSpaceDN w:val="0"/>
        <w:adjustRightInd w:val="0"/>
        <w:jc w:val="both"/>
        <w:rPr>
          <w:sz w:val="26"/>
          <w:szCs w:val="26"/>
        </w:rPr>
      </w:pPr>
    </w:p>
    <w:p w:rsidR="001754C8" w:rsidRDefault="005D14CA">
      <w:pPr>
        <w:spacing w:after="160" w:line="259" w:lineRule="auto"/>
        <w:ind w:firstLine="708"/>
        <w:jc w:val="both"/>
        <w:rPr>
          <w:sz w:val="26"/>
          <w:szCs w:val="26"/>
        </w:rPr>
      </w:pPr>
      <w:r>
        <w:rPr>
          <w:sz w:val="26"/>
          <w:szCs w:val="26"/>
        </w:rPr>
        <w:lastRenderedPageBreak/>
        <w:t>Необходимо внимательно ознакомиться с приведенными ниже вопросами и ответить "да" или "нет" на каждый из вопросов. Ответ "да" не обязательно означает наличие конфликта интересов, но выявляет вопрос, заслуживающий дальнейшего рассмотрения ответственным должностным лицом. Необходимо дать разъяснения ко всем ответам "да" в месте, отведенном в конце декларации. При заполнении декларации необходимо учесть, что все поставленные вопросы распространяются не только на Вас, но и на Ваших супруга (у) (или партнера в гражданском браке), родителей (в том числе приемных), детей (в том числе приемных), родных братьев и сестер.</w:t>
      </w:r>
    </w:p>
    <w:p w:rsidR="001754C8" w:rsidRDefault="005D14CA">
      <w:pPr>
        <w:spacing w:after="160" w:line="259" w:lineRule="auto"/>
        <w:ind w:firstLine="708"/>
        <w:jc w:val="both"/>
        <w:rPr>
          <w:sz w:val="26"/>
          <w:szCs w:val="26"/>
        </w:rPr>
      </w:pPr>
      <w:r>
        <w:rPr>
          <w:sz w:val="26"/>
          <w:szCs w:val="26"/>
        </w:rPr>
        <w:t>1. Владеете ли Вы или лица, действующие в Ваших интересах, прямо или как бенефициар, акциями (долями, паями) или любыми другими финансовыми интересами:</w:t>
      </w:r>
    </w:p>
    <w:p w:rsidR="001754C8" w:rsidRDefault="005D14CA">
      <w:pPr>
        <w:spacing w:after="160" w:line="259" w:lineRule="auto"/>
        <w:jc w:val="both"/>
        <w:rPr>
          <w:sz w:val="26"/>
          <w:szCs w:val="26"/>
        </w:rPr>
      </w:pPr>
      <w:r>
        <w:rPr>
          <w:sz w:val="26"/>
          <w:szCs w:val="26"/>
        </w:rPr>
        <w:t xml:space="preserve">1.1. В другой организации, находящейся в деловых отношениях с Учреждением (контрагенте, подрядчике, консультанте, клиенте и т.п.)?                    </w:t>
      </w:r>
    </w:p>
    <w:p w:rsidR="001754C8" w:rsidRDefault="005D14CA">
      <w:pPr>
        <w:spacing w:after="160" w:line="259" w:lineRule="auto"/>
        <w:jc w:val="both"/>
        <w:rPr>
          <w:sz w:val="26"/>
          <w:szCs w:val="26"/>
        </w:rPr>
      </w:pPr>
      <w:r>
        <w:rPr>
          <w:sz w:val="26"/>
          <w:szCs w:val="26"/>
        </w:rPr>
        <w:t xml:space="preserve"> ______ да   ______ нет                                      </w:t>
      </w:r>
    </w:p>
    <w:p w:rsidR="001754C8" w:rsidRDefault="005D14CA">
      <w:pPr>
        <w:spacing w:after="160" w:line="259" w:lineRule="auto"/>
        <w:jc w:val="both"/>
        <w:rPr>
          <w:sz w:val="26"/>
          <w:szCs w:val="26"/>
        </w:rPr>
      </w:pPr>
      <w:r>
        <w:rPr>
          <w:sz w:val="26"/>
          <w:szCs w:val="26"/>
        </w:rPr>
        <w:t>1.2. В организации, которая может быть заинтересована или ищет возможность построить деловые отношения с Учреждением или ведет с ним переговоры?</w:t>
      </w:r>
    </w:p>
    <w:p w:rsidR="001754C8" w:rsidRDefault="005D14CA">
      <w:pPr>
        <w:spacing w:after="160" w:line="259" w:lineRule="auto"/>
        <w:jc w:val="both"/>
        <w:rPr>
          <w:sz w:val="26"/>
          <w:szCs w:val="26"/>
        </w:rPr>
      </w:pPr>
      <w:r>
        <w:rPr>
          <w:sz w:val="26"/>
          <w:szCs w:val="26"/>
        </w:rPr>
        <w:t xml:space="preserve">______ да   ______ нет                                      </w:t>
      </w:r>
    </w:p>
    <w:p w:rsidR="001754C8" w:rsidRDefault="005D14CA">
      <w:pPr>
        <w:spacing w:after="160" w:line="259" w:lineRule="auto"/>
        <w:jc w:val="both"/>
        <w:rPr>
          <w:sz w:val="26"/>
          <w:szCs w:val="26"/>
        </w:rPr>
      </w:pPr>
      <w:r>
        <w:rPr>
          <w:sz w:val="26"/>
          <w:szCs w:val="26"/>
        </w:rPr>
        <w:t xml:space="preserve">1.3. В организации, выступающей стороной в судебном или арбитражном разбирательстве с Учреждением? </w:t>
      </w:r>
    </w:p>
    <w:p w:rsidR="001754C8" w:rsidRDefault="005D14CA">
      <w:pPr>
        <w:spacing w:after="160" w:line="259" w:lineRule="auto"/>
        <w:jc w:val="both"/>
        <w:rPr>
          <w:sz w:val="26"/>
          <w:szCs w:val="26"/>
        </w:rPr>
      </w:pPr>
      <w:r>
        <w:rPr>
          <w:sz w:val="26"/>
          <w:szCs w:val="26"/>
        </w:rPr>
        <w:t xml:space="preserve">______ да   ______ нет                                      </w:t>
      </w:r>
    </w:p>
    <w:p w:rsidR="001754C8" w:rsidRDefault="005D14CA">
      <w:pPr>
        <w:spacing w:after="160" w:line="259" w:lineRule="auto"/>
        <w:ind w:firstLine="708"/>
        <w:jc w:val="both"/>
        <w:rPr>
          <w:sz w:val="26"/>
          <w:szCs w:val="26"/>
        </w:rPr>
      </w:pPr>
      <w:r>
        <w:rPr>
          <w:sz w:val="26"/>
          <w:szCs w:val="26"/>
        </w:rPr>
        <w:t xml:space="preserve">2. Если ответ на один из вопросов является "да", то имеется ли на это у Вас письменное разрешение непосредственного руководителя, или лица, которому были делегированы соответствующие полномочия? </w:t>
      </w:r>
    </w:p>
    <w:p w:rsidR="001754C8" w:rsidRDefault="005D14CA">
      <w:pPr>
        <w:spacing w:after="160" w:line="259" w:lineRule="auto"/>
        <w:jc w:val="both"/>
        <w:rPr>
          <w:sz w:val="26"/>
          <w:szCs w:val="26"/>
        </w:rPr>
      </w:pPr>
      <w:r>
        <w:rPr>
          <w:sz w:val="26"/>
          <w:szCs w:val="26"/>
        </w:rPr>
        <w:t xml:space="preserve">______ да   ______ нет                                      </w:t>
      </w:r>
    </w:p>
    <w:p w:rsidR="001754C8" w:rsidRDefault="005D14CA">
      <w:pPr>
        <w:spacing w:after="160" w:line="259" w:lineRule="auto"/>
        <w:ind w:firstLine="708"/>
        <w:jc w:val="both"/>
        <w:rPr>
          <w:sz w:val="26"/>
          <w:szCs w:val="26"/>
        </w:rPr>
      </w:pPr>
      <w:r>
        <w:rPr>
          <w:sz w:val="26"/>
          <w:szCs w:val="26"/>
        </w:rPr>
        <w:t>3. Являетесь ли Вы или лица, действующие в Ваших интересах, членами органов управления (Совета директоров, Правления и т.п.) или исполнительными руководителями (директорами, заместителями директоров т.п.), а также работниками, советниками, консультантами, агентами или доверенными лицами:</w:t>
      </w:r>
    </w:p>
    <w:p w:rsidR="001754C8" w:rsidRDefault="005D14CA">
      <w:pPr>
        <w:spacing w:after="160" w:line="259" w:lineRule="auto"/>
        <w:jc w:val="both"/>
        <w:rPr>
          <w:sz w:val="26"/>
          <w:szCs w:val="26"/>
        </w:rPr>
      </w:pPr>
      <w:r>
        <w:rPr>
          <w:sz w:val="26"/>
          <w:szCs w:val="26"/>
        </w:rPr>
        <w:t>3.1. В организации, находящейся в деловых отношениях с Учреждением?</w:t>
      </w:r>
    </w:p>
    <w:p w:rsidR="001754C8" w:rsidRDefault="005D14CA">
      <w:pPr>
        <w:spacing w:after="160" w:line="259" w:lineRule="auto"/>
        <w:jc w:val="both"/>
        <w:rPr>
          <w:sz w:val="26"/>
          <w:szCs w:val="26"/>
        </w:rPr>
      </w:pPr>
      <w:r>
        <w:rPr>
          <w:sz w:val="26"/>
          <w:szCs w:val="26"/>
        </w:rPr>
        <w:t xml:space="preserve"> ______ да   ______ нет                                      </w:t>
      </w:r>
    </w:p>
    <w:p w:rsidR="001754C8" w:rsidRDefault="005D14CA">
      <w:pPr>
        <w:spacing w:after="160" w:line="259" w:lineRule="auto"/>
        <w:jc w:val="both"/>
        <w:rPr>
          <w:sz w:val="26"/>
          <w:szCs w:val="26"/>
        </w:rPr>
      </w:pPr>
      <w:r>
        <w:rPr>
          <w:sz w:val="26"/>
          <w:szCs w:val="26"/>
        </w:rPr>
        <w:t xml:space="preserve">3.2. В организации, которая ищет возможность построить деловые отношения с Учреждением или ведет переговоры? </w:t>
      </w:r>
    </w:p>
    <w:p w:rsidR="001754C8" w:rsidRDefault="005D14CA">
      <w:pPr>
        <w:spacing w:after="160" w:line="259" w:lineRule="auto"/>
        <w:jc w:val="both"/>
        <w:rPr>
          <w:sz w:val="26"/>
          <w:szCs w:val="26"/>
        </w:rPr>
      </w:pPr>
      <w:r>
        <w:rPr>
          <w:sz w:val="26"/>
          <w:szCs w:val="26"/>
        </w:rPr>
        <w:t xml:space="preserve">______ да   ______ нет                                      </w:t>
      </w:r>
    </w:p>
    <w:p w:rsidR="001754C8" w:rsidRDefault="005D14CA">
      <w:pPr>
        <w:spacing w:after="160" w:line="259" w:lineRule="auto"/>
        <w:jc w:val="both"/>
        <w:rPr>
          <w:sz w:val="26"/>
          <w:szCs w:val="26"/>
        </w:rPr>
      </w:pPr>
      <w:r>
        <w:rPr>
          <w:sz w:val="26"/>
          <w:szCs w:val="26"/>
        </w:rPr>
        <w:t>3.3. В организации, выступающей или предполагающей выступить стороной в судебном или арбитражном разбирательстве с Учреждением?</w:t>
      </w:r>
    </w:p>
    <w:p w:rsidR="001754C8" w:rsidRDefault="005D14CA">
      <w:pPr>
        <w:spacing w:after="160" w:line="259" w:lineRule="auto"/>
        <w:jc w:val="both"/>
        <w:rPr>
          <w:sz w:val="26"/>
          <w:szCs w:val="26"/>
        </w:rPr>
      </w:pPr>
      <w:r>
        <w:rPr>
          <w:sz w:val="26"/>
          <w:szCs w:val="26"/>
        </w:rPr>
        <w:t xml:space="preserve">______ да   ______ нет                                      </w:t>
      </w:r>
    </w:p>
    <w:p w:rsidR="001754C8" w:rsidRDefault="005D14CA">
      <w:pPr>
        <w:spacing w:after="160" w:line="259" w:lineRule="auto"/>
        <w:ind w:firstLine="708"/>
        <w:jc w:val="both"/>
        <w:rPr>
          <w:sz w:val="26"/>
          <w:szCs w:val="26"/>
        </w:rPr>
      </w:pPr>
      <w:r>
        <w:rPr>
          <w:sz w:val="26"/>
          <w:szCs w:val="26"/>
        </w:rPr>
        <w:t xml:space="preserve">4. Участвовали ли Вы в какой - либо сделке от лица Учреждения (как лицо принимающее решение, ответственное за выполнение контракта, утверждающее </w:t>
      </w:r>
      <w:r>
        <w:rPr>
          <w:sz w:val="26"/>
          <w:szCs w:val="26"/>
        </w:rPr>
        <w:lastRenderedPageBreak/>
        <w:t xml:space="preserve">приемку выполненной работы, оформление, или утверждение платежных документов и т.п.), в которой Вы имели финансовый интерес в контрагенте? </w:t>
      </w:r>
    </w:p>
    <w:p w:rsidR="001754C8" w:rsidRDefault="005D14CA">
      <w:pPr>
        <w:spacing w:after="160" w:line="259" w:lineRule="auto"/>
        <w:jc w:val="both"/>
        <w:rPr>
          <w:sz w:val="26"/>
          <w:szCs w:val="26"/>
        </w:rPr>
      </w:pPr>
      <w:r>
        <w:rPr>
          <w:sz w:val="26"/>
          <w:szCs w:val="26"/>
        </w:rPr>
        <w:t xml:space="preserve">______ да   ______ нет                                      </w:t>
      </w:r>
    </w:p>
    <w:p w:rsidR="001754C8" w:rsidRDefault="005D14CA">
      <w:pPr>
        <w:spacing w:after="160" w:line="259" w:lineRule="auto"/>
        <w:ind w:firstLine="708"/>
        <w:jc w:val="both"/>
        <w:rPr>
          <w:sz w:val="26"/>
          <w:szCs w:val="26"/>
        </w:rPr>
      </w:pPr>
      <w:r>
        <w:rPr>
          <w:sz w:val="26"/>
          <w:szCs w:val="26"/>
        </w:rPr>
        <w:t xml:space="preserve">5. Получали ли Вы когда-либо денежные средства или иные материальные ценности, которые могли бы быть истолкованы как влияющие незаконным или неэтичным образом на коммерческие операции между Учреждением и другой организацией, например, плату от контрагента за содействие в заключении сделки с Учреждением? </w:t>
      </w:r>
    </w:p>
    <w:p w:rsidR="001754C8" w:rsidRDefault="005D14CA">
      <w:pPr>
        <w:spacing w:after="160" w:line="259" w:lineRule="auto"/>
        <w:rPr>
          <w:sz w:val="26"/>
          <w:szCs w:val="26"/>
        </w:rPr>
      </w:pPr>
      <w:r>
        <w:rPr>
          <w:sz w:val="26"/>
          <w:szCs w:val="26"/>
        </w:rPr>
        <w:t xml:space="preserve">______ да   ______ нет                                      </w:t>
      </w:r>
    </w:p>
    <w:p w:rsidR="001754C8" w:rsidRDefault="005D14CA">
      <w:pPr>
        <w:spacing w:after="160" w:line="259" w:lineRule="auto"/>
        <w:ind w:firstLine="708"/>
        <w:jc w:val="both"/>
        <w:rPr>
          <w:sz w:val="26"/>
          <w:szCs w:val="26"/>
        </w:rPr>
      </w:pPr>
      <w:r>
        <w:rPr>
          <w:sz w:val="26"/>
          <w:szCs w:val="26"/>
        </w:rPr>
        <w:t xml:space="preserve">6. Производили ли Вы когда-либо платежи или санкционировали платежи Учреждения, которые могли бы быть истолкованы как влияющие незаконным или неэтичным образом на коммерческую сделку между Учреждением и другой организацией, например, платеж контрагенту за услуги, оказанные Учреждению, который в сложившихся рыночных условиях превышает размер вознаграждения, обоснованно причитающегося за услуги, фактически полученные Учреждением? </w:t>
      </w:r>
    </w:p>
    <w:p w:rsidR="001754C8" w:rsidRDefault="005D14CA">
      <w:pPr>
        <w:spacing w:after="160" w:line="259" w:lineRule="auto"/>
        <w:rPr>
          <w:sz w:val="26"/>
          <w:szCs w:val="26"/>
        </w:rPr>
      </w:pPr>
      <w:r>
        <w:rPr>
          <w:sz w:val="26"/>
          <w:szCs w:val="26"/>
        </w:rPr>
        <w:t xml:space="preserve">______ да   ______ нет                                      </w:t>
      </w:r>
    </w:p>
    <w:p w:rsidR="001754C8" w:rsidRDefault="005D14CA">
      <w:pPr>
        <w:spacing w:after="160" w:line="259" w:lineRule="auto"/>
        <w:ind w:firstLine="708"/>
        <w:rPr>
          <w:sz w:val="26"/>
          <w:szCs w:val="26"/>
        </w:rPr>
      </w:pPr>
      <w:r>
        <w:rPr>
          <w:sz w:val="26"/>
          <w:szCs w:val="26"/>
        </w:rPr>
        <w:t xml:space="preserve">7. Использовали ли Вы средства Учреждения, время, оборудование (включая средства связи и доступ в Интернет) или информацию таким способом, что это могло бы повредить репутации Учреждения или вызвать конфликт с интересами Учреждения </w:t>
      </w:r>
    </w:p>
    <w:p w:rsidR="001754C8" w:rsidRDefault="005D14CA">
      <w:pPr>
        <w:spacing w:after="160" w:line="259" w:lineRule="auto"/>
        <w:jc w:val="both"/>
        <w:rPr>
          <w:sz w:val="26"/>
          <w:szCs w:val="26"/>
        </w:rPr>
      </w:pPr>
      <w:r>
        <w:rPr>
          <w:sz w:val="26"/>
          <w:szCs w:val="26"/>
        </w:rPr>
        <w:t xml:space="preserve">______ да   ______ нет                                      </w:t>
      </w:r>
    </w:p>
    <w:p w:rsidR="001754C8" w:rsidRDefault="005D14CA">
      <w:pPr>
        <w:spacing w:after="160" w:line="259" w:lineRule="auto"/>
        <w:ind w:firstLine="708"/>
        <w:jc w:val="both"/>
        <w:rPr>
          <w:sz w:val="26"/>
          <w:szCs w:val="26"/>
        </w:rPr>
      </w:pPr>
      <w:r>
        <w:rPr>
          <w:sz w:val="26"/>
          <w:szCs w:val="26"/>
        </w:rPr>
        <w:t>8. Участвуете ли Вы в какой-либо коммерческой и хозяйственной деятельности вне занятости в организации (например, работа по совместительству), которая противоречит требованиям Учреждения к Вашему рабочему времени и ведет к использованию к выгоде третьей стороны активов, ресурсов и информации, являющимися собственностью Учреждения?</w:t>
      </w:r>
    </w:p>
    <w:p w:rsidR="001754C8" w:rsidRDefault="005D14CA">
      <w:pPr>
        <w:spacing w:after="160" w:line="259" w:lineRule="auto"/>
        <w:jc w:val="both"/>
        <w:rPr>
          <w:sz w:val="26"/>
          <w:szCs w:val="26"/>
        </w:rPr>
      </w:pPr>
      <w:r>
        <w:rPr>
          <w:sz w:val="26"/>
          <w:szCs w:val="26"/>
        </w:rPr>
        <w:t xml:space="preserve">______ да   ______ нет                                      </w:t>
      </w:r>
    </w:p>
    <w:p w:rsidR="001754C8" w:rsidRDefault="005D14CA">
      <w:pPr>
        <w:spacing w:after="160" w:line="259" w:lineRule="auto"/>
        <w:ind w:firstLine="708"/>
        <w:jc w:val="both"/>
        <w:rPr>
          <w:sz w:val="26"/>
          <w:szCs w:val="26"/>
        </w:rPr>
      </w:pPr>
      <w:r>
        <w:rPr>
          <w:sz w:val="26"/>
          <w:szCs w:val="26"/>
        </w:rPr>
        <w:t>9. Работают ли члены Вашей семьи или близкие родственники в Учреждении, в том числе под Вашим прямым руководством?</w:t>
      </w:r>
    </w:p>
    <w:p w:rsidR="001754C8" w:rsidRDefault="005D14CA">
      <w:pPr>
        <w:spacing w:after="160" w:line="259" w:lineRule="auto"/>
        <w:jc w:val="both"/>
        <w:rPr>
          <w:sz w:val="26"/>
          <w:szCs w:val="26"/>
        </w:rPr>
      </w:pPr>
      <w:r>
        <w:rPr>
          <w:sz w:val="26"/>
          <w:szCs w:val="26"/>
        </w:rPr>
        <w:t xml:space="preserve"> ______ да   ______ нет                                      </w:t>
      </w:r>
    </w:p>
    <w:p w:rsidR="001754C8" w:rsidRDefault="005D14CA">
      <w:pPr>
        <w:spacing w:after="160" w:line="259" w:lineRule="auto"/>
        <w:ind w:firstLine="708"/>
        <w:jc w:val="both"/>
        <w:rPr>
          <w:sz w:val="26"/>
          <w:szCs w:val="26"/>
        </w:rPr>
      </w:pPr>
      <w:r>
        <w:rPr>
          <w:sz w:val="26"/>
          <w:szCs w:val="26"/>
        </w:rPr>
        <w:t xml:space="preserve">10. Работает ли в Учреждении член Вашей семьи или близкий родственник на должности, которая позволяет оказывать влияние на оценку эффективности Вашей работы? </w:t>
      </w:r>
    </w:p>
    <w:p w:rsidR="001754C8" w:rsidRDefault="005D14CA">
      <w:pPr>
        <w:spacing w:after="160" w:line="259" w:lineRule="auto"/>
        <w:jc w:val="both"/>
        <w:rPr>
          <w:sz w:val="26"/>
          <w:szCs w:val="26"/>
        </w:rPr>
      </w:pPr>
      <w:r>
        <w:rPr>
          <w:sz w:val="26"/>
          <w:szCs w:val="26"/>
        </w:rPr>
        <w:t xml:space="preserve">______ да   ______ нет                                      </w:t>
      </w:r>
    </w:p>
    <w:p w:rsidR="001754C8" w:rsidRDefault="005D14CA">
      <w:pPr>
        <w:spacing w:after="160" w:line="259" w:lineRule="auto"/>
        <w:ind w:firstLine="708"/>
        <w:jc w:val="both"/>
        <w:rPr>
          <w:sz w:val="26"/>
          <w:szCs w:val="26"/>
        </w:rPr>
      </w:pPr>
      <w:r>
        <w:rPr>
          <w:sz w:val="26"/>
          <w:szCs w:val="26"/>
        </w:rPr>
        <w:t>11. Оказывали ли Вы протекцию членам Вашей семьи или близким родственникам при приеме их на работу в Учреждение; или давали оценку их работе, продвигали ли Вы их на вышестоящую должность, оценивали ли Вы их работу и определяли их размер заработной платы или освобождали от дисциплинарной ответственности?</w:t>
      </w:r>
    </w:p>
    <w:p w:rsidR="001754C8" w:rsidRDefault="005D14CA">
      <w:pPr>
        <w:spacing w:after="160" w:line="259" w:lineRule="auto"/>
        <w:ind w:firstLine="708"/>
        <w:jc w:val="both"/>
        <w:rPr>
          <w:sz w:val="26"/>
          <w:szCs w:val="26"/>
        </w:rPr>
      </w:pPr>
      <w:r>
        <w:rPr>
          <w:sz w:val="26"/>
          <w:szCs w:val="26"/>
        </w:rPr>
        <w:lastRenderedPageBreak/>
        <w:t>12. Нарушали ли Вы требования Правил обмена деловыми подарками и знаками гостеприимства для работников учреждений культуры, подведомственных Управлению культуры администрации муниципального образования города Бодайбо и района?</w:t>
      </w:r>
    </w:p>
    <w:p w:rsidR="001754C8" w:rsidRDefault="005D14CA">
      <w:pPr>
        <w:spacing w:after="160" w:line="259" w:lineRule="auto"/>
        <w:rPr>
          <w:sz w:val="26"/>
          <w:szCs w:val="26"/>
        </w:rPr>
      </w:pPr>
      <w:r>
        <w:rPr>
          <w:sz w:val="26"/>
          <w:szCs w:val="26"/>
        </w:rPr>
        <w:t xml:space="preserve">______ да   ______ нет                                      </w:t>
      </w:r>
    </w:p>
    <w:p w:rsidR="001754C8" w:rsidRDefault="005D14CA">
      <w:pPr>
        <w:spacing w:after="160" w:line="259" w:lineRule="auto"/>
        <w:ind w:firstLine="708"/>
        <w:jc w:val="both"/>
        <w:rPr>
          <w:sz w:val="26"/>
          <w:szCs w:val="26"/>
        </w:rPr>
      </w:pPr>
      <w:r>
        <w:rPr>
          <w:sz w:val="26"/>
          <w:szCs w:val="26"/>
        </w:rPr>
        <w:t xml:space="preserve">13. Получали ли члены Вашей семьи в декларируемом периоде вознаграждения (подарки, денежное вознаграждение и иные вознаграждения) от физических и/или юридических лиц, с которыми вы взаимодействовали в рамках исполнения своих обязанностей? </w:t>
      </w:r>
    </w:p>
    <w:p w:rsidR="001754C8" w:rsidRDefault="005D14CA">
      <w:pPr>
        <w:spacing w:after="160" w:line="259" w:lineRule="auto"/>
        <w:rPr>
          <w:sz w:val="26"/>
          <w:szCs w:val="26"/>
        </w:rPr>
      </w:pPr>
      <w:r>
        <w:rPr>
          <w:sz w:val="26"/>
          <w:szCs w:val="26"/>
        </w:rPr>
        <w:t xml:space="preserve">______ да   ______ нет                                      </w:t>
      </w:r>
    </w:p>
    <w:p w:rsidR="001754C8" w:rsidRDefault="005D14CA">
      <w:pPr>
        <w:spacing w:after="160" w:line="259" w:lineRule="auto"/>
        <w:ind w:firstLine="708"/>
        <w:jc w:val="both"/>
        <w:rPr>
          <w:sz w:val="26"/>
          <w:szCs w:val="26"/>
        </w:rPr>
      </w:pPr>
      <w:r>
        <w:rPr>
          <w:sz w:val="26"/>
          <w:szCs w:val="26"/>
        </w:rPr>
        <w:t xml:space="preserve">14. Получали ли Вы в декларируемом периоде в связи с исполнением должностных обязанностей подарки? </w:t>
      </w:r>
    </w:p>
    <w:p w:rsidR="001754C8" w:rsidRDefault="005D14CA">
      <w:pPr>
        <w:spacing w:after="160" w:line="259" w:lineRule="auto"/>
        <w:rPr>
          <w:sz w:val="26"/>
          <w:szCs w:val="26"/>
        </w:rPr>
      </w:pPr>
      <w:r>
        <w:rPr>
          <w:sz w:val="26"/>
          <w:szCs w:val="26"/>
        </w:rPr>
        <w:t xml:space="preserve">______ да   ______ нет                                      </w:t>
      </w:r>
    </w:p>
    <w:p w:rsidR="001754C8" w:rsidRDefault="005D14CA">
      <w:pPr>
        <w:spacing w:line="288" w:lineRule="atLeast"/>
        <w:ind w:firstLine="708"/>
        <w:jc w:val="both"/>
        <w:rPr>
          <w:sz w:val="26"/>
          <w:szCs w:val="26"/>
        </w:rPr>
      </w:pPr>
      <w:r>
        <w:rPr>
          <w:sz w:val="26"/>
          <w:szCs w:val="26"/>
        </w:rPr>
        <w:t>15. Известно ли Вам о каких-либо иных обстоятельствах, не указанных выше, которые вызывают или могут вызвать конфликт интересов, или могут создать впечатление у Ваших коллег и руководителей, что Вы принимаете решения под воздействием конфликта интересов?</w:t>
      </w:r>
    </w:p>
    <w:p w:rsidR="001754C8" w:rsidRDefault="005D14CA">
      <w:pPr>
        <w:spacing w:after="160" w:line="259" w:lineRule="auto"/>
        <w:ind w:firstLine="708"/>
        <w:rPr>
          <w:sz w:val="26"/>
          <w:szCs w:val="26"/>
        </w:rPr>
      </w:pPr>
      <w:r>
        <w:rPr>
          <w:sz w:val="26"/>
          <w:szCs w:val="26"/>
        </w:rPr>
        <w:t>Если Вы ответили "ДА" на любой из вышеуказанных вопросов, просьба изложить ниже подробную информацию для всестороннего рассмотрения и оценки обстоятельств, с указанием номера вопроса.</w:t>
      </w:r>
    </w:p>
    <w:p w:rsidR="001754C8" w:rsidRDefault="005D14CA">
      <w:pPr>
        <w:spacing w:after="160" w:line="259" w:lineRule="auto"/>
        <w:rPr>
          <w:sz w:val="26"/>
          <w:szCs w:val="26"/>
        </w:rPr>
      </w:pPr>
      <w:r>
        <w:rPr>
          <w:sz w:val="26"/>
          <w:szCs w:val="26"/>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1754C8" w:rsidRDefault="005D14CA">
      <w:pPr>
        <w:spacing w:after="160" w:line="259" w:lineRule="auto"/>
        <w:ind w:firstLine="708"/>
        <w:jc w:val="both"/>
        <w:rPr>
          <w:sz w:val="26"/>
          <w:szCs w:val="26"/>
        </w:rPr>
      </w:pPr>
      <w:r>
        <w:rPr>
          <w:sz w:val="26"/>
          <w:szCs w:val="26"/>
        </w:rPr>
        <w:t>Настоящим подтверждаю, что я прочитал (а) и понял (а) все вышеуказанные вопросы, а мои ответы и любая пояснительная информация являются полными, правдивыми и правильными.</w:t>
      </w:r>
    </w:p>
    <w:p w:rsidR="001754C8" w:rsidRDefault="005D14CA">
      <w:pPr>
        <w:rPr>
          <w:rFonts w:eastAsia="Calibri"/>
          <w:sz w:val="22"/>
          <w:szCs w:val="22"/>
        </w:rPr>
      </w:pPr>
      <w:r>
        <w:rPr>
          <w:rFonts w:ascii="Calibri" w:eastAsia="Calibri" w:hAnsi="Calibri"/>
          <w:sz w:val="22"/>
          <w:szCs w:val="22"/>
        </w:rPr>
        <w:t> </w:t>
      </w:r>
    </w:p>
    <w:p w:rsidR="001754C8" w:rsidRDefault="005D14CA">
      <w:pPr>
        <w:rPr>
          <w:rFonts w:eastAsia="Calibri"/>
          <w:sz w:val="26"/>
          <w:szCs w:val="26"/>
        </w:rPr>
      </w:pPr>
      <w:r>
        <w:rPr>
          <w:rFonts w:eastAsia="Calibri"/>
          <w:sz w:val="22"/>
          <w:szCs w:val="22"/>
        </w:rPr>
        <w:t>"______"_____________</w:t>
      </w:r>
      <w:r>
        <w:rPr>
          <w:rFonts w:eastAsia="Calibri"/>
          <w:sz w:val="26"/>
          <w:szCs w:val="26"/>
        </w:rPr>
        <w:t xml:space="preserve">20_____г. </w:t>
      </w:r>
    </w:p>
    <w:p w:rsidR="001754C8" w:rsidRDefault="005D14CA">
      <w:pPr>
        <w:rPr>
          <w:rFonts w:eastAsia="Calibri"/>
          <w:sz w:val="26"/>
          <w:szCs w:val="26"/>
        </w:rPr>
      </w:pPr>
      <w:r>
        <w:rPr>
          <w:rFonts w:eastAsia="Calibri"/>
          <w:sz w:val="26"/>
          <w:szCs w:val="26"/>
        </w:rPr>
        <w:t xml:space="preserve">  </w:t>
      </w:r>
    </w:p>
    <w:p w:rsidR="001754C8" w:rsidRDefault="005D14CA">
      <w:pPr>
        <w:rPr>
          <w:rFonts w:eastAsia="Calibri"/>
          <w:sz w:val="26"/>
          <w:szCs w:val="26"/>
        </w:rPr>
      </w:pPr>
      <w:r>
        <w:rPr>
          <w:rFonts w:eastAsia="Calibri"/>
          <w:sz w:val="26"/>
          <w:szCs w:val="26"/>
        </w:rPr>
        <w:t>__________________________________________________________________________</w:t>
      </w:r>
    </w:p>
    <w:p w:rsidR="001754C8" w:rsidRDefault="005D14CA">
      <w:pPr>
        <w:rPr>
          <w:rFonts w:eastAsia="Calibri"/>
          <w:sz w:val="22"/>
          <w:szCs w:val="22"/>
        </w:rPr>
      </w:pPr>
      <w:r>
        <w:rPr>
          <w:rFonts w:eastAsia="Calibri"/>
          <w:sz w:val="20"/>
          <w:szCs w:val="20"/>
        </w:rPr>
        <w:t xml:space="preserve">                                               (подпись и Ф.И.О. лица, представляющего декларацию)</w:t>
      </w:r>
    </w:p>
    <w:p w:rsidR="001754C8" w:rsidRDefault="001754C8">
      <w:pPr>
        <w:rPr>
          <w:rFonts w:eastAsia="Calibri"/>
          <w:sz w:val="22"/>
          <w:szCs w:val="22"/>
        </w:rPr>
      </w:pPr>
    </w:p>
    <w:p w:rsidR="001754C8" w:rsidRDefault="005D14CA">
      <w:pPr>
        <w:spacing w:after="160" w:line="259" w:lineRule="auto"/>
        <w:rPr>
          <w:sz w:val="26"/>
          <w:szCs w:val="26"/>
        </w:rPr>
      </w:pPr>
      <w:r>
        <w:rPr>
          <w:sz w:val="26"/>
          <w:szCs w:val="26"/>
        </w:rPr>
        <w:t>Декларацию принял:</w:t>
      </w:r>
    </w:p>
    <w:p w:rsidR="001754C8" w:rsidRDefault="005D14CA">
      <w:pPr>
        <w:spacing w:after="160" w:line="259" w:lineRule="auto"/>
        <w:rPr>
          <w:sz w:val="26"/>
          <w:szCs w:val="26"/>
        </w:rPr>
      </w:pPr>
      <w:r>
        <w:rPr>
          <w:sz w:val="26"/>
          <w:szCs w:val="26"/>
        </w:rPr>
        <w:t>Должность: ___________________________</w:t>
      </w:r>
    </w:p>
    <w:p w:rsidR="001754C8" w:rsidRDefault="005D14CA">
      <w:pPr>
        <w:rPr>
          <w:rFonts w:ascii="Calibri" w:eastAsia="Calibri" w:hAnsi="Calibri"/>
          <w:sz w:val="22"/>
          <w:szCs w:val="22"/>
        </w:rPr>
      </w:pPr>
      <w:r>
        <w:rPr>
          <w:rFonts w:eastAsia="Calibri"/>
          <w:sz w:val="26"/>
          <w:szCs w:val="26"/>
        </w:rPr>
        <w:t>"_____"___________20_____г.</w:t>
      </w:r>
      <w:r>
        <w:rPr>
          <w:rFonts w:ascii="Calibri" w:eastAsia="Calibri" w:hAnsi="Calibri"/>
          <w:sz w:val="22"/>
          <w:szCs w:val="22"/>
        </w:rPr>
        <w:t xml:space="preserve">     </w:t>
      </w:r>
    </w:p>
    <w:p w:rsidR="001754C8" w:rsidRDefault="001754C8">
      <w:pPr>
        <w:rPr>
          <w:rFonts w:ascii="Calibri" w:eastAsia="Calibri" w:hAnsi="Calibri"/>
          <w:sz w:val="22"/>
          <w:szCs w:val="22"/>
        </w:rPr>
      </w:pPr>
    </w:p>
    <w:p w:rsidR="001754C8" w:rsidRDefault="005D14CA">
      <w:pPr>
        <w:rPr>
          <w:rFonts w:eastAsia="Calibri"/>
          <w:sz w:val="18"/>
          <w:szCs w:val="18"/>
        </w:rPr>
      </w:pPr>
      <w:r>
        <w:rPr>
          <w:rFonts w:eastAsia="Calibri"/>
          <w:sz w:val="18"/>
          <w:szCs w:val="18"/>
        </w:rPr>
        <w:t>___________________________________________________________________________________________________________</w:t>
      </w:r>
    </w:p>
    <w:p w:rsidR="001754C8" w:rsidRDefault="005D14CA">
      <w:pPr>
        <w:rPr>
          <w:rFonts w:eastAsia="Calibri"/>
          <w:sz w:val="18"/>
          <w:szCs w:val="18"/>
        </w:rPr>
      </w:pPr>
      <w:r>
        <w:rPr>
          <w:rFonts w:eastAsia="Calibri"/>
          <w:sz w:val="18"/>
          <w:szCs w:val="18"/>
        </w:rPr>
        <w:t xml:space="preserve">                                                    (подпись и Ф.И.О. лица, принявшего декларацию)</w:t>
      </w:r>
    </w:p>
    <w:p w:rsidR="001754C8" w:rsidRDefault="001754C8">
      <w:pPr>
        <w:rPr>
          <w:rFonts w:eastAsia="Calibri"/>
          <w:sz w:val="18"/>
          <w:szCs w:val="18"/>
        </w:rPr>
      </w:pPr>
    </w:p>
    <w:p w:rsidR="001754C8" w:rsidRDefault="001754C8">
      <w:pPr>
        <w:rPr>
          <w:rFonts w:eastAsia="Calibri"/>
          <w:sz w:val="18"/>
          <w:szCs w:val="18"/>
        </w:rPr>
      </w:pPr>
    </w:p>
    <w:p w:rsidR="001754C8" w:rsidRDefault="001754C8">
      <w:pPr>
        <w:rPr>
          <w:rFonts w:eastAsia="Calibri"/>
          <w:sz w:val="18"/>
          <w:szCs w:val="18"/>
        </w:rPr>
      </w:pPr>
    </w:p>
    <w:p w:rsidR="001754C8" w:rsidRDefault="001754C8">
      <w:pPr>
        <w:rPr>
          <w:rFonts w:eastAsia="Calibri"/>
          <w:sz w:val="18"/>
          <w:szCs w:val="18"/>
        </w:rPr>
      </w:pPr>
    </w:p>
    <w:p w:rsidR="001754C8" w:rsidRDefault="001754C8">
      <w:pPr>
        <w:rPr>
          <w:rFonts w:eastAsia="Calibri"/>
          <w:sz w:val="18"/>
          <w:szCs w:val="18"/>
        </w:rPr>
      </w:pPr>
    </w:p>
    <w:p w:rsidR="001754C8" w:rsidRDefault="001754C8">
      <w:pPr>
        <w:rPr>
          <w:rFonts w:eastAsia="Calibri"/>
          <w:sz w:val="18"/>
          <w:szCs w:val="18"/>
        </w:rPr>
      </w:pPr>
    </w:p>
    <w:p w:rsidR="001754C8" w:rsidRDefault="005D14CA">
      <w:pPr>
        <w:widowControl w:val="0"/>
        <w:autoSpaceDE w:val="0"/>
        <w:autoSpaceDN w:val="0"/>
        <w:adjustRightInd w:val="0"/>
        <w:ind w:firstLine="540"/>
        <w:jc w:val="both"/>
        <w:rPr>
          <w:sz w:val="26"/>
          <w:szCs w:val="26"/>
        </w:rPr>
      </w:pPr>
      <w:r>
        <w:rPr>
          <w:sz w:val="26"/>
          <w:szCs w:val="26"/>
        </w:rPr>
        <w:t>Решение по декларации:</w:t>
      </w:r>
    </w:p>
    <w:p w:rsidR="001754C8" w:rsidRDefault="001754C8">
      <w:pPr>
        <w:widowControl w:val="0"/>
        <w:autoSpaceDE w:val="0"/>
        <w:autoSpaceDN w:val="0"/>
        <w:adjustRightInd w:val="0"/>
        <w:ind w:firstLine="540"/>
        <w:jc w:val="both"/>
        <w:rPr>
          <w:sz w:val="26"/>
          <w:szCs w:val="26"/>
        </w:rPr>
      </w:pPr>
    </w:p>
    <w:tbl>
      <w:tblPr>
        <w:tblW w:w="9623" w:type="dxa"/>
        <w:tblLayout w:type="fixed"/>
        <w:tblCellMar>
          <w:top w:w="102" w:type="dxa"/>
          <w:left w:w="62" w:type="dxa"/>
          <w:bottom w:w="102" w:type="dxa"/>
          <w:right w:w="62" w:type="dxa"/>
        </w:tblCellMar>
        <w:tblLook w:val="0000" w:firstRow="0" w:lastRow="0" w:firstColumn="0" w:lastColumn="0" w:noHBand="0" w:noVBand="0"/>
      </w:tblPr>
      <w:tblGrid>
        <w:gridCol w:w="4531"/>
        <w:gridCol w:w="5092"/>
      </w:tblGrid>
      <w:tr w:rsidR="001754C8">
        <w:tc>
          <w:tcPr>
            <w:tcW w:w="4531" w:type="dxa"/>
            <w:tcBorders>
              <w:top w:val="single" w:sz="4" w:space="0" w:color="auto"/>
              <w:left w:val="single" w:sz="4" w:space="0" w:color="auto"/>
              <w:bottom w:val="single" w:sz="4" w:space="0" w:color="auto"/>
            </w:tcBorders>
          </w:tcPr>
          <w:p w:rsidR="001754C8" w:rsidRDefault="005D14CA">
            <w:pPr>
              <w:widowControl w:val="0"/>
              <w:autoSpaceDE w:val="0"/>
              <w:autoSpaceDN w:val="0"/>
              <w:adjustRightInd w:val="0"/>
              <w:rPr>
                <w:sz w:val="26"/>
                <w:szCs w:val="26"/>
              </w:rPr>
            </w:pPr>
            <w:r>
              <w:rPr>
                <w:sz w:val="26"/>
                <w:szCs w:val="26"/>
              </w:rPr>
              <w:t>Конфликт интересов не был обнаружен</w:t>
            </w:r>
          </w:p>
        </w:tc>
        <w:tc>
          <w:tcPr>
            <w:tcW w:w="5092" w:type="dxa"/>
            <w:tcBorders>
              <w:top w:val="single" w:sz="4" w:space="0" w:color="auto"/>
              <w:left w:val="single" w:sz="4" w:space="0" w:color="auto"/>
              <w:bottom w:val="single" w:sz="4" w:space="0" w:color="auto"/>
              <w:right w:val="single" w:sz="4" w:space="0" w:color="auto"/>
            </w:tcBorders>
          </w:tcPr>
          <w:p w:rsidR="001754C8" w:rsidRDefault="001754C8">
            <w:pPr>
              <w:widowControl w:val="0"/>
              <w:autoSpaceDE w:val="0"/>
              <w:autoSpaceDN w:val="0"/>
              <w:adjustRightInd w:val="0"/>
              <w:rPr>
                <w:sz w:val="26"/>
                <w:szCs w:val="26"/>
              </w:rPr>
            </w:pPr>
          </w:p>
        </w:tc>
      </w:tr>
      <w:tr w:rsidR="001754C8">
        <w:tc>
          <w:tcPr>
            <w:tcW w:w="4531" w:type="dxa"/>
            <w:tcBorders>
              <w:top w:val="single" w:sz="4" w:space="0" w:color="auto"/>
              <w:left w:val="single" w:sz="4" w:space="0" w:color="auto"/>
              <w:bottom w:val="single" w:sz="4" w:space="0" w:color="auto"/>
            </w:tcBorders>
          </w:tcPr>
          <w:p w:rsidR="001754C8" w:rsidRDefault="005D14CA">
            <w:pPr>
              <w:widowControl w:val="0"/>
              <w:autoSpaceDE w:val="0"/>
              <w:autoSpaceDN w:val="0"/>
              <w:adjustRightInd w:val="0"/>
              <w:jc w:val="both"/>
              <w:rPr>
                <w:sz w:val="26"/>
                <w:szCs w:val="26"/>
              </w:rPr>
            </w:pPr>
            <w:r>
              <w:rPr>
                <w:sz w:val="26"/>
                <w:szCs w:val="26"/>
              </w:rPr>
              <w:t>Я не рассматриваю указанную работником ситуацию как конфликт интересов</w:t>
            </w:r>
          </w:p>
        </w:tc>
        <w:tc>
          <w:tcPr>
            <w:tcW w:w="5092" w:type="dxa"/>
            <w:tcBorders>
              <w:top w:val="single" w:sz="4" w:space="0" w:color="auto"/>
              <w:left w:val="single" w:sz="4" w:space="0" w:color="auto"/>
              <w:bottom w:val="single" w:sz="4" w:space="0" w:color="auto"/>
              <w:right w:val="single" w:sz="4" w:space="0" w:color="auto"/>
            </w:tcBorders>
          </w:tcPr>
          <w:p w:rsidR="001754C8" w:rsidRDefault="001754C8">
            <w:pPr>
              <w:widowControl w:val="0"/>
              <w:autoSpaceDE w:val="0"/>
              <w:autoSpaceDN w:val="0"/>
              <w:adjustRightInd w:val="0"/>
              <w:rPr>
                <w:sz w:val="26"/>
                <w:szCs w:val="26"/>
              </w:rPr>
            </w:pPr>
          </w:p>
        </w:tc>
      </w:tr>
      <w:tr w:rsidR="001754C8">
        <w:tc>
          <w:tcPr>
            <w:tcW w:w="4531" w:type="dxa"/>
            <w:tcBorders>
              <w:top w:val="single" w:sz="4" w:space="0" w:color="auto"/>
              <w:left w:val="single" w:sz="4" w:space="0" w:color="auto"/>
              <w:bottom w:val="single" w:sz="4" w:space="0" w:color="auto"/>
            </w:tcBorders>
          </w:tcPr>
          <w:p w:rsidR="001754C8" w:rsidRDefault="005D14CA">
            <w:pPr>
              <w:spacing w:after="160" w:line="259" w:lineRule="auto"/>
              <w:jc w:val="both"/>
              <w:rPr>
                <w:rFonts w:eastAsia="Calibri"/>
                <w:sz w:val="26"/>
                <w:szCs w:val="26"/>
                <w:lang w:eastAsia="en-US"/>
              </w:rPr>
            </w:pPr>
            <w:r>
              <w:rPr>
                <w:rFonts w:eastAsia="Calibri"/>
                <w:sz w:val="26"/>
                <w:szCs w:val="26"/>
                <w:lang w:eastAsia="en-US"/>
              </w:rPr>
              <w:t>Рекомендуется ограничить работнику доступ к информации в Учреждении, которая может иметь отношение к личным частным интересам работника (указать, какой информации)</w:t>
            </w:r>
          </w:p>
        </w:tc>
        <w:tc>
          <w:tcPr>
            <w:tcW w:w="5092" w:type="dxa"/>
            <w:tcBorders>
              <w:top w:val="single" w:sz="4" w:space="0" w:color="auto"/>
              <w:left w:val="single" w:sz="4" w:space="0" w:color="auto"/>
              <w:bottom w:val="single" w:sz="4" w:space="0" w:color="auto"/>
              <w:right w:val="single" w:sz="4" w:space="0" w:color="auto"/>
            </w:tcBorders>
          </w:tcPr>
          <w:p w:rsidR="001754C8" w:rsidRDefault="001754C8">
            <w:pPr>
              <w:spacing w:after="160" w:line="259" w:lineRule="auto"/>
              <w:rPr>
                <w:rFonts w:ascii="Calibri" w:eastAsia="Calibri" w:hAnsi="Calibri"/>
                <w:sz w:val="26"/>
                <w:szCs w:val="26"/>
                <w:lang w:eastAsia="en-US"/>
              </w:rPr>
            </w:pPr>
          </w:p>
        </w:tc>
      </w:tr>
      <w:tr w:rsidR="001754C8">
        <w:tc>
          <w:tcPr>
            <w:tcW w:w="4531" w:type="dxa"/>
            <w:tcBorders>
              <w:top w:val="single" w:sz="4" w:space="0" w:color="auto"/>
              <w:left w:val="single" w:sz="4" w:space="0" w:color="auto"/>
              <w:bottom w:val="single" w:sz="4" w:space="0" w:color="auto"/>
            </w:tcBorders>
          </w:tcPr>
          <w:p w:rsidR="001754C8" w:rsidRDefault="005D14CA">
            <w:pPr>
              <w:spacing w:before="100" w:beforeAutospacing="1" w:afterAutospacing="1" w:line="288" w:lineRule="atLeast"/>
              <w:jc w:val="both"/>
              <w:rPr>
                <w:sz w:val="26"/>
                <w:szCs w:val="26"/>
              </w:rPr>
            </w:pPr>
            <w:r>
              <w:rPr>
                <w:sz w:val="26"/>
                <w:szCs w:val="26"/>
              </w:rPr>
              <w:t xml:space="preserve">Рекомендуется пересмотреть и изменить круг обязанностей и трудовые функции работника (указать, какие обязанности и трудовые функции) </w:t>
            </w:r>
          </w:p>
        </w:tc>
        <w:tc>
          <w:tcPr>
            <w:tcW w:w="5092" w:type="dxa"/>
            <w:tcBorders>
              <w:top w:val="single" w:sz="4" w:space="0" w:color="auto"/>
              <w:left w:val="single" w:sz="4" w:space="0" w:color="auto"/>
              <w:bottom w:val="single" w:sz="4" w:space="0" w:color="auto"/>
              <w:right w:val="single" w:sz="4" w:space="0" w:color="auto"/>
            </w:tcBorders>
          </w:tcPr>
          <w:p w:rsidR="001754C8" w:rsidRDefault="001754C8">
            <w:pPr>
              <w:widowControl w:val="0"/>
              <w:autoSpaceDE w:val="0"/>
              <w:autoSpaceDN w:val="0"/>
              <w:adjustRightInd w:val="0"/>
              <w:rPr>
                <w:sz w:val="26"/>
                <w:szCs w:val="26"/>
              </w:rPr>
            </w:pPr>
          </w:p>
        </w:tc>
      </w:tr>
      <w:tr w:rsidR="001754C8">
        <w:tc>
          <w:tcPr>
            <w:tcW w:w="4531" w:type="dxa"/>
            <w:tcBorders>
              <w:top w:val="single" w:sz="4" w:space="0" w:color="auto"/>
              <w:left w:val="single" w:sz="4" w:space="0" w:color="auto"/>
              <w:bottom w:val="single" w:sz="4" w:space="0" w:color="auto"/>
            </w:tcBorders>
          </w:tcPr>
          <w:p w:rsidR="001754C8" w:rsidRDefault="005D14CA">
            <w:pPr>
              <w:spacing w:before="100" w:beforeAutospacing="1" w:afterAutospacing="1" w:line="288" w:lineRule="atLeast"/>
              <w:jc w:val="both"/>
              <w:rPr>
                <w:sz w:val="26"/>
                <w:szCs w:val="26"/>
              </w:rPr>
            </w:pPr>
            <w:r>
              <w:rPr>
                <w:sz w:val="26"/>
                <w:szCs w:val="26"/>
              </w:rPr>
              <w:t>Рекомендуется временно отстранить работника от должности, которая приводит к возникновению конфликта интересов между его трудовыми функциями и личными интересами</w:t>
            </w:r>
          </w:p>
        </w:tc>
        <w:tc>
          <w:tcPr>
            <w:tcW w:w="5092" w:type="dxa"/>
            <w:tcBorders>
              <w:top w:val="single" w:sz="4" w:space="0" w:color="auto"/>
              <w:left w:val="single" w:sz="4" w:space="0" w:color="auto"/>
              <w:bottom w:val="single" w:sz="4" w:space="0" w:color="auto"/>
              <w:right w:val="single" w:sz="4" w:space="0" w:color="auto"/>
            </w:tcBorders>
          </w:tcPr>
          <w:p w:rsidR="001754C8" w:rsidRDefault="001754C8">
            <w:pPr>
              <w:widowControl w:val="0"/>
              <w:autoSpaceDE w:val="0"/>
              <w:autoSpaceDN w:val="0"/>
              <w:adjustRightInd w:val="0"/>
              <w:rPr>
                <w:sz w:val="26"/>
                <w:szCs w:val="26"/>
              </w:rPr>
            </w:pPr>
          </w:p>
        </w:tc>
      </w:tr>
      <w:tr w:rsidR="001754C8">
        <w:tc>
          <w:tcPr>
            <w:tcW w:w="4531" w:type="dxa"/>
            <w:tcBorders>
              <w:top w:val="single" w:sz="4" w:space="0" w:color="auto"/>
              <w:left w:val="single" w:sz="4" w:space="0" w:color="auto"/>
              <w:bottom w:val="single" w:sz="4" w:space="0" w:color="auto"/>
            </w:tcBorders>
          </w:tcPr>
          <w:p w:rsidR="001754C8" w:rsidRDefault="005D14CA">
            <w:pPr>
              <w:widowControl w:val="0"/>
              <w:autoSpaceDE w:val="0"/>
              <w:autoSpaceDN w:val="0"/>
              <w:adjustRightInd w:val="0"/>
              <w:jc w:val="both"/>
              <w:rPr>
                <w:sz w:val="26"/>
                <w:szCs w:val="26"/>
              </w:rPr>
            </w:pPr>
            <w:r>
              <w:rPr>
                <w:sz w:val="26"/>
                <w:szCs w:val="26"/>
              </w:rPr>
              <w:t>Рекомендуется перевести работника на должность, предусматривающую выполнение трудовых обязанностей, не связанных с конфликтом интересов</w:t>
            </w:r>
          </w:p>
        </w:tc>
        <w:tc>
          <w:tcPr>
            <w:tcW w:w="5092" w:type="dxa"/>
            <w:tcBorders>
              <w:top w:val="single" w:sz="4" w:space="0" w:color="auto"/>
              <w:left w:val="single" w:sz="4" w:space="0" w:color="auto"/>
              <w:bottom w:val="single" w:sz="4" w:space="0" w:color="auto"/>
              <w:right w:val="single" w:sz="4" w:space="0" w:color="auto"/>
            </w:tcBorders>
          </w:tcPr>
          <w:p w:rsidR="001754C8" w:rsidRDefault="001754C8">
            <w:pPr>
              <w:widowControl w:val="0"/>
              <w:autoSpaceDE w:val="0"/>
              <w:autoSpaceDN w:val="0"/>
              <w:adjustRightInd w:val="0"/>
              <w:rPr>
                <w:sz w:val="26"/>
                <w:szCs w:val="26"/>
              </w:rPr>
            </w:pPr>
          </w:p>
        </w:tc>
      </w:tr>
      <w:tr w:rsidR="001754C8">
        <w:tc>
          <w:tcPr>
            <w:tcW w:w="4531" w:type="dxa"/>
            <w:tcBorders>
              <w:top w:val="single" w:sz="4" w:space="0" w:color="auto"/>
              <w:left w:val="single" w:sz="4" w:space="0" w:color="auto"/>
              <w:bottom w:val="single" w:sz="4" w:space="0" w:color="auto"/>
            </w:tcBorders>
          </w:tcPr>
          <w:p w:rsidR="001754C8" w:rsidRDefault="005D14CA">
            <w:pPr>
              <w:spacing w:line="288" w:lineRule="atLeast"/>
              <w:jc w:val="both"/>
              <w:rPr>
                <w:sz w:val="26"/>
                <w:szCs w:val="26"/>
              </w:rPr>
            </w:pPr>
            <w:r>
              <w:rPr>
                <w:sz w:val="26"/>
                <w:szCs w:val="26"/>
              </w:rPr>
              <w:t>Рекомендуется уволить работника по инициативе работодателя за дисциплинарные проступки в соответствии с трудовым законодательством Российской Федерации</w:t>
            </w:r>
          </w:p>
        </w:tc>
        <w:tc>
          <w:tcPr>
            <w:tcW w:w="5092" w:type="dxa"/>
            <w:tcBorders>
              <w:top w:val="single" w:sz="4" w:space="0" w:color="auto"/>
              <w:left w:val="single" w:sz="4" w:space="0" w:color="auto"/>
              <w:bottom w:val="single" w:sz="4" w:space="0" w:color="auto"/>
              <w:right w:val="single" w:sz="4" w:space="0" w:color="auto"/>
            </w:tcBorders>
          </w:tcPr>
          <w:p w:rsidR="001754C8" w:rsidRDefault="001754C8">
            <w:pPr>
              <w:widowControl w:val="0"/>
              <w:autoSpaceDE w:val="0"/>
              <w:autoSpaceDN w:val="0"/>
              <w:adjustRightInd w:val="0"/>
              <w:rPr>
                <w:sz w:val="26"/>
                <w:szCs w:val="26"/>
              </w:rPr>
            </w:pPr>
          </w:p>
        </w:tc>
      </w:tr>
    </w:tbl>
    <w:p w:rsidR="001754C8" w:rsidRDefault="001754C8">
      <w:pPr>
        <w:widowControl w:val="0"/>
        <w:autoSpaceDE w:val="0"/>
        <w:autoSpaceDN w:val="0"/>
        <w:adjustRightInd w:val="0"/>
        <w:ind w:firstLine="540"/>
        <w:jc w:val="both"/>
        <w:rPr>
          <w:sz w:val="26"/>
          <w:szCs w:val="26"/>
        </w:rPr>
      </w:pPr>
    </w:p>
    <w:p w:rsidR="001754C8" w:rsidRDefault="005D14CA">
      <w:pPr>
        <w:widowControl w:val="0"/>
        <w:autoSpaceDE w:val="0"/>
        <w:autoSpaceDN w:val="0"/>
        <w:adjustRightInd w:val="0"/>
        <w:jc w:val="both"/>
        <w:rPr>
          <w:sz w:val="26"/>
          <w:szCs w:val="26"/>
        </w:rPr>
      </w:pPr>
      <w:r>
        <w:rPr>
          <w:sz w:val="26"/>
          <w:szCs w:val="26"/>
        </w:rPr>
        <w:t>Должность: ___________________</w:t>
      </w:r>
    </w:p>
    <w:p w:rsidR="001754C8" w:rsidRDefault="005D14CA">
      <w:pPr>
        <w:widowControl w:val="0"/>
        <w:autoSpaceDE w:val="0"/>
        <w:autoSpaceDN w:val="0"/>
        <w:adjustRightInd w:val="0"/>
        <w:spacing w:before="240"/>
        <w:jc w:val="both"/>
        <w:rPr>
          <w:sz w:val="26"/>
          <w:szCs w:val="26"/>
        </w:rPr>
      </w:pPr>
      <w:r>
        <w:rPr>
          <w:sz w:val="26"/>
          <w:szCs w:val="26"/>
        </w:rPr>
        <w:t>______________             _____________________________________________________</w:t>
      </w:r>
      <w:r>
        <w:rPr>
          <w:sz w:val="20"/>
          <w:szCs w:val="20"/>
        </w:rPr>
        <w:t xml:space="preserve">                                                                                                                                      </w:t>
      </w:r>
    </w:p>
    <w:p w:rsidR="001754C8" w:rsidRDefault="005D14CA">
      <w:pPr>
        <w:widowControl w:val="0"/>
        <w:autoSpaceDE w:val="0"/>
        <w:autoSpaceDN w:val="0"/>
        <w:adjustRightInd w:val="0"/>
        <w:ind w:firstLine="540"/>
        <w:jc w:val="both"/>
        <w:rPr>
          <w:sz w:val="18"/>
          <w:szCs w:val="18"/>
        </w:rPr>
      </w:pPr>
      <w:r>
        <w:rPr>
          <w:sz w:val="26"/>
          <w:szCs w:val="26"/>
        </w:rPr>
        <w:t xml:space="preserve"> </w:t>
      </w:r>
      <w:r>
        <w:rPr>
          <w:sz w:val="18"/>
          <w:szCs w:val="18"/>
        </w:rPr>
        <w:t>(</w:t>
      </w:r>
      <w:proofErr w:type="gramStart"/>
      <w:r>
        <w:rPr>
          <w:sz w:val="18"/>
          <w:szCs w:val="18"/>
        </w:rPr>
        <w:t xml:space="preserve">подпись)   </w:t>
      </w:r>
      <w:proofErr w:type="gramEnd"/>
      <w:r>
        <w:rPr>
          <w:sz w:val="18"/>
          <w:szCs w:val="18"/>
        </w:rPr>
        <w:t xml:space="preserve">                                                                               (фамилия, инициалы)</w:t>
      </w:r>
    </w:p>
    <w:p w:rsidR="001754C8" w:rsidRDefault="001754C8">
      <w:pPr>
        <w:widowControl w:val="0"/>
        <w:autoSpaceDE w:val="0"/>
        <w:autoSpaceDN w:val="0"/>
        <w:adjustRightInd w:val="0"/>
        <w:ind w:firstLine="540"/>
        <w:jc w:val="both"/>
        <w:rPr>
          <w:sz w:val="26"/>
          <w:szCs w:val="26"/>
        </w:rPr>
      </w:pPr>
    </w:p>
    <w:p w:rsidR="001754C8" w:rsidRDefault="001754C8">
      <w:pPr>
        <w:widowControl w:val="0"/>
        <w:autoSpaceDE w:val="0"/>
        <w:autoSpaceDN w:val="0"/>
        <w:adjustRightInd w:val="0"/>
        <w:jc w:val="both"/>
        <w:rPr>
          <w:sz w:val="26"/>
          <w:szCs w:val="26"/>
        </w:rPr>
      </w:pPr>
    </w:p>
    <w:p w:rsidR="001754C8" w:rsidRDefault="005D14CA">
      <w:pPr>
        <w:widowControl w:val="0"/>
        <w:autoSpaceDE w:val="0"/>
        <w:autoSpaceDN w:val="0"/>
        <w:adjustRightInd w:val="0"/>
        <w:jc w:val="both"/>
        <w:rPr>
          <w:sz w:val="26"/>
          <w:szCs w:val="26"/>
        </w:rPr>
      </w:pPr>
      <w:r>
        <w:rPr>
          <w:sz w:val="26"/>
          <w:szCs w:val="26"/>
        </w:rPr>
        <w:t>"____" ___________ 20_____ г.</w:t>
      </w:r>
    </w:p>
    <w:p w:rsidR="001754C8" w:rsidRDefault="001754C8">
      <w:pPr>
        <w:widowControl w:val="0"/>
        <w:autoSpaceDE w:val="0"/>
        <w:autoSpaceDN w:val="0"/>
        <w:adjustRightInd w:val="0"/>
        <w:ind w:firstLine="540"/>
        <w:jc w:val="both"/>
        <w:rPr>
          <w:sz w:val="26"/>
          <w:szCs w:val="26"/>
        </w:rPr>
      </w:pPr>
    </w:p>
    <w:p w:rsidR="001754C8" w:rsidRDefault="001754C8">
      <w:pPr>
        <w:widowControl w:val="0"/>
        <w:autoSpaceDE w:val="0"/>
        <w:autoSpaceDN w:val="0"/>
        <w:adjustRightInd w:val="0"/>
        <w:ind w:firstLine="540"/>
        <w:jc w:val="both"/>
        <w:rPr>
          <w:sz w:val="26"/>
          <w:szCs w:val="26"/>
        </w:rPr>
      </w:pPr>
    </w:p>
    <w:p w:rsidR="001754C8" w:rsidRDefault="001754C8">
      <w:pPr>
        <w:widowControl w:val="0"/>
        <w:autoSpaceDE w:val="0"/>
        <w:autoSpaceDN w:val="0"/>
        <w:adjustRightInd w:val="0"/>
        <w:ind w:firstLine="540"/>
        <w:jc w:val="both"/>
        <w:rPr>
          <w:rFonts w:eastAsia="Calibri"/>
          <w:sz w:val="26"/>
          <w:szCs w:val="26"/>
          <w:lang w:eastAsia="en-US"/>
        </w:rPr>
      </w:pPr>
    </w:p>
    <w:sectPr w:rsidR="001754C8">
      <w:pgSz w:w="11906" w:h="16838"/>
      <w:pgMar w:top="709" w:right="707" w:bottom="709" w:left="156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Che">
    <w:charset w:val="81"/>
    <w:family w:val="modern"/>
    <w:pitch w:val="fixed"/>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80137E"/>
    <w:multiLevelType w:val="hybridMultilevel"/>
    <w:tmpl w:val="E6388A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A7C04FF"/>
    <w:multiLevelType w:val="hybridMultilevel"/>
    <w:tmpl w:val="B9F227D8"/>
    <w:lvl w:ilvl="0" w:tplc="E9C6E048">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 w15:restartNumberingAfterBreak="0">
    <w:nsid w:val="31B527FE"/>
    <w:multiLevelType w:val="hybridMultilevel"/>
    <w:tmpl w:val="B5E20C40"/>
    <w:lvl w:ilvl="0" w:tplc="86587E38">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3" w15:restartNumberingAfterBreak="0">
    <w:nsid w:val="746A4B5B"/>
    <w:multiLevelType w:val="hybridMultilevel"/>
    <w:tmpl w:val="83B06714"/>
    <w:lvl w:ilvl="0" w:tplc="D4A42E74">
      <w:start w:val="1"/>
      <w:numFmt w:val="decimal"/>
      <w:lvlText w:val="%1."/>
      <w:lvlJc w:val="left"/>
      <w:pPr>
        <w:ind w:left="1065" w:hanging="360"/>
      </w:pPr>
      <w:rPr>
        <w:rFonts w:eastAsia="Calibri"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3"/>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54C8"/>
    <w:rsid w:val="001754C8"/>
    <w:rsid w:val="002B1CB6"/>
    <w:rsid w:val="005D14CA"/>
    <w:rsid w:val="00A440A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3D3F64"/>
  <w15:chartTrackingRefBased/>
  <w15:docId w15:val="{73648C5E-5E69-416B-BEA7-B5783E20B1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pPr>
      <w:spacing w:after="0" w:line="240" w:lineRule="auto"/>
    </w:pPr>
    <w:rPr>
      <w:rFonts w:ascii="Times New Roman" w:eastAsia="Times New Roman" w:hAnsi="Times New Roman" w:cs="Times New Roman"/>
      <w:sz w:val="24"/>
      <w:szCs w:val="24"/>
      <w:lang w:eastAsia="ru-RU"/>
    </w:rPr>
  </w:style>
  <w:style w:type="character" w:customStyle="1" w:styleId="a4">
    <w:name w:val="Без интервала Знак"/>
    <w:link w:val="a3"/>
    <w:uiPriority w:val="1"/>
    <w:rPr>
      <w:rFonts w:ascii="Times New Roman" w:eastAsia="Times New Roman" w:hAnsi="Times New Roman" w:cs="Times New Roman"/>
      <w:sz w:val="24"/>
      <w:szCs w:val="24"/>
      <w:lang w:eastAsia="ru-RU"/>
    </w:rPr>
  </w:style>
  <w:style w:type="paragraph" w:styleId="a5">
    <w:name w:val="List Paragraph"/>
    <w:basedOn w:val="a"/>
    <w:uiPriority w:val="34"/>
    <w:qFormat/>
    <w:pPr>
      <w:ind w:left="720"/>
      <w:contextualSpacing/>
    </w:pPr>
  </w:style>
  <w:style w:type="paragraph" w:styleId="a6">
    <w:name w:val="Balloon Text"/>
    <w:basedOn w:val="a"/>
    <w:link w:val="a7"/>
    <w:uiPriority w:val="99"/>
    <w:semiHidden/>
    <w:unhideWhenUsed/>
    <w:rsid w:val="00A440A0"/>
    <w:rPr>
      <w:rFonts w:ascii="Segoe UI" w:hAnsi="Segoe UI" w:cs="Segoe UI"/>
      <w:sz w:val="18"/>
      <w:szCs w:val="18"/>
    </w:rPr>
  </w:style>
  <w:style w:type="character" w:customStyle="1" w:styleId="a7">
    <w:name w:val="Текст выноски Знак"/>
    <w:basedOn w:val="a0"/>
    <w:link w:val="a6"/>
    <w:uiPriority w:val="99"/>
    <w:semiHidden/>
    <w:rsid w:val="00A440A0"/>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70</TotalTime>
  <Pages>1</Pages>
  <Words>2253</Words>
  <Characters>12847</Characters>
  <Application>Microsoft Office Word</Application>
  <DocSecurity>0</DocSecurity>
  <Lines>107</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Ярковая Виктория Владимировна</dc:creator>
  <cp:keywords/>
  <dc:description/>
  <cp:lastModifiedBy>Степанова Елена Николаевна</cp:lastModifiedBy>
  <cp:revision>21</cp:revision>
  <cp:lastPrinted>2024-11-08T06:45:00Z</cp:lastPrinted>
  <dcterms:created xsi:type="dcterms:W3CDTF">2024-10-23T02:21:00Z</dcterms:created>
  <dcterms:modified xsi:type="dcterms:W3CDTF">2024-11-08T06:45:00Z</dcterms:modified>
</cp:coreProperties>
</file>