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BE3" w:rsidRPr="00AE3A68" w:rsidRDefault="001A2BE3" w:rsidP="001A2BE3">
      <w:pPr>
        <w:jc w:val="center"/>
        <w:rPr>
          <w:b/>
          <w:sz w:val="22"/>
          <w:szCs w:val="22"/>
        </w:rPr>
      </w:pPr>
      <w:r w:rsidRPr="00AE3A68">
        <w:rPr>
          <w:b/>
          <w:sz w:val="22"/>
          <w:szCs w:val="22"/>
        </w:rPr>
        <w:t xml:space="preserve">Дополнительное соглашение о внесении изменений № </w:t>
      </w:r>
      <w:r w:rsidR="0065526D">
        <w:rPr>
          <w:b/>
          <w:sz w:val="22"/>
          <w:szCs w:val="22"/>
        </w:rPr>
        <w:t>2</w:t>
      </w:r>
    </w:p>
    <w:p w:rsidR="000027DA" w:rsidRPr="000027DA" w:rsidRDefault="001A2BE3" w:rsidP="000027DA">
      <w:pPr>
        <w:jc w:val="center"/>
        <w:rPr>
          <w:sz w:val="22"/>
          <w:szCs w:val="22"/>
        </w:rPr>
      </w:pPr>
      <w:r w:rsidRPr="00AE3A68">
        <w:rPr>
          <w:sz w:val="22"/>
          <w:szCs w:val="22"/>
        </w:rPr>
        <w:t>в соглашени</w:t>
      </w:r>
      <w:r w:rsidR="00EF3B63">
        <w:rPr>
          <w:sz w:val="22"/>
          <w:szCs w:val="22"/>
        </w:rPr>
        <w:t>е</w:t>
      </w:r>
      <w:r w:rsidRPr="00AE3A68">
        <w:rPr>
          <w:sz w:val="22"/>
          <w:szCs w:val="22"/>
        </w:rPr>
        <w:t xml:space="preserve"> </w:t>
      </w:r>
      <w:r w:rsidR="000027DA" w:rsidRPr="000027DA">
        <w:rPr>
          <w:sz w:val="22"/>
          <w:szCs w:val="22"/>
        </w:rPr>
        <w:t xml:space="preserve">о передаче осуществления части полномочий </w:t>
      </w:r>
    </w:p>
    <w:p w:rsidR="001A2BE3" w:rsidRPr="00AE3A68" w:rsidRDefault="000027DA" w:rsidP="000027DA">
      <w:pPr>
        <w:jc w:val="center"/>
        <w:rPr>
          <w:sz w:val="22"/>
          <w:szCs w:val="22"/>
        </w:rPr>
      </w:pPr>
      <w:r w:rsidRPr="000027DA">
        <w:rPr>
          <w:sz w:val="22"/>
          <w:szCs w:val="22"/>
        </w:rPr>
        <w:t>по решению вопросов местного значения по осуществлению муниципального земельного контроля в границах Жуинского муниципального образования</w:t>
      </w:r>
      <w:r w:rsidR="001A2BE3" w:rsidRPr="00AE3A68">
        <w:rPr>
          <w:sz w:val="22"/>
          <w:szCs w:val="22"/>
        </w:rPr>
        <w:t xml:space="preserve">  </w:t>
      </w:r>
      <w:r w:rsidR="001A2BE3" w:rsidRPr="00AE3A68">
        <w:rPr>
          <w:color w:val="000000"/>
          <w:sz w:val="22"/>
          <w:szCs w:val="22"/>
          <w:lang w:bidi="ru-RU"/>
        </w:rPr>
        <w:t>от 27.12.2024 № 9</w:t>
      </w:r>
      <w:r>
        <w:rPr>
          <w:color w:val="000000"/>
          <w:sz w:val="22"/>
          <w:szCs w:val="22"/>
          <w:lang w:bidi="ru-RU"/>
        </w:rPr>
        <w:t>5</w:t>
      </w:r>
    </w:p>
    <w:p w:rsidR="001A2BE3" w:rsidRPr="00AE3A68" w:rsidRDefault="001A2BE3" w:rsidP="001A2BE3">
      <w:pPr>
        <w:jc w:val="center"/>
        <w:rPr>
          <w:b/>
          <w:sz w:val="22"/>
          <w:szCs w:val="22"/>
        </w:rPr>
      </w:pPr>
    </w:p>
    <w:p w:rsidR="001A2BE3" w:rsidRPr="00AE3A68" w:rsidRDefault="001A2BE3" w:rsidP="001A2BE3">
      <w:pPr>
        <w:rPr>
          <w:sz w:val="22"/>
          <w:szCs w:val="22"/>
        </w:rPr>
      </w:pPr>
      <w:r w:rsidRPr="00AE3A68">
        <w:rPr>
          <w:sz w:val="22"/>
          <w:szCs w:val="22"/>
        </w:rPr>
        <w:t xml:space="preserve">г. Бодайбо                                                                                                </w:t>
      </w:r>
      <w:r w:rsidR="00364F21">
        <w:rPr>
          <w:sz w:val="22"/>
          <w:szCs w:val="22"/>
        </w:rPr>
        <w:t>20</w:t>
      </w:r>
      <w:r w:rsidRPr="00AE3A68">
        <w:rPr>
          <w:sz w:val="22"/>
          <w:szCs w:val="22"/>
        </w:rPr>
        <w:t xml:space="preserve"> февраля 2025 года</w:t>
      </w:r>
    </w:p>
    <w:p w:rsidR="001A2BE3" w:rsidRPr="00AE3A68" w:rsidRDefault="001A2BE3" w:rsidP="001A2BE3">
      <w:pPr>
        <w:rPr>
          <w:sz w:val="22"/>
          <w:szCs w:val="22"/>
        </w:rPr>
      </w:pPr>
    </w:p>
    <w:p w:rsidR="001A2BE3" w:rsidRPr="00AE3A68" w:rsidRDefault="001A2BE3" w:rsidP="001A2BE3">
      <w:pPr>
        <w:ind w:firstLine="709"/>
        <w:jc w:val="both"/>
        <w:rPr>
          <w:b/>
          <w:noProof/>
          <w:sz w:val="22"/>
          <w:szCs w:val="22"/>
        </w:rPr>
      </w:pPr>
      <w:r w:rsidRPr="00AE3A68">
        <w:rPr>
          <w:sz w:val="22"/>
          <w:szCs w:val="22"/>
        </w:rPr>
        <w:t xml:space="preserve">Администрация Жуинского муниципального образования, именуемая в дальнейшем «Поселение», в лице главы администрации Жуинского муниципального образования Батановой Оксаны Геннадьевны, действующей на основании Устава Жуинского муниципального образования, с одной стороны, и Администрация муниципального образования города Бодайбо и района, именуемая в дальнейшем «Район», в лице мэра г. Бодайбо и района </w:t>
      </w:r>
      <w:r w:rsidR="00930A1B">
        <w:rPr>
          <w:sz w:val="22"/>
          <w:szCs w:val="22"/>
        </w:rPr>
        <w:t>Юмашева Евгения Юрьевича</w:t>
      </w:r>
      <w:r w:rsidRPr="00AE3A68">
        <w:rPr>
          <w:sz w:val="22"/>
          <w:szCs w:val="22"/>
        </w:rPr>
        <w:t>, действующего на основании Устава муниципального образования г. Бодайбо и района, с другой стороны, вместе именуемые Стороны, руководствуясь частью 4 статьи 15 Федерального закона от 06.10.2003 N 131-ФЗ "Об общих принципах организации местного самоуправления в Российской Федерации"</w:t>
      </w:r>
      <w:r w:rsidRPr="00AE3A68">
        <w:rPr>
          <w:color w:val="000000"/>
          <w:sz w:val="22"/>
          <w:szCs w:val="22"/>
        </w:rPr>
        <w:t>,</w:t>
      </w:r>
      <w:r w:rsidRPr="00AE3A68">
        <w:rPr>
          <w:b/>
          <w:noProof/>
          <w:sz w:val="22"/>
          <w:szCs w:val="22"/>
        </w:rPr>
        <w:t xml:space="preserve"> </w:t>
      </w:r>
      <w:r w:rsidRPr="00AE3A68">
        <w:rPr>
          <w:sz w:val="22"/>
          <w:szCs w:val="22"/>
        </w:rPr>
        <w:t>заключили настоящее дополнительное соглашение о нижеследующем:</w:t>
      </w:r>
    </w:p>
    <w:p w:rsidR="001A2BE3" w:rsidRPr="00AE3A68" w:rsidRDefault="001A2BE3" w:rsidP="000027DA">
      <w:pPr>
        <w:ind w:firstLine="709"/>
        <w:jc w:val="both"/>
        <w:rPr>
          <w:sz w:val="22"/>
          <w:szCs w:val="22"/>
        </w:rPr>
      </w:pPr>
      <w:r w:rsidRPr="00AE3A68">
        <w:rPr>
          <w:rFonts w:eastAsia="Calibri"/>
          <w:sz w:val="22"/>
          <w:szCs w:val="22"/>
          <w:lang w:eastAsia="en-US"/>
        </w:rPr>
        <w:t xml:space="preserve">1.  </w:t>
      </w:r>
      <w:r w:rsidRPr="00AE3A68">
        <w:rPr>
          <w:sz w:val="22"/>
          <w:szCs w:val="22"/>
        </w:rPr>
        <w:t xml:space="preserve">Статью 9. «Реквизиты сторон» в соглашении </w:t>
      </w:r>
      <w:r w:rsidR="000027DA" w:rsidRPr="000027DA">
        <w:rPr>
          <w:sz w:val="22"/>
          <w:szCs w:val="22"/>
        </w:rPr>
        <w:t xml:space="preserve">о передаче </w:t>
      </w:r>
      <w:r w:rsidR="000027DA">
        <w:rPr>
          <w:sz w:val="22"/>
          <w:szCs w:val="22"/>
        </w:rPr>
        <w:t xml:space="preserve">осуществления части полномочий </w:t>
      </w:r>
      <w:r w:rsidR="000027DA" w:rsidRPr="000027DA">
        <w:rPr>
          <w:sz w:val="22"/>
          <w:szCs w:val="22"/>
        </w:rPr>
        <w:t>по решению вопросов местного значения по осуществлению муниципального земельного контроля в границах Жуинского муниципального образования</w:t>
      </w:r>
      <w:r w:rsidRPr="00AE3A68">
        <w:rPr>
          <w:sz w:val="22"/>
          <w:szCs w:val="22"/>
        </w:rPr>
        <w:t xml:space="preserve">  </w:t>
      </w:r>
      <w:r w:rsidRPr="00AE3A68">
        <w:rPr>
          <w:color w:val="000000"/>
          <w:sz w:val="22"/>
          <w:szCs w:val="22"/>
          <w:lang w:bidi="ru-RU"/>
        </w:rPr>
        <w:t>от 27.12.2024 № 9</w:t>
      </w:r>
      <w:r w:rsidR="000027DA">
        <w:rPr>
          <w:color w:val="000000"/>
          <w:sz w:val="22"/>
          <w:szCs w:val="22"/>
          <w:lang w:bidi="ru-RU"/>
        </w:rPr>
        <w:t>5</w:t>
      </w:r>
      <w:r w:rsidRPr="00AE3A68">
        <w:rPr>
          <w:sz w:val="22"/>
          <w:szCs w:val="22"/>
        </w:rPr>
        <w:t xml:space="preserve"> </w:t>
      </w:r>
      <w:r w:rsidRPr="00AE3A68">
        <w:rPr>
          <w:color w:val="000000"/>
          <w:sz w:val="22"/>
          <w:szCs w:val="22"/>
        </w:rPr>
        <w:t xml:space="preserve">(далее - Соглашение) </w:t>
      </w:r>
      <w:r w:rsidRPr="00AE3A68">
        <w:rPr>
          <w:sz w:val="22"/>
          <w:szCs w:val="22"/>
        </w:rPr>
        <w:t>изложить в следующе</w:t>
      </w:r>
      <w:r w:rsidR="00EF3B63">
        <w:rPr>
          <w:sz w:val="22"/>
          <w:szCs w:val="22"/>
        </w:rPr>
        <w:t>й</w:t>
      </w:r>
      <w:r w:rsidRPr="00AE3A68">
        <w:rPr>
          <w:sz w:val="22"/>
          <w:szCs w:val="22"/>
        </w:rPr>
        <w:t xml:space="preserve"> редакции</w:t>
      </w:r>
      <w:r w:rsidRPr="00AE3A68">
        <w:rPr>
          <w:rFonts w:eastAsia="Calibri"/>
          <w:sz w:val="22"/>
          <w:szCs w:val="22"/>
          <w:lang w:eastAsia="en-US"/>
        </w:rPr>
        <w:t>:</w:t>
      </w:r>
      <w:r w:rsidRPr="00AE3A68">
        <w:rPr>
          <w:sz w:val="22"/>
          <w:szCs w:val="22"/>
        </w:rPr>
        <w:t xml:space="preserve">  </w:t>
      </w: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40"/>
        <w:gridCol w:w="4174"/>
      </w:tblGrid>
      <w:tr w:rsidR="001A2BE3" w:rsidRPr="001A2BE3" w:rsidTr="001A2BE3">
        <w:trPr>
          <w:trHeight w:val="347"/>
        </w:trPr>
        <w:tc>
          <w:tcPr>
            <w:tcW w:w="5040" w:type="dxa"/>
            <w:shd w:val="clear" w:color="auto" w:fill="FFFFFF"/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«ПОСЕЛЕНИЕ»</w:t>
            </w:r>
          </w:p>
        </w:tc>
        <w:tc>
          <w:tcPr>
            <w:tcW w:w="4174" w:type="dxa"/>
            <w:shd w:val="clear" w:color="auto" w:fill="FFFFFF"/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«РАЙОН»</w:t>
            </w:r>
          </w:p>
        </w:tc>
      </w:tr>
      <w:tr w:rsidR="001A2BE3" w:rsidRPr="001A2BE3" w:rsidTr="001A2BE3">
        <w:trPr>
          <w:trHeight w:val="2504"/>
        </w:trPr>
        <w:tc>
          <w:tcPr>
            <w:tcW w:w="5040" w:type="dxa"/>
            <w:shd w:val="clear" w:color="auto" w:fill="FFFFFF"/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Администрация Жуинского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муниципального образования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Адрес: Набережная ул., 31, Перевоз п., Бодайбинский р-он, Иркутская обл., 666960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ИНН 3802010489КПП 380201001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УФК по Иркутской области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(Администрация Жуинского сельского поселения л/с 04343008210)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К/счет: 03100643000000013400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ЕКС: 40102810145370000026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Отделение Иркутск Банка России // УФК по Иркутской области г. Иркутск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БИК ТОФК 012520101 ОКТМО 25602402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ОГРН 1053802020733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ОКПО04145095</w:t>
            </w:r>
          </w:p>
          <w:p w:rsidR="007D211D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КБК: 90420</w:t>
            </w:r>
            <w:r w:rsidR="00F2453E">
              <w:rPr>
                <w:sz w:val="20"/>
                <w:szCs w:val="20"/>
              </w:rPr>
              <w:t>2</w:t>
            </w:r>
            <w:r w:rsidRPr="001A2BE3">
              <w:rPr>
                <w:sz w:val="20"/>
                <w:szCs w:val="20"/>
              </w:rPr>
              <w:t>4</w:t>
            </w:r>
            <w:r w:rsidRPr="00AE3A68">
              <w:rPr>
                <w:sz w:val="20"/>
                <w:szCs w:val="20"/>
              </w:rPr>
              <w:t>0014</w:t>
            </w:r>
            <w:r w:rsidR="00930A1B">
              <w:rPr>
                <w:sz w:val="20"/>
                <w:szCs w:val="20"/>
              </w:rPr>
              <w:t>10</w:t>
            </w:r>
            <w:r w:rsidRPr="00AE3A68">
              <w:rPr>
                <w:sz w:val="20"/>
                <w:szCs w:val="20"/>
              </w:rPr>
              <w:t>0</w:t>
            </w:r>
            <w:r w:rsidRPr="001A2BE3">
              <w:rPr>
                <w:sz w:val="20"/>
                <w:szCs w:val="20"/>
              </w:rPr>
              <w:t>000150</w:t>
            </w:r>
            <w:r w:rsidR="007D211D">
              <w:rPr>
                <w:sz w:val="20"/>
                <w:szCs w:val="20"/>
              </w:rPr>
              <w:t xml:space="preserve"> 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174" w:type="dxa"/>
            <w:shd w:val="clear" w:color="auto" w:fill="FFFFFF"/>
          </w:tcPr>
          <w:p w:rsidR="001A2BE3" w:rsidRPr="001A2BE3" w:rsidRDefault="001A2BE3" w:rsidP="001A2BE3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b/>
                <w:sz w:val="20"/>
                <w:szCs w:val="20"/>
                <w:lang w:eastAsia="en-US"/>
              </w:rPr>
              <w:t>Администрация муниципального образования г. Бодайбо и района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Адрес: Урицкого ул., 33, Бодайбо г., Иркутская обл., 666904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Тел/факс 8 (395 61) 5-10-55; 5-24-70</w:t>
            </w:r>
          </w:p>
          <w:p w:rsidR="001A2BE3" w:rsidRPr="000027DA" w:rsidRDefault="001A2BE3" w:rsidP="001A2BE3">
            <w:pPr>
              <w:rPr>
                <w:rFonts w:eastAsia="Calibri"/>
                <w:sz w:val="20"/>
                <w:szCs w:val="20"/>
                <w:u w:val="single"/>
                <w:lang w:val="en-US"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 w:bidi="en-US"/>
              </w:rPr>
              <w:t>Е</w:t>
            </w:r>
            <w:r w:rsidRPr="000027DA">
              <w:rPr>
                <w:rFonts w:eastAsia="Calibri"/>
                <w:sz w:val="20"/>
                <w:szCs w:val="20"/>
                <w:lang w:val="en-US" w:eastAsia="en-US" w:bidi="en-US"/>
              </w:rPr>
              <w:t>-</w:t>
            </w:r>
            <w:r w:rsidRPr="001A2BE3">
              <w:rPr>
                <w:rFonts w:eastAsia="Calibri"/>
                <w:sz w:val="20"/>
                <w:szCs w:val="20"/>
                <w:lang w:val="en-US" w:eastAsia="en-US" w:bidi="en-US"/>
              </w:rPr>
              <w:t>mail</w:t>
            </w:r>
            <w:r w:rsidRPr="000027DA">
              <w:rPr>
                <w:rFonts w:eastAsia="Calibri"/>
                <w:sz w:val="20"/>
                <w:szCs w:val="20"/>
                <w:lang w:val="en-US" w:eastAsia="en-US"/>
              </w:rPr>
              <w:t xml:space="preserve">: </w:t>
            </w:r>
            <w:hyperlink r:id="rId5" w:history="1"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bodaibo</w:t>
              </w:r>
              <w:r w:rsidRPr="000027DA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/>
                </w:rPr>
                <w:t>_</w:t>
              </w:r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mer</w:t>
              </w:r>
              <w:r w:rsidRPr="000027DA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/>
                </w:rPr>
                <w:t>@</w:t>
              </w:r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irmail</w:t>
              </w:r>
              <w:r w:rsidRPr="000027DA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/>
                </w:rPr>
                <w:t>.</w:t>
              </w:r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ru</w:t>
              </w:r>
            </w:hyperlink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 xml:space="preserve">ИНН 3802001340 КПП 380201001 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ОГРН 1033800732019 ОКПО 04028066 ОКТМО 25602101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 xml:space="preserve">Плательщик: Финансовое управление администрации г. Бодайбо и района, 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л/с 02343008290 (Администрация  г. Бодайбо и района л/с 01904000МБТ)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ЕКС 40102810145370000026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К/с 03231643256020003400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БИК ТОФК 012520101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 xml:space="preserve">Отделение Иркутск Банка России // УФК по Иркутской области 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г. Иркутск</w:t>
            </w:r>
          </w:p>
          <w:p w:rsidR="001A2BE3" w:rsidRDefault="001A2BE3" w:rsidP="001A2BE3">
            <w:pPr>
              <w:widowControl w:val="0"/>
              <w:tabs>
                <w:tab w:val="left" w:pos="8491"/>
              </w:tabs>
              <w:autoSpaceDE w:val="0"/>
              <w:autoSpaceDN w:val="0"/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БИК 012520101</w:t>
            </w:r>
          </w:p>
          <w:p w:rsidR="008C3D9D" w:rsidRPr="001A2BE3" w:rsidRDefault="008C3D9D" w:rsidP="001A2BE3">
            <w:pPr>
              <w:widowControl w:val="0"/>
              <w:tabs>
                <w:tab w:val="left" w:pos="8491"/>
              </w:tabs>
              <w:autoSpaceDE w:val="0"/>
              <w:autoSpaceDN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1A2BE3" w:rsidRPr="00AE3A68" w:rsidRDefault="001A2BE3" w:rsidP="001A2BE3">
      <w:pPr>
        <w:numPr>
          <w:ilvl w:val="0"/>
          <w:numId w:val="1"/>
        </w:numPr>
        <w:tabs>
          <w:tab w:val="left" w:pos="709"/>
        </w:tabs>
        <w:ind w:left="0" w:firstLine="426"/>
        <w:contextualSpacing/>
        <w:jc w:val="both"/>
        <w:rPr>
          <w:sz w:val="22"/>
          <w:szCs w:val="22"/>
        </w:rPr>
      </w:pPr>
      <w:r w:rsidRPr="00AE3A68">
        <w:rPr>
          <w:sz w:val="22"/>
          <w:szCs w:val="22"/>
        </w:rPr>
        <w:t xml:space="preserve"> Все ранее достигнутые договоренности между Сторонами, противоречащие настоящему соглашению, прекращают свое действие с момента вступления </w:t>
      </w:r>
      <w:r w:rsidR="00AE3A68" w:rsidRPr="00AE3A68">
        <w:rPr>
          <w:sz w:val="22"/>
          <w:szCs w:val="22"/>
        </w:rPr>
        <w:t xml:space="preserve">дополнительного </w:t>
      </w:r>
      <w:r w:rsidRPr="00AE3A68">
        <w:rPr>
          <w:sz w:val="22"/>
          <w:szCs w:val="22"/>
        </w:rPr>
        <w:t>соглашения в силу.</w:t>
      </w:r>
    </w:p>
    <w:p w:rsidR="001A2BE3" w:rsidRPr="00AE3A68" w:rsidRDefault="001A2BE3" w:rsidP="001A2BE3">
      <w:pPr>
        <w:numPr>
          <w:ilvl w:val="0"/>
          <w:numId w:val="1"/>
        </w:numPr>
        <w:tabs>
          <w:tab w:val="left" w:pos="0"/>
        </w:tabs>
        <w:ind w:left="142" w:firstLine="284"/>
        <w:jc w:val="both"/>
        <w:rPr>
          <w:sz w:val="22"/>
          <w:szCs w:val="22"/>
        </w:rPr>
      </w:pPr>
      <w:r w:rsidRPr="00AE3A68">
        <w:rPr>
          <w:sz w:val="22"/>
          <w:szCs w:val="22"/>
        </w:rPr>
        <w:t>Настоящее</w:t>
      </w:r>
      <w:r w:rsidR="00AE3A68" w:rsidRPr="00AE3A68">
        <w:rPr>
          <w:sz w:val="22"/>
          <w:szCs w:val="22"/>
        </w:rPr>
        <w:t xml:space="preserve"> дополнительное </w:t>
      </w:r>
      <w:r w:rsidRPr="00AE3A68">
        <w:rPr>
          <w:sz w:val="22"/>
          <w:szCs w:val="22"/>
        </w:rPr>
        <w:t xml:space="preserve">соглашение с момента его вступления в силу становится неотъемлемой частью </w:t>
      </w:r>
      <w:r w:rsidR="00AE3A68" w:rsidRPr="00AE3A68">
        <w:rPr>
          <w:sz w:val="22"/>
          <w:szCs w:val="22"/>
        </w:rPr>
        <w:t>соглашения</w:t>
      </w:r>
      <w:r w:rsidRPr="00AE3A68">
        <w:rPr>
          <w:sz w:val="22"/>
          <w:szCs w:val="22"/>
        </w:rPr>
        <w:t>.</w:t>
      </w:r>
    </w:p>
    <w:p w:rsidR="001A2BE3" w:rsidRPr="00AE3A68" w:rsidRDefault="001A2BE3" w:rsidP="001A2BE3">
      <w:pPr>
        <w:numPr>
          <w:ilvl w:val="0"/>
          <w:numId w:val="1"/>
        </w:numPr>
        <w:tabs>
          <w:tab w:val="left" w:pos="0"/>
        </w:tabs>
        <w:ind w:left="0" w:firstLine="426"/>
        <w:jc w:val="both"/>
        <w:rPr>
          <w:sz w:val="22"/>
          <w:szCs w:val="22"/>
        </w:rPr>
      </w:pPr>
      <w:r w:rsidRPr="00AE3A68">
        <w:rPr>
          <w:sz w:val="22"/>
          <w:szCs w:val="22"/>
        </w:rPr>
        <w:t xml:space="preserve">Настоящее </w:t>
      </w:r>
      <w:r w:rsidR="00AE3A68" w:rsidRPr="00AE3A68">
        <w:rPr>
          <w:sz w:val="22"/>
          <w:szCs w:val="22"/>
        </w:rPr>
        <w:t xml:space="preserve">дополнительное </w:t>
      </w:r>
      <w:r w:rsidRPr="00AE3A68">
        <w:rPr>
          <w:sz w:val="22"/>
          <w:szCs w:val="22"/>
        </w:rPr>
        <w:t>соглашение составлено в двух экземплярах, по одному для каждой из Сторон, имеющих одинаковую юридическую силу.</w:t>
      </w:r>
    </w:p>
    <w:p w:rsidR="001A2BE3" w:rsidRDefault="001A2BE3" w:rsidP="001A2BE3">
      <w:pPr>
        <w:numPr>
          <w:ilvl w:val="0"/>
          <w:numId w:val="1"/>
        </w:numPr>
        <w:tabs>
          <w:tab w:val="left" w:pos="0"/>
        </w:tabs>
        <w:jc w:val="both"/>
        <w:rPr>
          <w:sz w:val="22"/>
          <w:szCs w:val="22"/>
        </w:rPr>
      </w:pPr>
      <w:r w:rsidRPr="00AE3A68">
        <w:rPr>
          <w:sz w:val="22"/>
          <w:szCs w:val="22"/>
        </w:rPr>
        <w:t>Подписи Сторон:</w:t>
      </w:r>
    </w:p>
    <w:p w:rsidR="00AE3A68" w:rsidRDefault="00AE3A68" w:rsidP="00AE3A68">
      <w:pPr>
        <w:tabs>
          <w:tab w:val="left" w:pos="0"/>
        </w:tabs>
        <w:ind w:left="786"/>
        <w:jc w:val="both"/>
        <w:rPr>
          <w:sz w:val="22"/>
          <w:szCs w:val="22"/>
        </w:rPr>
      </w:pPr>
    </w:p>
    <w:p w:rsidR="003E5F35" w:rsidRPr="00AE3A68" w:rsidRDefault="003E5F35" w:rsidP="00AE3A68">
      <w:pPr>
        <w:tabs>
          <w:tab w:val="left" w:pos="0"/>
        </w:tabs>
        <w:ind w:left="786"/>
        <w:jc w:val="both"/>
        <w:rPr>
          <w:sz w:val="22"/>
          <w:szCs w:val="22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69"/>
        <w:gridCol w:w="539"/>
        <w:gridCol w:w="4363"/>
      </w:tblGrid>
      <w:tr w:rsidR="001A2BE3" w:rsidRPr="00A858F8" w:rsidTr="00AE3A68">
        <w:trPr>
          <w:trHeight w:val="649"/>
        </w:trPr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Глава Жуинского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муниципального образования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___________________________/О.Г.Батанова/</w:t>
            </w:r>
          </w:p>
          <w:p w:rsidR="001A2BE3" w:rsidRPr="00A858F8" w:rsidRDefault="001A2BE3" w:rsidP="001A2BE3">
            <w:pPr>
              <w:rPr>
                <w:lang w:eastAsia="en-US"/>
              </w:rPr>
            </w:pPr>
            <w:r w:rsidRPr="001A2BE3">
              <w:rPr>
                <w:b/>
                <w:sz w:val="22"/>
                <w:szCs w:val="22"/>
              </w:rPr>
              <w:t>МП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1A2BE3" w:rsidRPr="00A858F8" w:rsidRDefault="001A2BE3" w:rsidP="002347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</w:tcPr>
          <w:p w:rsid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1A2BE3" w:rsidRPr="001A2BE3" w:rsidRDefault="00930A1B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="001A2BE3" w:rsidRPr="001A2BE3">
              <w:rPr>
                <w:b/>
                <w:sz w:val="22"/>
                <w:szCs w:val="22"/>
              </w:rPr>
              <w:t>эр г. Бодайбо и района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_____________________/</w:t>
            </w:r>
            <w:r w:rsidR="00930A1B">
              <w:rPr>
                <w:b/>
                <w:sz w:val="22"/>
                <w:szCs w:val="22"/>
              </w:rPr>
              <w:t>Е.Ю.Юмашев</w:t>
            </w:r>
            <w:r w:rsidRPr="001A2BE3">
              <w:rPr>
                <w:b/>
                <w:sz w:val="22"/>
                <w:szCs w:val="22"/>
              </w:rPr>
              <w:t>/</w:t>
            </w:r>
          </w:p>
          <w:p w:rsidR="001A2BE3" w:rsidRPr="00A858F8" w:rsidRDefault="001A2BE3" w:rsidP="001A2BE3">
            <w:pPr>
              <w:widowControl w:val="0"/>
              <w:autoSpaceDE w:val="0"/>
              <w:autoSpaceDN w:val="0"/>
              <w:adjustRightInd w:val="0"/>
              <w:outlineLvl w:val="1"/>
              <w:rPr>
                <w:lang w:eastAsia="en-US"/>
              </w:rPr>
            </w:pPr>
            <w:r w:rsidRPr="001A2BE3">
              <w:rPr>
                <w:b/>
                <w:sz w:val="22"/>
                <w:szCs w:val="22"/>
              </w:rPr>
              <w:t>МП</w:t>
            </w:r>
          </w:p>
        </w:tc>
      </w:tr>
    </w:tbl>
    <w:p w:rsidR="00ED33A7" w:rsidRDefault="00ED33A7">
      <w:bookmarkStart w:id="0" w:name="_GoBack"/>
      <w:bookmarkEnd w:id="0"/>
    </w:p>
    <w:sectPr w:rsidR="00ED33A7" w:rsidSect="00AE3A6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540027"/>
    <w:multiLevelType w:val="hybridMultilevel"/>
    <w:tmpl w:val="D576AF52"/>
    <w:lvl w:ilvl="0" w:tplc="0419000F">
      <w:start w:val="2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403"/>
    <w:rsid w:val="000027DA"/>
    <w:rsid w:val="001A2BE3"/>
    <w:rsid w:val="00364F21"/>
    <w:rsid w:val="003E5F35"/>
    <w:rsid w:val="0065526D"/>
    <w:rsid w:val="00674403"/>
    <w:rsid w:val="007A4CE0"/>
    <w:rsid w:val="007D211D"/>
    <w:rsid w:val="008C3D9D"/>
    <w:rsid w:val="00930A1B"/>
    <w:rsid w:val="00AE3A68"/>
    <w:rsid w:val="00B45883"/>
    <w:rsid w:val="00ED33A7"/>
    <w:rsid w:val="00EE7086"/>
    <w:rsid w:val="00EF3B63"/>
    <w:rsid w:val="00F2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04794"/>
  <w15:docId w15:val="{47731D5E-ABE7-4C48-92EE-37E429E0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A2BE3"/>
    <w:rPr>
      <w:color w:val="0000FF"/>
      <w:u w:val="single"/>
    </w:rPr>
  </w:style>
  <w:style w:type="table" w:customStyle="1" w:styleId="1">
    <w:name w:val="Сетка таблицы1"/>
    <w:basedOn w:val="a1"/>
    <w:next w:val="a4"/>
    <w:uiPriority w:val="59"/>
    <w:rsid w:val="001A2BE3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4">
    <w:name w:val="Table Grid"/>
    <w:basedOn w:val="a1"/>
    <w:uiPriority w:val="59"/>
    <w:rsid w:val="001A2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A2B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2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daibo_mer@ir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Синкина Екатерина Сергеевна</dc:creator>
  <cp:keywords/>
  <dc:description/>
  <cp:lastModifiedBy>Виктория Геннадьевна</cp:lastModifiedBy>
  <cp:revision>16</cp:revision>
  <cp:lastPrinted>2025-02-04T01:51:00Z</cp:lastPrinted>
  <dcterms:created xsi:type="dcterms:W3CDTF">2025-02-04T01:30:00Z</dcterms:created>
  <dcterms:modified xsi:type="dcterms:W3CDTF">2025-02-20T06:10:00Z</dcterms:modified>
</cp:coreProperties>
</file>