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58BE" w:rsidRDefault="005358BE" w:rsidP="005358BE">
      <w:pPr>
        <w:autoSpaceDE w:val="0"/>
        <w:autoSpaceDN w:val="0"/>
        <w:spacing w:after="0" w:line="240" w:lineRule="auto"/>
        <w:ind w:left="6237"/>
        <w:jc w:val="both"/>
        <w:rPr>
          <w:rFonts w:ascii="Times New Roman" w:eastAsia="Times New Roman" w:hAnsi="Times New Roman"/>
          <w:kern w:val="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УТВЕРЖДЕНЫ</w:t>
      </w:r>
    </w:p>
    <w:p w:rsidR="005358BE" w:rsidRDefault="005358BE" w:rsidP="005358BE">
      <w:pPr>
        <w:autoSpaceDE w:val="0"/>
        <w:autoSpaceDN w:val="0"/>
        <w:spacing w:after="0" w:line="240" w:lineRule="auto"/>
        <w:ind w:left="6237"/>
        <w:jc w:val="both"/>
        <w:rPr>
          <w:rFonts w:ascii="Times New Roman" w:eastAsia="Times New Roman" w:hAnsi="Times New Roman"/>
          <w:kern w:val="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решением Думы </w:t>
      </w:r>
    </w:p>
    <w:p w:rsidR="005358BE" w:rsidRDefault="005358BE" w:rsidP="005358BE">
      <w:pPr>
        <w:autoSpaceDE w:val="0"/>
        <w:autoSpaceDN w:val="0"/>
        <w:spacing w:after="0" w:line="240" w:lineRule="auto"/>
        <w:ind w:left="6237"/>
        <w:jc w:val="both"/>
        <w:rPr>
          <w:rFonts w:ascii="Times New Roman" w:eastAsia="Times New Roman" w:hAnsi="Times New Roman"/>
          <w:kern w:val="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г. Бодайбо и района</w:t>
      </w:r>
    </w:p>
    <w:p w:rsidR="005358BE" w:rsidRDefault="005358BE" w:rsidP="005358BE">
      <w:pPr>
        <w:autoSpaceDE w:val="0"/>
        <w:autoSpaceDN w:val="0"/>
        <w:spacing w:after="0" w:line="240" w:lineRule="auto"/>
        <w:ind w:left="6237"/>
        <w:jc w:val="both"/>
        <w:rPr>
          <w:rFonts w:ascii="Times New Roman" w:eastAsia="Times New Roman" w:hAnsi="Times New Roman"/>
          <w:color w:val="FF0000"/>
          <w:kern w:val="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от </w:t>
      </w:r>
      <w:r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11.09.</w:t>
      </w:r>
      <w:r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2025 № </w:t>
      </w:r>
      <w:r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21-па</w:t>
      </w:r>
      <w:bookmarkStart w:id="0" w:name="_GoBack"/>
      <w:bookmarkEnd w:id="0"/>
    </w:p>
    <w:p w:rsidR="005358BE" w:rsidRDefault="005358BE" w:rsidP="005358B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58BE" w:rsidRDefault="005358BE" w:rsidP="005358B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58BE" w:rsidRDefault="005358BE" w:rsidP="005358B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Правила </w:t>
      </w:r>
    </w:p>
    <w:p w:rsidR="005358BE" w:rsidRDefault="005358BE" w:rsidP="005358BE">
      <w:pPr>
        <w:spacing w:after="0" w:line="240" w:lineRule="auto"/>
        <w:jc w:val="center"/>
        <w:rPr>
          <w:rFonts w:ascii="Times New Roman" w:hAnsi="Times New Roman"/>
          <w:b/>
          <w:kern w:val="2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использования водных объектов общего пользования, расположенных на </w:t>
      </w:r>
      <w:r>
        <w:rPr>
          <w:rFonts w:ascii="Times New Roman" w:hAnsi="Times New Roman"/>
          <w:b/>
          <w:kern w:val="2"/>
          <w:sz w:val="24"/>
          <w:szCs w:val="24"/>
        </w:rPr>
        <w:t xml:space="preserve">территории муниципального образования г. Бодайбо и района, </w:t>
      </w:r>
    </w:p>
    <w:p w:rsidR="005358BE" w:rsidRDefault="005358BE" w:rsidP="005358B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kern w:val="2"/>
          <w:sz w:val="24"/>
          <w:szCs w:val="24"/>
        </w:rPr>
        <w:t>для рекреационных целей</w:t>
      </w:r>
    </w:p>
    <w:p w:rsidR="005358BE" w:rsidRDefault="005358BE" w:rsidP="005358B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58BE" w:rsidRDefault="005358BE" w:rsidP="005358B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>. Общие положения</w:t>
      </w:r>
    </w:p>
    <w:p w:rsidR="005358BE" w:rsidRDefault="005358BE" w:rsidP="005358B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58BE" w:rsidRDefault="005358BE" w:rsidP="005358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Настоящие Правила использования водных объектов общего пользования, расположенных на территории муниципального образования г. Бодайбо и района, для рекреационных целей, (далее – Правила) разработаны в соответствии с Федеральным законом от 6 октября 2003 года № 131-ФЗ «Об общих принципах организации местного самоуправления в Российской Федерации», </w:t>
      </w:r>
      <w:r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Федеральным законом от 20 марта 2025 года     № 33-ФЗ «Об общих принципах организации местного самоуправления в единой системе публичной</w:t>
      </w:r>
      <w:proofErr w:type="gramEnd"/>
      <w:r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</w:t>
      </w:r>
      <w:proofErr w:type="gramStart"/>
      <w:r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власти», </w:t>
      </w:r>
      <w:r>
        <w:rPr>
          <w:rFonts w:ascii="Times New Roman" w:hAnsi="Times New Roman" w:cs="Times New Roman"/>
          <w:sz w:val="24"/>
          <w:szCs w:val="24"/>
        </w:rPr>
        <w:t xml:space="preserve">Водным кодексом Российской Федерации, </w:t>
      </w:r>
      <w:r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Федеральным законом от 3 февраля 2025 года № 4-ФЗ «О безопасности людей на водных объектах», </w:t>
      </w:r>
      <w:r>
        <w:rPr>
          <w:rFonts w:ascii="Times New Roman" w:hAnsi="Times New Roman" w:cs="Times New Roman"/>
          <w:sz w:val="24"/>
          <w:szCs w:val="24"/>
        </w:rPr>
        <w:t xml:space="preserve">Федеральным законом от 30 марта 1999 года № 52-ФЗ «О санитарно-эпидемиологическом благополучии населения», </w:t>
      </w:r>
      <w:r w:rsidRPr="005358BE">
        <w:rPr>
          <w:rFonts w:ascii="Times New Roman" w:hAnsi="Times New Roman" w:cs="Times New Roman"/>
          <w:sz w:val="24"/>
          <w:szCs w:val="24"/>
        </w:rPr>
        <w:t>Правилами охраны жизни людей на водных объектах в Иркутской области, утвержденными постановлением Правительства Иркутской области от 16.10.2024            № 806-пп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Правилами пользования водными объектами для плавания на маломерных судах в Иркутской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области, </w:t>
      </w:r>
      <w:proofErr w:type="gramStart"/>
      <w:r>
        <w:rPr>
          <w:rFonts w:ascii="Times New Roman" w:hAnsi="Times New Roman" w:cs="Times New Roman"/>
          <w:sz w:val="24"/>
          <w:szCs w:val="24"/>
        </w:rPr>
        <w:t>утвержденными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постановлением Правительства Иркутской области от 27 марта 2009 года № 87-пп, Уставом муниципального образования г. Бодайбо и района.</w:t>
      </w:r>
    </w:p>
    <w:p w:rsidR="005358BE" w:rsidRDefault="005358BE" w:rsidP="005358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>
        <w:rPr>
          <w:rFonts w:ascii="Times New Roman" w:hAnsi="Times New Roman" w:cs="Times New Roman"/>
          <w:sz w:val="24"/>
          <w:szCs w:val="24"/>
        </w:rPr>
        <w:t>Настоящие Правила определяют требования, необходимые для использования и охраны водных объектов или их частей, расположенных на территории муниципального образования г. Бодайбо и района, для рекреационных целей (туризма, физической культуры и спорта, организации отдыха и укрепления здоровья граждан, в том числе организации отдыха детей и их оздоровления) (далее – водные объекты), а также порядок проведения мероприятий, связанных с таким использованием.</w:t>
      </w:r>
      <w:proofErr w:type="gramEnd"/>
    </w:p>
    <w:p w:rsidR="005358BE" w:rsidRDefault="005358BE" w:rsidP="005358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Используемые в настоящих Правилах понятия и термины применяются в том значении, в каком они используются в Водном кодексе Российской Федерации, Национальном стандарте РФ ГОСТ </w:t>
      </w:r>
      <w:proofErr w:type="gramStart"/>
      <w:r>
        <w:rPr>
          <w:rFonts w:ascii="Times New Roman" w:hAnsi="Times New Roman" w:cs="Times New Roman"/>
          <w:sz w:val="24"/>
          <w:szCs w:val="24"/>
        </w:rPr>
        <w:t>Р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57617-2017 «Объекты отдыха, развлечения, культуры и спорта на открытой водной поверхности и их инфраструктура. Термины и определения», Национальном стандарте РФ ГОСТ </w:t>
      </w:r>
      <w:proofErr w:type="gramStart"/>
      <w:r>
        <w:rPr>
          <w:rFonts w:ascii="Times New Roman" w:hAnsi="Times New Roman" w:cs="Times New Roman"/>
          <w:sz w:val="24"/>
          <w:szCs w:val="24"/>
        </w:rPr>
        <w:t>Р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58737-2019 «Места отдыха на водных объектах. Общие положения».</w:t>
      </w:r>
    </w:p>
    <w:p w:rsidR="005358BE" w:rsidRDefault="005358BE" w:rsidP="005358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Использование водных объектов для эксплуатации пляжей правообладателями земельных участков, находящихся в государственной или муниципальной собственности и расположенных в границах береговой полосы водного объекта, а также для рекреационных целей физкультурно-спортивными организациями, туроператорами или </w:t>
      </w:r>
      <w:proofErr w:type="spellStart"/>
      <w:r>
        <w:rPr>
          <w:rFonts w:ascii="Times New Roman" w:hAnsi="Times New Roman" w:cs="Times New Roman"/>
          <w:sz w:val="24"/>
          <w:szCs w:val="24"/>
        </w:rPr>
        <w:t>турагентами</w:t>
      </w:r>
      <w:proofErr w:type="spellEnd"/>
      <w:r>
        <w:rPr>
          <w:rFonts w:ascii="Times New Roman" w:hAnsi="Times New Roman" w:cs="Times New Roman"/>
          <w:sz w:val="24"/>
          <w:szCs w:val="24"/>
        </w:rPr>
        <w:t>, осуществляющими свою деятельность в соответствии с федеральными законами, и для организованного отдыха детей, ветеранов, граждан пожилого возраста и инвалидов осуществляется на основании договоров водопользования, заключаемых без проведения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аукциона.</w:t>
      </w:r>
    </w:p>
    <w:p w:rsidR="005358BE" w:rsidRDefault="005358BE" w:rsidP="005358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Водопользователи, осуществляющие пользование водным объектом в рекреационных целях (далее – водопользователи), допустившие нарушение настоящих Правил, несут ответственность в соответствии с законодательством Российской Федерации.</w:t>
      </w:r>
    </w:p>
    <w:p w:rsidR="005358BE" w:rsidRDefault="005358BE" w:rsidP="005358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5. Водопользователи несут ответственность за безопасность людей на предоставленных им для этих целей водных объектах или их участках.</w:t>
      </w:r>
    </w:p>
    <w:p w:rsidR="005358BE" w:rsidRDefault="005358BE" w:rsidP="005358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Водопользователи обязаны осуществлять мероприятия по охране водных объектов, предотвращению их загрязнения, засорения и истощения, мероприятия по предупреждению и ликвидации чрезвычайных ситуаций на водных объектах в соответствии с законодательством Российской Федерации.</w:t>
      </w:r>
    </w:p>
    <w:p w:rsidR="005358BE" w:rsidRDefault="005358BE" w:rsidP="005358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proofErr w:type="gramStart"/>
      <w:r>
        <w:rPr>
          <w:rFonts w:ascii="Times New Roman" w:hAnsi="Times New Roman" w:cs="Times New Roman"/>
          <w:sz w:val="24"/>
          <w:szCs w:val="24"/>
        </w:rPr>
        <w:t>Организация мест отдыха с использованием водных объектов, архитектурно-строительное проектирование, строительство, реконструкция, ввод в эксплуатацию и эксплуатация зданий, строений, сооружений для рекреационных целей, в том числе для обустройства пляжей, осуществляются в соответствии с водным законодательством и законодательством о градостроительной деятельности, генеральным планом и правилами землепользования и застройки муниципального образования, приказами Министерства Российской Федерации по делам гражданской обороны, чрезвычайным ситуациям и ликвидации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последствий стихийных бедствий по обустройству, оборудованию и эксплуатации пляжей.</w:t>
      </w:r>
    </w:p>
    <w:p w:rsidR="005358BE" w:rsidRDefault="005358BE" w:rsidP="005358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proofErr w:type="gramStart"/>
      <w:r>
        <w:rPr>
          <w:rFonts w:ascii="Times New Roman" w:hAnsi="Times New Roman" w:cs="Times New Roman"/>
          <w:sz w:val="24"/>
          <w:szCs w:val="24"/>
        </w:rPr>
        <w:t>На водных объектах Администрацией муниципального образования  г. Бодайбо и района могут быть установлены запреты на купание, использование маломерных судов, гидроциклов (водных мотоциклов), средств активного отдыха на водных объектах, аттракционов на водных объектах, спортивных судов и других технических средств, предназначенных для отдыха и туризма на водных объектах, а также другие запреты в случаях, предусмотренных законодательством Российской Федерации и законодательством Иркутской области</w:t>
      </w:r>
      <w:proofErr w:type="gramEnd"/>
      <w:r>
        <w:rPr>
          <w:rFonts w:ascii="Times New Roman" w:hAnsi="Times New Roman" w:cs="Times New Roman"/>
          <w:sz w:val="24"/>
          <w:szCs w:val="24"/>
        </w:rPr>
        <w:t>, с обязательным оповещением органами местного самоуправления населения через средства массовой информации, а также выставлением вдоль берегов водных объектов специальных информационных знаков или иным способом.</w:t>
      </w:r>
    </w:p>
    <w:p w:rsidR="005358BE" w:rsidRDefault="005358BE" w:rsidP="005358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358BE" w:rsidRDefault="005358BE" w:rsidP="005358B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b/>
          <w:sz w:val="24"/>
          <w:szCs w:val="24"/>
        </w:rPr>
        <w:t xml:space="preserve">. Требования к определению водных объектов или их частей, </w:t>
      </w:r>
    </w:p>
    <w:p w:rsidR="005358BE" w:rsidRDefault="005358BE" w:rsidP="005358B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предназначенных для использования в рекреационных целях</w:t>
      </w:r>
      <w:proofErr w:type="gramEnd"/>
    </w:p>
    <w:p w:rsidR="005358BE" w:rsidRDefault="005358BE" w:rsidP="005358B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58BE" w:rsidRDefault="005358BE" w:rsidP="005358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В соответствии с требованиями статьи 18 Федерального закона от 30 марта 1999 года № 52-ФЗ «О санитарно-эпидемиологическом благополучии населения» водные объекты, предназначенные для использования в рекреационных целях, должны соответствовать критериям безопасности и (или) безвредности для человека, установленным санитарными правилами. Не должны являться источниками биологических, химических и физических факторов вредного воздействия на человека. </w:t>
      </w:r>
    </w:p>
    <w:p w:rsidR="005358BE" w:rsidRDefault="005358BE" w:rsidP="005358BE">
      <w:pPr>
        <w:pStyle w:val="a3"/>
        <w:spacing w:before="0" w:beforeAutospacing="0" w:after="0" w:afterAutospacing="0" w:line="288" w:lineRule="atLeast"/>
        <w:ind w:firstLine="709"/>
        <w:jc w:val="both"/>
      </w:pPr>
      <w:r>
        <w:t>Использование водного объекта в рекреационных целях допускается при наличии санитарно-эпидемиологического заключения о соответствии водного объекта санитарным правилам и условиям безопасного для здоровья населения использования водного объекта на соответствующий летний сезон.</w:t>
      </w:r>
    </w:p>
    <w:p w:rsidR="005358BE" w:rsidRDefault="005358BE" w:rsidP="005358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</w:t>
      </w:r>
      <w:proofErr w:type="gramStart"/>
      <w:r>
        <w:rPr>
          <w:rFonts w:ascii="Times New Roman" w:hAnsi="Times New Roman" w:cs="Times New Roman"/>
          <w:sz w:val="24"/>
          <w:szCs w:val="24"/>
        </w:rPr>
        <w:t>Водный объект, предназначенный для использования в рекреационных целях, определяется администрацией муниципального образования, должен располагаться на расстоянии не менее 500 м выше по течению от мест выпуска сточных вод, не ближе 250 м выше и 1000 м ниже портовых гидротехнических сооружений, пристаней, причалов, гидроэлектростанций, нефтеналивных приспособлений, от мест сброса сточных вод, стойбищ и водопоя скота, других источников загрязнения.</w:t>
      </w:r>
      <w:proofErr w:type="gramEnd"/>
    </w:p>
    <w:p w:rsidR="005358BE" w:rsidRDefault="005358BE" w:rsidP="005358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 Водный объект, предназначенный для использования в рекреационных целях, должен иметь безопасный рельеф дна (отсутствие ям, зарослей водных растений, острых камней и других потенциально опасных объектов), не должен использоваться для молевого сплава древесины, а также сплава древесины в пучках и кошелях без судовой тяги.</w:t>
      </w:r>
    </w:p>
    <w:p w:rsidR="005358BE" w:rsidRDefault="005358BE" w:rsidP="005358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12. Границы акватории водного объекта, предназначенного для использования в рекреационных целях, не должны входить в зоны судового хода, а также располагаться в акваториях рек с сильным течением.</w:t>
      </w:r>
    </w:p>
    <w:p w:rsidR="005358BE" w:rsidRDefault="005358BE" w:rsidP="005358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358BE" w:rsidRDefault="005358BE" w:rsidP="005358B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b/>
          <w:sz w:val="24"/>
          <w:szCs w:val="24"/>
        </w:rPr>
        <w:t xml:space="preserve">. Требования к определению зон отдыха и других территорий, включая </w:t>
      </w:r>
    </w:p>
    <w:p w:rsidR="005358BE" w:rsidRDefault="005358BE" w:rsidP="005358B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пляжи, связанных с использованием водных объектов или их частей </w:t>
      </w:r>
    </w:p>
    <w:p w:rsidR="005358BE" w:rsidRDefault="005358BE" w:rsidP="005358B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для рекреационных целей</w:t>
      </w:r>
    </w:p>
    <w:p w:rsidR="005358BE" w:rsidRDefault="005358BE" w:rsidP="005358B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58BE" w:rsidRDefault="005358BE" w:rsidP="005358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 Зоны отдыха должны находиться за пределами санитарно-защитных зон промышленных и иных производственных объектов и с наветренной стороны по отношению к источникам загрязнения окружающей среды и источникам шума.</w:t>
      </w:r>
    </w:p>
    <w:p w:rsidR="005358BE" w:rsidRDefault="005358BE" w:rsidP="005358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 Размещение зон отдыха допускается в границах территорий, где исключена возможность оползней, обвалов, селей и других неблагоприятных природных процессов.</w:t>
      </w:r>
    </w:p>
    <w:p w:rsidR="005358BE" w:rsidRDefault="005358BE" w:rsidP="005358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 Размещение зон отдыха допускается в границах территорий, где обустроены либо имеется возможность обустройства удобных и безопасных подходов к воде, подъездных путей, в том числе для транспортных средств экстренных служб.</w:t>
      </w:r>
    </w:p>
    <w:p w:rsidR="005358BE" w:rsidRDefault="005358BE" w:rsidP="005358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16. Площадь зоны отдыха должна обеспечивать размещение построек, предназначенных для коммунально-бытового обслуживания и обеспечения безопасности отдыхающих (душевые, раздевалки, туалеты, пункты для спасателей и оказания первой медицинской помощи, места для парковки транспортных средств, места (площадки) накопления твердых коммунальных отходов и т.п.).</w:t>
      </w:r>
    </w:p>
    <w:p w:rsidR="005358BE" w:rsidRDefault="005358BE" w:rsidP="005358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17. Все пляжи подлежат учету в Государственной инспекции по маломерным судам Главного управления Министерства Российской Федерации по делам гражданской обороны, чрезвычайным ситуациям и ликвидации последствий стихийных бедствий по Иркутской области.</w:t>
      </w:r>
    </w:p>
    <w:p w:rsidR="005358BE" w:rsidRDefault="005358BE" w:rsidP="005358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358BE" w:rsidRDefault="005358BE" w:rsidP="005358B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>
        <w:rPr>
          <w:rFonts w:ascii="Times New Roman" w:hAnsi="Times New Roman" w:cs="Times New Roman"/>
          <w:b/>
          <w:sz w:val="24"/>
          <w:szCs w:val="24"/>
        </w:rPr>
        <w:t>. Требования к срокам открытия и закрытия купального сезона</w:t>
      </w:r>
    </w:p>
    <w:p w:rsidR="005358BE" w:rsidRDefault="005358BE" w:rsidP="005358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358BE" w:rsidRDefault="005358BE" w:rsidP="005358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18. Сроки открытия и закрытия купального сезона, продолжительность работы пляжей и мест массового отдыха устанавливаются постановлением администрации муниципального образования не менее чем за 10 календарных дней до начала купального сезона.</w:t>
      </w:r>
    </w:p>
    <w:p w:rsidR="005358BE" w:rsidRDefault="005358BE" w:rsidP="005358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19. Сроки купального сезона в местах отдыха на водных объектах общего пользования устанавливаются в зависимости от погодных условий, температуры воздуха, с 1 июня по 31 августа.</w:t>
      </w:r>
    </w:p>
    <w:p w:rsidR="005358BE" w:rsidRDefault="005358BE" w:rsidP="005358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358BE" w:rsidRDefault="005358BE" w:rsidP="005358B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>
        <w:rPr>
          <w:rFonts w:ascii="Times New Roman" w:hAnsi="Times New Roman" w:cs="Times New Roman"/>
          <w:b/>
          <w:sz w:val="24"/>
          <w:szCs w:val="24"/>
        </w:rPr>
        <w:t xml:space="preserve">. Порядок проведения мероприятий, связанных с использованием </w:t>
      </w:r>
    </w:p>
    <w:p w:rsidR="005358BE" w:rsidRDefault="005358BE" w:rsidP="005358B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водных объектов или их частей для рекреационных целей</w:t>
      </w:r>
    </w:p>
    <w:p w:rsidR="005358BE" w:rsidRDefault="005358BE" w:rsidP="005358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358BE" w:rsidRDefault="005358BE" w:rsidP="005358B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>
        <w:rPr>
          <w:rFonts w:ascii="Times New Roman" w:hAnsi="Times New Roman" w:cs="Times New Roman"/>
          <w:b/>
          <w:sz w:val="24"/>
          <w:szCs w:val="24"/>
        </w:rPr>
        <w:t>.1. Мероприятия по содержанию мест отдыха</w:t>
      </w:r>
    </w:p>
    <w:p w:rsidR="005358BE" w:rsidRDefault="005358BE" w:rsidP="005358B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358BE" w:rsidRDefault="005358BE" w:rsidP="005358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20. Водопользователи должны выполнять мероприятия, предусмотренные условиями договора водопользования или решения о предоставлении водного объекта в пользование, и несут персональную ответственность за соблюдение требований законодательства об охране окружающей среды, санитарно-эпидемиологическом благополучии населения, землепользовании, водопользовании, безопасности людей на водных объектах, пожарной безопасности.</w:t>
      </w:r>
    </w:p>
    <w:p w:rsidR="005358BE" w:rsidRDefault="005358BE" w:rsidP="005358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21. Перед началом купального сезона проводится обследование места отдыха на водных объектах с целью определения объемов необходимых работ, проверка состояния и необходимые ремонтно-восстановительные работы по гидротехническим сооружениям и оборудованию мест отдыха на водных объектах, санитарная уборка места отдыха на водных объектах и акватории.</w:t>
      </w:r>
    </w:p>
    <w:p w:rsidR="005358BE" w:rsidRDefault="005358BE" w:rsidP="005358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22. Дно акватории водного объекта перед началом купального сезона и на протяжении всего сезона должно очищаться от стекла, острых камней, коряг, водных растений и других опасных предметов с привлечением водолазов.</w:t>
      </w:r>
    </w:p>
    <w:p w:rsidR="005358BE" w:rsidRDefault="005358BE" w:rsidP="005358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23. На песчаных пляжах ежегодно перед началом купального сезона должен осуществляться вывоз загрязненного песка и подсыпаться чистый песок.</w:t>
      </w:r>
    </w:p>
    <w:p w:rsidR="005358BE" w:rsidRDefault="005358BE" w:rsidP="005358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песчаных пляжах не реже одного раза в неделю следует производить механизированное рыхление поверхностного слоя песка с удалением собранных отходов.</w:t>
      </w:r>
    </w:p>
    <w:p w:rsidR="005358BE" w:rsidRDefault="005358BE" w:rsidP="005358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24. Ежедневно после закрытия мест отдыха на их территории должна проводиться уборка берега, раздевалок, туалетов, зеленой зоны, мойка тары и дезинфекция туалетов. Днем следует проводить санитарную уборку. Собранные отходы должны вывозиться ежедневно до открытия мест отдыха.</w:t>
      </w:r>
    </w:p>
    <w:p w:rsidR="005358BE" w:rsidRDefault="005358BE" w:rsidP="005358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25. На участках водного объекта, отведенных для купания, вышки для прыжков в воду могут устанавливаться в местах с глубинами, обеспечивающими безопасность при выполнении прыжков; мостки, трапы и вышки должны иметь сплошной настил, выполненный из нескользящих материалов.</w:t>
      </w:r>
    </w:p>
    <w:p w:rsidR="005358BE" w:rsidRDefault="005358BE" w:rsidP="005358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358BE" w:rsidRDefault="005358BE" w:rsidP="005358B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>
        <w:rPr>
          <w:rFonts w:ascii="Times New Roman" w:hAnsi="Times New Roman" w:cs="Times New Roman"/>
          <w:b/>
          <w:sz w:val="24"/>
          <w:szCs w:val="24"/>
        </w:rPr>
        <w:t xml:space="preserve">.2. Особенности организации массовых мероприятий </w:t>
      </w:r>
    </w:p>
    <w:p w:rsidR="005358BE" w:rsidRDefault="005358BE" w:rsidP="005358B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водных объектах</w:t>
      </w:r>
    </w:p>
    <w:p w:rsidR="005358BE" w:rsidRDefault="005358BE" w:rsidP="005358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358BE" w:rsidRDefault="005358BE" w:rsidP="005358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26. </w:t>
      </w:r>
      <w:proofErr w:type="gramStart"/>
      <w:r>
        <w:rPr>
          <w:rFonts w:ascii="Times New Roman" w:hAnsi="Times New Roman" w:cs="Times New Roman"/>
          <w:sz w:val="24"/>
          <w:szCs w:val="24"/>
        </w:rPr>
        <w:t>Лица, организующие проведение на водных объектах мероприятия, соревнования, праздники, экскурсии, массовое купание людей в проруби, а также использующие водные объекты для туризма и спорта, обязаны письменно уведомить администрацию муниципального образования и Главное управление Министерства Российской Федерации по делам гражданской обороны, чрезвычайным ситуациям и ликвидации последствий стихийных бедствий по Иркутской области не менее чем за десять дней до даты проведения соответствующего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мероприятия.</w:t>
      </w:r>
    </w:p>
    <w:p w:rsidR="005358BE" w:rsidRDefault="005358BE" w:rsidP="005358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 уведомлении указываются следующие сведения: фамилия, имя, отчество (для физических лиц), наименование юридического лица и сведения о регистрации (для юридических лиц), являющихся организаторами массового мероприятия, номера их телефонов, дата и время начала и окончания мероприятия, планируемое количество участников, в том числе несовершеннолетних, подробный маршрут проведения мероприятия (с указанием начального, промежуточных и конечных пунктов, контрольные пункты на маршруте и предполагаемое время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их прохождения), средства связи на маршруте проведения мероприятия, планируемое количество технических средств (по типам и маркам), участвующих (используемых) в мероприятии.</w:t>
      </w:r>
    </w:p>
    <w:p w:rsidR="005358BE" w:rsidRDefault="005358BE" w:rsidP="005358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27. При проведении массового мероприятия организаторами мероприятия должно быть обеспечено:</w:t>
      </w:r>
    </w:p>
    <w:p w:rsidR="005358BE" w:rsidRDefault="005358BE" w:rsidP="005358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соблюдение установленного законодательством запрета на выезд на лед транспортных средств вне ледовой переправы;</w:t>
      </w:r>
    </w:p>
    <w:p w:rsidR="005358BE" w:rsidRDefault="005358BE" w:rsidP="005358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обозначение участка водного объекта, на котором будет проводиться мероприятие, оградительной лентой (при использовании водного объекта для туризма – в случае возможности).</w:t>
      </w:r>
    </w:p>
    <w:p w:rsidR="005358BE" w:rsidRDefault="005358BE" w:rsidP="005358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28. Организаторы массового мероприятия привлекают по согласованию: сотрудников аварийно-спасательных служб (аварийно-спасательных формирований), сотрудников Министерства внутренних дел России для обеспечения охраны общественного порядка в месте проведения массового мероприятия, бригады скорой специализированной, медицинской помощи.</w:t>
      </w:r>
    </w:p>
    <w:p w:rsidR="005358BE" w:rsidRDefault="005358BE" w:rsidP="005358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При проведении экскурсий, коллективных выездов на отдых и других массовых мероприятий на водоемах организаторы обязаны обеспечить соблюдение обязательных требований безопасности людей на водных объектах, установленные федеральными законами и иными нормативными правовыми актами Российской Федерации в целях обеспечения безопасности людей на водных объектах, а также соблюдать требования </w:t>
      </w:r>
      <w:r>
        <w:rPr>
          <w:rFonts w:ascii="Times New Roman" w:hAnsi="Times New Roman" w:cs="Times New Roman"/>
          <w:sz w:val="24"/>
          <w:szCs w:val="24"/>
        </w:rPr>
        <w:lastRenderedPageBreak/>
        <w:t>законодательства в сфере охраны общественного порядка и законодательства об охране окружающей среды.</w:t>
      </w:r>
      <w:proofErr w:type="gramEnd"/>
    </w:p>
    <w:p w:rsidR="005358BE" w:rsidRDefault="005358BE" w:rsidP="005358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29. При переходе водного объекта по льду следует пользоваться оборудованными ледовыми переправами или проложенными тропами (далее – ледовые переходы).</w:t>
      </w:r>
    </w:p>
    <w:p w:rsidR="005358BE" w:rsidRDefault="005358BE" w:rsidP="005358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30. Ледовые переходы оборудуются в местах, традиционно используемых населением, в том числе в целях сообщения между населенными пунктами.</w:t>
      </w:r>
    </w:p>
    <w:p w:rsidR="005358BE" w:rsidRDefault="005358BE" w:rsidP="005358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31. Ледовые переходы должны отвечать следующим требованиям:</w:t>
      </w:r>
    </w:p>
    <w:p w:rsidR="005358BE" w:rsidRDefault="005358BE" w:rsidP="005358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ширина ледового перехода должна обеспечивать одновременное безопасное расхождение двух человек и составлять не менее 1,5-2 метров;</w:t>
      </w:r>
    </w:p>
    <w:p w:rsidR="005358BE" w:rsidRDefault="005358BE" w:rsidP="005358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границы ледового перехода должны быть обозначены через каждые 2,5-3 метра ограничительными маркировочными вехами;</w:t>
      </w:r>
    </w:p>
    <w:p w:rsidR="005358BE" w:rsidRDefault="005358BE" w:rsidP="005358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толщина льда должна быть не менее 20 сантиметров.</w:t>
      </w:r>
    </w:p>
    <w:p w:rsidR="005358BE" w:rsidRDefault="005358BE" w:rsidP="005358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32. Перевозка малогабаритных, но тяжелых грузов должна производиться на санях или других приспособлениях с возможно большей площадью опоры на поверхность льда.</w:t>
      </w:r>
    </w:p>
    <w:p w:rsidR="005358BE" w:rsidRDefault="005358BE" w:rsidP="005358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33. При переходе по льду группами, в том числе на лыжах, необходимо следовать друг за другом на расстоянии 5-6 метров и быть готовым оказать немедленную помощь идущему впереди. Во время движения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группами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идущий первым ударами палок проверяет прочность льда и следит за его состоянием.</w:t>
      </w:r>
    </w:p>
    <w:p w:rsidR="005358BE" w:rsidRDefault="005358BE" w:rsidP="005358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34. При переходе водного объекта по льду на лыжах рекомендуется пользоваться проложенной лыжней, а при ее отсутствии, прежде чем двигаться по целине, следует отстегнуть крепления лыж и снять петли лыжных палок с кистей рук. Рюкзак или ранец необходимо взять на одно плечо.</w:t>
      </w:r>
    </w:p>
    <w:p w:rsidR="005358BE" w:rsidRDefault="005358BE" w:rsidP="005358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35. На участках акватории водного объекта, используемого для купания, не должно быть течения.</w:t>
      </w:r>
    </w:p>
    <w:p w:rsidR="005358BE" w:rsidRDefault="005358BE" w:rsidP="005358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36. Участок акватории водного объекта, отведенный для купания, должен соединяться с берегом мостками или трапами, сходы в воду должны иметь перила.</w:t>
      </w:r>
    </w:p>
    <w:p w:rsidR="005358BE" w:rsidRDefault="005358BE" w:rsidP="005358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358BE" w:rsidRDefault="005358BE" w:rsidP="005358B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>
        <w:rPr>
          <w:rFonts w:ascii="Times New Roman" w:hAnsi="Times New Roman" w:cs="Times New Roman"/>
          <w:b/>
          <w:sz w:val="24"/>
          <w:szCs w:val="24"/>
        </w:rPr>
        <w:t>.3. Особенности организации Крещенских купаний на водных объектах</w:t>
      </w:r>
    </w:p>
    <w:p w:rsidR="005358BE" w:rsidRDefault="005358BE" w:rsidP="005358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358BE" w:rsidRDefault="005358BE" w:rsidP="005358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37. Организатором Крещенских купаний является администрация муниципального образования.</w:t>
      </w:r>
    </w:p>
    <w:p w:rsidR="005358BE" w:rsidRDefault="005358BE" w:rsidP="005358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38. Места Крещенских купаний согласовываются с органами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Роспотребнадзора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целях определения возможности использования водных объектов для купания в соответствии с санитарными нормами.</w:t>
      </w:r>
    </w:p>
    <w:p w:rsidR="005358BE" w:rsidRDefault="005358BE" w:rsidP="005358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39. </w:t>
      </w:r>
      <w:proofErr w:type="gramStart"/>
      <w:r>
        <w:rPr>
          <w:rFonts w:ascii="Times New Roman" w:hAnsi="Times New Roman" w:cs="Times New Roman"/>
          <w:sz w:val="24"/>
          <w:szCs w:val="24"/>
        </w:rPr>
        <w:t>Администрация муниципального образования  согласовывает в соответствии с Методическими рекомендациями по организации обеспечения безопасности людей при проведении Крещенских купаний на водных объектах, утвержденными Министерством Российской Федерации по делам гражданской обороны, чрезвычайным ситуациям и ликвидации последствий стихийных бедствий от 11 января 2019 года № 2-4-71-1-29, количество привлекаемых сил и средств к обеспечению безопасности при купании граждан.</w:t>
      </w:r>
      <w:proofErr w:type="gramEnd"/>
    </w:p>
    <w:p w:rsidR="005358BE" w:rsidRDefault="005358BE" w:rsidP="005358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40. Администрация муниципального образования не </w:t>
      </w:r>
      <w:proofErr w:type="gramStart"/>
      <w:r>
        <w:rPr>
          <w:rFonts w:ascii="Times New Roman" w:hAnsi="Times New Roman" w:cs="Times New Roman"/>
          <w:sz w:val="24"/>
          <w:szCs w:val="24"/>
        </w:rPr>
        <w:t>позднее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чем за десять календарных дней до проведения Крещенских купаний обеспечивает информирование населения о мерах безопасности на водных объектах, предупреждении чрезвычайных ситуаций природного и техногенного характера через средства массовой информации, официальные сайты органов местного самоуправления муниципального образования в сети Интернет, информационные стенды.</w:t>
      </w:r>
    </w:p>
    <w:p w:rsidR="005358BE" w:rsidRDefault="005358BE" w:rsidP="005358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 сведения граждан доводится следующая информация:</w:t>
      </w:r>
    </w:p>
    <w:p w:rsidR="005358BE" w:rsidRDefault="005358BE" w:rsidP="005358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перечень безопасных оборудованных мест Крещенских купаний (адрес, местоположение, время работы, схемы проезда и т.п.);</w:t>
      </w:r>
    </w:p>
    <w:p w:rsidR="005358BE" w:rsidRDefault="005358BE" w:rsidP="005358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информация о правилах и рекомендациях по совершению обряда Крещенского купания, в том числе с учетом медицинских противопоказаний;</w:t>
      </w:r>
    </w:p>
    <w:p w:rsidR="005358BE" w:rsidRDefault="005358BE" w:rsidP="005358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информация о мерах безопасного нахождения на водных объектах в зимнем периоде, способе спасения,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самоспасения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оказания первой помощи;</w:t>
      </w:r>
    </w:p>
    <w:p w:rsidR="005358BE" w:rsidRDefault="005358BE" w:rsidP="005358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сведения о прогнозе погоды, температуре воды, о состоянии ледовой обстановки.</w:t>
      </w:r>
    </w:p>
    <w:p w:rsidR="005358BE" w:rsidRDefault="005358BE" w:rsidP="005358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Указанная информация также должна быть размещена на информационных стендах непосредственно в местах проведения Крещенских купаний.</w:t>
      </w:r>
    </w:p>
    <w:p w:rsidR="005358BE" w:rsidRDefault="005358BE" w:rsidP="005358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41. Места проведения Крещенских купаний оборудуются и эксплуатируются </w:t>
      </w:r>
      <w:proofErr w:type="gramStart"/>
      <w:r>
        <w:rPr>
          <w:rFonts w:ascii="Times New Roman" w:hAnsi="Times New Roman" w:cs="Times New Roman"/>
          <w:sz w:val="24"/>
          <w:szCs w:val="24"/>
        </w:rPr>
        <w:t>в соответствии с Методическими рекомендациями по организации обеспечения безопасности людей при проведении Крещенских купаний на водных объектах</w:t>
      </w:r>
      <w:proofErr w:type="gramEnd"/>
      <w:r>
        <w:rPr>
          <w:rFonts w:ascii="Times New Roman" w:hAnsi="Times New Roman" w:cs="Times New Roman"/>
          <w:sz w:val="24"/>
          <w:szCs w:val="24"/>
        </w:rPr>
        <w:t>, утвержденными Министерством Российской Федерации по делам гражданской обороны, чрезвычайным ситуациям и ликвидации последствий стихийных бедствий.</w:t>
      </w:r>
    </w:p>
    <w:p w:rsidR="005358BE" w:rsidRDefault="005358BE" w:rsidP="005358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42. Участок акватории водного объекта, отведенный для Крещенских купаний в проруби, должен соединяться с берегом мостками или трапами, сходы в воду должны иметь перила.</w:t>
      </w:r>
    </w:p>
    <w:p w:rsidR="005358BE" w:rsidRDefault="005358BE" w:rsidP="005358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43. Место для Крещенского купания должно быть ограждено заградительной лентой.</w:t>
      </w:r>
    </w:p>
    <w:p w:rsidR="005358BE" w:rsidRDefault="005358BE" w:rsidP="005358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44. По окончании мероприятия, связанного с Крещенскими купаниями, администрация муниципального образования обеспечивает полное закрытие доступа к месту купания (за исключением случаев необходимости обеспечения доступа к месту купания в целях поиска и/или спасения человека) до ее полного замораживания.</w:t>
      </w:r>
    </w:p>
    <w:p w:rsidR="005358BE" w:rsidRDefault="005358BE" w:rsidP="005358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358BE" w:rsidRDefault="005358BE" w:rsidP="005358B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>
        <w:rPr>
          <w:rFonts w:ascii="Times New Roman" w:hAnsi="Times New Roman" w:cs="Times New Roman"/>
          <w:b/>
          <w:sz w:val="24"/>
          <w:szCs w:val="24"/>
        </w:rPr>
        <w:t xml:space="preserve">.4. Особенности организации мероприятий, связанных с купанием, </w:t>
      </w:r>
    </w:p>
    <w:p w:rsidR="005358BE" w:rsidRDefault="005358BE" w:rsidP="005358B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обучением плаванию детей</w:t>
      </w:r>
    </w:p>
    <w:p w:rsidR="005358BE" w:rsidRDefault="005358BE" w:rsidP="005358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358BE" w:rsidRDefault="005358BE" w:rsidP="005358BE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45. Безопасность детей на водных объектах обеспечивается правильным выбором и оборудованием мест купания, систематической разъяснительной работой с детьми о правилах поведения на воде и соблюдении мер предосторожности.</w:t>
      </w:r>
    </w:p>
    <w:p w:rsidR="005358BE" w:rsidRDefault="005358BE" w:rsidP="005358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46. </w:t>
      </w:r>
      <w:proofErr w:type="gramStart"/>
      <w:r>
        <w:rPr>
          <w:rFonts w:ascii="Times New Roman" w:hAnsi="Times New Roman" w:cs="Times New Roman"/>
          <w:sz w:val="24"/>
          <w:szCs w:val="24"/>
        </w:rPr>
        <w:t>Не допускается купание детей в неустановленных местах плавания, на не приспособленных для этого средствах (предметах), на участках реки с течением скоростью более 0,5 м/с, а также в ночное время (в период времени с 22 до 6 часов) и холодную погоду при температуре воздуха ниже 23 градусов Цельсия и (или) температуре воды ниже 18 градусов Цельсия.</w:t>
      </w:r>
      <w:proofErr w:type="gramEnd"/>
    </w:p>
    <w:p w:rsidR="005358BE" w:rsidRDefault="005358BE" w:rsidP="005358BE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47. Для купания детей во время походов, прогулок, экскурсий выбирается место максимальной глубиной до 1,3 метра с пологим и чистым от свай, коряг, острых камней, водорослей и ила дном. Обследование места купания проводится лицами, умеющими плавать и нырять. Купание детей проводится под наблюдением инструкторов по физической культуре, тренеров-преподавателей, педагогических работников образовательных организаций или других лиц, ответственных за осуществление таких действий.</w:t>
      </w:r>
    </w:p>
    <w:p w:rsidR="005358BE" w:rsidRDefault="005358BE" w:rsidP="005358BE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48. Участок акватории водного объекта, используемого для купания детей, должен выбираться по возможности у пологого песчаного берега.</w:t>
      </w:r>
    </w:p>
    <w:p w:rsidR="005358BE" w:rsidRDefault="005358BE" w:rsidP="005358BE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49. Дно участка акватории водного объекта, используемого для купания детей, должно иметь постепенный уклон до глубины 2 метров, без ям, уступов, очищено от водных растений, коряг, камней, стекла и других предметов.</w:t>
      </w:r>
    </w:p>
    <w:p w:rsidR="005358BE" w:rsidRDefault="005358BE" w:rsidP="005358BE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50. </w:t>
      </w:r>
      <w:proofErr w:type="gramStart"/>
      <w:r>
        <w:rPr>
          <w:rFonts w:ascii="Times New Roman" w:hAnsi="Times New Roman" w:cs="Times New Roman"/>
          <w:sz w:val="24"/>
          <w:szCs w:val="24"/>
        </w:rPr>
        <w:t>На пляжах, на которых осуществляется организованный отдых детей, в том числе на пляжах летних лагерей отдыха детей и других детских учреждений (далее – пляжи для отдыха детей), оборудуются участки для обучения плаванию детей в возрасте до 10 лет с глубинами не более 0,7 метра, а также для детей в возрасте старше 10 лет – с глубинами не более 1,2 метра.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Такие участки ограждаются забором или обносятся линией поплавков, закрепленных на тросах.</w:t>
      </w:r>
    </w:p>
    <w:p w:rsidR="005358BE" w:rsidRDefault="005358BE" w:rsidP="005358BE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51. Для проведения уроков по плаванию на берегу ограждается и соответствующим образом оборудуется площадка, примыкающая к водному объекту, на которой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должны быть размещены:</w:t>
      </w:r>
    </w:p>
    <w:p w:rsidR="005358BE" w:rsidRDefault="005358BE" w:rsidP="005358BE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1) плавательные доски по числу купающихся детей;</w:t>
      </w:r>
    </w:p>
    <w:p w:rsidR="005358BE" w:rsidRDefault="005358BE" w:rsidP="005358BE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резиновые круги по числу купающихся детей;</w:t>
      </w:r>
    </w:p>
    <w:p w:rsidR="005358BE" w:rsidRDefault="005358BE" w:rsidP="005358BE">
      <w:pPr>
        <w:spacing w:after="0" w:line="240" w:lineRule="auto"/>
        <w:ind w:firstLine="709"/>
        <w:jc w:val="both"/>
        <w:rPr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3) 2 – 3 шеста, применяемые для поддержки не умеющих плавать детей;</w:t>
      </w:r>
      <w:proofErr w:type="gramEnd"/>
    </w:p>
    <w:p w:rsidR="005358BE" w:rsidRDefault="005358BE" w:rsidP="005358BE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плавательные поддерживающие пояса;</w:t>
      </w:r>
    </w:p>
    <w:p w:rsidR="005358BE" w:rsidRDefault="005358BE" w:rsidP="005358BE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3 – 4 </w:t>
      </w:r>
      <w:proofErr w:type="gramStart"/>
      <w:r>
        <w:rPr>
          <w:rFonts w:ascii="Times New Roman" w:hAnsi="Times New Roman" w:cs="Times New Roman"/>
          <w:sz w:val="24"/>
          <w:szCs w:val="24"/>
        </w:rPr>
        <w:t>ватерпольных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мяча;</w:t>
      </w:r>
    </w:p>
    <w:p w:rsidR="005358BE" w:rsidRDefault="005358BE" w:rsidP="005358BE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2 – 3 электромегафона;</w:t>
      </w:r>
    </w:p>
    <w:p w:rsidR="005358BE" w:rsidRDefault="005358BE" w:rsidP="005358BE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 доска расписания занятий с учебными плакатами по методике обучения и технике плавания.</w:t>
      </w:r>
    </w:p>
    <w:p w:rsidR="005358BE" w:rsidRDefault="005358BE" w:rsidP="005358BE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52. В местах с глубинами до 1,3 метра разрешается купаться детям, умеющим плавать. Эти места ограждаются буями оранжевого цвета, расположенными на расстоянии 25 – 30 метров один от другого.</w:t>
      </w:r>
    </w:p>
    <w:p w:rsidR="005358BE" w:rsidRDefault="005358BE" w:rsidP="005358BE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53. Пляж для отдыха детей должен соответствовать установленным санитарно-эпидемиологическим требованиям, а также должен быть благоустроен и огражден забором со стороны суши.</w:t>
      </w:r>
    </w:p>
    <w:p w:rsidR="005358BE" w:rsidRDefault="005358BE" w:rsidP="005358BE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54. </w:t>
      </w:r>
      <w:proofErr w:type="gramStart"/>
      <w:r>
        <w:rPr>
          <w:rFonts w:ascii="Times New Roman" w:hAnsi="Times New Roman" w:cs="Times New Roman"/>
          <w:sz w:val="24"/>
          <w:szCs w:val="24"/>
        </w:rPr>
        <w:t>На пляжах для отдыха детей на расстоянии 3 метров от береговой линии (границы водного объекта) через каждые 25 метров устанавливаются стойки (щиты) с навешенными на них «концами Александрова» и спасательными кругами с надписью «Брось утопающему»; стенды с извлечениями из настоящих Правил, материалами по профилактике несчастных случаев, данными о температуре воды и воздуха, силе и направлении ветра.</w:t>
      </w:r>
      <w:proofErr w:type="gramEnd"/>
    </w:p>
    <w:p w:rsidR="005358BE" w:rsidRDefault="005358BE" w:rsidP="005358BE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Стенды с извлечениями из настоящих Правил также устанавливаются на территории летнего лагеря и другого детского учреждения.</w:t>
      </w:r>
    </w:p>
    <w:p w:rsidR="005358BE" w:rsidRDefault="005358BE" w:rsidP="005358BE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55. На пляже для отдыха детей должны быть оборудованы помещения для размещения временного медицинского пункта и в установленное время работы пляжа организовано дежурство медицинского персонала, обладающего соответствующей квалификацией и необходимым медицинским оборудованием.</w:t>
      </w:r>
    </w:p>
    <w:p w:rsidR="005358BE" w:rsidRDefault="005358BE" w:rsidP="005358BE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56. Купание детей разрешается только группами не более 10 человек и продолжительностью не свыше 10 минут.</w:t>
      </w:r>
    </w:p>
    <w:p w:rsidR="005358BE" w:rsidRDefault="005358BE" w:rsidP="005358BE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57. Обучение плаванию и непрерывное наблюдение за детьми осуществляется инструкторами по физической культуре, тренерами-преподавателями, педагогическими работниками образовательных организаций или другими лицами, ответственными за осуществление таких действий.</w:t>
      </w:r>
    </w:p>
    <w:p w:rsidR="005358BE" w:rsidRDefault="005358BE" w:rsidP="005358BE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Купание детей, не умеющих плавать, проводится отдельно от детей, умеющих плавать.</w:t>
      </w:r>
    </w:p>
    <w:p w:rsidR="005358BE" w:rsidRDefault="005358BE" w:rsidP="005358BE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58. Перед началом организованного купания детей на пляжах разъясняются правила поведения на воде и выполняются следующие мероприятия:</w:t>
      </w:r>
    </w:p>
    <w:p w:rsidR="005358BE" w:rsidRDefault="005358BE" w:rsidP="005358BE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границы участка акватории, используемого для купания, обозначаются вдоль береговой линии (границы водного объекта) флажками;</w:t>
      </w:r>
    </w:p>
    <w:p w:rsidR="005358BE" w:rsidRDefault="005358BE" w:rsidP="005358BE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спасательная лодка со спасателем выходит на внешнюю сторону границы участка акватории водного объекта, отведенного для купания, и удерживается в двух метрах от нее.</w:t>
      </w:r>
    </w:p>
    <w:p w:rsidR="005358BE" w:rsidRDefault="005358BE" w:rsidP="005358BE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59. Купающимся детям запрещается нырять с перил, мостков, заплывать за границы участка акватории водного объекта, отведенного для купания и обозначенного буями оранжевого цвета.</w:t>
      </w:r>
    </w:p>
    <w:p w:rsidR="005358BE" w:rsidRDefault="005358BE" w:rsidP="005358BE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60. Во время организованного купания детей на участке акватории водного объекта, используемом для купания, запрещается:</w:t>
      </w:r>
    </w:p>
    <w:p w:rsidR="005358BE" w:rsidRDefault="005358BE" w:rsidP="005358BE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купание и нахождение посторонних лиц;</w:t>
      </w:r>
    </w:p>
    <w:p w:rsidR="005358BE" w:rsidRDefault="005358BE" w:rsidP="005358BE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катание на маломерных судах, гидроциклах, средствах активного отдыха на водных объектах, аттракционах на водных объектах, спортивных судах и других технических средствах и предметах, предназначенных для отдыха и туризма на водных объектах;</w:t>
      </w:r>
    </w:p>
    <w:p w:rsidR="005358BE" w:rsidRDefault="005358BE" w:rsidP="005358BE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проведение игр и спортивных мероприятий, не связанных с купанием детей.</w:t>
      </w:r>
    </w:p>
    <w:p w:rsidR="005358BE" w:rsidRDefault="005358BE" w:rsidP="005358BE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61. Катание (прогулки) детей на лодках, средствах активного отдыха на водных объектах, аттракционах на водных объектах и других плавательных средствах допускается только под руководством инструкторов в безветренную погоду. Не допускается нырять с плавательного средства на ходу.</w:t>
      </w:r>
    </w:p>
    <w:p w:rsidR="005358BE" w:rsidRDefault="005358BE" w:rsidP="005358BE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62. В организациях, обеспечивающих отдых и оздоровление детей, расположенных в непосредственной (до 1 километра) близости от открытого, общедоступного водного объекта, руководителями этих организаций принимаются следующие меры по обеспечению безопасности:</w:t>
      </w:r>
    </w:p>
    <w:p w:rsidR="005358BE" w:rsidRDefault="005358BE" w:rsidP="005358BE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в правила распорядка организации, обеспечивающей отдых и оздоровление детей, включаются требования о запрете неорганизованного купания;</w:t>
      </w:r>
    </w:p>
    <w:p w:rsidR="005358BE" w:rsidRDefault="005358BE" w:rsidP="005358BE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свободный доступ детей к водному объекту предотвращается путем оборудования ограждений со стороны территории организации, обеспечивающей отдых и оздоровление детей;</w:t>
      </w:r>
    </w:p>
    <w:p w:rsidR="005358BE" w:rsidRDefault="005358BE" w:rsidP="005358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на территории, прилегающей к организации, обеспечивающей отдых и оздоровление детей, выставляются информационные щиты (аншлаги) с информацией об опасности и запрете купания (плавания).</w:t>
      </w:r>
    </w:p>
    <w:p w:rsidR="005358BE" w:rsidRDefault="005358BE" w:rsidP="005358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358BE" w:rsidRDefault="005358BE" w:rsidP="005358B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VI</w:t>
      </w:r>
      <w:r>
        <w:rPr>
          <w:rFonts w:ascii="Times New Roman" w:hAnsi="Times New Roman" w:cs="Times New Roman"/>
          <w:b/>
          <w:sz w:val="24"/>
          <w:szCs w:val="24"/>
        </w:rPr>
        <w:t>. Требования к определению зон купания и иных зон, необходимых для осуществления рекреационной деятельности</w:t>
      </w:r>
    </w:p>
    <w:p w:rsidR="005358BE" w:rsidRDefault="005358BE" w:rsidP="005358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358BE" w:rsidRDefault="005358BE" w:rsidP="005358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63. Зоны купания и иных зон, необходимых для осуществления рекреационной деятельности, определяются и обустраиваются с учетом Национального стандарта РФ ГОСТ </w:t>
      </w:r>
      <w:proofErr w:type="gramStart"/>
      <w:r>
        <w:rPr>
          <w:rFonts w:ascii="Times New Roman" w:hAnsi="Times New Roman" w:cs="Times New Roman"/>
          <w:sz w:val="24"/>
          <w:szCs w:val="24"/>
        </w:rPr>
        <w:t>Р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58737-2019 «Места отдыха на водных объектах. Общие положения», утвержденного приказом Федерального агентства по техническому регулированию и метрологии от 10 декабря 2019 года № 1363-ст, Межгосударственного стандарта ГОСТ 17.1.5.02-80 «Охрана природы. Гидросфера. Гигиенические требования к зонам рекреации водных объектов», введённого в действие постановлением Госстандарта СССР от </w:t>
      </w:r>
      <w:r>
        <w:rPr>
          <w:rFonts w:ascii="Times New Roman" w:hAnsi="Times New Roman" w:cs="Times New Roman"/>
          <w:sz w:val="24"/>
          <w:szCs w:val="24"/>
        </w:rPr>
        <w:br/>
        <w:t xml:space="preserve">25 декабря 1980 года № 5976, Национального стандарта РФ ГОСТ </w:t>
      </w:r>
      <w:proofErr w:type="gramStart"/>
      <w:r>
        <w:rPr>
          <w:rFonts w:ascii="Times New Roman" w:hAnsi="Times New Roman" w:cs="Times New Roman"/>
          <w:sz w:val="24"/>
          <w:szCs w:val="24"/>
        </w:rPr>
        <w:t>Р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57617-2017 «Объекты отдыха, развлечения, культуры и спорта на открытой водной поверхности и их инфраструктура. Термины и определения», утвержденного приказом Федерального агентства по техническому регулированию и метрологии от 17 августа 2017 года               № 913-ст, Национального стандарта РФ ГОСТ </w:t>
      </w:r>
      <w:proofErr w:type="gramStart"/>
      <w:r>
        <w:rPr>
          <w:rFonts w:ascii="Times New Roman" w:hAnsi="Times New Roman" w:cs="Times New Roman"/>
          <w:sz w:val="24"/>
          <w:szCs w:val="24"/>
        </w:rPr>
        <w:t>Р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55698-2013 «Туристские услуги. Услуги пляжей. Общие требования», утвержденного приказом Федерального агентства по техническому регулированию и метрологии от 8 ноября 2013 года № 1345-ст, Национального стандарта Российской Федерации ГОСТ </w:t>
      </w:r>
      <w:proofErr w:type="gramStart"/>
      <w:r>
        <w:rPr>
          <w:rFonts w:ascii="Times New Roman" w:hAnsi="Times New Roman" w:cs="Times New Roman"/>
          <w:sz w:val="24"/>
          <w:szCs w:val="24"/>
        </w:rPr>
        <w:t>Р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70502-2022 «Безбарьерная среда жизнедеятельности инвалидов. Пляжи, доступные для инвалидов. Общие требования», утвержденного Приказом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Росстандарта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от 29 ноября 2022 года № 1404-ст (</w:t>
      </w:r>
      <w:proofErr w:type="gramStart"/>
      <w:r>
        <w:rPr>
          <w:rFonts w:ascii="Times New Roman" w:hAnsi="Times New Roman" w:cs="Times New Roman"/>
          <w:sz w:val="24"/>
          <w:szCs w:val="24"/>
        </w:rPr>
        <w:t>введен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действие с 01.04.2023), Приказа МЧС России от 30 сентября 2020 года № 732 «Об утверждении Правил пользования пляжами в Российской Федерации», а также иных нормативных правовых актов Российской Федерации.</w:t>
      </w:r>
    </w:p>
    <w:p w:rsidR="005358BE" w:rsidRDefault="005358BE" w:rsidP="005358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64. Площадь водного зеркала в зонах купания в проточном водоеме должна обеспечивать не менее 5 </w:t>
      </w:r>
      <w:proofErr w:type="spellStart"/>
      <w:r>
        <w:rPr>
          <w:rFonts w:ascii="Times New Roman" w:hAnsi="Times New Roman" w:cs="Times New Roman"/>
          <w:sz w:val="24"/>
          <w:szCs w:val="24"/>
        </w:rPr>
        <w:t>кв</w:t>
      </w:r>
      <w:proofErr w:type="gramStart"/>
      <w:r>
        <w:rPr>
          <w:rFonts w:ascii="Times New Roman" w:hAnsi="Times New Roman" w:cs="Times New Roman"/>
          <w:sz w:val="24"/>
          <w:szCs w:val="24"/>
        </w:rPr>
        <w:t>.м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 одного купающегося, а в непроточном водоеме – не менее 10 </w:t>
      </w:r>
      <w:proofErr w:type="spellStart"/>
      <w:r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одного купающегося.</w:t>
      </w:r>
    </w:p>
    <w:p w:rsidR="005358BE" w:rsidRDefault="005358BE" w:rsidP="005358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65. В зонах купания не должно быть выхода грунтовых вод, водоворота, воронок и течения, превышающего 0,5 м в секунду.</w:t>
      </w:r>
    </w:p>
    <w:p w:rsidR="005358BE" w:rsidRDefault="005358BE" w:rsidP="005358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66. Дно акватории водного объекта, используемого для купания, должно иметь постепенный скат без уступов до 2 м при удалении от берега не менее 15 метров.</w:t>
      </w:r>
    </w:p>
    <w:p w:rsidR="005358BE" w:rsidRDefault="005358BE" w:rsidP="005358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67. При размещении на водных объектах лодочной станции и других сооружений для </w:t>
      </w:r>
      <w:proofErr w:type="spellStart"/>
      <w:r>
        <w:rPr>
          <w:rFonts w:ascii="Times New Roman" w:hAnsi="Times New Roman" w:cs="Times New Roman"/>
          <w:sz w:val="24"/>
          <w:szCs w:val="24"/>
        </w:rPr>
        <w:t>плавсредств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границы коридоров для выхода последних должны находиться вне зоны купания. Для моторных лодок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гиромотоциклов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это расстояние должно составлять не менее 30 м.</w:t>
      </w:r>
    </w:p>
    <w:p w:rsidR="005358BE" w:rsidRDefault="005358BE" w:rsidP="005358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 зону купания не должны допускаться суда, гидроциклы и другие технические средства, за исключением сре</w:t>
      </w:r>
      <w:proofErr w:type="gramStart"/>
      <w:r>
        <w:rPr>
          <w:rFonts w:ascii="Times New Roman" w:hAnsi="Times New Roman" w:cs="Times New Roman"/>
          <w:sz w:val="24"/>
          <w:szCs w:val="24"/>
        </w:rPr>
        <w:t>дств сп</w:t>
      </w:r>
      <w:proofErr w:type="gramEnd"/>
      <w:r>
        <w:rPr>
          <w:rFonts w:ascii="Times New Roman" w:hAnsi="Times New Roman" w:cs="Times New Roman"/>
          <w:sz w:val="24"/>
          <w:szCs w:val="24"/>
        </w:rPr>
        <w:t>асательной службы.</w:t>
      </w:r>
    </w:p>
    <w:p w:rsidR="005358BE" w:rsidRDefault="005358BE" w:rsidP="005358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68. Вход в воду (зону купания) должен быть удобен и безопасен. При отсутствии такового или при неблагоприятных ландшафтных условиях должен быть обеспечен удобный подход к воде при помощи лестниц, пандусов, плотов, понтонов и т.д.</w:t>
      </w:r>
    </w:p>
    <w:p w:rsidR="005358BE" w:rsidRDefault="005358BE" w:rsidP="005358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69. </w:t>
      </w:r>
      <w:proofErr w:type="gramStart"/>
      <w:r>
        <w:rPr>
          <w:rFonts w:ascii="Times New Roman" w:hAnsi="Times New Roman" w:cs="Times New Roman"/>
          <w:sz w:val="24"/>
          <w:szCs w:val="24"/>
        </w:rPr>
        <w:t>Граница зон купания в местах отдыха должна быть обозначена буями, расположенными на расстоянии 20-30 м друг от друга и до 25 м от мест с глубиной 1,3 м. Ограждение опасных мест для плавания должны быть выполнены в виде буйков из металлических или пластмассовых шаров с прикрепленной к ним цепочкой ограждения из пенопластовых поплавков.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Плавучие ограждения должны иметь яркую окраску, хорошо заметную для </w:t>
      </w:r>
      <w:proofErr w:type="gramStart"/>
      <w:r>
        <w:rPr>
          <w:rFonts w:ascii="Times New Roman" w:hAnsi="Times New Roman" w:cs="Times New Roman"/>
          <w:sz w:val="24"/>
          <w:szCs w:val="24"/>
        </w:rPr>
        <w:t>плавающих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5358BE" w:rsidRDefault="005358BE" w:rsidP="005358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70. В зонах купания должны оборудоваться участки акватории для купания детей и для лиц, не умеющих плавать, с глубиной не более 1,2 м, для детей в возрасте до 10 лет – с глубиной не более 0,7 м. Такие участки должны быть ограждены забором или линией поплавков, закрепленных на тросах.</w:t>
      </w:r>
    </w:p>
    <w:p w:rsidR="005358BE" w:rsidRDefault="005358BE" w:rsidP="005358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358BE" w:rsidRDefault="005358BE" w:rsidP="005358B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VII</w:t>
      </w:r>
      <w:r>
        <w:rPr>
          <w:rFonts w:ascii="Times New Roman" w:hAnsi="Times New Roman" w:cs="Times New Roman"/>
          <w:b/>
          <w:sz w:val="24"/>
          <w:szCs w:val="24"/>
        </w:rPr>
        <w:t>. Требования к охране водных объектов</w:t>
      </w:r>
    </w:p>
    <w:p w:rsidR="005358BE" w:rsidRDefault="005358BE" w:rsidP="005358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358BE" w:rsidRDefault="005358BE" w:rsidP="005358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71.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Использование водных объектов осуществляется в соответствии со статьями 50, 55, 56, 65 Водного кодекса Российской Федерации,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статьей 18 Федерального закона от 30 марта 1999 года № 52-ФЗ «</w:t>
      </w:r>
      <w:r>
        <w:rPr>
          <w:rFonts w:ascii="Times New Roman" w:hAnsi="Times New Roman" w:cs="Times New Roman"/>
          <w:sz w:val="24"/>
          <w:szCs w:val="24"/>
        </w:rPr>
        <w:t>О санитарно-эпидемиологическом благополучии населения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», Правилами охраны поверхностных водных объектов, утвержденными постановлением Правительства Российской Федерации от 10 сентября 2020 года № 1391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санитарными правилами и нормами СанПиН </w:t>
      </w:r>
      <w:r>
        <w:rPr>
          <w:rFonts w:ascii="Times New Roman" w:hAnsi="Times New Roman" w:cs="Times New Roman"/>
          <w:sz w:val="24"/>
          <w:szCs w:val="24"/>
        </w:rPr>
        <w:t>2.1.3684-21 «Санитарно-эпидемиологические требования к содержанию территорий городских 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сельских поселений,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мероприятий», </w:t>
      </w:r>
      <w:proofErr w:type="gramStart"/>
      <w:r>
        <w:rPr>
          <w:rFonts w:ascii="Times New Roman" w:hAnsi="Times New Roman" w:cs="Times New Roman"/>
          <w:sz w:val="24"/>
          <w:szCs w:val="24"/>
        </w:rPr>
        <w:t>утвержденными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постановлением Главного государственного санитарного врача Российской Федерации от 28 января 2021 года № 3.</w:t>
      </w:r>
    </w:p>
    <w:p w:rsidR="005358BE" w:rsidRDefault="005358BE" w:rsidP="005358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Собственники водных объектов осуществляют мероприятия по охране водных объектов, предотвращению их загрязнения, засорения и истощения вод, а также меры по ликвидации последствий указанных явлений. Охрана водных объектов, находящихся в федеральной собственности, собственности субъектов Российской Федерации, собственности муниципальных образований, осуществляется исполнительными органами государственной власти или органами местного самоуправления в пределах их полномочий в соответствии со статьями 24 - 27 Водного кодекса Российской Федерации.</w:t>
      </w:r>
    </w:p>
    <w:p w:rsidR="005358BE" w:rsidRDefault="005358BE" w:rsidP="005358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72. Органы местного самоуправления, индивидуальные предприниматели и юридические лица в случае, если водные объекты представляют опасность для здоровья населения, обязаны в соответствии с их полномочиями принять меры по ограничению, приостановлению или запрещению использования указанных водных объектов.</w:t>
      </w:r>
    </w:p>
    <w:p w:rsidR="005358BE" w:rsidRDefault="005358BE" w:rsidP="005358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73. Водопользователи обязаны:</w:t>
      </w:r>
    </w:p>
    <w:p w:rsidR="005358BE" w:rsidRDefault="005358BE" w:rsidP="005358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1) знать и соблюдать требования правил охраны жизни людей на водных объектах и установленные органами местного самоуправления правила использования водных объектов для личных и бытовых нужд, а также выполнять предписания должностных лиц федеральных органов исполнительной власти, должностных лиц органов исполнительной власти Иркутской области, осуществляющих государственный контроль и надзор за использованием и охраной водных объектов, действующих в пределах предоставленных им полномочий</w:t>
      </w:r>
      <w:proofErr w:type="gramEnd"/>
      <w:r>
        <w:rPr>
          <w:rFonts w:ascii="Times New Roman" w:hAnsi="Times New Roman" w:cs="Times New Roman"/>
          <w:sz w:val="24"/>
          <w:szCs w:val="24"/>
        </w:rPr>
        <w:t>;</w:t>
      </w:r>
    </w:p>
    <w:p w:rsidR="005358BE" w:rsidRDefault="005358BE" w:rsidP="005358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осуществлять деятельность таким образом, чтобы не создавать препятствий водопользователям, осуществляющим пользование водным объектом на основаниях,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установленных законодательством Российской Федерации, и ограничений их прав, а также помех и опасности для судоходства и людей; </w:t>
      </w:r>
    </w:p>
    <w:p w:rsidR="005358BE" w:rsidRDefault="005358BE" w:rsidP="005358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принимать меры по охране используемых водных объектов, предотвращению их загрязнения и засорения, в том числе вследствие аварий и иных чрезвычайных ситуаций, а также охране водных биологических ресурсов, других объектов животного и растительного мира;</w:t>
      </w:r>
    </w:p>
    <w:p w:rsidR="005358BE" w:rsidRDefault="005358BE" w:rsidP="005358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соблюдать иные требования, установленные водным законодательством и законодательством в области охраны окружающей среды. </w:t>
      </w:r>
    </w:p>
    <w:p w:rsidR="005358BE" w:rsidRDefault="005358BE" w:rsidP="005358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73. При использовании водных объектов запрещается:</w:t>
      </w:r>
    </w:p>
    <w:p w:rsidR="005358BE" w:rsidRDefault="005358BE" w:rsidP="005358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сброс в водные объекты и захоронение в них отходов производства и потребления, в том числе выведенных из эксплуатации судов и иных плавучих средств (их частей и механизмов); </w:t>
      </w:r>
    </w:p>
    <w:p w:rsidR="005358BE" w:rsidRDefault="005358BE" w:rsidP="005358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захоронение в водных объектах ядерных материалов, радиоактивных веществ; </w:t>
      </w:r>
    </w:p>
    <w:p w:rsidR="005358BE" w:rsidRDefault="005358BE" w:rsidP="005358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сброс в водные объекты сточных вод, содержание в которых радиоактивных веществ, пестицидов, </w:t>
      </w:r>
      <w:proofErr w:type="spellStart"/>
      <w:r>
        <w:rPr>
          <w:rFonts w:ascii="Times New Roman" w:hAnsi="Times New Roman" w:cs="Times New Roman"/>
          <w:sz w:val="24"/>
          <w:szCs w:val="24"/>
        </w:rPr>
        <w:t>агрохимикатов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других опасных для здоровья человека веществ и соединений превышает нормативы допустимого воздействия на водные объекты; </w:t>
      </w:r>
    </w:p>
    <w:p w:rsidR="005358BE" w:rsidRDefault="005358BE" w:rsidP="005358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нарушение специального режима осуществления хозяйственной и иной деятельности на прибрежной защитной полосе водного объекта,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водоохранной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зоне водного объекта;</w:t>
      </w:r>
    </w:p>
    <w:p w:rsidR="005358BE" w:rsidRDefault="005358BE" w:rsidP="005358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использовать моющие и стиральные средства, стирать белье, осуществлять мытье автотранспорта и животных.</w:t>
      </w:r>
    </w:p>
    <w:p w:rsidR="005358BE" w:rsidRDefault="005358BE" w:rsidP="005358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74. При использовании водных объектов места отдыха должны быть оснащены инженерным оборудованием, обеспечивающим наличие:</w:t>
      </w:r>
    </w:p>
    <w:p w:rsidR="005358BE" w:rsidRDefault="005358BE" w:rsidP="005358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системы центральной канализации или локальных очистных сооружений (при отсутствии возможности подключения к централизованным сетям);</w:t>
      </w:r>
    </w:p>
    <w:p w:rsidR="005358BE" w:rsidRDefault="005358BE" w:rsidP="005358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холодное водоснабжение, в том числе нецентрализованное.</w:t>
      </w:r>
    </w:p>
    <w:p w:rsidR="005358BE" w:rsidRDefault="005358BE" w:rsidP="005358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 отдыха с отсутствием системы централизованной канализации оборудуют на незатопляемых участках биотуалетами или туалетами с непроницаемым выгребом для последующего вывоза нечистот в места, определенные администрацией муниципального образования.</w:t>
      </w:r>
    </w:p>
    <w:p w:rsidR="005358BE" w:rsidRDefault="005358BE" w:rsidP="005358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Отвод использованных вод осуществляется в сети канализации или в проточные водотоки на расстоянии не менее 100 м ниже по течению водного объекта от границ мест отдыха.</w:t>
      </w:r>
    </w:p>
    <w:p w:rsidR="005358BE" w:rsidRDefault="005358BE" w:rsidP="005358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358BE" w:rsidRDefault="005358BE" w:rsidP="005358B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VIII</w:t>
      </w:r>
      <w:r>
        <w:rPr>
          <w:rFonts w:ascii="Times New Roman" w:hAnsi="Times New Roman" w:cs="Times New Roman"/>
          <w:b/>
          <w:sz w:val="24"/>
          <w:szCs w:val="24"/>
        </w:rPr>
        <w:t xml:space="preserve">. Иные требования, необходимые для использования и охраны водных </w:t>
      </w:r>
    </w:p>
    <w:p w:rsidR="005358BE" w:rsidRDefault="005358BE" w:rsidP="005358B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объектов или их частей для рекреационных целей</w:t>
      </w:r>
    </w:p>
    <w:p w:rsidR="005358BE" w:rsidRDefault="005358BE" w:rsidP="005358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358BE" w:rsidRDefault="005358BE" w:rsidP="005358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75. Места отдыха должны иметь специальные информационные стенды, на которых размещают сведения о состоянии воды, о ветре, параметрах воздуха, грунта, правила поведения в местах отдыха и на воде, схемы зон и объектов. При необходимости устанавливают различные указатели.</w:t>
      </w:r>
    </w:p>
    <w:p w:rsidR="005358BE" w:rsidRDefault="005358BE" w:rsidP="005358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76. Места отдыха должны быть обеспечены питьевой водой. </w:t>
      </w:r>
    </w:p>
    <w:p w:rsidR="005358BE" w:rsidRDefault="005358BE" w:rsidP="005358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77. На территориях мест отдыха размещаются общественные туалеты из расчета одно место на 75 посетителей с централизованным отводом хозяйственно-фекальных стоков на очистные сооружения. При отсутствии централизованной канализации должны быть размещены биотуалеты или туалеты с водонепроницаемым выгребом с обеспечением подъезда к ним автотранспорта.</w:t>
      </w:r>
    </w:p>
    <w:p w:rsidR="005358BE" w:rsidRDefault="005358BE" w:rsidP="005358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Туалеты должны размещаться на расстоянии не менее 50 м и не более 200 м от места купания, зоны отдыха, спортивной зоны.</w:t>
      </w:r>
    </w:p>
    <w:p w:rsidR="005358BE" w:rsidRDefault="005358BE" w:rsidP="005358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78. Места отдыха должны быть оборудованы площадками для сбора отходов, урнами в соответствии с требованиями санитарно-эпидемиологического законодательства.</w:t>
      </w:r>
    </w:p>
    <w:p w:rsidR="005358BE" w:rsidRDefault="005358BE" w:rsidP="005358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79. Отвод использованных вод осуществляется в сети канализации или в проточные водотоки на расстоянии не менее 100 м ниже по течению реки от границы места отдыха. Запрещается отвод воды из питьевых фонтанчиков в места, не предназначенные для этих целей.</w:t>
      </w:r>
    </w:p>
    <w:p w:rsidR="005358BE" w:rsidRDefault="005358BE" w:rsidP="005358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80. Запрещается:</w:t>
      </w:r>
    </w:p>
    <w:p w:rsidR="005358BE" w:rsidRDefault="005358BE" w:rsidP="005358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1) купаться в местах, оборудованных знаком безопасности, обозначающим «Купание запрещено», а также в местах, где в соответствии с требованиями пункта 2.5 Правил пользования пляжами в Российской Федерации, утвержденных приказом Министерства Российской Федерации по делам гражданской обороны, чрезвычайным ситуациям и ликвидации последствий стихийных бедствий от 30 сентября 2020 года № 732, выставлены сигнальные флаги красного (черного) цвета;</w:t>
      </w:r>
      <w:proofErr w:type="gramEnd"/>
    </w:p>
    <w:p w:rsidR="005358BE" w:rsidRDefault="005358BE" w:rsidP="005358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заплывать за буи, обозначающие границы зоны купания;</w:t>
      </w:r>
    </w:p>
    <w:p w:rsidR="005358BE" w:rsidRDefault="005358BE" w:rsidP="005358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подплывать к моторным, парусным судам, весельным лодкам и другим плавучим средствам, прыгать с не приспособленных для этих целей сооружений в воду;</w:t>
      </w:r>
    </w:p>
    <w:p w:rsidR="005358BE" w:rsidRDefault="005358BE" w:rsidP="005358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загрязнять и засорять места отдыха;</w:t>
      </w:r>
    </w:p>
    <w:p w:rsidR="005358BE" w:rsidRDefault="005358BE" w:rsidP="005358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купаться в состоянии опьянения;</w:t>
      </w:r>
    </w:p>
    <w:p w:rsidR="005358BE" w:rsidRDefault="005358BE" w:rsidP="005358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приводить на пляж животных;</w:t>
      </w:r>
    </w:p>
    <w:p w:rsidR="005358BE" w:rsidRDefault="005358BE" w:rsidP="005358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 подавать крики ложной тревоги;</w:t>
      </w:r>
    </w:p>
    <w:p w:rsidR="005358BE" w:rsidRDefault="005358BE" w:rsidP="005358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8) кататься на маломерных судах, гидроциклах, средствах активного отдыха на водных объектах, аттракционах на водных объектах, спортивных судах и других технических средствах и предметах, предназначенных для отдыха и туризма, в зонах купания;</w:t>
      </w:r>
    </w:p>
    <w:p w:rsidR="005358BE" w:rsidRDefault="005358BE" w:rsidP="005358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9) играть в спортивные игры в не отведенных для этих целей местах, а также допускать на водных объектах действия, связанные с нырянием и захватом купающихся, которые могут повлечь причинение вреда жизни и здоровью купающегося;</w:t>
      </w:r>
    </w:p>
    <w:p w:rsidR="005358BE" w:rsidRDefault="005358BE" w:rsidP="005358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10) стирать белье.</w:t>
      </w:r>
    </w:p>
    <w:p w:rsidR="005358BE" w:rsidRDefault="005358BE" w:rsidP="005358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358BE" w:rsidRDefault="005358BE" w:rsidP="005358B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IX</w:t>
      </w:r>
      <w:r>
        <w:rPr>
          <w:rFonts w:ascii="Times New Roman" w:hAnsi="Times New Roman" w:cs="Times New Roman"/>
          <w:b/>
          <w:sz w:val="24"/>
          <w:szCs w:val="24"/>
        </w:rPr>
        <w:t>. Ответственность за нарушение настоящих Правил</w:t>
      </w:r>
    </w:p>
    <w:p w:rsidR="005358BE" w:rsidRDefault="005358BE" w:rsidP="005358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358BE" w:rsidRDefault="005358BE" w:rsidP="005358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81. Лица, виновные в нарушении требований настоящих Правил, несут ответственность в случаях и порядке, установленных законодательством Российской Федерации и законодательством Иркутской области.</w:t>
      </w:r>
    </w:p>
    <w:p w:rsidR="005358BE" w:rsidRDefault="005358BE" w:rsidP="005358B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82. Привлечение к ответственности за нарушение требований настоящих Правил не освобождает виновных лиц от обязанности устранить допущенное нарушение и возместить причиненный ими вред.</w:t>
      </w:r>
    </w:p>
    <w:p w:rsidR="005358BE" w:rsidRDefault="005358BE" w:rsidP="005358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358BE" w:rsidRDefault="005358BE" w:rsidP="005358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657F1" w:rsidRDefault="00F657F1"/>
    <w:sectPr w:rsidR="00F657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7C9C"/>
    <w:rsid w:val="005358BE"/>
    <w:rsid w:val="007C6E0B"/>
    <w:rsid w:val="008A7C9C"/>
    <w:rsid w:val="00F65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8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358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8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358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196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5165</Words>
  <Characters>29443</Characters>
  <Application>Microsoft Office Word</Application>
  <DocSecurity>0</DocSecurity>
  <Lines>245</Lines>
  <Paragraphs>69</Paragraphs>
  <ScaleCrop>false</ScaleCrop>
  <Company>SPecialiST RePack</Company>
  <LinksUpToDate>false</LinksUpToDate>
  <CharactersWithSpaces>34539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Львова Татьяна Александровна</dc:creator>
  <cp:keywords/>
  <dc:description/>
  <cp:lastModifiedBy>Львова Татьяна Александровна</cp:lastModifiedBy>
  <cp:revision>2</cp:revision>
  <dcterms:created xsi:type="dcterms:W3CDTF">2025-09-18T03:00:00Z</dcterms:created>
  <dcterms:modified xsi:type="dcterms:W3CDTF">2025-09-18T03:00:00Z</dcterms:modified>
</cp:coreProperties>
</file>