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577" w:rsidRPr="00A929AD" w:rsidRDefault="00FB3577" w:rsidP="00FB1F6E">
      <w:pPr>
        <w:shd w:val="clear" w:color="auto" w:fill="FFFFFF"/>
        <w:spacing w:after="225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A929A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Инфраструктура поддержки субъектов малого и среднего предпринимательства</w:t>
      </w:r>
    </w:p>
    <w:p w:rsidR="00FB3577" w:rsidRDefault="00FB3577" w:rsidP="00C2616D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Иркутской области существует целый спектр государственных, негосударственных и коммерческих организаций, оказывающих предпринимателям услуги по различным направлениям деятельности бизнеса.</w:t>
      </w:r>
    </w:p>
    <w:p w:rsidR="00C2616D" w:rsidRDefault="00C2616D" w:rsidP="00C2616D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30A1" w:rsidRPr="004C7771" w:rsidRDefault="000B6F4F" w:rsidP="00C2616D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522EDE" w:rsidRPr="00B63706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Центр "Мой бизнес"</w:t>
        </w:r>
      </w:hyperlink>
      <w:r w:rsidR="00522EDE">
        <w:rPr>
          <w:rFonts w:ascii="Times New Roman" w:eastAsia="Times New Roman" w:hAnsi="Times New Roman" w:cs="Times New Roman"/>
          <w:bCs/>
          <w:color w:val="002971"/>
          <w:sz w:val="28"/>
          <w:szCs w:val="28"/>
          <w:u w:val="single"/>
          <w:lang w:eastAsia="ru-RU"/>
        </w:rPr>
        <w:t xml:space="preserve"> (https://mb38.ru)</w:t>
      </w:r>
    </w:p>
    <w:p w:rsidR="00114C77" w:rsidRDefault="00114C77" w:rsidP="00C261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Фонд поддержки и развития предпринимательств Иркутской области Центр «Мой бизнес» - это центр оказания комплекса услуг для предпринимателей и юридических лиц, в котором представители бизнеса могут получить услуги и поддержку.</w:t>
      </w:r>
    </w:p>
    <w:p w:rsidR="00522EDE" w:rsidRPr="00522EDE" w:rsidRDefault="00114C77" w:rsidP="00114C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  <w:r w:rsidR="00522EDE" w:rsidRPr="00522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и задачи центра</w:t>
      </w:r>
    </w:p>
    <w:p w:rsidR="00522EDE" w:rsidRPr="00522EDE" w:rsidRDefault="00522EDE" w:rsidP="00114C7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предпринимателей в вопросах организации и развития бизнеса.</w:t>
      </w:r>
    </w:p>
    <w:p w:rsidR="00522EDE" w:rsidRPr="00522EDE" w:rsidRDefault="00522EDE" w:rsidP="00114C77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Поручительство по банковским кредитам при недостаточности залога.</w:t>
      </w:r>
    </w:p>
    <w:p w:rsidR="00522EDE" w:rsidRPr="00522EDE" w:rsidRDefault="00522EDE" w:rsidP="00114C77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комплекса услуг, сервисов и мер поддержки для успешной реализации коммерческой деятельности.</w:t>
      </w:r>
    </w:p>
    <w:p w:rsidR="00522EDE" w:rsidRPr="00522EDE" w:rsidRDefault="00522EDE" w:rsidP="00114C77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в составлении бизнес-плана.</w:t>
      </w:r>
    </w:p>
    <w:p w:rsidR="00522EDE" w:rsidRPr="00522EDE" w:rsidRDefault="00522EDE" w:rsidP="00114C77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Бесплатные консультации по всем вопросам ведения бизнеса.</w:t>
      </w:r>
    </w:p>
    <w:bookmarkStart w:id="0" w:name="_GoBack"/>
    <w:bookmarkEnd w:id="0"/>
    <w:p w:rsidR="00FB1F6E" w:rsidRPr="00141886" w:rsidRDefault="000B6F4F" w:rsidP="00C2616D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fldChar w:fldCharType="begin"/>
      </w:r>
      <w:r>
        <w:instrText xml:space="preserve"> HYPERLINK "http://aokrio.ru/" \t "_blank" </w:instrText>
      </w:r>
      <w:r>
        <w:fldChar w:fldCharType="separate"/>
      </w:r>
      <w:r w:rsidR="00FB1F6E" w:rsidRPr="00141886">
        <w:rPr>
          <w:rFonts w:ascii="Times New Roman" w:eastAsia="Times New Roman" w:hAnsi="Times New Roman" w:cs="Times New Roman"/>
          <w:bCs/>
          <w:color w:val="002971"/>
          <w:sz w:val="28"/>
          <w:szCs w:val="28"/>
          <w:u w:val="single"/>
          <w:lang w:eastAsia="ru-RU"/>
        </w:rPr>
        <w:t>Корпорация развития Иркутской области</w:t>
      </w:r>
      <w:r>
        <w:rPr>
          <w:rFonts w:ascii="Times New Roman" w:eastAsia="Times New Roman" w:hAnsi="Times New Roman" w:cs="Times New Roman"/>
          <w:bCs/>
          <w:color w:val="002971"/>
          <w:sz w:val="28"/>
          <w:szCs w:val="28"/>
          <w:u w:val="single"/>
          <w:lang w:eastAsia="ru-RU"/>
        </w:rPr>
        <w:fldChar w:fldCharType="end"/>
      </w:r>
      <w:r w:rsidR="002937F7">
        <w:rPr>
          <w:rFonts w:ascii="Times New Roman" w:eastAsia="Times New Roman" w:hAnsi="Times New Roman" w:cs="Times New Roman"/>
          <w:bCs/>
          <w:color w:val="002971"/>
          <w:sz w:val="28"/>
          <w:szCs w:val="28"/>
          <w:u w:val="single"/>
          <w:lang w:eastAsia="ru-RU"/>
        </w:rPr>
        <w:t xml:space="preserve"> (https://aokrio.orgs.biz)</w:t>
      </w:r>
    </w:p>
    <w:p w:rsidR="00FB1F6E" w:rsidRPr="00FB3577" w:rsidRDefault="00FB1F6E" w:rsidP="00C261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5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Занимается реализацией инвестиционных проектов на территории Приангарья. Наша главная задача – помочь всем заинтересованным сторонам, от государства до частного инвестора, создать успешно работающие производства, которые дадут новые рабочие места, увеличат региональный ВВП и упрочат репутацию Иркутской области как региона с надёжным инвестиционным климатом, открытого для сотрудничества.</w:t>
      </w:r>
    </w:p>
    <w:p w:rsidR="00FB1F6E" w:rsidRPr="00FB3577" w:rsidRDefault="00FB1F6E" w:rsidP="00C261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5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Направления деятельности Корпорации:</w:t>
      </w:r>
    </w:p>
    <w:p w:rsidR="00114C77" w:rsidRDefault="00FB1F6E" w:rsidP="00114C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57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и управление индустриальными парками на территории области;</w:t>
      </w:r>
      <w:r w:rsidRPr="00FB35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разработка и реализация инвестиционных проектов;</w:t>
      </w:r>
    </w:p>
    <w:p w:rsidR="00114C77" w:rsidRDefault="00FB1F6E" w:rsidP="00114C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57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финансирования инвестиционных проектов;</w:t>
      </w:r>
    </w:p>
    <w:p w:rsidR="00114C77" w:rsidRDefault="00FB1F6E" w:rsidP="00114C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5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обеспечение реализации социальных проектов на принципах государственно-частного партнерства;</w:t>
      </w:r>
    </w:p>
    <w:p w:rsidR="00FB1F6E" w:rsidRDefault="00FB1F6E" w:rsidP="00114C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57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продвижение инвестиционных возможностей и проектов региона в России и за рубежом.</w:t>
      </w:r>
    </w:p>
    <w:p w:rsidR="000B6F4F" w:rsidRDefault="000B6F4F" w:rsidP="00114C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F4F" w:rsidRDefault="000B6F4F" w:rsidP="000B6F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74B5" w:themeColor="accent1" w:themeShade="BF"/>
          <w:sz w:val="28"/>
          <w:szCs w:val="24"/>
          <w:lang w:eastAsia="ru-RU"/>
        </w:rPr>
      </w:pPr>
      <w:r w:rsidRPr="00522EDE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u w:val="single"/>
          <w:lang w:eastAsia="ru-RU"/>
        </w:rPr>
        <w:t>«АО Корпорация МСП»</w:t>
      </w:r>
      <w:r w:rsidRPr="00522EDE">
        <w:rPr>
          <w:color w:val="2E74B5" w:themeColor="accent1" w:themeShade="BF"/>
        </w:rPr>
        <w:t xml:space="preserve"> </w:t>
      </w:r>
      <w:r w:rsidRPr="00C2616D">
        <w:rPr>
          <w:color w:val="2E74B5" w:themeColor="accent1" w:themeShade="BF"/>
          <w:sz w:val="28"/>
        </w:rPr>
        <w:t>(</w:t>
      </w:r>
      <w:hyperlink r:id="rId6" w:history="1">
        <w:r w:rsidRPr="00B63706">
          <w:rPr>
            <w:rStyle w:val="a3"/>
            <w:rFonts w:ascii="Times New Roman" w:hAnsi="Times New Roman" w:cs="Times New Roman"/>
            <w:color w:val="034990" w:themeColor="hyperlink" w:themeShade="BF"/>
            <w:sz w:val="28"/>
            <w:szCs w:val="24"/>
          </w:rPr>
          <w:t>http://corpmsp.ru</w:t>
        </w:r>
      </w:hyperlink>
      <w:r w:rsidRPr="00C2616D">
        <w:rPr>
          <w:rFonts w:ascii="Times New Roman" w:hAnsi="Times New Roman" w:cs="Times New Roman"/>
          <w:color w:val="2E74B5" w:themeColor="accent1" w:themeShade="BF"/>
          <w:sz w:val="28"/>
          <w:szCs w:val="24"/>
        </w:rPr>
        <w:t xml:space="preserve"> </w:t>
      </w:r>
      <w:r w:rsidRPr="00C2616D">
        <w:rPr>
          <w:rFonts w:ascii="Times New Roman" w:eastAsia="Times New Roman" w:hAnsi="Times New Roman" w:cs="Times New Roman"/>
          <w:color w:val="2E74B5" w:themeColor="accent1" w:themeShade="BF"/>
          <w:sz w:val="28"/>
          <w:szCs w:val="24"/>
          <w:lang w:eastAsia="ru-RU"/>
        </w:rPr>
        <w:t>)</w:t>
      </w:r>
    </w:p>
    <w:p w:rsidR="000B6F4F" w:rsidRDefault="000B6F4F" w:rsidP="000B6F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Федеральный институт развития малого и среднего предпринимательства. Мы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помогаем  бизнесу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получить льготное банковское финансирование, найти новые рынки сбыта и защитить свои права. В экосистему поддержки входят МСП Банк, МСП Лизинг, АО «МИР» и цифровая платформа МСП.РФ.</w:t>
      </w:r>
    </w:p>
    <w:p w:rsidR="000B6F4F" w:rsidRDefault="000B6F4F" w:rsidP="00114C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F4F" w:rsidRPr="00141886" w:rsidRDefault="000B6F4F" w:rsidP="000B6F4F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7" w:history="1">
        <w:r w:rsidRPr="00141886">
          <w:rPr>
            <w:rFonts w:ascii="Times New Roman" w:eastAsia="Times New Roman" w:hAnsi="Times New Roman" w:cs="Times New Roman"/>
            <w:bCs/>
            <w:color w:val="002971"/>
            <w:sz w:val="28"/>
            <w:szCs w:val="28"/>
            <w:u w:val="single"/>
            <w:lang w:eastAsia="ru-RU"/>
          </w:rPr>
          <w:t>Фонд микрокредитования Иркутской области</w:t>
        </w:r>
      </w:hyperlink>
      <w:r>
        <w:rPr>
          <w:rFonts w:ascii="Times New Roman" w:eastAsia="Times New Roman" w:hAnsi="Times New Roman" w:cs="Times New Roman"/>
          <w:bCs/>
          <w:color w:val="002971"/>
          <w:sz w:val="28"/>
          <w:szCs w:val="28"/>
          <w:u w:val="single"/>
          <w:lang w:eastAsia="ru-RU"/>
        </w:rPr>
        <w:t xml:space="preserve"> (http://mfoirk.ru)</w:t>
      </w:r>
    </w:p>
    <w:p w:rsidR="000B6F4F" w:rsidRPr="00FB3577" w:rsidRDefault="000B6F4F" w:rsidP="000B6F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57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Целями деятельности Фонда являются:</w:t>
      </w:r>
    </w:p>
    <w:p w:rsidR="000B6F4F" w:rsidRPr="00FB3577" w:rsidRDefault="000B6F4F" w:rsidP="000B6F4F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577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финансовой поддержки субъектам МСП, зарегистрированным на территории Иркутской области;</w:t>
      </w:r>
    </w:p>
    <w:p w:rsidR="000B6F4F" w:rsidRPr="00FB3577" w:rsidRDefault="000B6F4F" w:rsidP="000B6F4F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57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 развитие инфраструктуры поддержки субъектов МСП путем развития системы микрофинансирования;</w:t>
      </w:r>
    </w:p>
    <w:p w:rsidR="000B6F4F" w:rsidRPr="00FB3577" w:rsidRDefault="000B6F4F" w:rsidP="000B6F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5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финансовой доступности субъектов МСП к заемным финансовым ресурсам.</w:t>
      </w:r>
    </w:p>
    <w:p w:rsidR="000B6F4F" w:rsidRDefault="000B6F4F" w:rsidP="00C261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sectPr w:rsidR="000B6F4F" w:rsidSect="002930A1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A05E5"/>
    <w:multiLevelType w:val="multilevel"/>
    <w:tmpl w:val="7E6A4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891D96"/>
    <w:multiLevelType w:val="multilevel"/>
    <w:tmpl w:val="8F9CB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6E6390"/>
    <w:multiLevelType w:val="multilevel"/>
    <w:tmpl w:val="9CE0A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  <w:color w:val="1F4E79" w:themeColor="accent1" w:themeShade="80"/>
        <w:u w:val="singl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1B147A"/>
    <w:multiLevelType w:val="multilevel"/>
    <w:tmpl w:val="8EE6A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492DB5"/>
    <w:multiLevelType w:val="hybridMultilevel"/>
    <w:tmpl w:val="BB72B81E"/>
    <w:lvl w:ilvl="0" w:tplc="0660DE6E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2624919"/>
    <w:multiLevelType w:val="multilevel"/>
    <w:tmpl w:val="1B501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AC3319"/>
    <w:multiLevelType w:val="multilevel"/>
    <w:tmpl w:val="EE76D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1332E2"/>
    <w:multiLevelType w:val="multilevel"/>
    <w:tmpl w:val="914A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C071EB"/>
    <w:multiLevelType w:val="multilevel"/>
    <w:tmpl w:val="31863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27328B"/>
    <w:multiLevelType w:val="multilevel"/>
    <w:tmpl w:val="563A8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7"/>
  </w:num>
  <w:num w:numId="6">
    <w:abstractNumId w:val="9"/>
  </w:num>
  <w:num w:numId="7">
    <w:abstractNumId w:val="6"/>
  </w:num>
  <w:num w:numId="8">
    <w:abstractNumId w:val="1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FA"/>
    <w:rsid w:val="00030306"/>
    <w:rsid w:val="000530EB"/>
    <w:rsid w:val="000B4FAF"/>
    <w:rsid w:val="000B6F4F"/>
    <w:rsid w:val="00114C77"/>
    <w:rsid w:val="00141886"/>
    <w:rsid w:val="0025414B"/>
    <w:rsid w:val="002930A1"/>
    <w:rsid w:val="002937F7"/>
    <w:rsid w:val="003A08DA"/>
    <w:rsid w:val="004C7771"/>
    <w:rsid w:val="00522EDE"/>
    <w:rsid w:val="006D50C0"/>
    <w:rsid w:val="008A1A9F"/>
    <w:rsid w:val="00A929AD"/>
    <w:rsid w:val="00C2616D"/>
    <w:rsid w:val="00CA1EFA"/>
    <w:rsid w:val="00FB1F6E"/>
    <w:rsid w:val="00FB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E3237"/>
  <w15:chartTrackingRefBased/>
  <w15:docId w15:val="{44932780-E1AA-448D-9BAC-75C9EC4FF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22E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357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C7771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2937F7"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522E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6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05922">
          <w:marLeft w:val="150"/>
          <w:marRight w:val="0"/>
          <w:marTop w:val="0"/>
          <w:marBottom w:val="150"/>
          <w:divBdr>
            <w:top w:val="single" w:sz="6" w:space="8" w:color="auto"/>
            <w:left w:val="single" w:sz="6" w:space="8" w:color="auto"/>
            <w:bottom w:val="single" w:sz="6" w:space="8" w:color="auto"/>
            <w:right w:val="single" w:sz="6" w:space="8" w:color="auto"/>
          </w:divBdr>
        </w:div>
      </w:divsChild>
    </w:div>
    <w:div w:id="16497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7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foir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rpmsp.ru" TargetMode="External"/><Relationship Id="rId5" Type="http://schemas.openxmlformats.org/officeDocument/2006/relationships/hyperlink" Target="file:///C:\Users\golovina\AppData\Roaming\Microsoft\Word\&#1062;&#1077;&#1085;&#1090;&#1088;%20%22&#1052;&#1086;&#1081;%20&#1073;&#1080;&#1079;&#1085;&#1077;&#1089;%2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Головина Марина Александровна</dc:creator>
  <cp:keywords/>
  <dc:description/>
  <cp:lastModifiedBy>Головина Марина Александровна</cp:lastModifiedBy>
  <cp:revision>3</cp:revision>
  <cp:lastPrinted>2025-07-11T08:01:00Z</cp:lastPrinted>
  <dcterms:created xsi:type="dcterms:W3CDTF">2025-04-17T04:14:00Z</dcterms:created>
  <dcterms:modified xsi:type="dcterms:W3CDTF">2025-07-11T08:59:00Z</dcterms:modified>
</cp:coreProperties>
</file>