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1EEF" w:rsidRDefault="00781EEF" w:rsidP="00781EEF">
      <w:pPr>
        <w:jc w:val="center"/>
        <w:rPr>
          <w:b/>
        </w:rPr>
      </w:pPr>
      <w:r>
        <w:rPr>
          <w:b/>
        </w:rPr>
        <w:t>РОССИЙСКАЯ  ФЕДЕРАЦИЯ</w:t>
      </w:r>
    </w:p>
    <w:p w:rsidR="00781EEF" w:rsidRDefault="00781EEF" w:rsidP="00781EEF">
      <w:pPr>
        <w:jc w:val="center"/>
        <w:rPr>
          <w:b/>
        </w:rPr>
      </w:pPr>
      <w:r>
        <w:rPr>
          <w:b/>
        </w:rPr>
        <w:t>ИРКУТСКАЯ ОБЛАСТЬ БОДАЙБИНСКИЙ РАЙОН</w:t>
      </w:r>
    </w:p>
    <w:p w:rsidR="00781EEF" w:rsidRDefault="00781EEF" w:rsidP="00781EEF">
      <w:pPr>
        <w:jc w:val="center"/>
        <w:rPr>
          <w:b/>
        </w:rPr>
      </w:pPr>
      <w:r>
        <w:rPr>
          <w:b/>
        </w:rPr>
        <w:t>АДМИНИСТРАЦИЯ ГОРОДА БОДАЙБО И РАЙОНА</w:t>
      </w:r>
    </w:p>
    <w:p w:rsidR="00781EEF" w:rsidRDefault="00781EEF" w:rsidP="00781EEF">
      <w:pPr>
        <w:jc w:val="center"/>
        <w:rPr>
          <w:b/>
        </w:rPr>
      </w:pPr>
      <w:proofErr w:type="gramStart"/>
      <w:r>
        <w:rPr>
          <w:b/>
        </w:rPr>
        <w:t>П</w:t>
      </w:r>
      <w:proofErr w:type="gramEnd"/>
      <w:r>
        <w:rPr>
          <w:b/>
        </w:rPr>
        <w:t xml:space="preserve"> О С Т А Н О В Л Е Н И Е  </w:t>
      </w:r>
    </w:p>
    <w:p w:rsidR="00781EEF" w:rsidRDefault="00781EEF" w:rsidP="00781EEF">
      <w:pPr>
        <w:jc w:val="center"/>
      </w:pPr>
    </w:p>
    <w:p w:rsidR="00781EEF" w:rsidRDefault="00781EEF" w:rsidP="00781EEF">
      <w:pPr>
        <w:jc w:val="center"/>
      </w:pPr>
    </w:p>
    <w:p w:rsidR="00781EEF" w:rsidRPr="00E72589" w:rsidRDefault="00466B5F" w:rsidP="00781EEF">
      <w:pPr>
        <w:jc w:val="both"/>
      </w:pPr>
      <w:r>
        <w:t>23.04.</w:t>
      </w:r>
      <w:r w:rsidR="00781EEF">
        <w:t xml:space="preserve">2025                         </w:t>
      </w:r>
      <w:r w:rsidR="00781EEF">
        <w:tab/>
      </w:r>
      <w:r w:rsidR="00781EEF">
        <w:tab/>
        <w:t xml:space="preserve"> </w:t>
      </w:r>
      <w:r w:rsidR="00781EEF">
        <w:tab/>
        <w:t xml:space="preserve">Бодайбо                           </w:t>
      </w:r>
      <w:r w:rsidR="00781EEF">
        <w:tab/>
        <w:t xml:space="preserve">                   № </w:t>
      </w:r>
      <w:r>
        <w:t>95-пп</w:t>
      </w:r>
    </w:p>
    <w:p w:rsidR="00781EEF" w:rsidRDefault="00781EEF" w:rsidP="00781EEF">
      <w:pPr>
        <w:jc w:val="both"/>
      </w:pPr>
    </w:p>
    <w:p w:rsidR="00781EEF" w:rsidRDefault="00781EEF" w:rsidP="00781EEF"/>
    <w:p w:rsidR="00781EEF" w:rsidRPr="006A751F" w:rsidRDefault="00781EEF" w:rsidP="00781EEF">
      <w:pPr>
        <w:jc w:val="both"/>
        <w:rPr>
          <w:sz w:val="26"/>
          <w:szCs w:val="26"/>
        </w:rPr>
      </w:pPr>
      <w:r w:rsidRPr="006A751F">
        <w:rPr>
          <w:sz w:val="26"/>
          <w:szCs w:val="26"/>
        </w:rPr>
        <w:t>О</w:t>
      </w:r>
      <w:r>
        <w:rPr>
          <w:sz w:val="26"/>
          <w:szCs w:val="26"/>
        </w:rPr>
        <w:t>б</w:t>
      </w:r>
      <w:r w:rsidRPr="006A751F">
        <w:rPr>
          <w:sz w:val="26"/>
          <w:szCs w:val="26"/>
        </w:rPr>
        <w:t xml:space="preserve"> утверждении </w:t>
      </w:r>
      <w:r>
        <w:rPr>
          <w:sz w:val="26"/>
          <w:szCs w:val="26"/>
        </w:rPr>
        <w:t>порядка предоставления компенсационного места для размещения</w:t>
      </w:r>
      <w:r w:rsidRPr="006A751F">
        <w:rPr>
          <w:sz w:val="26"/>
          <w:szCs w:val="26"/>
        </w:rPr>
        <w:t xml:space="preserve"> нестационарн</w:t>
      </w:r>
      <w:r>
        <w:rPr>
          <w:sz w:val="26"/>
          <w:szCs w:val="26"/>
        </w:rPr>
        <w:t>ого</w:t>
      </w:r>
      <w:r w:rsidRPr="006A751F">
        <w:rPr>
          <w:sz w:val="26"/>
          <w:szCs w:val="26"/>
        </w:rPr>
        <w:t xml:space="preserve"> торгов</w:t>
      </w:r>
      <w:r>
        <w:rPr>
          <w:sz w:val="26"/>
          <w:szCs w:val="26"/>
        </w:rPr>
        <w:t>ого</w:t>
      </w:r>
      <w:r w:rsidRPr="006A751F">
        <w:rPr>
          <w:sz w:val="26"/>
          <w:szCs w:val="26"/>
        </w:rPr>
        <w:t xml:space="preserve"> объект</w:t>
      </w:r>
      <w:r>
        <w:rPr>
          <w:sz w:val="26"/>
          <w:szCs w:val="26"/>
        </w:rPr>
        <w:t xml:space="preserve">а на объектах муниципальной собственности муниципального образования </w:t>
      </w:r>
      <w:proofErr w:type="gramStart"/>
      <w:r>
        <w:rPr>
          <w:sz w:val="26"/>
          <w:szCs w:val="26"/>
        </w:rPr>
        <w:t>г</w:t>
      </w:r>
      <w:proofErr w:type="gramEnd"/>
      <w:r>
        <w:rPr>
          <w:sz w:val="26"/>
          <w:szCs w:val="26"/>
        </w:rPr>
        <w:t>. Бодайбо и района</w:t>
      </w:r>
      <w:r w:rsidRPr="006A751F">
        <w:rPr>
          <w:sz w:val="26"/>
          <w:szCs w:val="26"/>
        </w:rPr>
        <w:t xml:space="preserve"> </w:t>
      </w:r>
    </w:p>
    <w:p w:rsidR="00781EEF" w:rsidRDefault="00781EEF" w:rsidP="00781EEF"/>
    <w:p w:rsidR="00781EEF" w:rsidRDefault="00781EEF" w:rsidP="00781EEF"/>
    <w:p w:rsidR="00781EEF" w:rsidRPr="00DD7B2C" w:rsidRDefault="00781EEF" w:rsidP="00781EEF">
      <w:pPr>
        <w:pStyle w:val="ConsTitle"/>
        <w:keepNext/>
        <w:keepLines/>
        <w:suppressLineNumbers/>
        <w:autoSpaceDE/>
        <w:autoSpaceDN/>
        <w:adjustRightInd/>
        <w:spacing w:line="228" w:lineRule="auto"/>
        <w:ind w:right="0"/>
        <w:jc w:val="both"/>
        <w:rPr>
          <w:rFonts w:ascii="Times New Roman" w:hAnsi="Times New Roman" w:cs="Times New Roman"/>
          <w:b w:val="0"/>
          <w:sz w:val="26"/>
          <w:szCs w:val="26"/>
        </w:rPr>
      </w:pPr>
      <w:r>
        <w:tab/>
      </w:r>
      <w:proofErr w:type="gramStart"/>
      <w:r w:rsidRPr="00DD7B2C">
        <w:rPr>
          <w:rFonts w:ascii="Times New Roman" w:hAnsi="Times New Roman" w:cs="Times New Roman"/>
          <w:b w:val="0"/>
          <w:sz w:val="26"/>
          <w:szCs w:val="26"/>
        </w:rPr>
        <w:t xml:space="preserve">Руководствуясь Федеральным </w:t>
      </w:r>
      <w:hyperlink r:id="rId5" w:history="1">
        <w:r w:rsidRPr="00DD7B2C">
          <w:rPr>
            <w:rFonts w:ascii="Times New Roman" w:hAnsi="Times New Roman" w:cs="Times New Roman"/>
            <w:b w:val="0"/>
            <w:sz w:val="26"/>
            <w:szCs w:val="26"/>
          </w:rPr>
          <w:t>законом</w:t>
        </w:r>
      </w:hyperlink>
      <w:r w:rsidRPr="00DD7B2C">
        <w:rPr>
          <w:rFonts w:ascii="Times New Roman" w:hAnsi="Times New Roman" w:cs="Times New Roman"/>
          <w:b w:val="0"/>
          <w:sz w:val="26"/>
          <w:szCs w:val="26"/>
        </w:rPr>
        <w:t xml:space="preserve"> от 28 декабря 2009 года № 381-ФЗ «Об основах государственного регулирования торговой деятельности в Российской Федерации»,  </w:t>
      </w:r>
      <w:r>
        <w:rPr>
          <w:rFonts w:ascii="Times New Roman" w:hAnsi="Times New Roman" w:cs="Times New Roman"/>
          <w:b w:val="0"/>
          <w:sz w:val="26"/>
          <w:szCs w:val="26"/>
        </w:rPr>
        <w:t xml:space="preserve">распоряжением Правительства Российской Федерации от 30.01.2021 № 208-р «О рекомендациях органам местного самоуправления по вопросу о новых возможностях для розничного сбыта товаров», </w:t>
      </w:r>
      <w:r w:rsidR="00BA7E04" w:rsidRPr="00BA7E04">
        <w:rPr>
          <w:rFonts w:ascii="Times New Roman" w:hAnsi="Times New Roman" w:cs="Times New Roman"/>
          <w:b w:val="0"/>
          <w:sz w:val="26"/>
          <w:szCs w:val="26"/>
        </w:rPr>
        <w:t>Приказ</w:t>
      </w:r>
      <w:r w:rsidR="00BA7E04">
        <w:rPr>
          <w:rFonts w:ascii="Times New Roman" w:hAnsi="Times New Roman" w:cs="Times New Roman"/>
          <w:b w:val="0"/>
          <w:sz w:val="26"/>
          <w:szCs w:val="26"/>
        </w:rPr>
        <w:t>ом</w:t>
      </w:r>
      <w:r w:rsidR="00BA7E04" w:rsidRPr="00BA7E04">
        <w:rPr>
          <w:rFonts w:ascii="Times New Roman" w:hAnsi="Times New Roman" w:cs="Times New Roman"/>
          <w:b w:val="0"/>
          <w:sz w:val="26"/>
          <w:szCs w:val="26"/>
        </w:rPr>
        <w:t xml:space="preserve"> Службы потребительского рынка и лицензирования Иркутской области от 20.01.2011</w:t>
      </w:r>
      <w:r w:rsidR="00BA7E04">
        <w:rPr>
          <w:rFonts w:ascii="Times New Roman" w:hAnsi="Times New Roman" w:cs="Times New Roman"/>
          <w:b w:val="0"/>
          <w:sz w:val="26"/>
          <w:szCs w:val="26"/>
        </w:rPr>
        <w:t xml:space="preserve">           </w:t>
      </w:r>
      <w:r w:rsidR="00BA7E04" w:rsidRPr="00BA7E04">
        <w:rPr>
          <w:rFonts w:ascii="Times New Roman" w:hAnsi="Times New Roman" w:cs="Times New Roman"/>
          <w:b w:val="0"/>
          <w:sz w:val="26"/>
          <w:szCs w:val="26"/>
        </w:rPr>
        <w:t xml:space="preserve"> </w:t>
      </w:r>
      <w:r w:rsidR="00BA7E04">
        <w:rPr>
          <w:rFonts w:ascii="Times New Roman" w:hAnsi="Times New Roman" w:cs="Times New Roman"/>
          <w:b w:val="0"/>
          <w:sz w:val="26"/>
          <w:szCs w:val="26"/>
        </w:rPr>
        <w:t>№</w:t>
      </w:r>
      <w:r w:rsidR="00BA7E04" w:rsidRPr="00BA7E04">
        <w:rPr>
          <w:rFonts w:ascii="Times New Roman" w:hAnsi="Times New Roman" w:cs="Times New Roman"/>
          <w:b w:val="0"/>
          <w:sz w:val="26"/>
          <w:szCs w:val="26"/>
        </w:rPr>
        <w:t xml:space="preserve"> 3-спр </w:t>
      </w:r>
      <w:r w:rsidR="00BA7E04">
        <w:rPr>
          <w:rFonts w:ascii="Times New Roman" w:hAnsi="Times New Roman" w:cs="Times New Roman"/>
          <w:b w:val="0"/>
          <w:sz w:val="26"/>
          <w:szCs w:val="26"/>
        </w:rPr>
        <w:t>«</w:t>
      </w:r>
      <w:r w:rsidR="00BA7E04" w:rsidRPr="00BA7E04">
        <w:rPr>
          <w:rFonts w:ascii="Times New Roman" w:hAnsi="Times New Roman" w:cs="Times New Roman"/>
          <w:b w:val="0"/>
          <w:sz w:val="26"/>
          <w:szCs w:val="26"/>
        </w:rPr>
        <w:t>Об утверждении Порядка разработки и утверждения органами местного самоуправления муниципальных</w:t>
      </w:r>
      <w:proofErr w:type="gramEnd"/>
      <w:r w:rsidR="00BA7E04" w:rsidRPr="00BA7E04">
        <w:rPr>
          <w:rFonts w:ascii="Times New Roman" w:hAnsi="Times New Roman" w:cs="Times New Roman"/>
          <w:b w:val="0"/>
          <w:sz w:val="26"/>
          <w:szCs w:val="26"/>
        </w:rPr>
        <w:t xml:space="preserve"> образований Иркутской области схемы размещения нестационарных торговых объектов</w:t>
      </w:r>
      <w:r w:rsidR="00BA7E04">
        <w:rPr>
          <w:rFonts w:ascii="Times New Roman" w:hAnsi="Times New Roman" w:cs="Times New Roman"/>
          <w:b w:val="0"/>
          <w:sz w:val="26"/>
          <w:szCs w:val="26"/>
        </w:rPr>
        <w:t xml:space="preserve">», </w:t>
      </w:r>
      <w:r w:rsidRPr="00DD7B2C">
        <w:rPr>
          <w:rFonts w:ascii="Times New Roman" w:hAnsi="Times New Roman" w:cs="Times New Roman"/>
          <w:b w:val="0"/>
          <w:bCs w:val="0"/>
          <w:sz w:val="26"/>
          <w:szCs w:val="26"/>
        </w:rPr>
        <w:t>П</w:t>
      </w:r>
      <w:r>
        <w:rPr>
          <w:rFonts w:ascii="Times New Roman" w:hAnsi="Times New Roman" w:cs="Times New Roman"/>
          <w:b w:val="0"/>
          <w:bCs w:val="0"/>
          <w:sz w:val="26"/>
          <w:szCs w:val="26"/>
        </w:rPr>
        <w:t xml:space="preserve">оложением </w:t>
      </w:r>
      <w:r w:rsidRPr="00781EEF">
        <w:rPr>
          <w:rFonts w:ascii="Times New Roman" w:hAnsi="Times New Roman" w:cs="Times New Roman"/>
          <w:b w:val="0"/>
          <w:sz w:val="26"/>
          <w:szCs w:val="26"/>
        </w:rPr>
        <w:t>об отдельных вопросах размещения нестационарных торговых объектов</w:t>
      </w:r>
      <w:r>
        <w:rPr>
          <w:rFonts w:ascii="Times New Roman" w:hAnsi="Times New Roman" w:cs="Times New Roman"/>
          <w:b w:val="0"/>
          <w:sz w:val="26"/>
          <w:szCs w:val="26"/>
        </w:rPr>
        <w:t xml:space="preserve">, утвержденным постановлением Администрации  </w:t>
      </w:r>
      <w:proofErr w:type="gramStart"/>
      <w:r>
        <w:rPr>
          <w:rFonts w:ascii="Times New Roman" w:hAnsi="Times New Roman" w:cs="Times New Roman"/>
          <w:b w:val="0"/>
          <w:sz w:val="26"/>
          <w:szCs w:val="26"/>
        </w:rPr>
        <w:t>г</w:t>
      </w:r>
      <w:proofErr w:type="gramEnd"/>
      <w:r>
        <w:rPr>
          <w:rFonts w:ascii="Times New Roman" w:hAnsi="Times New Roman" w:cs="Times New Roman"/>
          <w:b w:val="0"/>
          <w:sz w:val="26"/>
          <w:szCs w:val="26"/>
        </w:rPr>
        <w:t xml:space="preserve">. Бодайбо и района от </w:t>
      </w:r>
      <w:r w:rsidRPr="00781EEF">
        <w:rPr>
          <w:rFonts w:ascii="Times New Roman" w:hAnsi="Times New Roman" w:cs="Times New Roman"/>
          <w:b w:val="0"/>
          <w:sz w:val="26"/>
          <w:szCs w:val="26"/>
        </w:rPr>
        <w:t>13.05.2019 № 73-пп</w:t>
      </w:r>
      <w:r>
        <w:rPr>
          <w:rFonts w:ascii="Times New Roman" w:hAnsi="Times New Roman" w:cs="Times New Roman"/>
          <w:b w:val="0"/>
          <w:sz w:val="26"/>
          <w:szCs w:val="26"/>
        </w:rPr>
        <w:t xml:space="preserve">, </w:t>
      </w:r>
      <w:r w:rsidRPr="00DD7B2C">
        <w:rPr>
          <w:rFonts w:ascii="Times New Roman" w:hAnsi="Times New Roman" w:cs="Times New Roman"/>
          <w:b w:val="0"/>
          <w:sz w:val="26"/>
          <w:szCs w:val="26"/>
        </w:rPr>
        <w:t>статьей 31 Устава муниципального образования  г. Бодайбо и района</w:t>
      </w:r>
    </w:p>
    <w:p w:rsidR="00781EEF" w:rsidRPr="00DD7B2C" w:rsidRDefault="00781EEF" w:rsidP="00781EEF">
      <w:pPr>
        <w:jc w:val="both"/>
        <w:rPr>
          <w:bCs/>
          <w:sz w:val="26"/>
          <w:szCs w:val="26"/>
        </w:rPr>
      </w:pPr>
      <w:r w:rsidRPr="00DD7B2C">
        <w:rPr>
          <w:bCs/>
          <w:sz w:val="26"/>
          <w:szCs w:val="26"/>
        </w:rPr>
        <w:t>ПОСТАНОВЛЯЕТ:</w:t>
      </w:r>
    </w:p>
    <w:p w:rsidR="00781EEF" w:rsidRPr="006A751F" w:rsidRDefault="00781EEF" w:rsidP="00781EEF">
      <w:pPr>
        <w:pStyle w:val="a3"/>
        <w:numPr>
          <w:ilvl w:val="0"/>
          <w:numId w:val="1"/>
        </w:numPr>
        <w:ind w:left="0" w:firstLine="567"/>
        <w:jc w:val="both"/>
        <w:rPr>
          <w:sz w:val="26"/>
          <w:szCs w:val="26"/>
        </w:rPr>
      </w:pPr>
      <w:r w:rsidRPr="006A751F">
        <w:rPr>
          <w:sz w:val="26"/>
          <w:szCs w:val="26"/>
        </w:rPr>
        <w:t>Утвердить прилагаем</w:t>
      </w:r>
      <w:r>
        <w:rPr>
          <w:sz w:val="26"/>
          <w:szCs w:val="26"/>
        </w:rPr>
        <w:t xml:space="preserve">ый </w:t>
      </w:r>
      <w:r w:rsidRPr="006A751F">
        <w:rPr>
          <w:sz w:val="26"/>
          <w:szCs w:val="26"/>
        </w:rPr>
        <w:t>П</w:t>
      </w:r>
      <w:r w:rsidRPr="006A751F">
        <w:rPr>
          <w:rFonts w:cs="Calibri"/>
          <w:sz w:val="26"/>
          <w:szCs w:val="26"/>
        </w:rPr>
        <w:t>о</w:t>
      </w:r>
      <w:r>
        <w:rPr>
          <w:rFonts w:cs="Calibri"/>
          <w:sz w:val="26"/>
          <w:szCs w:val="26"/>
        </w:rPr>
        <w:t xml:space="preserve">рядок </w:t>
      </w:r>
      <w:r>
        <w:rPr>
          <w:sz w:val="26"/>
          <w:szCs w:val="26"/>
        </w:rPr>
        <w:t>предоставления компенсационного места для размещения</w:t>
      </w:r>
      <w:r w:rsidRPr="006A751F">
        <w:rPr>
          <w:sz w:val="26"/>
          <w:szCs w:val="26"/>
        </w:rPr>
        <w:t xml:space="preserve"> нестационарн</w:t>
      </w:r>
      <w:r>
        <w:rPr>
          <w:sz w:val="26"/>
          <w:szCs w:val="26"/>
        </w:rPr>
        <w:t>ого</w:t>
      </w:r>
      <w:r w:rsidRPr="006A751F">
        <w:rPr>
          <w:sz w:val="26"/>
          <w:szCs w:val="26"/>
        </w:rPr>
        <w:t xml:space="preserve"> торгов</w:t>
      </w:r>
      <w:r>
        <w:rPr>
          <w:sz w:val="26"/>
          <w:szCs w:val="26"/>
        </w:rPr>
        <w:t>ого</w:t>
      </w:r>
      <w:r w:rsidRPr="006A751F">
        <w:rPr>
          <w:sz w:val="26"/>
          <w:szCs w:val="26"/>
        </w:rPr>
        <w:t xml:space="preserve"> объект</w:t>
      </w:r>
      <w:r>
        <w:rPr>
          <w:sz w:val="26"/>
          <w:szCs w:val="26"/>
        </w:rPr>
        <w:t xml:space="preserve">а на объектах муниципальной собственности муниципального образования </w:t>
      </w:r>
      <w:proofErr w:type="gramStart"/>
      <w:r>
        <w:rPr>
          <w:sz w:val="26"/>
          <w:szCs w:val="26"/>
        </w:rPr>
        <w:t>г</w:t>
      </w:r>
      <w:proofErr w:type="gramEnd"/>
      <w:r>
        <w:rPr>
          <w:sz w:val="26"/>
          <w:szCs w:val="26"/>
        </w:rPr>
        <w:t>. Бодайбо и района</w:t>
      </w:r>
      <w:r w:rsidRPr="006A751F">
        <w:rPr>
          <w:rFonts w:cs="Calibri"/>
          <w:sz w:val="26"/>
          <w:szCs w:val="26"/>
        </w:rPr>
        <w:t>.</w:t>
      </w:r>
    </w:p>
    <w:p w:rsidR="00781EEF" w:rsidRPr="006A751F" w:rsidRDefault="00781EEF" w:rsidP="00781EEF">
      <w:pPr>
        <w:pStyle w:val="a3"/>
        <w:numPr>
          <w:ilvl w:val="0"/>
          <w:numId w:val="1"/>
        </w:numPr>
        <w:ind w:left="0" w:firstLine="567"/>
        <w:jc w:val="both"/>
        <w:rPr>
          <w:sz w:val="26"/>
          <w:szCs w:val="26"/>
        </w:rPr>
      </w:pPr>
      <w:r w:rsidRPr="006A751F">
        <w:rPr>
          <w:sz w:val="26"/>
          <w:szCs w:val="26"/>
        </w:rPr>
        <w:t xml:space="preserve">Настоящее постановление подлежит официальному опубликованию в газете «Ленский шахтер» и размещению на </w:t>
      </w:r>
      <w:r w:rsidRPr="00717104">
        <w:rPr>
          <w:sz w:val="26"/>
          <w:szCs w:val="26"/>
        </w:rPr>
        <w:t xml:space="preserve">официальном сайте </w:t>
      </w:r>
      <w:r>
        <w:rPr>
          <w:sz w:val="26"/>
          <w:szCs w:val="26"/>
        </w:rPr>
        <w:t>А</w:t>
      </w:r>
      <w:r>
        <w:rPr>
          <w:color w:val="000000"/>
        </w:rPr>
        <w:t xml:space="preserve">дминистрации                 </w:t>
      </w:r>
      <w:proofErr w:type="gramStart"/>
      <w:r>
        <w:rPr>
          <w:color w:val="000000"/>
        </w:rPr>
        <w:t>г</w:t>
      </w:r>
      <w:proofErr w:type="gramEnd"/>
      <w:r>
        <w:rPr>
          <w:color w:val="000000"/>
        </w:rPr>
        <w:t xml:space="preserve">. Бодайбо и района </w:t>
      </w:r>
      <w:r w:rsidRPr="00717104">
        <w:rPr>
          <w:sz w:val="26"/>
          <w:szCs w:val="26"/>
        </w:rPr>
        <w:t xml:space="preserve">в информационно-телекоммуникационной сети </w:t>
      </w:r>
      <w:r>
        <w:rPr>
          <w:sz w:val="26"/>
          <w:szCs w:val="26"/>
        </w:rPr>
        <w:t>«</w:t>
      </w:r>
      <w:r w:rsidRPr="00717104">
        <w:rPr>
          <w:sz w:val="26"/>
          <w:szCs w:val="26"/>
        </w:rPr>
        <w:t>Интернет</w:t>
      </w:r>
      <w:r>
        <w:rPr>
          <w:sz w:val="26"/>
          <w:szCs w:val="26"/>
        </w:rPr>
        <w:t>»</w:t>
      </w:r>
      <w:r w:rsidRPr="006A751F">
        <w:rPr>
          <w:sz w:val="26"/>
          <w:szCs w:val="26"/>
        </w:rPr>
        <w:t>.</w:t>
      </w:r>
    </w:p>
    <w:p w:rsidR="00781EEF" w:rsidRPr="006A751F" w:rsidRDefault="00781EEF" w:rsidP="00781EEF">
      <w:pPr>
        <w:jc w:val="both"/>
        <w:rPr>
          <w:sz w:val="26"/>
          <w:szCs w:val="26"/>
        </w:rPr>
      </w:pPr>
    </w:p>
    <w:p w:rsidR="00781EEF" w:rsidRPr="006A751F" w:rsidRDefault="00781EEF" w:rsidP="00781EEF">
      <w:pPr>
        <w:jc w:val="both"/>
        <w:rPr>
          <w:sz w:val="26"/>
          <w:szCs w:val="26"/>
        </w:rPr>
      </w:pPr>
    </w:p>
    <w:p w:rsidR="00781EEF" w:rsidRPr="006A751F" w:rsidRDefault="00781EEF" w:rsidP="00781EEF">
      <w:pPr>
        <w:jc w:val="both"/>
        <w:rPr>
          <w:sz w:val="26"/>
          <w:szCs w:val="26"/>
        </w:rPr>
      </w:pPr>
    </w:p>
    <w:p w:rsidR="00781EEF" w:rsidRPr="006A751F" w:rsidRDefault="00781EEF" w:rsidP="00781EEF">
      <w:pPr>
        <w:jc w:val="both"/>
        <w:rPr>
          <w:sz w:val="26"/>
          <w:szCs w:val="26"/>
        </w:rPr>
      </w:pPr>
    </w:p>
    <w:p w:rsidR="00781EEF" w:rsidRPr="006A751F" w:rsidRDefault="00781EEF" w:rsidP="00781EEF">
      <w:pPr>
        <w:jc w:val="both"/>
        <w:rPr>
          <w:sz w:val="26"/>
          <w:szCs w:val="26"/>
        </w:rPr>
      </w:pPr>
      <w:r w:rsidRPr="006A751F">
        <w:rPr>
          <w:sz w:val="26"/>
          <w:szCs w:val="26"/>
        </w:rPr>
        <w:tab/>
      </w:r>
    </w:p>
    <w:p w:rsidR="00781EEF" w:rsidRPr="006A751F" w:rsidRDefault="00781EEF" w:rsidP="00781EEF">
      <w:pPr>
        <w:jc w:val="both"/>
        <w:rPr>
          <w:sz w:val="26"/>
          <w:szCs w:val="26"/>
        </w:rPr>
      </w:pPr>
    </w:p>
    <w:p w:rsidR="00781EEF" w:rsidRPr="00DD7B2C" w:rsidRDefault="00781EEF" w:rsidP="00781EEF">
      <w:pPr>
        <w:rPr>
          <w:sz w:val="26"/>
          <w:szCs w:val="26"/>
        </w:rPr>
      </w:pPr>
      <w:r w:rsidRPr="00DD7B2C">
        <w:rPr>
          <w:sz w:val="26"/>
          <w:szCs w:val="26"/>
        </w:rPr>
        <w:t>И.о</w:t>
      </w:r>
      <w:proofErr w:type="gramStart"/>
      <w:r w:rsidRPr="00DD7B2C">
        <w:rPr>
          <w:sz w:val="26"/>
          <w:szCs w:val="26"/>
        </w:rPr>
        <w:t>.м</w:t>
      </w:r>
      <w:proofErr w:type="gramEnd"/>
      <w:r w:rsidRPr="00DD7B2C">
        <w:rPr>
          <w:sz w:val="26"/>
          <w:szCs w:val="26"/>
        </w:rPr>
        <w:t xml:space="preserve">эра г. Бодайбо и района </w:t>
      </w:r>
      <w:r w:rsidRPr="00DD7B2C">
        <w:rPr>
          <w:sz w:val="26"/>
          <w:szCs w:val="26"/>
        </w:rPr>
        <w:tab/>
      </w:r>
      <w:r w:rsidRPr="00DD7B2C">
        <w:rPr>
          <w:sz w:val="26"/>
          <w:szCs w:val="26"/>
        </w:rPr>
        <w:tab/>
      </w:r>
      <w:r w:rsidRPr="00DD7B2C">
        <w:rPr>
          <w:sz w:val="26"/>
          <w:szCs w:val="26"/>
        </w:rPr>
        <w:tab/>
      </w:r>
      <w:r w:rsidRPr="00DD7B2C">
        <w:rPr>
          <w:sz w:val="26"/>
          <w:szCs w:val="26"/>
        </w:rPr>
        <w:tab/>
      </w:r>
      <w:r w:rsidRPr="00DD7B2C">
        <w:rPr>
          <w:sz w:val="26"/>
          <w:szCs w:val="26"/>
        </w:rPr>
        <w:tab/>
      </w:r>
      <w:r w:rsidRPr="00DD7B2C">
        <w:rPr>
          <w:sz w:val="26"/>
          <w:szCs w:val="26"/>
        </w:rPr>
        <w:tab/>
      </w:r>
      <w:proofErr w:type="spellStart"/>
      <w:r w:rsidRPr="00DD7B2C">
        <w:rPr>
          <w:sz w:val="26"/>
          <w:szCs w:val="26"/>
        </w:rPr>
        <w:t>И.А.Крицкий</w:t>
      </w:r>
      <w:proofErr w:type="spellEnd"/>
    </w:p>
    <w:p w:rsidR="00781EEF" w:rsidRPr="00DD7B2C" w:rsidRDefault="00781EEF" w:rsidP="00781EEF"/>
    <w:p w:rsidR="00781EEF" w:rsidRDefault="00781EEF" w:rsidP="00781EEF"/>
    <w:p w:rsidR="00781EEF" w:rsidRDefault="00781EEF" w:rsidP="00781EEF"/>
    <w:p w:rsidR="00781EEF" w:rsidRDefault="00781EEF" w:rsidP="00781EEF"/>
    <w:p w:rsidR="00781EEF" w:rsidRDefault="00781EEF" w:rsidP="00781EEF"/>
    <w:p w:rsidR="00781EEF" w:rsidRDefault="00781EEF" w:rsidP="00781EEF"/>
    <w:p w:rsidR="00781EEF" w:rsidRDefault="00781EEF" w:rsidP="00781EEF"/>
    <w:p w:rsidR="00781EEF" w:rsidRDefault="00781EEF" w:rsidP="00781EEF"/>
    <w:p w:rsidR="00781EEF" w:rsidRDefault="00781EEF" w:rsidP="00781EEF"/>
    <w:p w:rsidR="00781EEF" w:rsidRDefault="00781EEF" w:rsidP="00781EEF"/>
    <w:p w:rsidR="00781EEF" w:rsidRDefault="00781EEF" w:rsidP="00781EEF"/>
    <w:p w:rsidR="00781EEF" w:rsidRDefault="00781EEF" w:rsidP="00781EEF">
      <w:pPr>
        <w:spacing w:after="1" w:line="220" w:lineRule="atLeast"/>
        <w:jc w:val="right"/>
        <w:rPr>
          <w:sz w:val="26"/>
          <w:szCs w:val="26"/>
        </w:rPr>
      </w:pPr>
      <w:r>
        <w:rPr>
          <w:sz w:val="26"/>
          <w:szCs w:val="26"/>
        </w:rPr>
        <w:lastRenderedPageBreak/>
        <w:t>Утвержден</w:t>
      </w:r>
    </w:p>
    <w:p w:rsidR="00781EEF" w:rsidRDefault="00781EEF" w:rsidP="00781EEF">
      <w:pPr>
        <w:spacing w:after="1" w:line="220" w:lineRule="atLeast"/>
        <w:jc w:val="right"/>
        <w:rPr>
          <w:sz w:val="26"/>
          <w:szCs w:val="26"/>
        </w:rPr>
      </w:pPr>
      <w:r w:rsidRPr="001E53CD">
        <w:rPr>
          <w:sz w:val="26"/>
          <w:szCs w:val="26"/>
        </w:rPr>
        <w:t xml:space="preserve"> </w:t>
      </w:r>
      <w:r>
        <w:rPr>
          <w:sz w:val="26"/>
          <w:szCs w:val="26"/>
        </w:rPr>
        <w:t>п</w:t>
      </w:r>
      <w:r w:rsidRPr="001E53CD">
        <w:rPr>
          <w:sz w:val="26"/>
          <w:szCs w:val="26"/>
        </w:rPr>
        <w:t>остановлени</w:t>
      </w:r>
      <w:r>
        <w:rPr>
          <w:sz w:val="26"/>
          <w:szCs w:val="26"/>
        </w:rPr>
        <w:t xml:space="preserve">ем </w:t>
      </w:r>
      <w:r w:rsidRPr="001E53CD">
        <w:rPr>
          <w:sz w:val="26"/>
          <w:szCs w:val="26"/>
        </w:rPr>
        <w:t xml:space="preserve">Администрации  </w:t>
      </w:r>
    </w:p>
    <w:p w:rsidR="00781EEF" w:rsidRPr="001E53CD" w:rsidRDefault="00781EEF" w:rsidP="00781EEF">
      <w:pPr>
        <w:spacing w:after="1" w:line="220" w:lineRule="atLeast"/>
        <w:jc w:val="right"/>
        <w:rPr>
          <w:sz w:val="26"/>
          <w:szCs w:val="26"/>
        </w:rPr>
      </w:pPr>
      <w:r w:rsidRPr="001E53CD">
        <w:rPr>
          <w:sz w:val="26"/>
          <w:szCs w:val="26"/>
        </w:rPr>
        <w:t>г.</w:t>
      </w:r>
      <w:r>
        <w:rPr>
          <w:sz w:val="26"/>
          <w:szCs w:val="26"/>
        </w:rPr>
        <w:t xml:space="preserve"> </w:t>
      </w:r>
      <w:r w:rsidRPr="001E53CD">
        <w:rPr>
          <w:sz w:val="26"/>
          <w:szCs w:val="26"/>
        </w:rPr>
        <w:t xml:space="preserve">Бодайбо и района </w:t>
      </w:r>
    </w:p>
    <w:p w:rsidR="00781EEF" w:rsidRPr="001E53CD" w:rsidRDefault="00781EEF" w:rsidP="00781EEF">
      <w:pPr>
        <w:spacing w:after="1" w:line="220" w:lineRule="atLeast"/>
        <w:ind w:firstLine="708"/>
        <w:jc w:val="right"/>
        <w:rPr>
          <w:sz w:val="26"/>
          <w:szCs w:val="26"/>
        </w:rPr>
      </w:pPr>
      <w:r w:rsidRPr="001E53CD">
        <w:rPr>
          <w:sz w:val="26"/>
          <w:szCs w:val="26"/>
        </w:rPr>
        <w:t xml:space="preserve">                    от </w:t>
      </w:r>
      <w:r w:rsidR="00466B5F">
        <w:rPr>
          <w:sz w:val="26"/>
          <w:szCs w:val="26"/>
        </w:rPr>
        <w:t>23.04.2025</w:t>
      </w:r>
      <w:r>
        <w:rPr>
          <w:sz w:val="26"/>
          <w:szCs w:val="26"/>
        </w:rPr>
        <w:t xml:space="preserve"> № </w:t>
      </w:r>
      <w:r w:rsidR="00466B5F">
        <w:rPr>
          <w:sz w:val="26"/>
          <w:szCs w:val="26"/>
        </w:rPr>
        <w:t>95-пп</w:t>
      </w:r>
    </w:p>
    <w:p w:rsidR="00781EEF" w:rsidRPr="001E53CD" w:rsidRDefault="00781EEF" w:rsidP="00781EEF">
      <w:pPr>
        <w:pStyle w:val="a4"/>
        <w:jc w:val="both"/>
        <w:rPr>
          <w:rFonts w:ascii="Times New Roman" w:hAnsi="Times New Roman" w:cs="Times New Roman"/>
          <w:sz w:val="26"/>
          <w:szCs w:val="26"/>
        </w:rPr>
      </w:pPr>
    </w:p>
    <w:p w:rsidR="00781EEF" w:rsidRPr="00781EEF" w:rsidRDefault="00781EEF" w:rsidP="00781EEF">
      <w:pPr>
        <w:jc w:val="center"/>
        <w:rPr>
          <w:rFonts w:cs="Calibri"/>
          <w:b/>
          <w:sz w:val="26"/>
          <w:szCs w:val="26"/>
        </w:rPr>
      </w:pPr>
      <w:bookmarkStart w:id="0" w:name="P36"/>
      <w:bookmarkEnd w:id="0"/>
      <w:r w:rsidRPr="00781EEF">
        <w:rPr>
          <w:b/>
          <w:sz w:val="26"/>
          <w:szCs w:val="26"/>
        </w:rPr>
        <w:t>П</w:t>
      </w:r>
      <w:r w:rsidRPr="00781EEF">
        <w:rPr>
          <w:rFonts w:cs="Calibri"/>
          <w:b/>
          <w:sz w:val="26"/>
          <w:szCs w:val="26"/>
        </w:rPr>
        <w:t xml:space="preserve">ОРЯДОК </w:t>
      </w:r>
    </w:p>
    <w:p w:rsidR="00781EEF" w:rsidRDefault="00781EEF" w:rsidP="00781EEF">
      <w:pPr>
        <w:jc w:val="center"/>
        <w:rPr>
          <w:b/>
          <w:sz w:val="26"/>
          <w:szCs w:val="26"/>
        </w:rPr>
      </w:pPr>
      <w:r w:rsidRPr="00781EEF">
        <w:rPr>
          <w:b/>
          <w:sz w:val="26"/>
          <w:szCs w:val="26"/>
        </w:rPr>
        <w:t>ПРЕДОСТАВЛЕНИЯ КОМПЕНСАЦИОННОГО МЕСТА ДЛЯ РАЗМЕЩЕНИЯ НЕСТАЦИОНАРНОГО ТОРГОВОГО ОБЪЕКТА НА ОБЪЕКТАХ МУНИЦИПАЛЬНОЙ СОБСТВЕННОСТИ МУНИЦИПАЛЬНОГО ОБРАЗОВАНИЯ Г. БОДАЙБО И РАЙОНА</w:t>
      </w:r>
    </w:p>
    <w:p w:rsidR="00781EEF" w:rsidRDefault="00781EEF" w:rsidP="00781EEF">
      <w:pPr>
        <w:jc w:val="center"/>
        <w:rPr>
          <w:b/>
          <w:sz w:val="26"/>
          <w:szCs w:val="26"/>
        </w:rPr>
      </w:pPr>
    </w:p>
    <w:p w:rsidR="00781EEF" w:rsidRPr="006B1D85" w:rsidRDefault="00EB5613" w:rsidP="00EB5613">
      <w:pPr>
        <w:pStyle w:val="a3"/>
        <w:numPr>
          <w:ilvl w:val="0"/>
          <w:numId w:val="2"/>
        </w:numPr>
        <w:jc w:val="center"/>
        <w:rPr>
          <w:b/>
          <w:sz w:val="26"/>
          <w:szCs w:val="26"/>
        </w:rPr>
      </w:pPr>
      <w:r w:rsidRPr="006B1D85">
        <w:rPr>
          <w:b/>
          <w:sz w:val="26"/>
          <w:szCs w:val="26"/>
        </w:rPr>
        <w:t>Общие положения</w:t>
      </w:r>
    </w:p>
    <w:p w:rsidR="00EB5613" w:rsidRPr="00EB5613" w:rsidRDefault="00EB5613" w:rsidP="00EB5613">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 xml:space="preserve">1.1. </w:t>
      </w:r>
      <w:r w:rsidRPr="00EB5613">
        <w:rPr>
          <w:rFonts w:ascii="Times New Roman" w:hAnsi="Times New Roman" w:cs="Times New Roman"/>
          <w:sz w:val="26"/>
          <w:szCs w:val="26"/>
        </w:rPr>
        <w:t xml:space="preserve">Настоящий Порядок определяет процедуру </w:t>
      </w:r>
      <w:r w:rsidR="008C58CA">
        <w:rPr>
          <w:rFonts w:ascii="Times New Roman" w:hAnsi="Times New Roman" w:cs="Times New Roman"/>
          <w:sz w:val="26"/>
          <w:szCs w:val="26"/>
        </w:rPr>
        <w:t xml:space="preserve">и сроки </w:t>
      </w:r>
      <w:r w:rsidRPr="00EB5613">
        <w:rPr>
          <w:rFonts w:ascii="Times New Roman" w:hAnsi="Times New Roman" w:cs="Times New Roman"/>
          <w:sz w:val="26"/>
          <w:szCs w:val="26"/>
        </w:rPr>
        <w:t xml:space="preserve">предоставления компенсационного места для размещения нестационарного торгового объекта на </w:t>
      </w:r>
      <w:r>
        <w:rPr>
          <w:rFonts w:ascii="Times New Roman" w:hAnsi="Times New Roman" w:cs="Times New Roman"/>
          <w:sz w:val="26"/>
          <w:szCs w:val="26"/>
        </w:rPr>
        <w:t xml:space="preserve">объектах муниципальной собственности муниципального образования </w:t>
      </w:r>
      <w:proofErr w:type="gramStart"/>
      <w:r>
        <w:rPr>
          <w:rFonts w:ascii="Times New Roman" w:hAnsi="Times New Roman" w:cs="Times New Roman"/>
          <w:sz w:val="26"/>
          <w:szCs w:val="26"/>
        </w:rPr>
        <w:t>г</w:t>
      </w:r>
      <w:proofErr w:type="gramEnd"/>
      <w:r>
        <w:rPr>
          <w:rFonts w:ascii="Times New Roman" w:hAnsi="Times New Roman" w:cs="Times New Roman"/>
          <w:sz w:val="26"/>
          <w:szCs w:val="26"/>
        </w:rPr>
        <w:t xml:space="preserve">. Бодайбо и района, в соответствии </w:t>
      </w:r>
      <w:r w:rsidRPr="00EB5613">
        <w:rPr>
          <w:rFonts w:ascii="Times New Roman" w:hAnsi="Times New Roman" w:cs="Times New Roman"/>
          <w:sz w:val="26"/>
          <w:szCs w:val="26"/>
        </w:rPr>
        <w:t>с утвержденной Администрацией г</w:t>
      </w:r>
      <w:r>
        <w:rPr>
          <w:rFonts w:ascii="Times New Roman" w:hAnsi="Times New Roman" w:cs="Times New Roman"/>
          <w:sz w:val="26"/>
          <w:szCs w:val="26"/>
        </w:rPr>
        <w:t xml:space="preserve">. Бодайбо и района </w:t>
      </w:r>
      <w:r w:rsidRPr="00EB5613">
        <w:rPr>
          <w:rFonts w:ascii="Times New Roman" w:hAnsi="Times New Roman" w:cs="Times New Roman"/>
          <w:sz w:val="26"/>
          <w:szCs w:val="26"/>
        </w:rPr>
        <w:t xml:space="preserve"> схемой размещения нестационарных торговых объектов.</w:t>
      </w:r>
    </w:p>
    <w:p w:rsidR="00DF23CA" w:rsidRDefault="00EB5613" w:rsidP="00EB5613">
      <w:pPr>
        <w:autoSpaceDE w:val="0"/>
        <w:autoSpaceDN w:val="0"/>
        <w:adjustRightInd w:val="0"/>
        <w:ind w:firstLine="540"/>
        <w:jc w:val="both"/>
        <w:rPr>
          <w:rFonts w:eastAsiaTheme="minorHAnsi"/>
          <w:sz w:val="26"/>
          <w:szCs w:val="26"/>
          <w:lang w:eastAsia="en-US"/>
        </w:rPr>
      </w:pPr>
      <w:r>
        <w:rPr>
          <w:sz w:val="26"/>
          <w:szCs w:val="26"/>
        </w:rPr>
        <w:t>1.</w:t>
      </w:r>
      <w:r w:rsidRPr="00EB5613">
        <w:rPr>
          <w:sz w:val="26"/>
          <w:szCs w:val="26"/>
        </w:rPr>
        <w:t>2. Основн</w:t>
      </w:r>
      <w:r>
        <w:rPr>
          <w:sz w:val="26"/>
          <w:szCs w:val="26"/>
        </w:rPr>
        <w:t xml:space="preserve">ой целью </w:t>
      </w:r>
      <w:r w:rsidRPr="00EB5613">
        <w:rPr>
          <w:sz w:val="26"/>
          <w:szCs w:val="26"/>
        </w:rPr>
        <w:t>Порядка явля</w:t>
      </w:r>
      <w:r>
        <w:rPr>
          <w:sz w:val="26"/>
          <w:szCs w:val="26"/>
        </w:rPr>
        <w:t>е</w:t>
      </w:r>
      <w:r w:rsidRPr="00EB5613">
        <w:rPr>
          <w:sz w:val="26"/>
          <w:szCs w:val="26"/>
        </w:rPr>
        <w:t xml:space="preserve">тся сохранение </w:t>
      </w:r>
      <w:r>
        <w:rPr>
          <w:sz w:val="26"/>
          <w:szCs w:val="26"/>
        </w:rPr>
        <w:t xml:space="preserve">прав физического, </w:t>
      </w:r>
      <w:r>
        <w:rPr>
          <w:rFonts w:eastAsiaTheme="minorHAnsi"/>
          <w:sz w:val="26"/>
          <w:szCs w:val="26"/>
          <w:lang w:eastAsia="en-US"/>
        </w:rPr>
        <w:t xml:space="preserve">юридического лица и индивидуального предпринимателя </w:t>
      </w:r>
      <w:r w:rsidR="00DF23CA">
        <w:rPr>
          <w:rFonts w:eastAsiaTheme="minorHAnsi"/>
          <w:sz w:val="26"/>
          <w:szCs w:val="26"/>
          <w:lang w:eastAsia="en-US"/>
        </w:rPr>
        <w:t xml:space="preserve">(далее – хозяйствующий субъект) </w:t>
      </w:r>
      <w:r>
        <w:rPr>
          <w:rFonts w:eastAsiaTheme="minorHAnsi"/>
          <w:sz w:val="26"/>
          <w:szCs w:val="26"/>
          <w:lang w:eastAsia="en-US"/>
        </w:rPr>
        <w:t xml:space="preserve">на размещение нестационарного торгового объекта путем предоставления компенсационного </w:t>
      </w:r>
      <w:proofErr w:type="gramStart"/>
      <w:r>
        <w:rPr>
          <w:rFonts w:eastAsiaTheme="minorHAnsi"/>
          <w:sz w:val="26"/>
          <w:szCs w:val="26"/>
          <w:lang w:eastAsia="en-US"/>
        </w:rPr>
        <w:t>места</w:t>
      </w:r>
      <w:proofErr w:type="gramEnd"/>
      <w:r>
        <w:rPr>
          <w:rFonts w:eastAsiaTheme="minorHAnsi"/>
          <w:sz w:val="26"/>
          <w:szCs w:val="26"/>
          <w:lang w:eastAsia="en-US"/>
        </w:rPr>
        <w:t xml:space="preserve"> в случае</w:t>
      </w:r>
      <w:r w:rsidR="00DF23CA">
        <w:rPr>
          <w:rFonts w:eastAsiaTheme="minorHAnsi"/>
          <w:sz w:val="26"/>
          <w:szCs w:val="26"/>
          <w:lang w:eastAsia="en-US"/>
        </w:rPr>
        <w:t xml:space="preserve"> необходимости исключения существующего места из схемы размещения нестационарных торговых объектов по следующим основаниям:</w:t>
      </w:r>
    </w:p>
    <w:p w:rsidR="00EB5613" w:rsidRDefault="00DF23CA" w:rsidP="00EB5613">
      <w:pPr>
        <w:autoSpaceDE w:val="0"/>
        <w:autoSpaceDN w:val="0"/>
        <w:adjustRightInd w:val="0"/>
        <w:ind w:firstLine="540"/>
        <w:jc w:val="both"/>
        <w:rPr>
          <w:rFonts w:eastAsiaTheme="minorHAnsi"/>
          <w:sz w:val="26"/>
          <w:szCs w:val="26"/>
          <w:lang w:eastAsia="en-US"/>
        </w:rPr>
      </w:pPr>
      <w:r>
        <w:rPr>
          <w:rFonts w:eastAsiaTheme="minorHAnsi"/>
          <w:sz w:val="26"/>
          <w:szCs w:val="26"/>
          <w:lang w:eastAsia="en-US"/>
        </w:rPr>
        <w:t xml:space="preserve">- изъятие объекта (части объекта), </w:t>
      </w:r>
      <w:proofErr w:type="gramStart"/>
      <w:r>
        <w:rPr>
          <w:rFonts w:eastAsiaTheme="minorHAnsi"/>
          <w:sz w:val="26"/>
          <w:szCs w:val="26"/>
          <w:lang w:eastAsia="en-US"/>
        </w:rPr>
        <w:t>в</w:t>
      </w:r>
      <w:proofErr w:type="gramEnd"/>
      <w:r>
        <w:rPr>
          <w:rFonts w:eastAsiaTheme="minorHAnsi"/>
          <w:sz w:val="26"/>
          <w:szCs w:val="26"/>
          <w:lang w:eastAsia="en-US"/>
        </w:rPr>
        <w:t xml:space="preserve"> (</w:t>
      </w:r>
      <w:proofErr w:type="gramStart"/>
      <w:r>
        <w:rPr>
          <w:rFonts w:eastAsiaTheme="minorHAnsi"/>
          <w:sz w:val="26"/>
          <w:szCs w:val="26"/>
          <w:lang w:eastAsia="en-US"/>
        </w:rPr>
        <w:t>на</w:t>
      </w:r>
      <w:proofErr w:type="gramEnd"/>
      <w:r>
        <w:rPr>
          <w:rFonts w:eastAsiaTheme="minorHAnsi"/>
          <w:sz w:val="26"/>
          <w:szCs w:val="26"/>
          <w:lang w:eastAsia="en-US"/>
        </w:rPr>
        <w:t>) котором размещен нестационарный торговый объект для муниципальных нужд;</w:t>
      </w:r>
    </w:p>
    <w:p w:rsidR="00DF23CA" w:rsidRDefault="00DF23CA" w:rsidP="00EB5613">
      <w:pPr>
        <w:autoSpaceDE w:val="0"/>
        <w:autoSpaceDN w:val="0"/>
        <w:adjustRightInd w:val="0"/>
        <w:ind w:firstLine="540"/>
        <w:jc w:val="both"/>
        <w:rPr>
          <w:rFonts w:eastAsiaTheme="minorHAnsi"/>
          <w:sz w:val="26"/>
          <w:szCs w:val="26"/>
          <w:lang w:eastAsia="en-US"/>
        </w:rPr>
      </w:pPr>
      <w:r>
        <w:rPr>
          <w:rFonts w:eastAsiaTheme="minorHAnsi"/>
          <w:sz w:val="26"/>
          <w:szCs w:val="26"/>
          <w:lang w:eastAsia="en-US"/>
        </w:rPr>
        <w:t>- необходимость выполнения аварийных, строительных, ремонтных, профилактических и прочих видов работ на объекте</w:t>
      </w:r>
      <w:r w:rsidRPr="00DF23CA">
        <w:rPr>
          <w:rFonts w:eastAsiaTheme="minorHAnsi"/>
          <w:sz w:val="26"/>
          <w:szCs w:val="26"/>
          <w:lang w:eastAsia="en-US"/>
        </w:rPr>
        <w:t xml:space="preserve"> </w:t>
      </w:r>
      <w:proofErr w:type="gramStart"/>
      <w:r>
        <w:rPr>
          <w:rFonts w:eastAsiaTheme="minorHAnsi"/>
          <w:sz w:val="26"/>
          <w:szCs w:val="26"/>
          <w:lang w:eastAsia="en-US"/>
        </w:rPr>
        <w:t>в</w:t>
      </w:r>
      <w:proofErr w:type="gramEnd"/>
      <w:r>
        <w:rPr>
          <w:rFonts w:eastAsiaTheme="minorHAnsi"/>
          <w:sz w:val="26"/>
          <w:szCs w:val="26"/>
          <w:lang w:eastAsia="en-US"/>
        </w:rPr>
        <w:t xml:space="preserve"> (</w:t>
      </w:r>
      <w:proofErr w:type="gramStart"/>
      <w:r>
        <w:rPr>
          <w:rFonts w:eastAsiaTheme="minorHAnsi"/>
          <w:sz w:val="26"/>
          <w:szCs w:val="26"/>
          <w:lang w:eastAsia="en-US"/>
        </w:rPr>
        <w:t>на</w:t>
      </w:r>
      <w:proofErr w:type="gramEnd"/>
      <w:r>
        <w:rPr>
          <w:rFonts w:eastAsiaTheme="minorHAnsi"/>
          <w:sz w:val="26"/>
          <w:szCs w:val="26"/>
          <w:lang w:eastAsia="en-US"/>
        </w:rPr>
        <w:t>) котором размещен нестационарный торговый объект.</w:t>
      </w:r>
    </w:p>
    <w:p w:rsidR="00DF23CA" w:rsidRDefault="00DF23CA" w:rsidP="00EB5613">
      <w:pPr>
        <w:autoSpaceDE w:val="0"/>
        <w:autoSpaceDN w:val="0"/>
        <w:adjustRightInd w:val="0"/>
        <w:ind w:firstLine="540"/>
        <w:jc w:val="both"/>
        <w:rPr>
          <w:rFonts w:eastAsiaTheme="minorHAnsi"/>
          <w:sz w:val="26"/>
          <w:szCs w:val="26"/>
          <w:lang w:eastAsia="en-US"/>
        </w:rPr>
      </w:pPr>
    </w:p>
    <w:p w:rsidR="006B1D85" w:rsidRPr="006B1D85" w:rsidRDefault="006B1D85" w:rsidP="006B1D85">
      <w:pPr>
        <w:pStyle w:val="a3"/>
        <w:numPr>
          <w:ilvl w:val="0"/>
          <w:numId w:val="2"/>
        </w:numPr>
        <w:autoSpaceDE w:val="0"/>
        <w:autoSpaceDN w:val="0"/>
        <w:adjustRightInd w:val="0"/>
        <w:jc w:val="center"/>
        <w:rPr>
          <w:rFonts w:eastAsiaTheme="minorHAnsi"/>
          <w:b/>
          <w:sz w:val="26"/>
          <w:szCs w:val="26"/>
          <w:lang w:eastAsia="en-US"/>
        </w:rPr>
      </w:pPr>
      <w:r w:rsidRPr="006B1D85">
        <w:rPr>
          <w:rFonts w:eastAsiaTheme="minorHAnsi"/>
          <w:b/>
          <w:sz w:val="26"/>
          <w:szCs w:val="26"/>
          <w:lang w:eastAsia="en-US"/>
        </w:rPr>
        <w:t>Порядок предоставления компенсационного места</w:t>
      </w:r>
    </w:p>
    <w:p w:rsidR="006B1D85" w:rsidRPr="006B1D85" w:rsidRDefault="006B1D85" w:rsidP="006B1D85">
      <w:pPr>
        <w:ind w:firstLine="360"/>
        <w:jc w:val="both"/>
        <w:rPr>
          <w:rFonts w:eastAsiaTheme="minorHAnsi"/>
          <w:sz w:val="26"/>
          <w:szCs w:val="26"/>
          <w:lang w:eastAsia="en-US"/>
        </w:rPr>
      </w:pPr>
      <w:r>
        <w:rPr>
          <w:rFonts w:eastAsiaTheme="minorHAnsi"/>
          <w:sz w:val="26"/>
          <w:szCs w:val="26"/>
          <w:lang w:eastAsia="en-US"/>
        </w:rPr>
        <w:t xml:space="preserve">2.1. </w:t>
      </w:r>
      <w:r w:rsidRPr="006B1D85">
        <w:rPr>
          <w:rFonts w:eastAsiaTheme="minorHAnsi"/>
          <w:sz w:val="26"/>
          <w:szCs w:val="26"/>
          <w:lang w:eastAsia="en-US"/>
        </w:rPr>
        <w:t>В случае внесения в схему размещения изменений</w:t>
      </w:r>
      <w:r>
        <w:rPr>
          <w:rFonts w:eastAsiaTheme="minorHAnsi"/>
          <w:sz w:val="26"/>
          <w:szCs w:val="26"/>
          <w:lang w:eastAsia="en-US"/>
        </w:rPr>
        <w:t xml:space="preserve"> по причинам, указанным в пункте 1.2 настоящего Порядка</w:t>
      </w:r>
      <w:r w:rsidRPr="006B1D85">
        <w:rPr>
          <w:rFonts w:eastAsiaTheme="minorHAnsi"/>
          <w:sz w:val="26"/>
          <w:szCs w:val="26"/>
          <w:lang w:eastAsia="en-US"/>
        </w:rPr>
        <w:t xml:space="preserve">, предусматривающих исключение места размещения нестационарного торгового объекта, </w:t>
      </w:r>
      <w:r>
        <w:rPr>
          <w:rFonts w:eastAsiaTheme="minorHAnsi"/>
          <w:sz w:val="26"/>
          <w:szCs w:val="26"/>
          <w:lang w:eastAsia="en-US"/>
        </w:rPr>
        <w:t>хозяйствующий субъект</w:t>
      </w:r>
      <w:r w:rsidRPr="006B1D85">
        <w:rPr>
          <w:rFonts w:eastAsiaTheme="minorHAnsi"/>
          <w:sz w:val="26"/>
          <w:szCs w:val="26"/>
          <w:lang w:eastAsia="en-US"/>
        </w:rPr>
        <w:t>, осуществляющий размещение нестационарного торгового объекта на основании договора на размещение (договора аренды земельного участка), имеет право на предоставление компенсационного места для размещения нестационарного торгового объекта.</w:t>
      </w:r>
    </w:p>
    <w:p w:rsidR="006B1D85" w:rsidRDefault="006B1D85" w:rsidP="006B1D85">
      <w:pPr>
        <w:ind w:firstLine="360"/>
        <w:jc w:val="both"/>
        <w:rPr>
          <w:rFonts w:eastAsiaTheme="minorHAnsi"/>
          <w:sz w:val="26"/>
          <w:szCs w:val="26"/>
          <w:lang w:eastAsia="en-US"/>
        </w:rPr>
      </w:pPr>
      <w:r>
        <w:rPr>
          <w:rFonts w:eastAsiaTheme="minorHAnsi"/>
          <w:sz w:val="26"/>
          <w:szCs w:val="26"/>
          <w:lang w:eastAsia="en-US"/>
        </w:rPr>
        <w:t xml:space="preserve">2.2. </w:t>
      </w:r>
      <w:r w:rsidRPr="006B1D85">
        <w:rPr>
          <w:rFonts w:eastAsiaTheme="minorHAnsi"/>
          <w:sz w:val="26"/>
          <w:szCs w:val="26"/>
          <w:lang w:eastAsia="en-US"/>
        </w:rPr>
        <w:t xml:space="preserve"> Компенсационное место предоставляется по выбору </w:t>
      </w:r>
      <w:r>
        <w:rPr>
          <w:rFonts w:eastAsiaTheme="minorHAnsi"/>
          <w:sz w:val="26"/>
          <w:szCs w:val="26"/>
          <w:lang w:eastAsia="en-US"/>
        </w:rPr>
        <w:t>хозяйствующего субъекта</w:t>
      </w:r>
      <w:r w:rsidRPr="006B1D85">
        <w:rPr>
          <w:rFonts w:eastAsiaTheme="minorHAnsi"/>
          <w:sz w:val="26"/>
          <w:szCs w:val="26"/>
          <w:lang w:eastAsia="en-US"/>
        </w:rPr>
        <w:t xml:space="preserve"> из числа свободных от прав третьих лиц мест размещения нестационарных торговых объектов, включенных в схему размещения.</w:t>
      </w:r>
    </w:p>
    <w:p w:rsidR="009052D7" w:rsidRDefault="009052D7" w:rsidP="009052D7">
      <w:pPr>
        <w:autoSpaceDE w:val="0"/>
        <w:autoSpaceDN w:val="0"/>
        <w:adjustRightInd w:val="0"/>
        <w:ind w:firstLine="360"/>
        <w:jc w:val="both"/>
        <w:rPr>
          <w:rFonts w:eastAsiaTheme="minorHAnsi"/>
          <w:sz w:val="26"/>
          <w:szCs w:val="26"/>
          <w:lang w:eastAsia="en-US"/>
        </w:rPr>
      </w:pPr>
      <w:r>
        <w:rPr>
          <w:rFonts w:eastAsiaTheme="minorHAnsi"/>
          <w:sz w:val="26"/>
          <w:szCs w:val="26"/>
          <w:lang w:eastAsia="en-US"/>
        </w:rPr>
        <w:t xml:space="preserve">Хозяйствующий субъект в отношении одного места размещения нестационарного торгового объекта имеет право на предоставление одного компенсационного места для размещения нестационарного торгового объекта. </w:t>
      </w:r>
    </w:p>
    <w:p w:rsidR="009052D7" w:rsidRPr="00BA0AED" w:rsidRDefault="00BA0AED" w:rsidP="006B1D85">
      <w:pPr>
        <w:ind w:firstLine="360"/>
        <w:jc w:val="both"/>
        <w:rPr>
          <w:rFonts w:eastAsiaTheme="minorHAnsi"/>
          <w:sz w:val="26"/>
          <w:szCs w:val="26"/>
          <w:lang w:eastAsia="en-US"/>
        </w:rPr>
      </w:pPr>
      <w:proofErr w:type="gramStart"/>
      <w:r w:rsidRPr="00BA0AED">
        <w:rPr>
          <w:sz w:val="26"/>
          <w:szCs w:val="26"/>
        </w:rPr>
        <w:t xml:space="preserve">В случае отсутствия необходимого владельцу нестационарного торгового объекта места размещения нестационарного торгового объекта, владелец нестационарного торгового объекта либо его уполномоченный представитель обращается </w:t>
      </w:r>
      <w:r>
        <w:rPr>
          <w:sz w:val="26"/>
          <w:szCs w:val="26"/>
        </w:rPr>
        <w:t xml:space="preserve">в Администрацию г. Бодайбо и района </w:t>
      </w:r>
      <w:r w:rsidRPr="00BA0AED">
        <w:rPr>
          <w:sz w:val="26"/>
          <w:szCs w:val="26"/>
        </w:rPr>
        <w:t xml:space="preserve">с заявлением о внесении изменений в схему размещения нестационарных торговых объектов, в целях </w:t>
      </w:r>
      <w:r w:rsidRPr="00BA0AED">
        <w:rPr>
          <w:sz w:val="26"/>
          <w:szCs w:val="26"/>
        </w:rPr>
        <w:lastRenderedPageBreak/>
        <w:t xml:space="preserve">принятия решения о внесении изменений в схему размещения нестационарных </w:t>
      </w:r>
      <w:r w:rsidRPr="00CC3C4D">
        <w:rPr>
          <w:sz w:val="26"/>
          <w:szCs w:val="26"/>
        </w:rPr>
        <w:t>торговых объектов в соответствии с требованиями</w:t>
      </w:r>
      <w:r w:rsidR="00CC3C4D">
        <w:rPr>
          <w:sz w:val="26"/>
          <w:szCs w:val="26"/>
        </w:rPr>
        <w:t xml:space="preserve"> </w:t>
      </w:r>
      <w:r w:rsidR="00CC3C4D" w:rsidRPr="00CC3C4D">
        <w:rPr>
          <w:sz w:val="26"/>
          <w:szCs w:val="26"/>
        </w:rPr>
        <w:t>Порядка разработки и утверждения</w:t>
      </w:r>
      <w:proofErr w:type="gramEnd"/>
      <w:r w:rsidR="00CC3C4D" w:rsidRPr="00CC3C4D">
        <w:rPr>
          <w:sz w:val="26"/>
          <w:szCs w:val="26"/>
        </w:rPr>
        <w:t xml:space="preserve"> органами местного </w:t>
      </w:r>
      <w:proofErr w:type="gramStart"/>
      <w:r w:rsidR="00CC3C4D" w:rsidRPr="00CC3C4D">
        <w:rPr>
          <w:sz w:val="26"/>
          <w:szCs w:val="26"/>
        </w:rPr>
        <w:t>самоуправления муниципальных образований Иркутской области схемы размещения нестационарных торговых</w:t>
      </w:r>
      <w:proofErr w:type="gramEnd"/>
      <w:r w:rsidR="00CC3C4D" w:rsidRPr="00CC3C4D">
        <w:rPr>
          <w:sz w:val="26"/>
          <w:szCs w:val="26"/>
        </w:rPr>
        <w:t xml:space="preserve"> объектов</w:t>
      </w:r>
      <w:r w:rsidR="00CC3C4D">
        <w:rPr>
          <w:sz w:val="26"/>
          <w:szCs w:val="26"/>
        </w:rPr>
        <w:t>, утвержденного п</w:t>
      </w:r>
      <w:r w:rsidR="00CC3C4D" w:rsidRPr="00CC3C4D">
        <w:rPr>
          <w:sz w:val="26"/>
          <w:szCs w:val="26"/>
        </w:rPr>
        <w:t>риказ</w:t>
      </w:r>
      <w:r w:rsidR="00CC3C4D">
        <w:rPr>
          <w:sz w:val="26"/>
          <w:szCs w:val="26"/>
        </w:rPr>
        <w:t>ом</w:t>
      </w:r>
      <w:r w:rsidR="00CC3C4D" w:rsidRPr="00CC3C4D">
        <w:rPr>
          <w:sz w:val="26"/>
          <w:szCs w:val="26"/>
        </w:rPr>
        <w:t xml:space="preserve"> Службы потребительского рынка и лицензирования Иркутской области от 20.01.2011 </w:t>
      </w:r>
      <w:r w:rsidR="00CC3C4D">
        <w:rPr>
          <w:sz w:val="26"/>
          <w:szCs w:val="26"/>
        </w:rPr>
        <w:t>№</w:t>
      </w:r>
      <w:r w:rsidR="00CC3C4D" w:rsidRPr="00CC3C4D">
        <w:rPr>
          <w:sz w:val="26"/>
          <w:szCs w:val="26"/>
        </w:rPr>
        <w:t xml:space="preserve"> 3-спр</w:t>
      </w:r>
      <w:r w:rsidR="00CC3C4D">
        <w:rPr>
          <w:sz w:val="26"/>
          <w:szCs w:val="26"/>
        </w:rPr>
        <w:t>.</w:t>
      </w:r>
    </w:p>
    <w:p w:rsidR="006B1D85" w:rsidRDefault="006B1D85" w:rsidP="006B1D85">
      <w:pPr>
        <w:ind w:firstLine="360"/>
        <w:jc w:val="both"/>
        <w:rPr>
          <w:rFonts w:eastAsiaTheme="minorHAnsi"/>
          <w:sz w:val="26"/>
          <w:szCs w:val="26"/>
          <w:lang w:eastAsia="en-US"/>
        </w:rPr>
      </w:pPr>
      <w:r>
        <w:rPr>
          <w:rFonts w:eastAsiaTheme="minorHAnsi"/>
          <w:sz w:val="26"/>
          <w:szCs w:val="26"/>
          <w:lang w:eastAsia="en-US"/>
        </w:rPr>
        <w:t>2.3.</w:t>
      </w:r>
      <w:r w:rsidRPr="006B1D85">
        <w:rPr>
          <w:rFonts w:eastAsiaTheme="minorHAnsi"/>
          <w:sz w:val="26"/>
          <w:szCs w:val="26"/>
          <w:lang w:eastAsia="en-US"/>
        </w:rPr>
        <w:t xml:space="preserve"> Право на осуществление торговой деятельности в компенсационном месте предоставляется на срок, не превышающий действие договора на размещение, заключенного в отношении места размещения нестационарного торгового объекта, которое предполагается исключить из схемы размещения, но не менее чем на один год.</w:t>
      </w:r>
    </w:p>
    <w:p w:rsidR="009052D7" w:rsidRDefault="006B1D85" w:rsidP="009052D7">
      <w:pPr>
        <w:autoSpaceDE w:val="0"/>
        <w:autoSpaceDN w:val="0"/>
        <w:adjustRightInd w:val="0"/>
        <w:ind w:firstLine="360"/>
        <w:jc w:val="both"/>
        <w:rPr>
          <w:rFonts w:eastAsiaTheme="minorHAnsi"/>
          <w:sz w:val="26"/>
          <w:szCs w:val="26"/>
          <w:lang w:eastAsia="en-US"/>
        </w:rPr>
      </w:pPr>
      <w:r>
        <w:rPr>
          <w:rFonts w:eastAsiaTheme="minorHAnsi"/>
          <w:sz w:val="26"/>
          <w:szCs w:val="26"/>
          <w:lang w:eastAsia="en-US"/>
        </w:rPr>
        <w:t xml:space="preserve">2.4. </w:t>
      </w:r>
      <w:r w:rsidR="009052D7">
        <w:rPr>
          <w:rFonts w:eastAsiaTheme="minorHAnsi"/>
          <w:sz w:val="26"/>
          <w:szCs w:val="26"/>
          <w:lang w:eastAsia="en-US"/>
        </w:rPr>
        <w:t>При предоставлении компенсационного места сохраняется площадь, вид, специализация и размер платы за размещение. Уменьшение площади земель или земельных участков, предназначенной для размещения нестационарного торгового объекта, при предоставлении компенсационного места для размещения нестационарного торгового объекта не допускается без письменного согласия хозяйствующего субъекта</w:t>
      </w:r>
      <w:r w:rsidR="00BB5BC6">
        <w:rPr>
          <w:rFonts w:eastAsiaTheme="minorHAnsi"/>
          <w:sz w:val="26"/>
          <w:szCs w:val="26"/>
          <w:lang w:eastAsia="en-US"/>
        </w:rPr>
        <w:t>.</w:t>
      </w:r>
    </w:p>
    <w:p w:rsidR="00BB5BC6" w:rsidRDefault="00D65C47" w:rsidP="009052D7">
      <w:pPr>
        <w:autoSpaceDE w:val="0"/>
        <w:autoSpaceDN w:val="0"/>
        <w:adjustRightInd w:val="0"/>
        <w:ind w:firstLine="360"/>
        <w:jc w:val="both"/>
        <w:rPr>
          <w:rFonts w:eastAsiaTheme="minorHAnsi"/>
          <w:sz w:val="26"/>
          <w:szCs w:val="26"/>
          <w:lang w:eastAsia="en-US"/>
        </w:rPr>
      </w:pPr>
      <w:r>
        <w:rPr>
          <w:rFonts w:eastAsiaTheme="minorHAnsi"/>
          <w:sz w:val="26"/>
          <w:szCs w:val="26"/>
          <w:lang w:eastAsia="en-US"/>
        </w:rPr>
        <w:t xml:space="preserve">2.5. </w:t>
      </w:r>
      <w:r w:rsidRPr="00D65C47">
        <w:rPr>
          <w:rFonts w:eastAsiaTheme="minorHAnsi"/>
          <w:sz w:val="26"/>
          <w:szCs w:val="26"/>
          <w:lang w:eastAsia="en-US"/>
        </w:rPr>
        <w:t xml:space="preserve">Предоставление компенсационного места осуществляется на основании заявления </w:t>
      </w:r>
      <w:r>
        <w:rPr>
          <w:rFonts w:eastAsiaTheme="minorHAnsi"/>
          <w:sz w:val="26"/>
          <w:szCs w:val="26"/>
          <w:lang w:eastAsia="en-US"/>
        </w:rPr>
        <w:t>хозяйствующего субъекта</w:t>
      </w:r>
      <w:r w:rsidRPr="00D65C47">
        <w:rPr>
          <w:rFonts w:eastAsiaTheme="minorHAnsi"/>
          <w:sz w:val="26"/>
          <w:szCs w:val="26"/>
          <w:lang w:eastAsia="en-US"/>
        </w:rPr>
        <w:t xml:space="preserve">, поданного в срок не позднее </w:t>
      </w:r>
      <w:r w:rsidR="00F73725" w:rsidRPr="00F73725">
        <w:rPr>
          <w:rFonts w:eastAsiaTheme="minorHAnsi"/>
          <w:sz w:val="26"/>
          <w:szCs w:val="26"/>
          <w:lang w:eastAsia="en-US"/>
        </w:rPr>
        <w:t xml:space="preserve">30 </w:t>
      </w:r>
      <w:r w:rsidR="00F73725">
        <w:rPr>
          <w:rFonts w:eastAsiaTheme="minorHAnsi"/>
          <w:sz w:val="26"/>
          <w:szCs w:val="26"/>
          <w:lang w:eastAsia="en-US"/>
        </w:rPr>
        <w:t>календарных дней</w:t>
      </w:r>
      <w:r w:rsidRPr="00D65C47">
        <w:rPr>
          <w:rFonts w:eastAsiaTheme="minorHAnsi"/>
          <w:sz w:val="26"/>
          <w:szCs w:val="26"/>
          <w:lang w:eastAsia="en-US"/>
        </w:rPr>
        <w:t xml:space="preserve"> с момента получения им предложения о вариантах компенсационных мест для размещения нестационарного торгового объекта, направл</w:t>
      </w:r>
      <w:r w:rsidR="00F73725">
        <w:rPr>
          <w:rFonts w:eastAsiaTheme="minorHAnsi"/>
          <w:sz w:val="26"/>
          <w:szCs w:val="26"/>
          <w:lang w:eastAsia="en-US"/>
        </w:rPr>
        <w:t>енного</w:t>
      </w:r>
      <w:r w:rsidRPr="00D65C47">
        <w:rPr>
          <w:rFonts w:eastAsiaTheme="minorHAnsi"/>
          <w:sz w:val="26"/>
          <w:szCs w:val="26"/>
          <w:lang w:eastAsia="en-US"/>
        </w:rPr>
        <w:t xml:space="preserve"> </w:t>
      </w:r>
      <w:r>
        <w:rPr>
          <w:rFonts w:eastAsiaTheme="minorHAnsi"/>
          <w:sz w:val="26"/>
          <w:szCs w:val="26"/>
          <w:lang w:eastAsia="en-US"/>
        </w:rPr>
        <w:t xml:space="preserve">Администрацией </w:t>
      </w:r>
      <w:proofErr w:type="gramStart"/>
      <w:r>
        <w:rPr>
          <w:rFonts w:eastAsiaTheme="minorHAnsi"/>
          <w:sz w:val="26"/>
          <w:szCs w:val="26"/>
          <w:lang w:eastAsia="en-US"/>
        </w:rPr>
        <w:t>г</w:t>
      </w:r>
      <w:proofErr w:type="gramEnd"/>
      <w:r>
        <w:rPr>
          <w:rFonts w:eastAsiaTheme="minorHAnsi"/>
          <w:sz w:val="26"/>
          <w:szCs w:val="26"/>
          <w:lang w:eastAsia="en-US"/>
        </w:rPr>
        <w:t>. Бодайбо и района.</w:t>
      </w:r>
    </w:p>
    <w:p w:rsidR="00D65C47" w:rsidRDefault="007918C2" w:rsidP="009052D7">
      <w:pPr>
        <w:autoSpaceDE w:val="0"/>
        <w:autoSpaceDN w:val="0"/>
        <w:adjustRightInd w:val="0"/>
        <w:ind w:firstLine="360"/>
        <w:jc w:val="both"/>
        <w:rPr>
          <w:rFonts w:eastAsiaTheme="minorHAnsi"/>
          <w:sz w:val="26"/>
          <w:szCs w:val="26"/>
          <w:lang w:eastAsia="en-US"/>
        </w:rPr>
      </w:pPr>
      <w:r>
        <w:rPr>
          <w:rFonts w:eastAsiaTheme="minorHAnsi"/>
          <w:sz w:val="26"/>
          <w:szCs w:val="26"/>
          <w:lang w:eastAsia="en-US"/>
        </w:rPr>
        <w:t>2.6. В заявлении, указанном в пункте 2.5 настоящего Порядка, должны быть указаны:</w:t>
      </w:r>
    </w:p>
    <w:p w:rsidR="007918C2" w:rsidRPr="007918C2" w:rsidRDefault="007918C2" w:rsidP="007918C2">
      <w:pPr>
        <w:pStyle w:val="a4"/>
        <w:ind w:firstLine="360"/>
        <w:jc w:val="both"/>
        <w:rPr>
          <w:rFonts w:ascii="Times New Roman" w:hAnsi="Times New Roman" w:cs="Times New Roman"/>
          <w:sz w:val="26"/>
          <w:szCs w:val="26"/>
        </w:rPr>
      </w:pPr>
      <w:r w:rsidRPr="007918C2">
        <w:rPr>
          <w:rFonts w:ascii="Times New Roman" w:hAnsi="Times New Roman" w:cs="Times New Roman"/>
          <w:sz w:val="26"/>
          <w:szCs w:val="26"/>
        </w:rPr>
        <w:t>1) фамилия, имя и (при наличии) отчество, место жительства заявителя и реквизиты документа, удостоверяющего его личность, - в случае, если заявление подается физическим лицом или индивидуальным предпринимателем;</w:t>
      </w:r>
    </w:p>
    <w:p w:rsidR="007918C2" w:rsidRPr="007918C2" w:rsidRDefault="007918C2" w:rsidP="007918C2">
      <w:pPr>
        <w:pStyle w:val="a4"/>
        <w:ind w:firstLine="360"/>
        <w:jc w:val="both"/>
        <w:rPr>
          <w:rFonts w:ascii="Times New Roman" w:hAnsi="Times New Roman" w:cs="Times New Roman"/>
          <w:sz w:val="26"/>
          <w:szCs w:val="26"/>
        </w:rPr>
      </w:pPr>
      <w:r w:rsidRPr="007918C2">
        <w:rPr>
          <w:rFonts w:ascii="Times New Roman" w:hAnsi="Times New Roman" w:cs="Times New Roman"/>
          <w:sz w:val="26"/>
          <w:szCs w:val="26"/>
        </w:rPr>
        <w:t>2) наименование, место нахождения, организационно-правовая форма и сведения о государственной регистрации заявителя в Едином государственном реестре юридических лиц - в случае, если заявление подается юридическим лицом;</w:t>
      </w:r>
    </w:p>
    <w:p w:rsidR="007918C2" w:rsidRPr="007918C2" w:rsidRDefault="007918C2" w:rsidP="007918C2">
      <w:pPr>
        <w:pStyle w:val="a4"/>
        <w:ind w:firstLine="360"/>
        <w:jc w:val="both"/>
        <w:rPr>
          <w:rFonts w:ascii="Times New Roman" w:hAnsi="Times New Roman" w:cs="Times New Roman"/>
          <w:sz w:val="26"/>
          <w:szCs w:val="26"/>
        </w:rPr>
      </w:pPr>
      <w:r w:rsidRPr="007918C2">
        <w:rPr>
          <w:rFonts w:ascii="Times New Roman" w:hAnsi="Times New Roman" w:cs="Times New Roman"/>
          <w:sz w:val="26"/>
          <w:szCs w:val="26"/>
        </w:rPr>
        <w:t>3) фамилия, имя и (при наличии) отчество представителя заявителя и реквизиты документа, подтверждающего его полномочия, - в случае, если заявление подается представителем заявителя;</w:t>
      </w:r>
    </w:p>
    <w:p w:rsidR="007918C2" w:rsidRPr="007918C2" w:rsidRDefault="007918C2" w:rsidP="007918C2">
      <w:pPr>
        <w:pStyle w:val="a4"/>
        <w:ind w:firstLine="360"/>
        <w:jc w:val="both"/>
        <w:rPr>
          <w:rFonts w:ascii="Times New Roman" w:hAnsi="Times New Roman" w:cs="Times New Roman"/>
          <w:sz w:val="26"/>
          <w:szCs w:val="26"/>
        </w:rPr>
      </w:pPr>
      <w:r w:rsidRPr="007918C2">
        <w:rPr>
          <w:rFonts w:ascii="Times New Roman" w:hAnsi="Times New Roman" w:cs="Times New Roman"/>
          <w:sz w:val="26"/>
          <w:szCs w:val="26"/>
        </w:rPr>
        <w:t>4) почтовый адрес, адрес электронной почты, номер телефона для связи с заявителем или представителем заявителя;</w:t>
      </w:r>
    </w:p>
    <w:p w:rsidR="007918C2" w:rsidRPr="007918C2" w:rsidRDefault="007918C2" w:rsidP="007918C2">
      <w:pPr>
        <w:pStyle w:val="a4"/>
        <w:ind w:firstLine="360"/>
        <w:jc w:val="both"/>
        <w:rPr>
          <w:rFonts w:ascii="Times New Roman" w:hAnsi="Times New Roman" w:cs="Times New Roman"/>
          <w:sz w:val="26"/>
          <w:szCs w:val="26"/>
        </w:rPr>
      </w:pPr>
      <w:r w:rsidRPr="007918C2">
        <w:rPr>
          <w:rFonts w:ascii="Times New Roman" w:hAnsi="Times New Roman" w:cs="Times New Roman"/>
          <w:sz w:val="26"/>
          <w:szCs w:val="26"/>
        </w:rPr>
        <w:t>5) реквизиты действующего договора на размещение или договора аренды;</w:t>
      </w:r>
    </w:p>
    <w:p w:rsidR="007918C2" w:rsidRPr="007918C2" w:rsidRDefault="007918C2" w:rsidP="007918C2">
      <w:pPr>
        <w:pStyle w:val="a4"/>
        <w:ind w:firstLine="360"/>
        <w:jc w:val="both"/>
        <w:rPr>
          <w:rFonts w:ascii="Times New Roman" w:hAnsi="Times New Roman" w:cs="Times New Roman"/>
          <w:sz w:val="26"/>
          <w:szCs w:val="26"/>
        </w:rPr>
      </w:pPr>
      <w:r w:rsidRPr="007918C2">
        <w:rPr>
          <w:rFonts w:ascii="Times New Roman" w:hAnsi="Times New Roman" w:cs="Times New Roman"/>
          <w:sz w:val="26"/>
          <w:szCs w:val="26"/>
        </w:rPr>
        <w:t>6) сведения о выбранном компенсационном месте.</w:t>
      </w:r>
    </w:p>
    <w:p w:rsidR="007918C2" w:rsidRPr="007918C2" w:rsidRDefault="007918C2" w:rsidP="007918C2">
      <w:pPr>
        <w:pStyle w:val="a4"/>
        <w:ind w:firstLine="360"/>
        <w:jc w:val="both"/>
        <w:rPr>
          <w:rFonts w:ascii="Times New Roman" w:hAnsi="Times New Roman" w:cs="Times New Roman"/>
          <w:sz w:val="26"/>
          <w:szCs w:val="26"/>
        </w:rPr>
      </w:pPr>
      <w:r w:rsidRPr="007918C2">
        <w:rPr>
          <w:rFonts w:ascii="Times New Roman" w:hAnsi="Times New Roman" w:cs="Times New Roman"/>
          <w:sz w:val="26"/>
          <w:szCs w:val="26"/>
        </w:rPr>
        <w:t>К заявлению прилагаются копии документов, удостоверяющих личность заявителя и представителя заявителя, и документа, подтверждающего полномочия представителя заявителя, в случае, если заявление подается представителем заявителя.</w:t>
      </w:r>
    </w:p>
    <w:p w:rsidR="00BA0AED" w:rsidRPr="00BA0AED" w:rsidRDefault="00BA0AED" w:rsidP="00BA0AED">
      <w:pPr>
        <w:pStyle w:val="a3"/>
        <w:numPr>
          <w:ilvl w:val="1"/>
          <w:numId w:val="1"/>
        </w:numPr>
        <w:autoSpaceDE w:val="0"/>
        <w:autoSpaceDN w:val="0"/>
        <w:adjustRightInd w:val="0"/>
        <w:ind w:left="0" w:firstLine="426"/>
        <w:jc w:val="both"/>
        <w:rPr>
          <w:rFonts w:eastAsiaTheme="minorHAnsi"/>
          <w:sz w:val="26"/>
          <w:szCs w:val="26"/>
          <w:lang w:eastAsia="en-US"/>
        </w:rPr>
      </w:pPr>
      <w:r w:rsidRPr="00BA0AED">
        <w:rPr>
          <w:sz w:val="26"/>
          <w:szCs w:val="26"/>
        </w:rPr>
        <w:t xml:space="preserve">Администрация </w:t>
      </w:r>
      <w:proofErr w:type="gramStart"/>
      <w:r w:rsidRPr="00BA0AED">
        <w:rPr>
          <w:sz w:val="26"/>
          <w:szCs w:val="26"/>
        </w:rPr>
        <w:t>г</w:t>
      </w:r>
      <w:proofErr w:type="gramEnd"/>
      <w:r w:rsidRPr="00BA0AED">
        <w:rPr>
          <w:sz w:val="26"/>
          <w:szCs w:val="26"/>
        </w:rPr>
        <w:t xml:space="preserve">. Бодайбо и района </w:t>
      </w:r>
      <w:r w:rsidRPr="00BA0AED">
        <w:rPr>
          <w:rFonts w:eastAsiaTheme="minorHAnsi"/>
          <w:sz w:val="26"/>
          <w:szCs w:val="26"/>
          <w:lang w:eastAsia="en-US"/>
        </w:rPr>
        <w:t>в день поступления заявления, предусмотренного пунктом 2.5 настоящего Порядка, регистрирует его.</w:t>
      </w:r>
    </w:p>
    <w:p w:rsidR="00BA0AED" w:rsidRPr="00BA0AED" w:rsidRDefault="00BA0AED" w:rsidP="00BA0AED">
      <w:pPr>
        <w:pStyle w:val="a3"/>
        <w:numPr>
          <w:ilvl w:val="1"/>
          <w:numId w:val="3"/>
        </w:numPr>
        <w:autoSpaceDE w:val="0"/>
        <w:autoSpaceDN w:val="0"/>
        <w:adjustRightInd w:val="0"/>
        <w:ind w:left="0" w:firstLine="426"/>
        <w:jc w:val="both"/>
        <w:rPr>
          <w:rFonts w:eastAsiaTheme="minorHAnsi"/>
          <w:sz w:val="26"/>
          <w:szCs w:val="26"/>
          <w:lang w:eastAsia="en-US"/>
        </w:rPr>
      </w:pPr>
      <w:r>
        <w:rPr>
          <w:rFonts w:eastAsiaTheme="minorHAnsi"/>
          <w:sz w:val="26"/>
          <w:szCs w:val="26"/>
          <w:lang w:eastAsia="en-US"/>
        </w:rPr>
        <w:t xml:space="preserve"> </w:t>
      </w:r>
      <w:r w:rsidRPr="00BA0AED">
        <w:rPr>
          <w:rFonts w:eastAsiaTheme="minorHAnsi"/>
          <w:sz w:val="26"/>
          <w:szCs w:val="26"/>
          <w:lang w:eastAsia="en-US"/>
        </w:rPr>
        <w:t xml:space="preserve">По результатам рассмотрения заявления, указанного в </w:t>
      </w:r>
      <w:r>
        <w:rPr>
          <w:rFonts w:eastAsiaTheme="minorHAnsi"/>
          <w:sz w:val="26"/>
          <w:szCs w:val="26"/>
          <w:lang w:eastAsia="en-US"/>
        </w:rPr>
        <w:t>пункте 2.5 настоящего Порядка</w:t>
      </w:r>
      <w:r w:rsidRPr="00BA0AED">
        <w:rPr>
          <w:rFonts w:eastAsiaTheme="minorHAnsi"/>
          <w:sz w:val="26"/>
          <w:szCs w:val="26"/>
          <w:lang w:eastAsia="en-US"/>
        </w:rPr>
        <w:t xml:space="preserve">, </w:t>
      </w:r>
      <w:r w:rsidR="008201D2">
        <w:rPr>
          <w:rFonts w:eastAsiaTheme="minorHAnsi"/>
          <w:sz w:val="26"/>
          <w:szCs w:val="26"/>
          <w:lang w:eastAsia="en-US"/>
        </w:rPr>
        <w:t>Администрацией</w:t>
      </w:r>
      <w:r>
        <w:rPr>
          <w:rFonts w:eastAsiaTheme="minorHAnsi"/>
          <w:sz w:val="26"/>
          <w:szCs w:val="26"/>
          <w:lang w:eastAsia="en-US"/>
        </w:rPr>
        <w:t xml:space="preserve"> </w:t>
      </w:r>
      <w:proofErr w:type="gramStart"/>
      <w:r>
        <w:rPr>
          <w:rFonts w:eastAsiaTheme="minorHAnsi"/>
          <w:sz w:val="26"/>
          <w:szCs w:val="26"/>
          <w:lang w:eastAsia="en-US"/>
        </w:rPr>
        <w:t>г</w:t>
      </w:r>
      <w:proofErr w:type="gramEnd"/>
      <w:r>
        <w:rPr>
          <w:rFonts w:eastAsiaTheme="minorHAnsi"/>
          <w:sz w:val="26"/>
          <w:szCs w:val="26"/>
          <w:lang w:eastAsia="en-US"/>
        </w:rPr>
        <w:t xml:space="preserve">. Бодайбо и района </w:t>
      </w:r>
      <w:r w:rsidRPr="00BA0AED">
        <w:rPr>
          <w:rFonts w:eastAsiaTheme="minorHAnsi"/>
          <w:sz w:val="26"/>
          <w:szCs w:val="26"/>
          <w:lang w:eastAsia="en-US"/>
        </w:rPr>
        <w:t xml:space="preserve"> в течение 10 рабочих дней со дня регистрации заявления, предусмотренного </w:t>
      </w:r>
      <w:r>
        <w:rPr>
          <w:rFonts w:eastAsiaTheme="minorHAnsi"/>
          <w:sz w:val="26"/>
          <w:szCs w:val="26"/>
          <w:lang w:eastAsia="en-US"/>
        </w:rPr>
        <w:t>пунктом 2.5 настоящего Порядка</w:t>
      </w:r>
      <w:r w:rsidRPr="00BA0AED">
        <w:rPr>
          <w:rFonts w:eastAsiaTheme="minorHAnsi"/>
          <w:sz w:val="26"/>
          <w:szCs w:val="26"/>
          <w:lang w:eastAsia="en-US"/>
        </w:rPr>
        <w:t>, принимается одно из следующих решений:</w:t>
      </w:r>
    </w:p>
    <w:p w:rsidR="00BA0AED" w:rsidRPr="008201D2" w:rsidRDefault="00BA0AED" w:rsidP="008201D2">
      <w:pPr>
        <w:pStyle w:val="a4"/>
        <w:ind w:firstLine="426"/>
        <w:jc w:val="both"/>
        <w:rPr>
          <w:rFonts w:ascii="Times New Roman" w:hAnsi="Times New Roman" w:cs="Times New Roman"/>
          <w:sz w:val="26"/>
          <w:szCs w:val="26"/>
        </w:rPr>
      </w:pPr>
      <w:r w:rsidRPr="008201D2">
        <w:rPr>
          <w:rFonts w:ascii="Times New Roman" w:hAnsi="Times New Roman" w:cs="Times New Roman"/>
          <w:sz w:val="26"/>
          <w:szCs w:val="26"/>
        </w:rPr>
        <w:t>1) о заключении договора на размещение без проведения торгов;</w:t>
      </w:r>
    </w:p>
    <w:p w:rsidR="00BA0AED" w:rsidRDefault="00BA0AED" w:rsidP="008201D2">
      <w:pPr>
        <w:pStyle w:val="a4"/>
        <w:ind w:firstLine="426"/>
        <w:jc w:val="both"/>
        <w:rPr>
          <w:rFonts w:ascii="Times New Roman" w:hAnsi="Times New Roman" w:cs="Times New Roman"/>
          <w:sz w:val="26"/>
          <w:szCs w:val="26"/>
        </w:rPr>
      </w:pPr>
      <w:r w:rsidRPr="008201D2">
        <w:rPr>
          <w:rFonts w:ascii="Times New Roman" w:hAnsi="Times New Roman" w:cs="Times New Roman"/>
          <w:sz w:val="26"/>
          <w:szCs w:val="26"/>
        </w:rPr>
        <w:lastRenderedPageBreak/>
        <w:t>2) об отказе в заключени</w:t>
      </w:r>
      <w:proofErr w:type="gramStart"/>
      <w:r w:rsidRPr="008201D2">
        <w:rPr>
          <w:rFonts w:ascii="Times New Roman" w:hAnsi="Times New Roman" w:cs="Times New Roman"/>
          <w:sz w:val="26"/>
          <w:szCs w:val="26"/>
        </w:rPr>
        <w:t>и</w:t>
      </w:r>
      <w:proofErr w:type="gramEnd"/>
      <w:r w:rsidRPr="008201D2">
        <w:rPr>
          <w:rFonts w:ascii="Times New Roman" w:hAnsi="Times New Roman" w:cs="Times New Roman"/>
          <w:sz w:val="26"/>
          <w:szCs w:val="26"/>
        </w:rPr>
        <w:t xml:space="preserve"> договора на размещение без проведения торгов.</w:t>
      </w:r>
    </w:p>
    <w:p w:rsidR="00A22DF3" w:rsidRDefault="00A22DF3" w:rsidP="00A22DF3">
      <w:pPr>
        <w:autoSpaceDE w:val="0"/>
        <w:autoSpaceDN w:val="0"/>
        <w:adjustRightInd w:val="0"/>
        <w:ind w:firstLine="426"/>
        <w:jc w:val="both"/>
        <w:rPr>
          <w:rFonts w:eastAsiaTheme="minorHAnsi"/>
          <w:sz w:val="26"/>
          <w:szCs w:val="26"/>
          <w:lang w:eastAsia="en-US"/>
        </w:rPr>
      </w:pPr>
      <w:r>
        <w:rPr>
          <w:rFonts w:eastAsiaTheme="minorHAnsi"/>
          <w:sz w:val="26"/>
          <w:szCs w:val="26"/>
          <w:lang w:eastAsia="en-US"/>
        </w:rPr>
        <w:t xml:space="preserve">Администрация </w:t>
      </w:r>
      <w:proofErr w:type="gramStart"/>
      <w:r>
        <w:rPr>
          <w:rFonts w:eastAsiaTheme="minorHAnsi"/>
          <w:sz w:val="26"/>
          <w:szCs w:val="26"/>
          <w:lang w:eastAsia="en-US"/>
        </w:rPr>
        <w:t>г</w:t>
      </w:r>
      <w:proofErr w:type="gramEnd"/>
      <w:r>
        <w:rPr>
          <w:rFonts w:eastAsiaTheme="minorHAnsi"/>
          <w:sz w:val="26"/>
          <w:szCs w:val="26"/>
          <w:lang w:eastAsia="en-US"/>
        </w:rPr>
        <w:t>. Бодайбо и района извещает</w:t>
      </w:r>
      <w:r w:rsidRPr="00A22DF3">
        <w:rPr>
          <w:rFonts w:eastAsiaTheme="minorHAnsi"/>
          <w:sz w:val="26"/>
          <w:szCs w:val="26"/>
          <w:lang w:eastAsia="en-US"/>
        </w:rPr>
        <w:t xml:space="preserve"> </w:t>
      </w:r>
      <w:r>
        <w:rPr>
          <w:rFonts w:eastAsiaTheme="minorHAnsi"/>
          <w:sz w:val="26"/>
          <w:szCs w:val="26"/>
          <w:lang w:eastAsia="en-US"/>
        </w:rPr>
        <w:t>хозяйствующий субъект в течение 5 рабочих дней со дня принятия соответствующего  решения. Извещение в письменном виде направляется по адресу, указанному в заявлении.</w:t>
      </w:r>
    </w:p>
    <w:p w:rsidR="00BA0AED" w:rsidRPr="008201D2" w:rsidRDefault="008201D2" w:rsidP="008201D2">
      <w:pPr>
        <w:pStyle w:val="a4"/>
        <w:ind w:firstLine="426"/>
        <w:jc w:val="both"/>
        <w:rPr>
          <w:rFonts w:ascii="Times New Roman" w:hAnsi="Times New Roman" w:cs="Times New Roman"/>
          <w:sz w:val="26"/>
          <w:szCs w:val="26"/>
        </w:rPr>
      </w:pPr>
      <w:r>
        <w:rPr>
          <w:rFonts w:ascii="Times New Roman" w:hAnsi="Times New Roman" w:cs="Times New Roman"/>
          <w:sz w:val="26"/>
          <w:szCs w:val="26"/>
        </w:rPr>
        <w:t xml:space="preserve">2.9. </w:t>
      </w:r>
      <w:r w:rsidR="00BA0AED" w:rsidRPr="008201D2">
        <w:rPr>
          <w:rFonts w:ascii="Times New Roman" w:hAnsi="Times New Roman" w:cs="Times New Roman"/>
          <w:sz w:val="26"/>
          <w:szCs w:val="26"/>
        </w:rPr>
        <w:t xml:space="preserve">Решение </w:t>
      </w:r>
      <w:r>
        <w:rPr>
          <w:rFonts w:ascii="Times New Roman" w:hAnsi="Times New Roman" w:cs="Times New Roman"/>
          <w:sz w:val="26"/>
          <w:szCs w:val="26"/>
        </w:rPr>
        <w:t>Администрации г. Бодайбо и района</w:t>
      </w:r>
      <w:r w:rsidR="00BA0AED" w:rsidRPr="008201D2">
        <w:rPr>
          <w:rFonts w:ascii="Times New Roman" w:hAnsi="Times New Roman" w:cs="Times New Roman"/>
          <w:sz w:val="26"/>
          <w:szCs w:val="26"/>
        </w:rPr>
        <w:t xml:space="preserve"> об отказе в заключени</w:t>
      </w:r>
      <w:proofErr w:type="gramStart"/>
      <w:r w:rsidR="00BA0AED" w:rsidRPr="008201D2">
        <w:rPr>
          <w:rFonts w:ascii="Times New Roman" w:hAnsi="Times New Roman" w:cs="Times New Roman"/>
          <w:sz w:val="26"/>
          <w:szCs w:val="26"/>
        </w:rPr>
        <w:t>и</w:t>
      </w:r>
      <w:proofErr w:type="gramEnd"/>
      <w:r w:rsidR="00BA0AED" w:rsidRPr="008201D2">
        <w:rPr>
          <w:rFonts w:ascii="Times New Roman" w:hAnsi="Times New Roman" w:cs="Times New Roman"/>
          <w:sz w:val="26"/>
          <w:szCs w:val="26"/>
        </w:rPr>
        <w:t xml:space="preserve"> договора на размещение без проведения торгов должно содержать мотивы (основания) принятия данного решения.</w:t>
      </w:r>
    </w:p>
    <w:p w:rsidR="00BA0AED" w:rsidRPr="008201D2" w:rsidRDefault="008201D2" w:rsidP="008201D2">
      <w:pPr>
        <w:pStyle w:val="a4"/>
        <w:ind w:firstLine="426"/>
        <w:jc w:val="both"/>
        <w:rPr>
          <w:rFonts w:ascii="Times New Roman" w:hAnsi="Times New Roman" w:cs="Times New Roman"/>
          <w:sz w:val="26"/>
          <w:szCs w:val="26"/>
        </w:rPr>
      </w:pPr>
      <w:r>
        <w:rPr>
          <w:rFonts w:ascii="Times New Roman" w:hAnsi="Times New Roman" w:cs="Times New Roman"/>
          <w:sz w:val="26"/>
          <w:szCs w:val="26"/>
        </w:rPr>
        <w:t>2.10.</w:t>
      </w:r>
      <w:r w:rsidR="00BA0AED" w:rsidRPr="008201D2">
        <w:rPr>
          <w:rFonts w:ascii="Times New Roman" w:hAnsi="Times New Roman" w:cs="Times New Roman"/>
          <w:sz w:val="26"/>
          <w:szCs w:val="26"/>
        </w:rPr>
        <w:t xml:space="preserve"> </w:t>
      </w:r>
      <w:r>
        <w:rPr>
          <w:rFonts w:ascii="Times New Roman" w:hAnsi="Times New Roman" w:cs="Times New Roman"/>
          <w:sz w:val="26"/>
          <w:szCs w:val="26"/>
        </w:rPr>
        <w:t>Администрация г. Бодайбо и района</w:t>
      </w:r>
      <w:r w:rsidR="00BA0AED" w:rsidRPr="008201D2">
        <w:rPr>
          <w:rFonts w:ascii="Times New Roman" w:hAnsi="Times New Roman" w:cs="Times New Roman"/>
          <w:sz w:val="26"/>
          <w:szCs w:val="26"/>
        </w:rPr>
        <w:t xml:space="preserve"> принимает решение об отказе в заключени</w:t>
      </w:r>
      <w:proofErr w:type="gramStart"/>
      <w:r w:rsidR="00BA0AED" w:rsidRPr="008201D2">
        <w:rPr>
          <w:rFonts w:ascii="Times New Roman" w:hAnsi="Times New Roman" w:cs="Times New Roman"/>
          <w:sz w:val="26"/>
          <w:szCs w:val="26"/>
        </w:rPr>
        <w:t>и</w:t>
      </w:r>
      <w:proofErr w:type="gramEnd"/>
      <w:r w:rsidR="00BA0AED" w:rsidRPr="008201D2">
        <w:rPr>
          <w:rFonts w:ascii="Times New Roman" w:hAnsi="Times New Roman" w:cs="Times New Roman"/>
          <w:sz w:val="26"/>
          <w:szCs w:val="26"/>
        </w:rPr>
        <w:t xml:space="preserve"> договора на размещение</w:t>
      </w:r>
      <w:r w:rsidR="001C7EFD">
        <w:rPr>
          <w:rFonts w:ascii="Times New Roman" w:hAnsi="Times New Roman" w:cs="Times New Roman"/>
          <w:sz w:val="26"/>
          <w:szCs w:val="26"/>
        </w:rPr>
        <w:t xml:space="preserve"> нестационарного торгового объекта</w:t>
      </w:r>
      <w:r w:rsidR="00BA0AED" w:rsidRPr="008201D2">
        <w:rPr>
          <w:rFonts w:ascii="Times New Roman" w:hAnsi="Times New Roman" w:cs="Times New Roman"/>
          <w:sz w:val="26"/>
          <w:szCs w:val="26"/>
        </w:rPr>
        <w:t xml:space="preserve"> при предоставлении компенсационного места, если:</w:t>
      </w:r>
    </w:p>
    <w:p w:rsidR="00BA0AED" w:rsidRPr="008201D2" w:rsidRDefault="00BA0AED" w:rsidP="008201D2">
      <w:pPr>
        <w:pStyle w:val="a4"/>
        <w:ind w:firstLine="426"/>
        <w:jc w:val="both"/>
        <w:rPr>
          <w:rFonts w:ascii="Times New Roman" w:hAnsi="Times New Roman" w:cs="Times New Roman"/>
          <w:sz w:val="26"/>
          <w:szCs w:val="26"/>
        </w:rPr>
      </w:pPr>
      <w:r w:rsidRPr="008201D2">
        <w:rPr>
          <w:rFonts w:ascii="Times New Roman" w:hAnsi="Times New Roman" w:cs="Times New Roman"/>
          <w:sz w:val="26"/>
          <w:szCs w:val="26"/>
        </w:rPr>
        <w:t xml:space="preserve">1) заявление подано с нарушением срока, указанного в </w:t>
      </w:r>
      <w:hyperlink r:id="rId6" w:history="1">
        <w:r w:rsidR="008201D2" w:rsidRPr="008201D2">
          <w:rPr>
            <w:rFonts w:ascii="Times New Roman" w:hAnsi="Times New Roman" w:cs="Times New Roman"/>
            <w:sz w:val="26"/>
            <w:szCs w:val="26"/>
          </w:rPr>
          <w:t>пункте</w:t>
        </w:r>
      </w:hyperlink>
      <w:r w:rsidR="008201D2">
        <w:rPr>
          <w:rFonts w:ascii="Times New Roman" w:hAnsi="Times New Roman" w:cs="Times New Roman"/>
          <w:sz w:val="26"/>
          <w:szCs w:val="26"/>
        </w:rPr>
        <w:t xml:space="preserve"> 2.5 </w:t>
      </w:r>
      <w:r w:rsidRPr="008201D2">
        <w:rPr>
          <w:rFonts w:ascii="Times New Roman" w:hAnsi="Times New Roman" w:cs="Times New Roman"/>
          <w:sz w:val="26"/>
          <w:szCs w:val="26"/>
        </w:rPr>
        <w:t xml:space="preserve"> настоящего По</w:t>
      </w:r>
      <w:r w:rsidR="008201D2">
        <w:rPr>
          <w:rFonts w:ascii="Times New Roman" w:hAnsi="Times New Roman" w:cs="Times New Roman"/>
          <w:sz w:val="26"/>
          <w:szCs w:val="26"/>
        </w:rPr>
        <w:t>рядка</w:t>
      </w:r>
      <w:r w:rsidRPr="008201D2">
        <w:rPr>
          <w:rFonts w:ascii="Times New Roman" w:hAnsi="Times New Roman" w:cs="Times New Roman"/>
          <w:sz w:val="26"/>
          <w:szCs w:val="26"/>
        </w:rPr>
        <w:t>;</w:t>
      </w:r>
    </w:p>
    <w:p w:rsidR="00BA0AED" w:rsidRPr="008201D2" w:rsidRDefault="00BA0AED" w:rsidP="008201D2">
      <w:pPr>
        <w:pStyle w:val="a4"/>
        <w:ind w:firstLine="426"/>
        <w:jc w:val="both"/>
        <w:rPr>
          <w:rFonts w:ascii="Times New Roman" w:hAnsi="Times New Roman" w:cs="Times New Roman"/>
          <w:sz w:val="26"/>
          <w:szCs w:val="26"/>
        </w:rPr>
      </w:pPr>
      <w:r w:rsidRPr="008201D2">
        <w:rPr>
          <w:rFonts w:ascii="Times New Roman" w:hAnsi="Times New Roman" w:cs="Times New Roman"/>
          <w:sz w:val="26"/>
          <w:szCs w:val="26"/>
        </w:rPr>
        <w:t xml:space="preserve">2) не соблюдены условия, установленные </w:t>
      </w:r>
      <w:hyperlink r:id="rId7" w:history="1">
        <w:r w:rsidRPr="008201D2">
          <w:rPr>
            <w:rFonts w:ascii="Times New Roman" w:hAnsi="Times New Roman" w:cs="Times New Roman"/>
            <w:sz w:val="26"/>
            <w:szCs w:val="26"/>
          </w:rPr>
          <w:t xml:space="preserve">пунктом </w:t>
        </w:r>
        <w:r w:rsidR="00CC3C4D">
          <w:rPr>
            <w:rFonts w:ascii="Times New Roman" w:hAnsi="Times New Roman" w:cs="Times New Roman"/>
            <w:sz w:val="26"/>
            <w:szCs w:val="26"/>
          </w:rPr>
          <w:t>2.6</w:t>
        </w:r>
      </w:hyperlink>
      <w:r w:rsidRPr="008201D2">
        <w:rPr>
          <w:rFonts w:ascii="Times New Roman" w:hAnsi="Times New Roman" w:cs="Times New Roman"/>
          <w:sz w:val="26"/>
          <w:szCs w:val="26"/>
        </w:rPr>
        <w:t xml:space="preserve"> настоящего По</w:t>
      </w:r>
      <w:r w:rsidR="008201D2">
        <w:rPr>
          <w:rFonts w:ascii="Times New Roman" w:hAnsi="Times New Roman" w:cs="Times New Roman"/>
          <w:sz w:val="26"/>
          <w:szCs w:val="26"/>
        </w:rPr>
        <w:t>рядка</w:t>
      </w:r>
      <w:r w:rsidRPr="008201D2">
        <w:rPr>
          <w:rFonts w:ascii="Times New Roman" w:hAnsi="Times New Roman" w:cs="Times New Roman"/>
          <w:sz w:val="26"/>
          <w:szCs w:val="26"/>
        </w:rPr>
        <w:t>;</w:t>
      </w:r>
    </w:p>
    <w:p w:rsidR="001C7EFD" w:rsidRDefault="00BA0AED" w:rsidP="008201D2">
      <w:pPr>
        <w:pStyle w:val="a4"/>
        <w:ind w:firstLine="426"/>
        <w:jc w:val="both"/>
        <w:rPr>
          <w:rFonts w:ascii="Times New Roman" w:hAnsi="Times New Roman" w:cs="Times New Roman"/>
          <w:sz w:val="26"/>
          <w:szCs w:val="26"/>
        </w:rPr>
      </w:pPr>
      <w:r w:rsidRPr="008201D2">
        <w:rPr>
          <w:rFonts w:ascii="Times New Roman" w:hAnsi="Times New Roman" w:cs="Times New Roman"/>
          <w:sz w:val="26"/>
          <w:szCs w:val="26"/>
        </w:rPr>
        <w:t xml:space="preserve">3) место, указанное в заявлении, предусмотренном </w:t>
      </w:r>
      <w:hyperlink r:id="rId8" w:history="1">
        <w:r w:rsidR="008201D2" w:rsidRPr="008201D2">
          <w:rPr>
            <w:rFonts w:ascii="Times New Roman" w:hAnsi="Times New Roman" w:cs="Times New Roman"/>
            <w:sz w:val="26"/>
            <w:szCs w:val="26"/>
          </w:rPr>
          <w:t>пункт</w:t>
        </w:r>
        <w:r w:rsidR="008201D2">
          <w:rPr>
            <w:rFonts w:ascii="Times New Roman" w:hAnsi="Times New Roman" w:cs="Times New Roman"/>
            <w:sz w:val="26"/>
            <w:szCs w:val="26"/>
          </w:rPr>
          <w:t>ом</w:t>
        </w:r>
      </w:hyperlink>
      <w:r w:rsidR="008201D2">
        <w:rPr>
          <w:rFonts w:ascii="Times New Roman" w:hAnsi="Times New Roman" w:cs="Times New Roman"/>
          <w:sz w:val="26"/>
          <w:szCs w:val="26"/>
        </w:rPr>
        <w:t xml:space="preserve"> 2.5 </w:t>
      </w:r>
      <w:r w:rsidR="008201D2" w:rsidRPr="008201D2">
        <w:rPr>
          <w:rFonts w:ascii="Times New Roman" w:hAnsi="Times New Roman" w:cs="Times New Roman"/>
          <w:sz w:val="26"/>
          <w:szCs w:val="26"/>
        </w:rPr>
        <w:t xml:space="preserve"> настоящего По</w:t>
      </w:r>
      <w:r w:rsidR="008201D2">
        <w:rPr>
          <w:rFonts w:ascii="Times New Roman" w:hAnsi="Times New Roman" w:cs="Times New Roman"/>
          <w:sz w:val="26"/>
          <w:szCs w:val="26"/>
        </w:rPr>
        <w:t>рядка</w:t>
      </w:r>
      <w:r w:rsidRPr="008201D2">
        <w:rPr>
          <w:rFonts w:ascii="Times New Roman" w:hAnsi="Times New Roman" w:cs="Times New Roman"/>
          <w:sz w:val="26"/>
          <w:szCs w:val="26"/>
        </w:rPr>
        <w:t>, ранее предоставлено в соответствии с действующим законодательством иному хозяйствующему субъекту</w:t>
      </w:r>
      <w:r w:rsidR="001C7EFD">
        <w:rPr>
          <w:rFonts w:ascii="Times New Roman" w:hAnsi="Times New Roman" w:cs="Times New Roman"/>
          <w:sz w:val="26"/>
          <w:szCs w:val="26"/>
        </w:rPr>
        <w:t>;</w:t>
      </w:r>
    </w:p>
    <w:p w:rsidR="001C7EFD" w:rsidRDefault="001C7EFD" w:rsidP="001C7EFD">
      <w:pPr>
        <w:autoSpaceDE w:val="0"/>
        <w:autoSpaceDN w:val="0"/>
        <w:adjustRightInd w:val="0"/>
        <w:ind w:firstLine="426"/>
        <w:jc w:val="both"/>
        <w:rPr>
          <w:rFonts w:eastAsiaTheme="minorHAnsi"/>
          <w:sz w:val="26"/>
          <w:szCs w:val="26"/>
          <w:lang w:eastAsia="en-US"/>
        </w:rPr>
      </w:pPr>
      <w:r>
        <w:rPr>
          <w:sz w:val="26"/>
          <w:szCs w:val="26"/>
        </w:rPr>
        <w:t>4)</w:t>
      </w:r>
      <w:r>
        <w:rPr>
          <w:rFonts w:eastAsiaTheme="minorHAnsi"/>
          <w:sz w:val="26"/>
          <w:szCs w:val="26"/>
          <w:lang w:eastAsia="en-US"/>
        </w:rPr>
        <w:t xml:space="preserve"> проводится  процедура ликвидации юридического лица или принято арбитражным судом решение о признании заявителя несостоятельным (банкротом) и об открытии  конкурсного производства;</w:t>
      </w:r>
    </w:p>
    <w:p w:rsidR="001C7EFD" w:rsidRDefault="001C7EFD" w:rsidP="001C7EFD">
      <w:pPr>
        <w:autoSpaceDE w:val="0"/>
        <w:autoSpaceDN w:val="0"/>
        <w:adjustRightInd w:val="0"/>
        <w:ind w:firstLine="426"/>
        <w:jc w:val="both"/>
        <w:rPr>
          <w:rFonts w:eastAsiaTheme="minorHAnsi"/>
          <w:sz w:val="26"/>
          <w:szCs w:val="26"/>
          <w:lang w:eastAsia="en-US"/>
        </w:rPr>
      </w:pPr>
      <w:r>
        <w:rPr>
          <w:rFonts w:eastAsiaTheme="minorHAnsi"/>
          <w:sz w:val="26"/>
          <w:szCs w:val="26"/>
          <w:lang w:eastAsia="en-US"/>
        </w:rPr>
        <w:t>5) приостановлена деятельность заявителя в порядке, предусмотренном Кодексом Российской Федерации об административных правонарушениях;</w:t>
      </w:r>
    </w:p>
    <w:p w:rsidR="001C7EFD" w:rsidRDefault="001C7EFD" w:rsidP="001C7EFD">
      <w:pPr>
        <w:autoSpaceDE w:val="0"/>
        <w:autoSpaceDN w:val="0"/>
        <w:adjustRightInd w:val="0"/>
        <w:ind w:firstLine="426"/>
        <w:jc w:val="both"/>
        <w:rPr>
          <w:rFonts w:eastAsiaTheme="minorHAnsi"/>
          <w:sz w:val="26"/>
          <w:szCs w:val="26"/>
          <w:lang w:eastAsia="en-US"/>
        </w:rPr>
      </w:pPr>
      <w:r>
        <w:rPr>
          <w:rFonts w:eastAsiaTheme="minorHAnsi"/>
          <w:sz w:val="26"/>
          <w:szCs w:val="26"/>
          <w:lang w:eastAsia="en-US"/>
        </w:rPr>
        <w:t>6) отсутствуют сведения о государственной регистрации в Едином государственном реестре юридических лиц – для юридического лица, в Едином государственном реестре индивидуальных предпринимателей – для индивидуального предпринимателя;</w:t>
      </w:r>
    </w:p>
    <w:p w:rsidR="00BA0AED" w:rsidRPr="008201D2" w:rsidRDefault="001C7EFD" w:rsidP="001C7EFD">
      <w:pPr>
        <w:autoSpaceDE w:val="0"/>
        <w:autoSpaceDN w:val="0"/>
        <w:adjustRightInd w:val="0"/>
        <w:ind w:firstLine="426"/>
        <w:jc w:val="both"/>
        <w:rPr>
          <w:rFonts w:eastAsiaTheme="minorHAnsi"/>
          <w:sz w:val="26"/>
          <w:szCs w:val="26"/>
        </w:rPr>
      </w:pPr>
      <w:r>
        <w:rPr>
          <w:rFonts w:eastAsiaTheme="minorHAnsi"/>
          <w:sz w:val="26"/>
          <w:szCs w:val="26"/>
          <w:lang w:eastAsia="en-US"/>
        </w:rPr>
        <w:t>7) на момент подачи заявления имеется у заявителя задолженность по ранее заключенному договору на размещение нестационарного торгового объекта, в том числе по неустойке (штрафу, пене).</w:t>
      </w:r>
    </w:p>
    <w:p w:rsidR="00CC3C4D" w:rsidRPr="00CC3C4D" w:rsidRDefault="00CC3C4D" w:rsidP="000D2BD7">
      <w:pPr>
        <w:pStyle w:val="a4"/>
        <w:ind w:firstLine="426"/>
        <w:jc w:val="both"/>
        <w:rPr>
          <w:rFonts w:ascii="Times New Roman" w:hAnsi="Times New Roman" w:cs="Times New Roman"/>
          <w:sz w:val="26"/>
          <w:szCs w:val="26"/>
        </w:rPr>
      </w:pPr>
      <w:r w:rsidRPr="00CC3C4D">
        <w:rPr>
          <w:rFonts w:ascii="Times New Roman" w:hAnsi="Times New Roman" w:cs="Times New Roman"/>
          <w:sz w:val="26"/>
          <w:szCs w:val="26"/>
        </w:rPr>
        <w:t>2.11.</w:t>
      </w:r>
      <w:r>
        <w:rPr>
          <w:rFonts w:ascii="Times New Roman" w:hAnsi="Times New Roman" w:cs="Times New Roman"/>
        </w:rPr>
        <w:t xml:space="preserve"> </w:t>
      </w:r>
      <w:r w:rsidRPr="00CC3C4D">
        <w:rPr>
          <w:rFonts w:ascii="Times New Roman" w:hAnsi="Times New Roman" w:cs="Times New Roman"/>
          <w:sz w:val="26"/>
          <w:szCs w:val="26"/>
        </w:rPr>
        <w:t xml:space="preserve">При предоставлении компенсационного места учитываются условия, установленные </w:t>
      </w:r>
      <w:r>
        <w:rPr>
          <w:rFonts w:ascii="Times New Roman" w:hAnsi="Times New Roman" w:cs="Times New Roman"/>
          <w:sz w:val="26"/>
          <w:szCs w:val="26"/>
        </w:rPr>
        <w:t>пунктом 2.4 настоящего Порядка.</w:t>
      </w:r>
    </w:p>
    <w:p w:rsidR="00CC3C4D" w:rsidRPr="00CC3C4D" w:rsidRDefault="00CC3C4D" w:rsidP="000D2BD7">
      <w:pPr>
        <w:pStyle w:val="a4"/>
        <w:ind w:firstLine="426"/>
        <w:jc w:val="both"/>
        <w:rPr>
          <w:rFonts w:ascii="Times New Roman" w:hAnsi="Times New Roman" w:cs="Times New Roman"/>
          <w:sz w:val="26"/>
          <w:szCs w:val="26"/>
        </w:rPr>
      </w:pPr>
      <w:r w:rsidRPr="00CC3C4D">
        <w:rPr>
          <w:rFonts w:ascii="Times New Roman" w:hAnsi="Times New Roman" w:cs="Times New Roman"/>
          <w:sz w:val="26"/>
          <w:szCs w:val="26"/>
        </w:rPr>
        <w:t>Размер ежегодной платы за размещение нестационарного торгового объекта на компенсационном месте равен размеру ежегодной платы за размещение нестационарного торгового объекта на месте размещения нестационарного торгового объекта, исключаемого из схемы размещения.</w:t>
      </w:r>
    </w:p>
    <w:p w:rsidR="00026A2F" w:rsidRDefault="00E118C2" w:rsidP="00026A2F">
      <w:pPr>
        <w:autoSpaceDE w:val="0"/>
        <w:autoSpaceDN w:val="0"/>
        <w:adjustRightInd w:val="0"/>
        <w:ind w:firstLine="426"/>
        <w:jc w:val="both"/>
        <w:rPr>
          <w:rFonts w:eastAsiaTheme="minorHAnsi"/>
          <w:sz w:val="26"/>
          <w:szCs w:val="26"/>
          <w:lang w:eastAsia="en-US"/>
        </w:rPr>
      </w:pPr>
      <w:r>
        <w:rPr>
          <w:sz w:val="26"/>
          <w:szCs w:val="26"/>
        </w:rPr>
        <w:t xml:space="preserve">2.12. </w:t>
      </w:r>
      <w:r w:rsidR="00026A2F">
        <w:rPr>
          <w:rFonts w:eastAsiaTheme="minorHAnsi"/>
          <w:sz w:val="26"/>
          <w:szCs w:val="26"/>
          <w:lang w:eastAsia="en-US"/>
        </w:rPr>
        <w:t xml:space="preserve">В случае отказа от компенсационного места для размещения нестационарного торгового объекта либо </w:t>
      </w:r>
      <w:proofErr w:type="spellStart"/>
      <w:r w:rsidR="00026A2F">
        <w:rPr>
          <w:rFonts w:eastAsiaTheme="minorHAnsi"/>
          <w:sz w:val="26"/>
          <w:szCs w:val="26"/>
          <w:lang w:eastAsia="en-US"/>
        </w:rPr>
        <w:t>ненаправления</w:t>
      </w:r>
      <w:proofErr w:type="spellEnd"/>
      <w:r w:rsidR="00026A2F">
        <w:rPr>
          <w:rFonts w:eastAsiaTheme="minorHAnsi"/>
          <w:sz w:val="26"/>
          <w:szCs w:val="26"/>
          <w:lang w:eastAsia="en-US"/>
        </w:rPr>
        <w:t xml:space="preserve"> заявления о выборе компенсационного места, предусмотренного пунктом 2.5 настоящего Порядка, хозяйствующий субъект теряет право на предоставление компенсационного места для размещения нестационарного торгового объекта.</w:t>
      </w:r>
    </w:p>
    <w:p w:rsidR="007918C2" w:rsidRDefault="00026A2F" w:rsidP="00BA7E04">
      <w:pPr>
        <w:autoSpaceDE w:val="0"/>
        <w:autoSpaceDN w:val="0"/>
        <w:adjustRightInd w:val="0"/>
        <w:ind w:firstLine="426"/>
        <w:jc w:val="both"/>
        <w:rPr>
          <w:rFonts w:eastAsiaTheme="minorHAnsi"/>
          <w:sz w:val="26"/>
          <w:szCs w:val="26"/>
          <w:lang w:eastAsia="en-US"/>
        </w:rPr>
      </w:pPr>
      <w:r>
        <w:rPr>
          <w:rFonts w:eastAsiaTheme="minorHAnsi"/>
          <w:sz w:val="26"/>
          <w:szCs w:val="26"/>
          <w:lang w:eastAsia="en-US"/>
        </w:rPr>
        <w:t xml:space="preserve">2.13. </w:t>
      </w:r>
      <w:r w:rsidR="00BA7E04">
        <w:rPr>
          <w:rFonts w:eastAsiaTheme="minorHAnsi"/>
          <w:sz w:val="26"/>
          <w:szCs w:val="26"/>
          <w:lang w:eastAsia="en-US"/>
        </w:rPr>
        <w:t>Хозяйствующий субъе</w:t>
      </w:r>
      <w:proofErr w:type="gramStart"/>
      <w:r w:rsidR="00BA7E04">
        <w:rPr>
          <w:rFonts w:eastAsiaTheme="minorHAnsi"/>
          <w:sz w:val="26"/>
          <w:szCs w:val="26"/>
          <w:lang w:eastAsia="en-US"/>
        </w:rPr>
        <w:t>кт впр</w:t>
      </w:r>
      <w:proofErr w:type="gramEnd"/>
      <w:r w:rsidR="00BA7E04">
        <w:rPr>
          <w:rFonts w:eastAsiaTheme="minorHAnsi"/>
          <w:sz w:val="26"/>
          <w:szCs w:val="26"/>
          <w:lang w:eastAsia="en-US"/>
        </w:rPr>
        <w:t>аве написать заявление об отказе от предоставления ему компенсационного места размещения нестационарного торгового объекта. В этом случае ранее заключенный договор на размещение нестационарного торгового объекта расторгается по соглашению сторон до истечения срока данного договора.</w:t>
      </w:r>
    </w:p>
    <w:p w:rsidR="00BA7E04" w:rsidRPr="00CC3C4D" w:rsidRDefault="00BA7E04" w:rsidP="00BA7E04">
      <w:pPr>
        <w:autoSpaceDE w:val="0"/>
        <w:autoSpaceDN w:val="0"/>
        <w:adjustRightInd w:val="0"/>
        <w:ind w:firstLine="426"/>
        <w:jc w:val="both"/>
        <w:rPr>
          <w:rFonts w:eastAsiaTheme="minorHAnsi"/>
          <w:sz w:val="26"/>
          <w:szCs w:val="26"/>
        </w:rPr>
      </w:pPr>
      <w:r>
        <w:rPr>
          <w:rFonts w:eastAsiaTheme="minorHAnsi"/>
          <w:sz w:val="26"/>
          <w:szCs w:val="26"/>
          <w:lang w:eastAsia="en-US"/>
        </w:rPr>
        <w:t xml:space="preserve">В течение 10 (десяти) рабочих дней </w:t>
      </w:r>
      <w:proofErr w:type="gramStart"/>
      <w:r>
        <w:rPr>
          <w:rFonts w:eastAsiaTheme="minorHAnsi"/>
          <w:sz w:val="26"/>
          <w:szCs w:val="26"/>
          <w:lang w:eastAsia="en-US"/>
        </w:rPr>
        <w:t>с даты расторжения</w:t>
      </w:r>
      <w:proofErr w:type="gramEnd"/>
      <w:r>
        <w:rPr>
          <w:rFonts w:eastAsiaTheme="minorHAnsi"/>
          <w:sz w:val="26"/>
          <w:szCs w:val="26"/>
          <w:lang w:eastAsia="en-US"/>
        </w:rPr>
        <w:t xml:space="preserve"> договора хозяйствующий субъект осуществляет демонтаж нестационарного торгового объекта.</w:t>
      </w:r>
    </w:p>
    <w:sectPr w:rsidR="00BA7E04" w:rsidRPr="00CC3C4D" w:rsidSect="00FA189E">
      <w:pgSz w:w="11906" w:h="16838"/>
      <w:pgMar w:top="1134" w:right="1133" w:bottom="1134"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C51694"/>
    <w:multiLevelType w:val="multilevel"/>
    <w:tmpl w:val="8CD8AB00"/>
    <w:lvl w:ilvl="0">
      <w:start w:val="1"/>
      <w:numFmt w:val="decimal"/>
      <w:lvlText w:val="%1."/>
      <w:lvlJc w:val="left"/>
      <w:pPr>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
    <w:nsid w:val="3C1245D2"/>
    <w:multiLevelType w:val="multilevel"/>
    <w:tmpl w:val="BA8C2B04"/>
    <w:lvl w:ilvl="0">
      <w:start w:val="2"/>
      <w:numFmt w:val="decimal"/>
      <w:lvlText w:val="%1"/>
      <w:lvlJc w:val="left"/>
      <w:pPr>
        <w:ind w:left="360" w:hanging="360"/>
      </w:pPr>
      <w:rPr>
        <w:rFonts w:hint="default"/>
      </w:rPr>
    </w:lvl>
    <w:lvl w:ilvl="1">
      <w:start w:val="8"/>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2">
    <w:nsid w:val="66976945"/>
    <w:multiLevelType w:val="multilevel"/>
    <w:tmpl w:val="99164CC6"/>
    <w:lvl w:ilvl="0">
      <w:start w:val="1"/>
      <w:numFmt w:val="decimal"/>
      <w:lvlText w:val="%1."/>
      <w:lvlJc w:val="left"/>
      <w:pPr>
        <w:ind w:left="1068" w:hanging="360"/>
      </w:pPr>
      <w:rPr>
        <w:rFonts w:hint="default"/>
      </w:rPr>
    </w:lvl>
    <w:lvl w:ilvl="1">
      <w:start w:val="7"/>
      <w:numFmt w:val="decimal"/>
      <w:isLgl/>
      <w:lvlText w:val="%1.%2."/>
      <w:lvlJc w:val="left"/>
      <w:pPr>
        <w:ind w:left="1428"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508" w:hanging="1800"/>
      </w:pPr>
      <w:rPr>
        <w:rFonts w:hint="default"/>
      </w:r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781EEF"/>
    <w:rsid w:val="00026A2F"/>
    <w:rsid w:val="000D2BD7"/>
    <w:rsid w:val="00123E9E"/>
    <w:rsid w:val="001C7EFD"/>
    <w:rsid w:val="002F30CF"/>
    <w:rsid w:val="00466B5F"/>
    <w:rsid w:val="00576E30"/>
    <w:rsid w:val="006B1D85"/>
    <w:rsid w:val="00781EEF"/>
    <w:rsid w:val="007918C2"/>
    <w:rsid w:val="008039BD"/>
    <w:rsid w:val="008201D2"/>
    <w:rsid w:val="008256B3"/>
    <w:rsid w:val="008C58CA"/>
    <w:rsid w:val="009052D7"/>
    <w:rsid w:val="00A22DF3"/>
    <w:rsid w:val="00BA0AED"/>
    <w:rsid w:val="00BA7E04"/>
    <w:rsid w:val="00BB5BC6"/>
    <w:rsid w:val="00BC5C38"/>
    <w:rsid w:val="00CC3C4D"/>
    <w:rsid w:val="00D3724F"/>
    <w:rsid w:val="00D65C47"/>
    <w:rsid w:val="00DF23CA"/>
    <w:rsid w:val="00E118C2"/>
    <w:rsid w:val="00EB5613"/>
    <w:rsid w:val="00F7372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81EEF"/>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81EEF"/>
    <w:pPr>
      <w:ind w:left="720"/>
      <w:contextualSpacing/>
    </w:pPr>
  </w:style>
  <w:style w:type="paragraph" w:customStyle="1" w:styleId="ConsTitle">
    <w:name w:val="ConsTitle"/>
    <w:rsid w:val="00781EEF"/>
    <w:pPr>
      <w:autoSpaceDE w:val="0"/>
      <w:autoSpaceDN w:val="0"/>
      <w:adjustRightInd w:val="0"/>
      <w:spacing w:after="0" w:line="240" w:lineRule="auto"/>
      <w:ind w:right="19772"/>
    </w:pPr>
    <w:rPr>
      <w:rFonts w:ascii="Arial" w:eastAsia="Times New Roman" w:hAnsi="Arial" w:cs="Arial"/>
      <w:b/>
      <w:bCs/>
      <w:sz w:val="14"/>
      <w:szCs w:val="14"/>
      <w:lang w:eastAsia="ru-RU"/>
    </w:rPr>
  </w:style>
  <w:style w:type="paragraph" w:styleId="a4">
    <w:name w:val="No Spacing"/>
    <w:uiPriority w:val="1"/>
    <w:qFormat/>
    <w:rsid w:val="00781EEF"/>
    <w:pPr>
      <w:spacing w:after="0" w:line="240" w:lineRule="auto"/>
    </w:pPr>
  </w:style>
  <w:style w:type="paragraph" w:customStyle="1" w:styleId="ConsPlusNormal">
    <w:name w:val="ConsPlusNormal"/>
    <w:rsid w:val="00EB5613"/>
    <w:pPr>
      <w:widowControl w:val="0"/>
      <w:autoSpaceDE w:val="0"/>
      <w:autoSpaceDN w:val="0"/>
      <w:adjustRightInd w:val="0"/>
      <w:spacing w:after="0" w:line="240" w:lineRule="auto"/>
    </w:pPr>
    <w:rPr>
      <w:rFonts w:ascii="Calibri" w:eastAsiaTheme="minorEastAsia" w:hAnsi="Calibri" w:cs="Calibri"/>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LAW411&amp;n=219836&amp;dst=100131" TargetMode="External"/><Relationship Id="rId3" Type="http://schemas.openxmlformats.org/officeDocument/2006/relationships/settings" Target="settings.xml"/><Relationship Id="rId7" Type="http://schemas.openxmlformats.org/officeDocument/2006/relationships/hyperlink" Target="https://login.consultant.ru/link/?req=doc&amp;base=RLAW411&amp;n=219836&amp;dst=10013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ogin.consultant.ru/link/?req=doc&amp;base=RLAW411&amp;n=219836&amp;dst=100131" TargetMode="External"/><Relationship Id="rId5" Type="http://schemas.openxmlformats.org/officeDocument/2006/relationships/hyperlink" Target="consultantplus://offline/ref=8980E0A15EC25F358E8D454D0C332AE02DA7B32E857134B5759F2D54D4B226F6CA55B520875943394E8787475FF72DE376A4C49A2D51F62DZ5pEF"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215</TotalTime>
  <Pages>4</Pages>
  <Words>1594</Words>
  <Characters>9090</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10663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Елена Алексеевна</dc:creator>
  <cp:lastModifiedBy>Елена Алексеевна</cp:lastModifiedBy>
  <cp:revision>16</cp:revision>
  <dcterms:created xsi:type="dcterms:W3CDTF">2025-04-17T06:42:00Z</dcterms:created>
  <dcterms:modified xsi:type="dcterms:W3CDTF">2025-04-23T06:35:00Z</dcterms:modified>
</cp:coreProperties>
</file>