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257EC5" w:rsidRDefault="00DB44D2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13.11.202</w:t>
      </w:r>
      <w:r w:rsidR="00624129" w:rsidRPr="00BC1A53">
        <w:rPr>
          <w:rFonts w:ascii="Times New Roman" w:hAnsi="Times New Roman" w:cs="Times New Roman"/>
          <w:sz w:val="24"/>
          <w:szCs w:val="24"/>
        </w:rPr>
        <w:t>3</w:t>
      </w:r>
      <w:r w:rsidR="0062412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272-пп</w:t>
      </w:r>
      <w:r w:rsidR="0006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EC5" w:rsidRDefault="0006380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B6751">
        <w:rPr>
          <w:rFonts w:ascii="Times New Roman" w:hAnsi="Times New Roman" w:cs="Times New Roman"/>
          <w:sz w:val="24"/>
          <w:szCs w:val="24"/>
        </w:rPr>
        <w:t>с учетом изменений от 19.09.2024 № 193-пп</w:t>
      </w:r>
      <w:r w:rsidR="00257EC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20B80" w:rsidRDefault="00257EC5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19.12.2024 № 276-пп</w:t>
      </w:r>
      <w:r w:rsidR="00B215D3">
        <w:rPr>
          <w:rFonts w:ascii="Times New Roman" w:hAnsi="Times New Roman" w:cs="Times New Roman"/>
          <w:sz w:val="24"/>
          <w:szCs w:val="24"/>
        </w:rPr>
        <w:t>, от 23.09.2025 № 212-пп</w:t>
      </w:r>
      <w:r w:rsidR="005014E4">
        <w:rPr>
          <w:rFonts w:ascii="Times New Roman" w:hAnsi="Times New Roman" w:cs="Times New Roman"/>
          <w:sz w:val="24"/>
          <w:szCs w:val="24"/>
        </w:rPr>
        <w:t>, от 22.12.2025 № 298-п</w:t>
      </w:r>
      <w:r w:rsidR="00320B80">
        <w:rPr>
          <w:rFonts w:ascii="Times New Roman" w:hAnsi="Times New Roman" w:cs="Times New Roman"/>
          <w:sz w:val="24"/>
          <w:szCs w:val="24"/>
        </w:rPr>
        <w:t>,</w:t>
      </w:r>
    </w:p>
    <w:p w:rsidR="00624129" w:rsidRPr="000B6751" w:rsidRDefault="00320B80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29.09.2026 № 249-пп</w:t>
      </w:r>
      <w:r w:rsidR="000B6751">
        <w:rPr>
          <w:rFonts w:ascii="Times New Roman" w:hAnsi="Times New Roman" w:cs="Times New Roman"/>
          <w:sz w:val="24"/>
          <w:szCs w:val="24"/>
        </w:rPr>
        <w:t>)</w:t>
      </w:r>
    </w:p>
    <w:p w:rsidR="00624129" w:rsidRPr="0076620D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:rsidR="0076620D" w:rsidRPr="0076620D" w:rsidRDefault="0076620D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«Архитектура и градостроительство в муниципальном образовании г. Бодайбо и района» на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20D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0D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Pr="00B95350" w:rsidRDefault="0076620D" w:rsidP="0076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25" w:rsidRPr="00645725" w:rsidRDefault="00645725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24129" w:rsidRPr="00B95372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1C4BC2" w:rsidRDefault="00624129" w:rsidP="00624129">
            <w:pPr>
              <w:pStyle w:val="Default"/>
              <w:jc w:val="both"/>
            </w:pPr>
            <w:r w:rsidRPr="00B1636B">
              <w:t xml:space="preserve">Обеспечение устойчивого развития территории </w:t>
            </w:r>
            <w:r>
              <w:t>муниципального образования г.Бодайбо и района.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Pr="004253F2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Обеспечение благоприятных условий для</w:t>
            </w:r>
            <w:r w:rsidRPr="007B54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  <w:p w:rsidR="00925378" w:rsidRPr="00C342FB" w:rsidRDefault="00925378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B54BB3" w:rsidRDefault="00624129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320B80">
              <w:rPr>
                <w:rFonts w:ascii="Times New Roman" w:hAnsi="Times New Roman" w:cs="Times New Roman"/>
                <w:sz w:val="24"/>
                <w:szCs w:val="24"/>
              </w:rPr>
              <w:t>757,4</w:t>
            </w:r>
            <w:r w:rsidR="005014E4"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175,8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320B80">
              <w:rPr>
                <w:rFonts w:ascii="Times New Roman" w:hAnsi="Times New Roman" w:cs="Times New Roman"/>
                <w:sz w:val="24"/>
                <w:szCs w:val="24"/>
              </w:rPr>
              <w:t>186,1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2027 год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158,0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014E4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6554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</w:t>
            </w:r>
          </w:p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Объем средств бюджета муниципального образования г. Бодайбо и района, направляемых на финансирование мероприятий Программы, подлежит ежегодному уточнению при принятии бюджета муниципального образования г. Бодайбо и района на очередной финансовый год и плановый период.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актуализированной схемы территориального планирования  муниципального образования г.Бодайбо и района 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актуализированных местных 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градостроительного проектирования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информационной системы обеспечения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90F58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емонтаж самовольно установленных рекламных конструкций и рекламно-информационных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ежегодно по 10 единиц.</w:t>
            </w:r>
          </w:p>
          <w:p w:rsidR="00624129" w:rsidRPr="00933D31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100%.</w:t>
            </w:r>
          </w:p>
        </w:tc>
      </w:tr>
    </w:tbl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624129" w:rsidRPr="00F63ECE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3ECE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F63ECE">
        <w:rPr>
          <w:rFonts w:ascii="Times New Roman" w:eastAsia="Times New Roman" w:hAnsi="Times New Roman" w:cs="Times New Roman"/>
          <w:sz w:val="26"/>
          <w:szCs w:val="26"/>
        </w:rPr>
        <w:t>13.03.2006 № 38-ФЗ «О рекламе»</w:t>
      </w:r>
      <w:r w:rsidRPr="00F63ECE">
        <w:rPr>
          <w:rFonts w:ascii="Times New Roman" w:hAnsi="Times New Roman"/>
          <w:sz w:val="26"/>
          <w:szCs w:val="26"/>
        </w:rPr>
        <w:t xml:space="preserve"> к полномочиям органов местного самоуправления муниципального образования г. Бодайбо и района (далее – МО г.Бодайбо и района) относятся вопросы по подготовке и утверждению документов территориального планирования (схемы территориального планирования </w:t>
      </w:r>
      <w:r>
        <w:rPr>
          <w:rFonts w:ascii="Times New Roman" w:hAnsi="Times New Roman"/>
          <w:sz w:val="26"/>
          <w:szCs w:val="26"/>
        </w:rPr>
        <w:t xml:space="preserve">МО                  г. Бодайбо и </w:t>
      </w:r>
      <w:r w:rsidRPr="00F63ECE">
        <w:rPr>
          <w:rFonts w:ascii="Times New Roman" w:hAnsi="Times New Roman"/>
          <w:sz w:val="26"/>
          <w:szCs w:val="26"/>
        </w:rPr>
        <w:t xml:space="preserve">района), местных нормативов градостроительного проектирования МО г. Бодайбо и района,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документации по планировке территории, </w:t>
      </w:r>
      <w:r w:rsidRPr="00F63ECE">
        <w:rPr>
          <w:rFonts w:ascii="Times New Roman" w:hAnsi="Times New Roman"/>
          <w:sz w:val="26"/>
          <w:szCs w:val="26"/>
        </w:rPr>
        <w:t xml:space="preserve">ведение информационной системы обеспечения градостроительной деятельности </w:t>
      </w:r>
      <w:r w:rsidRPr="00F63ECE">
        <w:rPr>
          <w:rFonts w:ascii="Times New Roman" w:hAnsi="Times New Roman"/>
          <w:sz w:val="26"/>
          <w:szCs w:val="26"/>
        </w:rPr>
        <w:lastRenderedPageBreak/>
        <w:t xml:space="preserve">(далее – ИСОГД), </w:t>
      </w:r>
      <w:r w:rsidRPr="00F63ECE">
        <w:rPr>
          <w:rFonts w:ascii="Times New Roman" w:hAnsi="Times New Roman" w:cs="Times New Roman"/>
          <w:sz w:val="26"/>
          <w:szCs w:val="26"/>
        </w:rPr>
        <w:t>утверждение схемы размещения рекламных конструкций, выдача разрешений на установку и эксплуатацию рекламных конструкций на территории МО г. Бодайбо и района, аннулирование таких разрешений, выдача предписаний о демонтаже самовольно установленных рекламных конструкций на территории МО г. Бодайбо и района</w:t>
      </w:r>
      <w:r w:rsidRPr="00F63ECE">
        <w:rPr>
          <w:rFonts w:ascii="Times New Roman" w:hAnsi="Times New Roman"/>
          <w:sz w:val="26"/>
          <w:szCs w:val="26"/>
        </w:rPr>
        <w:t>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 xml:space="preserve">При отсутствии </w:t>
      </w:r>
      <w:r>
        <w:rPr>
          <w:rFonts w:ascii="Times New Roman" w:hAnsi="Times New Roman"/>
          <w:sz w:val="26"/>
          <w:szCs w:val="26"/>
        </w:rPr>
        <w:t xml:space="preserve">схемы территориального планирования МО г. Бодайбо и района, </w:t>
      </w:r>
      <w:r w:rsidRPr="00F63ECE">
        <w:rPr>
          <w:rFonts w:ascii="Times New Roman" w:hAnsi="Times New Roman"/>
          <w:sz w:val="26"/>
          <w:szCs w:val="26"/>
        </w:rPr>
        <w:t>местных нормативов градостроительного проектирования МО г. Бодайбо и района</w:t>
      </w:r>
      <w:r>
        <w:rPr>
          <w:rFonts w:ascii="Times New Roman" w:hAnsi="Times New Roman"/>
          <w:sz w:val="26"/>
          <w:szCs w:val="26"/>
        </w:rPr>
        <w:t>,</w:t>
      </w:r>
      <w:r w:rsidRPr="00AC05E4">
        <w:rPr>
          <w:rFonts w:ascii="Times New Roman" w:hAnsi="Times New Roman"/>
          <w:sz w:val="26"/>
          <w:szCs w:val="26"/>
        </w:rPr>
        <w:t xml:space="preserve"> </w:t>
      </w:r>
      <w:r w:rsidRPr="00F63ECE">
        <w:rPr>
          <w:rFonts w:ascii="Times New Roman" w:hAnsi="Times New Roman" w:cs="Times New Roman"/>
          <w:sz w:val="26"/>
          <w:szCs w:val="26"/>
        </w:rPr>
        <w:t>утвержден</w:t>
      </w:r>
      <w:r>
        <w:rPr>
          <w:rFonts w:ascii="Times New Roman" w:hAnsi="Times New Roman" w:cs="Times New Roman"/>
          <w:sz w:val="26"/>
          <w:szCs w:val="26"/>
        </w:rPr>
        <w:t>ной</w:t>
      </w:r>
      <w:r w:rsidRPr="00F63ECE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</w:t>
      </w:r>
      <w:r w:rsidRPr="00AC05E4">
        <w:rPr>
          <w:rFonts w:ascii="Times New Roman" w:hAnsi="Times New Roman"/>
          <w:sz w:val="26"/>
          <w:szCs w:val="26"/>
        </w:rPr>
        <w:t>, действующим законодательством вводятся ограничения и запреты на принятие решений о резервировани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земель, изъятии их (в том числе путем выкупа) для государственны</w:t>
      </w:r>
      <w:r>
        <w:rPr>
          <w:rFonts w:ascii="Times New Roman" w:hAnsi="Times New Roman"/>
          <w:sz w:val="26"/>
          <w:szCs w:val="26"/>
        </w:rPr>
        <w:t xml:space="preserve">х и муниципальных нужд, переводе </w:t>
      </w:r>
      <w:r w:rsidRPr="00AC05E4">
        <w:rPr>
          <w:rFonts w:ascii="Times New Roman" w:hAnsi="Times New Roman"/>
          <w:sz w:val="26"/>
          <w:szCs w:val="26"/>
        </w:rPr>
        <w:t>земель из одной категории в другую, предоставлени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</w:t>
      </w:r>
      <w:r>
        <w:rPr>
          <w:rFonts w:ascii="Times New Roman" w:hAnsi="Times New Roman"/>
          <w:sz w:val="26"/>
          <w:szCs w:val="26"/>
        </w:rPr>
        <w:t>ных участков под строительство, выдаче</w:t>
      </w:r>
      <w:r w:rsidRPr="00AC05E4">
        <w:rPr>
          <w:rFonts w:ascii="Times New Roman" w:hAnsi="Times New Roman"/>
          <w:sz w:val="26"/>
          <w:szCs w:val="26"/>
        </w:rPr>
        <w:t xml:space="preserve"> разрешений на строительство.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>Но помимо этого, как показывает практика, отсутствие указанной документации приводит к неэффективному управлению развитием территорий и, как следствие, к хаотичной застройке, различным градостроительным ошибкам, конфликтам и т.д.</w:t>
      </w:r>
    </w:p>
    <w:p w:rsidR="00624129" w:rsidRPr="00A75D11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A75D11">
        <w:rPr>
          <w:rFonts w:ascii="Times New Roman" w:hAnsi="Times New Roman"/>
          <w:sz w:val="26"/>
          <w:szCs w:val="26"/>
        </w:rPr>
        <w:t xml:space="preserve">Подготовка местных нормативов градостроительного проектирования </w:t>
      </w:r>
      <w:r>
        <w:rPr>
          <w:rFonts w:ascii="Times New Roman" w:hAnsi="Times New Roman"/>
          <w:sz w:val="26"/>
          <w:szCs w:val="26"/>
        </w:rPr>
        <w:t xml:space="preserve">МО             г. Бодайбо и района </w:t>
      </w:r>
      <w:r w:rsidRPr="00A75D11">
        <w:rPr>
          <w:rFonts w:ascii="Times New Roman" w:hAnsi="Times New Roman"/>
          <w:sz w:val="26"/>
          <w:szCs w:val="26"/>
        </w:rPr>
        <w:t xml:space="preserve">необходима в целях исполнения полномочий органов местного самоуправления </w:t>
      </w:r>
      <w:r>
        <w:rPr>
          <w:rFonts w:ascii="Times New Roman" w:hAnsi="Times New Roman"/>
          <w:sz w:val="26"/>
          <w:szCs w:val="26"/>
        </w:rPr>
        <w:t>МО г. Бодайбо и района в</w:t>
      </w:r>
      <w:r w:rsidRPr="00A75D11">
        <w:rPr>
          <w:rFonts w:ascii="Times New Roman" w:hAnsi="Times New Roman"/>
          <w:sz w:val="26"/>
          <w:szCs w:val="26"/>
        </w:rPr>
        <w:t xml:space="preserve"> сфере градостроительной деятельности, а также в целях установления совокупности расчетных показателей минимально допустимого уровня обеспеченности объектами местного значения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A75D11">
        <w:rPr>
          <w:rFonts w:ascii="Times New Roman" w:hAnsi="Times New Roman"/>
          <w:sz w:val="26"/>
          <w:szCs w:val="26"/>
        </w:rPr>
        <w:t>района, иными объектами местного значения</w:t>
      </w:r>
      <w:r>
        <w:rPr>
          <w:rFonts w:ascii="Times New Roman" w:hAnsi="Times New Roman"/>
          <w:sz w:val="26"/>
          <w:szCs w:val="26"/>
        </w:rPr>
        <w:t xml:space="preserve"> МО г. Бодайбо и района</w:t>
      </w:r>
      <w:r w:rsidRPr="00A75D11">
        <w:rPr>
          <w:rFonts w:ascii="Times New Roman" w:hAnsi="Times New Roman"/>
          <w:sz w:val="26"/>
          <w:szCs w:val="26"/>
        </w:rPr>
        <w:t xml:space="preserve"> населения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rFonts w:ascii="Times New Roman" w:hAnsi="Times New Roman"/>
          <w:sz w:val="26"/>
          <w:szCs w:val="26"/>
        </w:rPr>
        <w:t>МО г. Бодайбо и района</w:t>
      </w:r>
      <w:r w:rsidRPr="00A75D11">
        <w:rPr>
          <w:rFonts w:ascii="Times New Roman" w:hAnsi="Times New Roman"/>
          <w:sz w:val="26"/>
          <w:szCs w:val="26"/>
        </w:rPr>
        <w:t>.</w:t>
      </w:r>
      <w:bookmarkStart w:id="0" w:name="P844"/>
      <w:bookmarkEnd w:id="0"/>
    </w:p>
    <w:p w:rsidR="00624129" w:rsidRDefault="00624129" w:rsidP="00624129">
      <w:pPr>
        <w:pStyle w:val="a4"/>
        <w:ind w:firstLine="708"/>
        <w:jc w:val="both"/>
      </w:pPr>
      <w:r w:rsidRPr="006224BD">
        <w:rPr>
          <w:rFonts w:ascii="Times New Roman" w:hAnsi="Times New Roman" w:cs="Times New Roman"/>
          <w:sz w:val="26"/>
          <w:szCs w:val="26"/>
        </w:rPr>
        <w:t xml:space="preserve">Разработанная ранее градостроительная документация по развитию </w:t>
      </w:r>
      <w:r>
        <w:rPr>
          <w:rFonts w:ascii="Times New Roman" w:hAnsi="Times New Roman" w:cs="Times New Roman"/>
          <w:sz w:val="26"/>
          <w:szCs w:val="26"/>
        </w:rPr>
        <w:t>МО                 г. Бодайбо и района</w:t>
      </w:r>
      <w:r w:rsidRPr="006224BD">
        <w:rPr>
          <w:rFonts w:ascii="Times New Roman" w:hAnsi="Times New Roman" w:cs="Times New Roman"/>
          <w:sz w:val="26"/>
          <w:szCs w:val="26"/>
        </w:rPr>
        <w:t xml:space="preserve"> нуждается в постоянной корректировке в свете происходящих экономических, социальных, демографических и политических изменений, а также в связи с постоянно меняющимся  градостроительным законодательством Российской Федерации.</w:t>
      </w:r>
      <w:r w:rsidRPr="00E4535C">
        <w:t xml:space="preserve"> 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4CCA">
        <w:rPr>
          <w:rFonts w:ascii="Times New Roman" w:hAnsi="Times New Roman" w:cs="Times New Roman"/>
          <w:sz w:val="26"/>
          <w:szCs w:val="26"/>
        </w:rPr>
        <w:t>стат</w:t>
      </w:r>
      <w:r>
        <w:rPr>
          <w:rFonts w:ascii="Times New Roman" w:hAnsi="Times New Roman" w:cs="Times New Roman"/>
          <w:sz w:val="26"/>
          <w:szCs w:val="26"/>
        </w:rPr>
        <w:t xml:space="preserve">ей </w:t>
      </w:r>
      <w:r w:rsidRPr="00354CCA">
        <w:rPr>
          <w:rFonts w:ascii="Times New Roman" w:hAnsi="Times New Roman" w:cs="Times New Roman"/>
          <w:sz w:val="26"/>
          <w:szCs w:val="26"/>
        </w:rPr>
        <w:t xml:space="preserve">41,42,43 Градостроительного кодекса Российской Федерации для реализации мероприятий, запланированных в СТП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354CCA">
        <w:rPr>
          <w:rFonts w:ascii="Times New Roman" w:hAnsi="Times New Roman" w:cs="Times New Roman"/>
          <w:sz w:val="26"/>
          <w:szCs w:val="26"/>
        </w:rPr>
        <w:t>,  необходима подготовка документации по планировке территории: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планировки территории (для выделения элементов планировочной структуры, установления параметров планируемого развития элементов планировочной структуры, зон планируемого размещения объектов капитального строительства, в том числе объектов федерального значения, объектов регионального значения, объектов местного значения)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района;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межевания территории (для определения местоположения границ образуемых и изменяемых земельных участков)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535C">
        <w:rPr>
          <w:rFonts w:ascii="Times New Roman" w:hAnsi="Times New Roman" w:cs="Times New Roman"/>
          <w:sz w:val="26"/>
          <w:szCs w:val="26"/>
        </w:rPr>
        <w:t xml:space="preserve">Участниками градостроительной политики, основанной на градостроительной, архитектурно-художественной и иной документации, являются заинтересованные лица – как органы государственной власти и местного самоуправления, так и юридические и физические лица. Устойчивое градостроительное развитие территорий возможно только при наличии </w:t>
      </w:r>
      <w:r w:rsidRPr="00E4535C">
        <w:rPr>
          <w:rFonts w:ascii="Times New Roman" w:hAnsi="Times New Roman" w:cs="Times New Roman"/>
          <w:sz w:val="26"/>
          <w:szCs w:val="26"/>
        </w:rPr>
        <w:lastRenderedPageBreak/>
        <w:t>возможности получения заинтересованными лицами полной, достоверной и актуальной информации  о планировании развития территорий.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F63ECE">
        <w:rPr>
          <w:rFonts w:ascii="Times New Roman" w:hAnsi="Times New Roman"/>
          <w:sz w:val="26"/>
          <w:szCs w:val="26"/>
        </w:rPr>
        <w:t>нформационн</w:t>
      </w:r>
      <w:r>
        <w:rPr>
          <w:rFonts w:ascii="Times New Roman" w:hAnsi="Times New Roman"/>
          <w:sz w:val="26"/>
          <w:szCs w:val="26"/>
        </w:rPr>
        <w:t>ая</w:t>
      </w:r>
      <w:r w:rsidRPr="00F63ECE">
        <w:rPr>
          <w:rFonts w:ascii="Times New Roman" w:hAnsi="Times New Roman"/>
          <w:sz w:val="26"/>
          <w:szCs w:val="26"/>
        </w:rPr>
        <w:t xml:space="preserve"> систем</w:t>
      </w:r>
      <w:r>
        <w:rPr>
          <w:rFonts w:ascii="Times New Roman" w:hAnsi="Times New Roman"/>
          <w:sz w:val="26"/>
          <w:szCs w:val="26"/>
        </w:rPr>
        <w:t>а</w:t>
      </w:r>
      <w:r w:rsidRPr="00F63ECE">
        <w:rPr>
          <w:rFonts w:ascii="Times New Roman" w:hAnsi="Times New Roman"/>
          <w:sz w:val="26"/>
          <w:szCs w:val="26"/>
        </w:rPr>
        <w:t xml:space="preserve"> обеспечения градостроительной деятельности (далее – ИСОГД)</w:t>
      </w:r>
      <w:r>
        <w:rPr>
          <w:rFonts w:ascii="Times New Roman" w:hAnsi="Times New Roman" w:cs="Times New Roman"/>
          <w:sz w:val="26"/>
          <w:szCs w:val="26"/>
        </w:rPr>
        <w:t xml:space="preserve"> МО г. Бодайбо и района </w:t>
      </w:r>
      <w:r w:rsidRPr="00E4535C">
        <w:rPr>
          <w:rFonts w:ascii="Times New Roman" w:hAnsi="Times New Roman" w:cs="Times New Roman"/>
          <w:sz w:val="26"/>
          <w:szCs w:val="26"/>
        </w:rPr>
        <w:t xml:space="preserve">служит устойчивому развитию территории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E4535C">
        <w:rPr>
          <w:rFonts w:ascii="Times New Roman" w:hAnsi="Times New Roman" w:cs="Times New Roman"/>
          <w:sz w:val="26"/>
          <w:szCs w:val="26"/>
        </w:rPr>
        <w:t>, для обеспечения соблюдени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4535C">
        <w:rPr>
          <w:rFonts w:ascii="Times New Roman" w:hAnsi="Times New Roman" w:cs="Times New Roman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строительства, и для создания условий по привлечению инвестиций, нацеленны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4535C">
        <w:rPr>
          <w:rFonts w:ascii="Times New Roman" w:hAnsi="Times New Roman" w:cs="Times New Roman"/>
          <w:sz w:val="26"/>
          <w:szCs w:val="26"/>
        </w:rPr>
        <w:t xml:space="preserve"> на повышение конкурентоспособности </w:t>
      </w:r>
      <w:r>
        <w:rPr>
          <w:rFonts w:ascii="Times New Roman" w:hAnsi="Times New Roman" w:cs="Times New Roman"/>
          <w:sz w:val="26"/>
          <w:szCs w:val="26"/>
        </w:rPr>
        <w:t>МО г. Бодайбо и района.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176B1">
        <w:rPr>
          <w:rFonts w:ascii="Times New Roman" w:hAnsi="Times New Roman"/>
          <w:sz w:val="26"/>
          <w:szCs w:val="26"/>
        </w:rPr>
        <w:t>В соответствии с Федеральным законом от 13.06.2006 № 38-ФЗ «О рекламе»  в 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году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C176B1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МО г. Бодайбо района</w:t>
      </w:r>
      <w:r w:rsidRPr="00C176B1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30</w:t>
      </w:r>
      <w:r w:rsidRPr="00C176B1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9</w:t>
      </w:r>
      <w:r w:rsidRPr="00C176B1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C176B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 xml:space="preserve">187-пп </w:t>
      </w:r>
      <w:r w:rsidRPr="00C176B1">
        <w:rPr>
          <w:rFonts w:ascii="Times New Roman" w:hAnsi="Times New Roman"/>
          <w:sz w:val="26"/>
          <w:szCs w:val="26"/>
        </w:rPr>
        <w:t xml:space="preserve">утверждена схема размещения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района, </w:t>
      </w:r>
      <w:r w:rsidRPr="00C176B1">
        <w:rPr>
          <w:rFonts w:ascii="Times New Roman" w:hAnsi="Times New Roman"/>
          <w:sz w:val="26"/>
          <w:szCs w:val="26"/>
        </w:rPr>
        <w:t xml:space="preserve">предусматривающая </w:t>
      </w:r>
      <w:r>
        <w:rPr>
          <w:rFonts w:ascii="Times New Roman" w:hAnsi="Times New Roman"/>
          <w:sz w:val="26"/>
          <w:szCs w:val="26"/>
        </w:rPr>
        <w:t>105</w:t>
      </w:r>
      <w:r w:rsidRPr="00C176B1">
        <w:rPr>
          <w:rFonts w:ascii="Times New Roman" w:hAnsi="Times New Roman"/>
          <w:sz w:val="26"/>
          <w:szCs w:val="26"/>
        </w:rPr>
        <w:t xml:space="preserve">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C176B1">
        <w:rPr>
          <w:rFonts w:ascii="Times New Roman" w:hAnsi="Times New Roman"/>
          <w:sz w:val="26"/>
          <w:szCs w:val="26"/>
        </w:rPr>
        <w:t xml:space="preserve">района. </w:t>
      </w:r>
    </w:p>
    <w:p w:rsidR="00624129" w:rsidRPr="0074189F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189F">
        <w:rPr>
          <w:rFonts w:ascii="Times New Roman" w:hAnsi="Times New Roman" w:cs="Times New Roman"/>
          <w:sz w:val="26"/>
          <w:szCs w:val="26"/>
        </w:rPr>
        <w:t>Основной проблемой в области рекламы, на решение которой направлена настоящая Программа, является - стихийное размещение рекламных конструкций. Для этого необходимо демонтировать рекламные конструкции, размещенные с использованием имущества, находящегося в муниципальной собственности муниципального образования и на земельных участках, государственная собственность на которые не разграничена, с нарушением требований федерального законодательства и муниципальных правовых актов органов местного самоуправления муниципального образования г. Бодайбо и района.</w:t>
      </w:r>
    </w:p>
    <w:p w:rsidR="00624129" w:rsidRPr="00FA617E" w:rsidRDefault="00624129" w:rsidP="00624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617E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A617E">
        <w:rPr>
          <w:rFonts w:ascii="Times New Roman" w:hAnsi="Times New Roman" w:cs="Times New Roman"/>
          <w:sz w:val="26"/>
          <w:szCs w:val="26"/>
        </w:rPr>
        <w:t>рограммы обеспечит эффективное решение приоритетных социальных,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 xml:space="preserve">экономических и других задач развития </w:t>
      </w:r>
      <w:r>
        <w:rPr>
          <w:rFonts w:ascii="Times New Roman" w:hAnsi="Times New Roman" w:cs="Times New Roman"/>
          <w:sz w:val="26"/>
          <w:szCs w:val="26"/>
        </w:rPr>
        <w:t xml:space="preserve">МО г. Бодайбо и </w:t>
      </w:r>
      <w:r w:rsidRPr="00FA617E">
        <w:rPr>
          <w:rFonts w:ascii="Times New Roman" w:hAnsi="Times New Roman" w:cs="Times New Roman"/>
          <w:sz w:val="26"/>
          <w:szCs w:val="26"/>
        </w:rPr>
        <w:t>района в пределах установленных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>полномочий органов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МО                    г. Бодайбо и района</w:t>
      </w:r>
      <w:r w:rsidRPr="00FA617E">
        <w:rPr>
          <w:rFonts w:ascii="Times New Roman" w:hAnsi="Times New Roman" w:cs="Times New Roman"/>
          <w:sz w:val="26"/>
          <w:szCs w:val="26"/>
        </w:rPr>
        <w:t>.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624129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Цель Программы – обеспечение устойчивого развития территории муниципального образования г.Бодайбо и района. Задачи Программы: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благоприятных условий для</w:t>
      </w:r>
      <w:r w:rsidRPr="0062412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24129">
        <w:rPr>
          <w:rFonts w:ascii="Times New Roman" w:hAnsi="Times New Roman" w:cs="Times New Roman"/>
          <w:sz w:val="26"/>
          <w:szCs w:val="26"/>
        </w:rPr>
        <w:t xml:space="preserve"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624129" w:rsidRPr="00624129" w:rsidRDefault="00624129" w:rsidP="00624129">
      <w:pPr>
        <w:pStyle w:val="a4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45725" w:rsidRDefault="00624129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45725">
        <w:rPr>
          <w:rFonts w:ascii="Times New Roman" w:hAnsi="Times New Roman" w:cs="Times New Roman"/>
          <w:sz w:val="26"/>
          <w:szCs w:val="26"/>
        </w:rPr>
        <w:t xml:space="preserve"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</w:t>
      </w:r>
      <w:r w:rsidRPr="00645725">
        <w:rPr>
          <w:rFonts w:ascii="Times New Roman" w:hAnsi="Times New Roman" w:cs="Times New Roman"/>
          <w:sz w:val="26"/>
          <w:szCs w:val="26"/>
        </w:rPr>
        <w:lastRenderedPageBreak/>
        <w:t>д</w:t>
      </w:r>
      <w:r w:rsidR="000420DB" w:rsidRPr="00645725">
        <w:rPr>
          <w:rFonts w:ascii="Times New Roman" w:hAnsi="Times New Roman" w:cs="Times New Roman"/>
          <w:sz w:val="26"/>
          <w:szCs w:val="26"/>
        </w:rPr>
        <w:t>емонтажа рекламных конструкций.</w:t>
      </w:r>
    </w:p>
    <w:p w:rsidR="00645725" w:rsidRPr="0076620D" w:rsidRDefault="00645725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20D">
        <w:rPr>
          <w:rFonts w:ascii="Times New Roman" w:hAnsi="Times New Roman"/>
          <w:sz w:val="26"/>
          <w:szCs w:val="26"/>
        </w:rPr>
        <w:t xml:space="preserve">Исполнение плановых показателей по доходам, получаемым от </w:t>
      </w:r>
      <w:r w:rsidRPr="0076620D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624129" w:rsidRPr="00624129" w:rsidRDefault="00624129" w:rsidP="0062412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1" w:name="Par276"/>
      <w:bookmarkEnd w:id="1"/>
      <w:r w:rsidRPr="00624129">
        <w:rPr>
          <w:rFonts w:ascii="Times New Roman" w:hAnsi="Times New Roman" w:cs="Times New Roman"/>
          <w:sz w:val="26"/>
          <w:szCs w:val="26"/>
        </w:rPr>
        <w:t>Срок реализации  Программы: с 2024 по 2029 годы.</w:t>
      </w:r>
    </w:p>
    <w:p w:rsidR="00624129" w:rsidRPr="00624129" w:rsidRDefault="00624129" w:rsidP="00624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0420DB" w:rsidRDefault="00074AA4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7" w:anchor="Par394" w:history="1">
        <w:r w:rsidR="000420DB" w:rsidRPr="000420DB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0420DB" w:rsidRPr="000420DB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</w:t>
      </w:r>
      <w:r w:rsidR="000420DB">
        <w:rPr>
          <w:rFonts w:ascii="Times New Roman" w:hAnsi="Times New Roman" w:cs="Times New Roman"/>
          <w:sz w:val="26"/>
          <w:szCs w:val="26"/>
        </w:rPr>
        <w:t>, приведены</w:t>
      </w:r>
      <w:r w:rsidR="000420DB" w:rsidRPr="000420DB">
        <w:rPr>
          <w:rFonts w:ascii="Times New Roman" w:hAnsi="Times New Roman" w:cs="Times New Roman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 xml:space="preserve">в Приложении </w:t>
      </w:r>
      <w:r w:rsidR="000420DB">
        <w:rPr>
          <w:rFonts w:ascii="Times New Roman" w:hAnsi="Times New Roman" w:cs="Times New Roman"/>
          <w:sz w:val="26"/>
          <w:szCs w:val="26"/>
        </w:rPr>
        <w:t>2</w:t>
      </w:r>
      <w:r w:rsidR="000420DB"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P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0DB">
        <w:rPr>
          <w:rFonts w:ascii="Times New Roman" w:hAnsi="Times New Roman" w:cs="Times New Roman"/>
          <w:sz w:val="26"/>
          <w:szCs w:val="26"/>
        </w:rPr>
        <w:t xml:space="preserve">Взаимосвязь цели, задач и целевых показателей 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420D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420D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Default="000420DB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412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624129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624129">
        <w:rPr>
          <w:rFonts w:ascii="Times New Roman" w:hAnsi="Times New Roman" w:cs="Times New Roman"/>
          <w:b/>
          <w:sz w:val="26"/>
          <w:szCs w:val="26"/>
        </w:rPr>
        <w:t>. Обоснование выделения Подпрограмм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24129" w:rsidRPr="00456511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511"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624129" w:rsidRPr="00D011E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D011EC">
        <w:rPr>
          <w:rFonts w:ascii="Times New Roman" w:hAnsi="Times New Roman" w:cs="Times New Roman"/>
          <w:sz w:val="26"/>
          <w:szCs w:val="26"/>
        </w:rPr>
        <w:t>Реализация Программы связана с различными рисками, как обусловленными внутренними факторами и зависящими от ответственного исполнителя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Программы, приведена в таблице 1</w:t>
      </w:r>
      <w:r w:rsidRPr="00D011EC">
        <w:rPr>
          <w:rFonts w:ascii="Times New Roman" w:hAnsi="Times New Roman" w:cs="Times New Roman"/>
          <w:sz w:val="26"/>
          <w:szCs w:val="26"/>
        </w:rPr>
        <w:t>:</w:t>
      </w:r>
    </w:p>
    <w:p w:rsidR="00624129" w:rsidRPr="00D011EC" w:rsidRDefault="00624129" w:rsidP="00624129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sz w:val="26"/>
          <w:szCs w:val="26"/>
        </w:rPr>
        <w:t>Таблица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D011E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4345"/>
        <w:gridCol w:w="4537"/>
      </w:tblGrid>
      <w:tr w:rsidR="00624129" w:rsidRPr="00D011EC" w:rsidTr="00624129">
        <w:trPr>
          <w:tblHeader/>
        </w:trPr>
        <w:tc>
          <w:tcPr>
            <w:tcW w:w="689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45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Описание рисков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Меры по снижению рисков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Риски изменения законодательства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Изменения федерального и регионального законодательства в сфере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</w:t>
            </w:r>
            <w:r>
              <w:rPr>
                <w:rFonts w:ascii="Times New Roman" w:hAnsi="Times New Roman" w:cs="Times New Roman"/>
              </w:rPr>
              <w:t xml:space="preserve">МО г. Бодайбо и района в </w:t>
            </w:r>
            <w:r w:rsidRPr="00D011EC">
              <w:rPr>
                <w:rFonts w:ascii="Times New Roman" w:hAnsi="Times New Roman" w:cs="Times New Roman"/>
              </w:rPr>
              <w:t xml:space="preserve"> сфере реализации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Экономические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Влияние общей экономической ситуации в Российской Федерации, которая оказывает влияние на развитие экономики </w:t>
            </w:r>
            <w:r>
              <w:rPr>
                <w:rFonts w:ascii="Times New Roman" w:hAnsi="Times New Roman" w:cs="Times New Roman"/>
              </w:rPr>
              <w:t xml:space="preserve">МО г.Бодайбо и района </w:t>
            </w:r>
            <w:r w:rsidRPr="00D011EC">
              <w:rPr>
                <w:rFonts w:ascii="Times New Roman" w:hAnsi="Times New Roman" w:cs="Times New Roman"/>
              </w:rPr>
              <w:t>от чего могут быть, в том числе недостижимы (достижимы не в полном объеме) целевые показатели  (индикаторы) и ожидаемые конечные результаты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экономической ситуации в </w:t>
            </w:r>
            <w:r>
              <w:rPr>
                <w:rFonts w:ascii="Times New Roman" w:hAnsi="Times New Roman" w:cs="Times New Roman"/>
              </w:rPr>
              <w:t>МО г.Бодайбо и района</w:t>
            </w:r>
            <w:r w:rsidRPr="00D011EC">
              <w:rPr>
                <w:rFonts w:ascii="Times New Roman" w:hAnsi="Times New Roman" w:cs="Times New Roman"/>
              </w:rPr>
              <w:t xml:space="preserve"> для последующей оценки возможных последствий при реализации Программы. Своевременная актуализация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Финансовые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 недостаточной обеспеченности финансовыми ресурсами мероприятий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Мониторинг и оценка эффективности программных мероприятий с целью возможного перераспределения средств внутри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Организационные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Несвоевременное принятие управленческих решений в сфере </w:t>
            </w:r>
            <w:r w:rsidRPr="00D011EC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lastRenderedPageBreak/>
              <w:t xml:space="preserve">Оперативное реагирование на выявленные недостатки в процедурах управления, </w:t>
            </w:r>
            <w:r w:rsidRPr="00D011EC">
              <w:rPr>
                <w:rFonts w:ascii="Times New Roman" w:hAnsi="Times New Roman" w:cs="Times New Roman"/>
              </w:rPr>
              <w:lastRenderedPageBreak/>
              <w:t>контроля и кадрового обеспечения реализации Программы</w:t>
            </w:r>
          </w:p>
        </w:tc>
      </w:tr>
    </w:tbl>
    <w:p w:rsidR="00624129" w:rsidRPr="00D011EC" w:rsidRDefault="00624129" w:rsidP="00624129">
      <w:pPr>
        <w:pStyle w:val="11"/>
        <w:numPr>
          <w:ilvl w:val="0"/>
          <w:numId w:val="0"/>
        </w:numPr>
        <w:ind w:firstLine="708"/>
        <w:rPr>
          <w:szCs w:val="26"/>
        </w:rPr>
      </w:pPr>
      <w:r w:rsidRPr="00D011EC">
        <w:rPr>
          <w:szCs w:val="26"/>
        </w:rPr>
        <w:lastRenderedPageBreak/>
        <w:t xml:space="preserve">При реализации Программы осуществляются меры, направленные на предотвращение возникновения рисков и повышение уровня гарантированности достижения предусмотренных в ней ожидаемого конечного результата ее реализации. Помимо мер по снижению рисков указанных в таблице 1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задачи Программы, будут приниматься в ходе оперативного управления реализацией Программы. </w:t>
      </w: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г. Бодайбо и района. </w:t>
      </w:r>
    </w:p>
    <w:p w:rsidR="000420DB" w:rsidRPr="00DD5631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Объемы финансирования Подпрограммы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8403D3" w:rsidRPr="00351ADC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6F7DBF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Участие </w:t>
      </w:r>
      <w:r w:rsidR="006F7DBF">
        <w:rPr>
          <w:rFonts w:ascii="Times New Roman" w:hAnsi="Times New Roman" w:cs="Times New Roman"/>
          <w:sz w:val="26"/>
          <w:szCs w:val="26"/>
        </w:rPr>
        <w:t xml:space="preserve">структурных подразделений (отделов) Администрации г. Бодайбо и района и </w:t>
      </w:r>
      <w:r w:rsidRPr="007565A5">
        <w:rPr>
          <w:rFonts w:ascii="Times New Roman" w:hAnsi="Times New Roman" w:cs="Times New Roman"/>
          <w:sz w:val="26"/>
          <w:szCs w:val="26"/>
        </w:rPr>
        <w:t xml:space="preserve">муниципальных учреждений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  в  реализации Программы</w:t>
      </w:r>
      <w:r w:rsidR="006F7DBF">
        <w:rPr>
          <w:rFonts w:ascii="Times New Roman" w:hAnsi="Times New Roman" w:cs="Times New Roman"/>
          <w:sz w:val="26"/>
          <w:szCs w:val="26"/>
        </w:rPr>
        <w:t>:</w:t>
      </w:r>
    </w:p>
    <w:p w:rsidR="006F7DBF" w:rsidRP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F7DBF">
        <w:rPr>
          <w:rFonts w:ascii="Times New Roman" w:hAnsi="Times New Roman" w:cs="Times New Roman"/>
          <w:sz w:val="26"/>
          <w:szCs w:val="26"/>
        </w:rPr>
        <w:t>ведение информационной системы обеспечения градостроительной деятельности, обеспечение благоприятных условий для</w:t>
      </w:r>
      <w:r w:rsidRPr="006F7D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F7DBF">
        <w:rPr>
          <w:rFonts w:ascii="Times New Roman" w:hAnsi="Times New Roman" w:cs="Times New Roman"/>
          <w:sz w:val="26"/>
          <w:szCs w:val="26"/>
        </w:rPr>
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 ОУМИиЗО.</w:t>
      </w:r>
    </w:p>
    <w:p w:rsid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при </w:t>
      </w:r>
      <w:r w:rsidR="00925378">
        <w:rPr>
          <w:rFonts w:ascii="Times New Roman" w:hAnsi="Times New Roman" w:cs="Times New Roman"/>
          <w:sz w:val="26"/>
          <w:szCs w:val="26"/>
        </w:rPr>
        <w:t>н</w:t>
      </w:r>
      <w:r w:rsidR="00925378" w:rsidRPr="007565A5">
        <w:rPr>
          <w:rFonts w:ascii="Times New Roman" w:hAnsi="Times New Roman" w:cs="Times New Roman"/>
          <w:sz w:val="26"/>
          <w:szCs w:val="26"/>
        </w:rPr>
        <w:t>аправлени</w:t>
      </w:r>
      <w:r w:rsidR="00925378">
        <w:rPr>
          <w:rFonts w:ascii="Times New Roman" w:hAnsi="Times New Roman" w:cs="Times New Roman"/>
          <w:sz w:val="26"/>
          <w:szCs w:val="26"/>
        </w:rPr>
        <w:t>и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в налоговый орган налоговых деклараций по налогу на добавленную стоимость от сумм поступлений за установку и эксплуатацию рекламных конструкций, а также перечисление исчисленного налога</w:t>
      </w:r>
      <w:r w:rsidR="00925378">
        <w:rPr>
          <w:rFonts w:ascii="Times New Roman" w:hAnsi="Times New Roman" w:cs="Times New Roman"/>
          <w:sz w:val="26"/>
          <w:szCs w:val="26"/>
        </w:rPr>
        <w:t>. Оформление налоговых деклараций и направление их в налоговый орган</w:t>
      </w:r>
      <w:r w:rsidR="00925378" w:rsidRPr="007565A5">
        <w:rPr>
          <w:rFonts w:ascii="Times New Roman" w:hAnsi="Times New Roman" w:cs="Times New Roman"/>
          <w:sz w:val="26"/>
          <w:szCs w:val="26"/>
        </w:rPr>
        <w:t>, осуществляет МКУ «Централизованная бухгалтерия администрации муниципального образования</w:t>
      </w:r>
      <w:r w:rsidR="0092537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г. Бодайбо и района». </w:t>
      </w:r>
    </w:p>
    <w:p w:rsidR="00925378" w:rsidRPr="007565A5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Дополнительных средств из бюджета муниципального образования г. Бодайбо и района не требуется.</w:t>
      </w:r>
    </w:p>
    <w:p w:rsidR="00925378" w:rsidRDefault="00925378" w:rsidP="0092537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  <w:r w:rsidRPr="007565A5">
        <w:rPr>
          <w:sz w:val="26"/>
          <w:szCs w:val="26"/>
        </w:rPr>
        <w:tab/>
      </w:r>
      <w:r w:rsidRPr="007565A5">
        <w:rPr>
          <w:sz w:val="26"/>
          <w:szCs w:val="26"/>
        </w:rPr>
        <w:tab/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lastRenderedPageBreak/>
        <w:t>Наличие актуализированной схемы территориального планирования  муниципального образования г.Бодайбо и района 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Наличие актуализированных местных </w:t>
      </w:r>
      <w:r w:rsidRPr="008403D3">
        <w:rPr>
          <w:rFonts w:ascii="Times New Roman" w:hAnsi="Times New Roman" w:cs="Times New Roman"/>
          <w:color w:val="000000"/>
          <w:sz w:val="26"/>
          <w:szCs w:val="26"/>
        </w:rPr>
        <w:t>нормативов градостроительного проектирования муниципального образования г.Бодайбо и района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color w:val="000000"/>
          <w:sz w:val="26"/>
          <w:szCs w:val="26"/>
        </w:rPr>
        <w:t>Ведение информационной системы обеспечения градостроительной деятельности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-75" w:firstLine="501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>Демонтаж самовольно установленных рекламных конструкций и рекламно-информационных материалов – ежегодно по 10 единиц.</w:t>
      </w:r>
    </w:p>
    <w:p w:rsidR="008403D3" w:rsidRPr="008403D3" w:rsidRDefault="008403D3" w:rsidP="00840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5. Исполнение </w:t>
      </w:r>
      <w:r w:rsidRPr="008403D3">
        <w:rPr>
          <w:rFonts w:ascii="Times New Roman" w:hAnsi="Times New Roman"/>
          <w:sz w:val="26"/>
          <w:szCs w:val="26"/>
        </w:rPr>
        <w:t xml:space="preserve">плановых показателей по доходам, получаемым от </w:t>
      </w:r>
      <w:r w:rsidRPr="008403D3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– 100%.</w:t>
      </w:r>
    </w:p>
    <w:p w:rsidR="008403D3" w:rsidRPr="002760BF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В основу оценки степени качества заложено отношение фактически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2760BF">
        <w:rPr>
          <w:rFonts w:ascii="Times New Roman" w:hAnsi="Times New Roman" w:cs="Times New Roman"/>
          <w:sz w:val="26"/>
          <w:szCs w:val="26"/>
        </w:rPr>
        <w:t>остигнутых значений целевых показателей Программы к их плановым значениям.</w:t>
      </w:r>
    </w:p>
    <w:p w:rsidR="008403D3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0F92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8403D3" w:rsidRPr="00F30F92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«Взаимосвязь целей, задач и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«Сведения о составе и значениях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«Перечень основных мероприятий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«Ресурсное обеспечение реализации Программы за счет средств бюджета МО г. Бодайбо и района».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8403D3" w:rsidRPr="008403D3" w:rsidRDefault="008403D3" w:rsidP="00925378">
      <w:pPr>
        <w:ind w:firstLine="360"/>
        <w:jc w:val="both"/>
        <w:rPr>
          <w:rFonts w:ascii="Times New Roman" w:hAnsi="Times New Roman" w:cs="Times New Roman"/>
        </w:rPr>
      </w:pPr>
      <w:r w:rsidRPr="008403D3">
        <w:rPr>
          <w:rFonts w:ascii="Times New Roman" w:hAnsi="Times New Roman" w:cs="Times New Roman"/>
          <w:sz w:val="26"/>
          <w:szCs w:val="26"/>
        </w:rPr>
        <w:t>6. Приложение 6 к Программе – «</w:t>
      </w:r>
      <w:r w:rsidRPr="008403D3">
        <w:rPr>
          <w:rFonts w:ascii="Times New Roman" w:hAnsi="Times New Roman" w:cs="Times New Roman"/>
          <w:bCs/>
          <w:sz w:val="26"/>
          <w:szCs w:val="26"/>
        </w:rPr>
        <w:t>Методика расчета значений целевых индикаторов (показателей) Программы»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478" w:type="dxa"/>
        <w:tblInd w:w="93" w:type="dxa"/>
        <w:tblLook w:val="04A0"/>
      </w:tblPr>
      <w:tblGrid>
        <w:gridCol w:w="9478"/>
      </w:tblGrid>
      <w:tr w:rsidR="00624129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2312"/>
              <w:gridCol w:w="3119"/>
              <w:gridCol w:w="3816"/>
            </w:tblGrid>
            <w:tr w:rsidR="00624129" w:rsidRPr="00E17D83" w:rsidTr="00206F56">
              <w:tc>
                <w:tcPr>
                  <w:tcW w:w="2312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3119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6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624129" w:rsidRPr="00E17D83" w:rsidTr="00624129">
              <w:tc>
                <w:tcPr>
                  <w:tcW w:w="9247" w:type="dxa"/>
                  <w:gridSpan w:val="3"/>
                </w:tcPr>
                <w:p w:rsidR="00624129" w:rsidRPr="00824ED8" w:rsidRDefault="00624129" w:rsidP="00925378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Программа «Архитектура и градостроительство в муниципальном образовании г.Бодайбо и района» на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годы </w:t>
                  </w:r>
                </w:p>
              </w:tc>
            </w:tr>
            <w:tr w:rsidR="00925378" w:rsidRPr="00E17D83" w:rsidTr="00206F56">
              <w:trPr>
                <w:trHeight w:val="690"/>
              </w:trPr>
              <w:tc>
                <w:tcPr>
                  <w:tcW w:w="2312" w:type="dxa"/>
                </w:tcPr>
                <w:p w:rsidR="00925378" w:rsidRPr="00BE0A10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0A10">
                    <w:rPr>
                      <w:rFonts w:ascii="Times New Roman" w:hAnsi="Times New Roman" w:cs="Times New Roman"/>
                    </w:rPr>
                    <w:t>Обеспечение устойчивого развития территории муниципального образования г.Бодайбо и района</w:t>
                  </w:r>
                </w:p>
              </w:tc>
              <w:tc>
                <w:tcPr>
                  <w:tcW w:w="3119" w:type="dxa"/>
                </w:tcPr>
                <w:p w:rsidR="00925378" w:rsidRPr="00C36D51" w:rsidRDefault="00925378" w:rsidP="00241F5E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>1.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муниципаль</w:t>
                  </w:r>
                  <w:r w:rsidR="00206F56"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образования г.Бодайбо и района актуализированными документами территориаль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планирования в соответствие с основными принципами законодательст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ва о градостроительной деятельности.</w:t>
                  </w:r>
                </w:p>
                <w:p w:rsidR="00003046" w:rsidRPr="00D0276B" w:rsidRDefault="00003046" w:rsidP="00206F56">
                  <w:pPr>
                    <w:pStyle w:val="a4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925378" w:rsidRPr="00E17D83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 xml:space="preserve">2. 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благоприятных условий для</w:t>
                  </w:r>
                  <w:r w:rsidRPr="00C36D51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Pr="00C36D51">
                    <w:rPr>
                      <w:rFonts w:ascii="Times New Roman" w:hAnsi="Times New Roman" w:cs="Times New Roman"/>
                    </w:rPr>
      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            </w:r>
                </w:p>
              </w:tc>
              <w:tc>
                <w:tcPr>
                  <w:tcW w:w="3816" w:type="dxa"/>
                </w:tcPr>
                <w:p w:rsidR="00925378" w:rsidRPr="002A31DE" w:rsidRDefault="00925378" w:rsidP="00925378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 </w:t>
                  </w:r>
                  <w:r w:rsidRPr="002A31DE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            </w: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925378" w:rsidRPr="002A31DE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  <w:r w:rsidRPr="00003046">
                    <w:rPr>
                      <w:rFonts w:ascii="Times New Roman" w:hAnsi="Times New Roman" w:cs="Times New Roman"/>
                    </w:rPr>
                    <w:t>1</w:t>
                  </w:r>
                  <w:r w:rsidR="00925378" w:rsidRPr="002A31DE">
                    <w:rPr>
                      <w:rFonts w:ascii="Times New Roman" w:hAnsi="Times New Roman" w:cs="Times New Roman"/>
                    </w:rPr>
                    <w:t>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      </w:r>
                </w:p>
                <w:p w:rsidR="00925378" w:rsidRPr="00E17D83" w:rsidRDefault="00003046" w:rsidP="00206F56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276B">
                    <w:rPr>
                      <w:rFonts w:ascii="Times New Roman" w:hAnsi="Times New Roman" w:cs="Times New Roman"/>
                    </w:rPr>
                    <w:t>2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. Исполнение </w:t>
                  </w:r>
                  <w:r w:rsidR="00925378" w:rsidRPr="00C36D51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</w:tbl>
          <w:p w:rsidR="00624129" w:rsidRPr="00CD2F64" w:rsidRDefault="00624129" w:rsidP="00624129"/>
        </w:tc>
      </w:tr>
      <w:tr w:rsidR="00925378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624129" w:rsidSect="00624129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E17D83" w:rsidRDefault="00624129" w:rsidP="006241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 xml:space="preserve">О СОСТАВЕ И ЗНАЧЕНИЯХ ЦЕЛЕВЫХ ПОКАЗАТЕЛЕЙ ПРОГРАММЫ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tbl>
      <w:tblPr>
        <w:tblStyle w:val="a6"/>
        <w:tblW w:w="15167" w:type="dxa"/>
        <w:tblInd w:w="108" w:type="dxa"/>
        <w:tblLayout w:type="fixed"/>
        <w:tblLook w:val="04A0"/>
      </w:tblPr>
      <w:tblGrid>
        <w:gridCol w:w="850"/>
        <w:gridCol w:w="4111"/>
        <w:gridCol w:w="850"/>
        <w:gridCol w:w="1418"/>
        <w:gridCol w:w="1134"/>
        <w:gridCol w:w="992"/>
        <w:gridCol w:w="1134"/>
        <w:gridCol w:w="1276"/>
        <w:gridCol w:w="1134"/>
        <w:gridCol w:w="1134"/>
        <w:gridCol w:w="1134"/>
      </w:tblGrid>
      <w:tr w:rsidR="00D6743C" w:rsidRPr="009E47D1" w:rsidTr="00D6743C">
        <w:trPr>
          <w:trHeight w:val="577"/>
        </w:trPr>
        <w:tc>
          <w:tcPr>
            <w:tcW w:w="850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N п/п </w:t>
            </w:r>
          </w:p>
        </w:tc>
        <w:tc>
          <w:tcPr>
            <w:tcW w:w="4111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850" w:type="dxa"/>
            <w:vMerge w:val="restart"/>
            <w:hideMark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Ед. изм. </w:t>
            </w:r>
          </w:p>
        </w:tc>
        <w:tc>
          <w:tcPr>
            <w:tcW w:w="1418" w:type="dxa"/>
            <w:vMerge w:val="restart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Отчетный 2022 год</w:t>
            </w:r>
          </w:p>
        </w:tc>
        <w:tc>
          <w:tcPr>
            <w:tcW w:w="7938" w:type="dxa"/>
            <w:gridSpan w:val="7"/>
            <w:hideMark/>
          </w:tcPr>
          <w:p w:rsidR="00D6743C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</w:t>
            </w:r>
          </w:p>
        </w:tc>
      </w:tr>
      <w:tr w:rsidR="00D6743C" w:rsidRPr="009E47D1" w:rsidTr="00D6743C">
        <w:trPr>
          <w:trHeight w:val="1275"/>
        </w:trPr>
        <w:tc>
          <w:tcPr>
            <w:tcW w:w="850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Текущий 2023 год (оценка)</w:t>
            </w:r>
          </w:p>
        </w:tc>
        <w:tc>
          <w:tcPr>
            <w:tcW w:w="992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Первый год действия программы 2024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Второй год действия программы 2025 год</w:t>
            </w:r>
          </w:p>
        </w:tc>
        <w:tc>
          <w:tcPr>
            <w:tcW w:w="1276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Третий год действия программы 2026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Четвертый год действия программы 2027 год</w:t>
            </w:r>
          </w:p>
        </w:tc>
        <w:tc>
          <w:tcPr>
            <w:tcW w:w="1134" w:type="dxa"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Пятый год действия программы 2028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Шестой год действия программы 2029 год</w:t>
            </w:r>
          </w:p>
        </w:tc>
      </w:tr>
      <w:tr w:rsidR="009E47D1" w:rsidRPr="009E47D1" w:rsidTr="00D6743C">
        <w:trPr>
          <w:trHeight w:val="315"/>
        </w:trPr>
        <w:tc>
          <w:tcPr>
            <w:tcW w:w="850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hideMark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6743C" w:rsidRPr="009E47D1" w:rsidTr="00D6743C">
        <w:trPr>
          <w:trHeight w:val="315"/>
        </w:trPr>
        <w:tc>
          <w:tcPr>
            <w:tcW w:w="15167" w:type="dxa"/>
            <w:gridSpan w:val="11"/>
          </w:tcPr>
          <w:p w:rsidR="00D6743C" w:rsidRPr="009E47D1" w:rsidRDefault="00D6743C" w:rsidP="009E47D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«Архитектура и градостроительство в муниципальном образовании г. Бодайбо и района» на 2024 – 2029 годы 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1.Обеспеченность муниципального образования г.Бодайбо и района актуализированными документами террито-риального планирования в соответствии с основными принципами законодательства о градостроительной деятельности.</w:t>
            </w:r>
          </w:p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да-1; нет-0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11" w:type="dxa"/>
          </w:tcPr>
          <w:p w:rsidR="00D6743C" w:rsidRPr="009E47D1" w:rsidRDefault="00D6743C" w:rsidP="001829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образо-вания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/>
                <w:sz w:val="20"/>
                <w:szCs w:val="20"/>
              </w:rPr>
              <w:t xml:space="preserve">Исполнение плановых показателей по доходам, получаемым от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и эксплуатации рекламных конструкций,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включая государственную пошлину за выдачу разрешений на установку и эксплуатацию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104,7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</w:tbl>
    <w:p w:rsidR="00624129" w:rsidRPr="009E47D1" w:rsidRDefault="00624129" w:rsidP="0062412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Pr="00065D15" w:rsidRDefault="00101CD3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Pr="00065D15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Pr="0019151C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19151C" w:rsidRDefault="00624129" w:rsidP="0062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20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АРХИТЕКТУРА И ГРАДОСТРОИТЕЛЬСТВО В 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ОМ ОБРАЗОВАНИИ Г.БОДАЙБО И РАЙОНА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НА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786" w:type="dxa"/>
              <w:tblLook w:val="04A0"/>
            </w:tblPr>
            <w:tblGrid>
              <w:gridCol w:w="672"/>
              <w:gridCol w:w="3171"/>
              <w:gridCol w:w="1718"/>
              <w:gridCol w:w="1287"/>
              <w:gridCol w:w="1287"/>
              <w:gridCol w:w="3245"/>
              <w:gridCol w:w="3406"/>
            </w:tblGrid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Наименование Подпрограммы, Программы, основного мероприятия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Ответственный исполнитель</w:t>
                  </w:r>
                </w:p>
              </w:tc>
              <w:tc>
                <w:tcPr>
                  <w:tcW w:w="25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Срок</w:t>
                  </w:r>
                </w:p>
              </w:tc>
              <w:tc>
                <w:tcPr>
                  <w:tcW w:w="32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Ожидаемый конечный результат реализации ведомственной целевой программы, основного мероприятия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624129" w:rsidRPr="00E17D83" w:rsidTr="00645725">
              <w:trPr>
                <w:trHeight w:val="430"/>
              </w:trPr>
              <w:tc>
                <w:tcPr>
                  <w:tcW w:w="6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начала реализации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окончания реализации</w:t>
                  </w:r>
                </w:p>
              </w:tc>
              <w:tc>
                <w:tcPr>
                  <w:tcW w:w="32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624129" w:rsidRPr="00E17D83" w:rsidTr="00645725">
              <w:trPr>
                <w:trHeight w:val="81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1</w:t>
                  </w:r>
                  <w:r w:rsidRPr="00967C75">
                    <w:rPr>
                      <w:rFonts w:ascii="Times New Roman" w:hAnsi="Times New Roman" w:cs="Times New Roman"/>
                    </w:rPr>
                    <w:t>:</w:t>
                  </w:r>
                </w:p>
                <w:p w:rsidR="00624129" w:rsidRPr="00967C75" w:rsidRDefault="00CA3A55" w:rsidP="00CA3A5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  <w:r w:rsidR="00624129" w:rsidRPr="00967C75">
                    <w:rPr>
                      <w:rFonts w:ascii="Times New Roman" w:hAnsi="Times New Roman" w:cs="Times New Roman"/>
                    </w:rPr>
                    <w:t xml:space="preserve">ктуализация документов территориального планирования МО г. Бодайбо и района 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9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Наличие актуализированной схемы территориального планирования  муниципаль-ного образования г.Бодайбо и района. (да – 1, нет-0), - 1.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с основными принципами законодательства о градостроительной деятельности.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1034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Наличие актуализированных местных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нормативов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строительного проектирования муниципального образования г.Бодайбо и района.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24129" w:rsidRPr="00E17D83" w:rsidTr="00645725">
              <w:trPr>
                <w:trHeight w:val="858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Ведение информационной системы обеспечения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строительной деятельности.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5725" w:rsidRPr="00E17D83" w:rsidTr="00645725">
              <w:trPr>
                <w:trHeight w:val="4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165CC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165CC5">
                    <w:rPr>
                      <w:rFonts w:ascii="Times New Roman" w:hAnsi="Times New Roman" w:cs="Times New Roman"/>
                    </w:rPr>
                    <w:lastRenderedPageBreak/>
                    <w:t>2.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45725" w:rsidRPr="00BC1A5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2:</w:t>
                  </w: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</w:t>
                  </w:r>
                  <w:r w:rsidRPr="009A03E9">
                    <w:rPr>
                      <w:rFonts w:ascii="Times New Roman" w:eastAsia="Times New Roman" w:hAnsi="Times New Roman" w:cs="Times New Roman"/>
                    </w:rPr>
                    <w:t>рганизация и проведение торгов на право установки и размещения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 xml:space="preserve">рекламных </w:t>
                  </w:r>
                  <w:r w:rsidRPr="009A03E9">
                    <w:rPr>
                      <w:rFonts w:ascii="Times New Roman" w:hAnsi="Times New Roman" w:cs="Times New Roman"/>
                    </w:rPr>
                    <w:t>к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>онструкций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645725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4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9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Демонтаж самовольно установленных рекламных конструкций и рекламно-информационных материалов. Ежегодно по 10 единиц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1.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конструкций.</w:t>
                  </w:r>
                </w:p>
                <w:p w:rsidR="00645725" w:rsidRPr="009A03E9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9A03E9">
                    <w:rPr>
                      <w:rFonts w:ascii="Times New Roman" w:hAnsi="Times New Roman"/>
                    </w:rPr>
                    <w:t xml:space="preserve">Исполнение 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  <w:tr w:rsidR="00645725" w:rsidRPr="00E17D83" w:rsidTr="00645725">
              <w:trPr>
                <w:trHeight w:val="3073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Исполнение </w:t>
                  </w:r>
                  <w:r w:rsidRPr="009A03E9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</w:t>
                  </w:r>
                  <w:r w:rsidRPr="0097363B">
                    <w:rPr>
                      <w:rFonts w:ascii="Times New Roman" w:hAnsi="Times New Roman" w:cs="Times New Roman"/>
                      <w:u w:val="single"/>
                    </w:rPr>
                    <w:t>рекламных конструкций – 100%</w:t>
                  </w:r>
                </w:p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624129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4474" w:type="dxa"/>
        <w:tblInd w:w="93" w:type="dxa"/>
        <w:tblLayout w:type="fixed"/>
        <w:tblLook w:val="04A0"/>
      </w:tblPr>
      <w:tblGrid>
        <w:gridCol w:w="567"/>
        <w:gridCol w:w="141"/>
        <w:gridCol w:w="426"/>
        <w:gridCol w:w="709"/>
        <w:gridCol w:w="708"/>
        <w:gridCol w:w="1276"/>
        <w:gridCol w:w="16"/>
        <w:gridCol w:w="2835"/>
        <w:gridCol w:w="992"/>
        <w:gridCol w:w="992"/>
        <w:gridCol w:w="1134"/>
        <w:gridCol w:w="992"/>
        <w:gridCol w:w="1134"/>
        <w:gridCol w:w="1276"/>
        <w:gridCol w:w="1276"/>
      </w:tblGrid>
      <w:tr w:rsidR="00624129" w:rsidRPr="003F3F77" w:rsidTr="0006380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F3F77">
              <w:rPr>
                <w:rFonts w:ascii="Times New Roman" w:hAnsi="Times New Roman" w:cs="Times New Roman"/>
              </w:rPr>
              <w:t xml:space="preserve">РЕСУРСНОЕ ОБЕСПЕЧЕНИЕ РЕАЛИЗАЦИИ ПРОГРАММЫ ЗА СЧЕТ СРЕДСТВ, </w:t>
            </w:r>
            <w:r w:rsidR="000F5324" w:rsidRPr="003F3F77">
              <w:rPr>
                <w:rFonts w:ascii="Times New Roman" w:hAnsi="Times New Roman" w:cs="Times New Roman"/>
              </w:rPr>
              <w:t>П</w:t>
            </w:r>
            <w:r w:rsidRPr="003F3F77">
              <w:rPr>
                <w:rFonts w:ascii="Times New Roman" w:hAnsi="Times New Roman" w:cs="Times New Roman"/>
              </w:rPr>
              <w:t>РЕДУСМОТРЕННЫХ В  БЮДЖЕТЕ МУНИЦИПАЛЬНОГО ОБРАЗОВАНИЯ</w:t>
            </w:r>
            <w:r w:rsidR="000F5324" w:rsidRPr="003F3F77">
              <w:rPr>
                <w:rFonts w:ascii="Times New Roman" w:hAnsi="Times New Roman" w:cs="Times New Roman"/>
              </w:rPr>
              <w:t xml:space="preserve"> </w:t>
            </w:r>
            <w:r w:rsidRPr="003F3F77">
              <w:rPr>
                <w:rFonts w:ascii="Times New Roman" w:hAnsi="Times New Roman" w:cs="Times New Roman"/>
              </w:rPr>
              <w:t>Г. БОДАЙБО И РАЙОНА</w:t>
            </w:r>
          </w:p>
        </w:tc>
      </w:tr>
      <w:tr w:rsidR="00624129" w:rsidRPr="003F3F77" w:rsidTr="0006380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3F3F77" w:rsidTr="0006380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7C6C93" w:rsidTr="0006380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3809" w:rsidRPr="007C6C93" w:rsidTr="00063809">
        <w:trPr>
          <w:trHeight w:val="753"/>
        </w:trPr>
        <w:tc>
          <w:tcPr>
            <w:tcW w:w="38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063809" w:rsidRPr="007C6C93" w:rsidTr="00063809">
        <w:trPr>
          <w:trHeight w:val="255"/>
        </w:trPr>
        <w:tc>
          <w:tcPr>
            <w:tcW w:w="384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DB1C4F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063809" w:rsidTr="00063809">
        <w:trPr>
          <w:trHeight w:val="169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063809" w:rsidRPr="007C6C93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E4DC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757,4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757,4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261,7</w:t>
            </w:r>
          </w:p>
        </w:tc>
      </w:tr>
      <w:tr w:rsidR="005014E4" w:rsidTr="00063809">
        <w:trPr>
          <w:trHeight w:val="9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1: 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5014E4" w:rsidRPr="003554A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едение информационной системы обеспечения градостроительной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</w:p>
          <w:p w:rsidR="005014E4" w:rsidRPr="008C1BB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Внесение изменений в схему территориального планирования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 г.Бодайбо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1.1.3.Мероприятие:</w:t>
            </w:r>
          </w:p>
          <w:p w:rsidR="005014E4" w:rsidRPr="008C1BB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в местные нормативы градостроительного проектирования муниципального образования г. Бодайбо и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1.1.</w:t>
            </w:r>
            <w:r w:rsidRPr="009A79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.Мероприятие:</w:t>
            </w:r>
          </w:p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</w:t>
            </w:r>
            <w:r w:rsidRPr="000B2F4E">
              <w:rPr>
                <w:rFonts w:ascii="Times New Roman" w:hAnsi="Times New Roman" w:cs="Times New Roman"/>
                <w:sz w:val="18"/>
                <w:szCs w:val="18"/>
              </w:rPr>
              <w:t>в Правила землепользования и застройки Жуинского муниципального образования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2: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 г. Бодайбо и района</w:t>
            </w: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570,1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5014E4" w:rsidRPr="006D205D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A6C8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>беспечение проведения оценки по определению размера платы за установку и эксплуатацию рекламных конструкций</w:t>
            </w:r>
          </w:p>
          <w:p w:rsidR="005014E4" w:rsidRPr="006D205D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74,4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320B8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  <w:r w:rsidRPr="00CD79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14E4" w:rsidRDefault="005014E4" w:rsidP="00320B80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Уплата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НДС по договорам на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установку и эксплуатацию  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>екламных конструкций</w:t>
            </w:r>
          </w:p>
          <w:p w:rsidR="005014E4" w:rsidRDefault="005014E4" w:rsidP="00320B80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014E4" w:rsidRPr="006D205D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320B80" w:rsidP="00320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</w:tbl>
    <w:p w:rsidR="00624129" w:rsidRPr="007C6C93" w:rsidRDefault="00624129" w:rsidP="00624129">
      <w:pPr>
        <w:pStyle w:val="a4"/>
        <w:rPr>
          <w:rFonts w:ascii="Times New Roman" w:hAnsi="Times New Roman" w:cs="Times New Roman"/>
          <w:b/>
        </w:rPr>
        <w:sectPr w:rsidR="00624129" w:rsidRPr="007C6C93" w:rsidSect="00624129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624129" w:rsidRPr="007C6C93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5508" w:type="dxa"/>
        <w:tblInd w:w="93" w:type="dxa"/>
        <w:tblLayout w:type="fixed"/>
        <w:tblLook w:val="04A0"/>
      </w:tblPr>
      <w:tblGrid>
        <w:gridCol w:w="1003"/>
        <w:gridCol w:w="850"/>
        <w:gridCol w:w="997"/>
        <w:gridCol w:w="2694"/>
        <w:gridCol w:w="2835"/>
        <w:gridCol w:w="992"/>
        <w:gridCol w:w="992"/>
        <w:gridCol w:w="341"/>
        <w:gridCol w:w="651"/>
        <w:gridCol w:w="199"/>
        <w:gridCol w:w="794"/>
        <w:gridCol w:w="992"/>
        <w:gridCol w:w="992"/>
        <w:gridCol w:w="850"/>
        <w:gridCol w:w="326"/>
      </w:tblGrid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577" w:rsidRPr="003F3F77" w:rsidRDefault="00624129" w:rsidP="00A1057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ЗА СЧЕТ ВСЕХ ИСТОЧНИКОВ ФИНАНСИРОВАНИЯ</w:t>
            </w:r>
          </w:p>
        </w:tc>
      </w:tr>
      <w:tr w:rsidR="00063809" w:rsidRPr="00241F5E" w:rsidTr="00320B80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Оценка расходов (тыс.руб.) годы</w:t>
            </w:r>
          </w:p>
        </w:tc>
      </w:tr>
      <w:tr w:rsidR="00063809" w:rsidRPr="00241F5E" w:rsidTr="00320B80">
        <w:trPr>
          <w:gridAfter w:val="1"/>
          <w:wAfter w:w="326" w:type="dxa"/>
          <w:trHeight w:val="481"/>
        </w:trPr>
        <w:tc>
          <w:tcPr>
            <w:tcW w:w="2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063809" w:rsidRPr="00241F5E" w:rsidTr="00320B80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014E4" w:rsidRPr="00241F5E" w:rsidTr="00320B80">
        <w:trPr>
          <w:gridAfter w:val="1"/>
          <w:wAfter w:w="326" w:type="dxa"/>
          <w:trHeight w:val="13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Программа 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- Администрация 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757,4</w:t>
            </w:r>
          </w:p>
        </w:tc>
      </w:tr>
      <w:tr w:rsidR="005014E4" w:rsidRPr="00241F5E" w:rsidTr="00320B80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757,4</w:t>
            </w:r>
          </w:p>
        </w:tc>
      </w:tr>
      <w:tr w:rsidR="005014E4" w:rsidRPr="00241F5E" w:rsidTr="00320B80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261,7</w:t>
            </w:r>
          </w:p>
        </w:tc>
      </w:tr>
      <w:tr w:rsidR="005014E4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261,7</w:t>
            </w:r>
          </w:p>
        </w:tc>
      </w:tr>
      <w:tr w:rsidR="005014E4" w:rsidRPr="00241F5E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  <w:tr w:rsidR="005014E4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  <w:tr w:rsidR="005014E4" w:rsidRPr="00241F5E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08"/>
        </w:trPr>
        <w:tc>
          <w:tcPr>
            <w:tcW w:w="2850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1: 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320B80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320B80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17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Основное мероприятие 2:</w:t>
            </w:r>
          </w:p>
          <w:p w:rsidR="005014E4" w:rsidRPr="003F3F77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570,1</w:t>
            </w:r>
          </w:p>
        </w:tc>
      </w:tr>
      <w:tr w:rsidR="005014E4" w:rsidRPr="00241F5E" w:rsidTr="00320B80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570,1</w:t>
            </w:r>
          </w:p>
        </w:tc>
      </w:tr>
      <w:tr w:rsidR="005014E4" w:rsidRPr="00241F5E" w:rsidTr="00320B80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74,4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320B80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74,4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CF1989" w:rsidP="00320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CF198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  <w:tr w:rsidR="005014E4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CF1989" w:rsidP="00320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CF1989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495,7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320B8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320B8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24129" w:rsidRPr="007C6C93" w:rsidRDefault="00624129" w:rsidP="00624129">
      <w:pPr>
        <w:sectPr w:rsidR="00624129" w:rsidRPr="007C6C93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8403D3" w:rsidP="008403D3">
      <w:pPr>
        <w:jc w:val="right"/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1537A">
        <w:rPr>
          <w:rFonts w:ascii="Times New Roman" w:hAnsi="Times New Roman" w:cs="Times New Roman"/>
          <w:sz w:val="24"/>
          <w:szCs w:val="24"/>
        </w:rPr>
        <w:t>6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p w:rsidR="008403D3" w:rsidRPr="00730B63" w:rsidRDefault="008403D3" w:rsidP="008403D3">
      <w:pPr>
        <w:jc w:val="center"/>
        <w:rPr>
          <w:rFonts w:ascii="Times New Roman" w:hAnsi="Times New Roman" w:cs="Times New Roman"/>
          <w:b/>
        </w:rPr>
      </w:pPr>
      <w:r w:rsidRPr="00730B63">
        <w:rPr>
          <w:rFonts w:ascii="Times New Roman" w:hAnsi="Times New Roman" w:cs="Times New Roman"/>
          <w:b/>
          <w:bCs/>
          <w:sz w:val="26"/>
          <w:szCs w:val="26"/>
        </w:rPr>
        <w:t>Методика расчета значений целевых индикаторов (показателей) Программы</w:t>
      </w:r>
    </w:p>
    <w:p w:rsidR="008403D3" w:rsidRPr="00730B63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</w:t>
      </w:r>
      <w:r w:rsidRPr="00730B63">
        <w:rPr>
          <w:rFonts w:ascii="Times New Roman" w:hAnsi="Times New Roman" w:cs="Times New Roman"/>
          <w:sz w:val="20"/>
          <w:szCs w:val="20"/>
        </w:rPr>
        <w:t>дцп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= (С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 w:rsidRPr="00730B63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>)/</w:t>
      </w:r>
      <w:r w:rsidRPr="00730B63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– степень достижения целевых показателей </w:t>
      </w:r>
      <w:r w:rsidR="00E57D7E">
        <w:rPr>
          <w:rFonts w:ascii="Times New Roman" w:hAnsi="Times New Roman" w:cs="Times New Roman"/>
          <w:sz w:val="26"/>
          <w:szCs w:val="26"/>
        </w:rPr>
        <w:t>П</w:t>
      </w:r>
      <w:r w:rsidRPr="00730B63">
        <w:rPr>
          <w:rFonts w:ascii="Times New Roman" w:hAnsi="Times New Roman" w:cs="Times New Roman"/>
          <w:sz w:val="26"/>
          <w:szCs w:val="26"/>
        </w:rPr>
        <w:t>рограмм</w:t>
      </w:r>
      <w:r w:rsidR="00E57D7E">
        <w:rPr>
          <w:rFonts w:ascii="Times New Roman" w:hAnsi="Times New Roman" w:cs="Times New Roman"/>
          <w:sz w:val="26"/>
          <w:szCs w:val="26"/>
        </w:rPr>
        <w:t>ы: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Times New Roman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Times New Roman" w:hAnsi="Times New Roman" w:cs="Times New Roman"/>
                <w:sz w:val="26"/>
                <w:szCs w:val="26"/>
              </w:rPr>
              <m:t>ЦПпл</m:t>
            </m:r>
          </m:den>
        </m:f>
      </m:oMath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</w:t>
      </w:r>
      <w:r w:rsidR="0063635C">
        <w:rPr>
          <w:rFonts w:ascii="Times New Roman" w:eastAsiaTheme="minorEastAsia" w:hAnsi="Times New Roman" w:cs="Times New Roman"/>
          <w:sz w:val="26"/>
          <w:szCs w:val="26"/>
        </w:rPr>
        <w:t>ы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>:</w:t>
      </w:r>
    </w:p>
    <w:p w:rsidR="008403D3" w:rsidRPr="00655021" w:rsidRDefault="008403D3" w:rsidP="008403D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5021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 показателя 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Методика расчета  и источник информации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муниципального образования г.Бодайбо и района актуализированными документами территориального планирования в соответствии с основными принципами законодательства о градостроительной деятельности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Наличие актуальных документов территориального планирования.</w:t>
            </w:r>
          </w:p>
          <w:p w:rsidR="008403D3" w:rsidRPr="00655021" w:rsidRDefault="008403D3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(наличие -1/ отсутствие -0). 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</w:t>
            </w:r>
            <w:r w:rsidRPr="00655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федеральная государственная информационная система территориального планирования (ФГИС ТП) и/или решения Думы г.Бодайбо о внесении изменений в решения об утверждении документов территориального планирования либо об утверждении  документов территориального планирования в новой редакции.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выполнения показателя – акт осмотра места самовольно установленных рекламных конструкций после демонтажа собственником рекламной конструкции и/или акт о демонтаже самовольно установленных рекламных конструкций Администрацией г.Бодайбо и района, и/или разрешения на установку и эксплуатацию рекламных конструкций, выданные Администрацией г.Бодайбо и района.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3D3" w:rsidRPr="00655021" w:rsidRDefault="008403D3" w:rsidP="00241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плановых показателей по доходам, получаемым от  установки и эксплуатации рекламных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конструкций, включая государственную пошлину за выдачу разрешений на установку и эксплуатацию рекламных конструкций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рассчитывается как отношение доходов, получаемых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к плановым показателям 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100% (%).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 отчет об исполнении бюджета муниципального образования г.Бодайбо и района за отчетный год.</w:t>
            </w:r>
          </w:p>
        </w:tc>
      </w:tr>
    </w:tbl>
    <w:p w:rsidR="00624129" w:rsidRDefault="00624129"/>
    <w:sectPr w:rsidR="00624129" w:rsidSect="0062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959" w:rsidRDefault="00452959" w:rsidP="00246093">
      <w:pPr>
        <w:spacing w:after="0" w:line="240" w:lineRule="auto"/>
      </w:pPr>
      <w:r>
        <w:separator/>
      </w:r>
    </w:p>
  </w:endnote>
  <w:endnote w:type="continuationSeparator" w:id="1">
    <w:p w:rsidR="00452959" w:rsidRDefault="00452959" w:rsidP="002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959" w:rsidRDefault="00452959" w:rsidP="00246093">
      <w:pPr>
        <w:spacing w:after="0" w:line="240" w:lineRule="auto"/>
      </w:pPr>
      <w:r>
        <w:separator/>
      </w:r>
    </w:p>
  </w:footnote>
  <w:footnote w:type="continuationSeparator" w:id="1">
    <w:p w:rsidR="00452959" w:rsidRDefault="00452959" w:rsidP="002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80" w:rsidRPr="00B40228" w:rsidRDefault="00320B80" w:rsidP="00624129">
    <w:pPr>
      <w:pStyle w:val="a9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C9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85021CD"/>
    <w:multiLevelType w:val="hybridMultilevel"/>
    <w:tmpl w:val="A00C7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1CF2"/>
    <w:multiLevelType w:val="hybridMultilevel"/>
    <w:tmpl w:val="32041E34"/>
    <w:lvl w:ilvl="0" w:tplc="0A8E4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693C0B"/>
    <w:multiLevelType w:val="hybridMultilevel"/>
    <w:tmpl w:val="B15EE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E68B5"/>
    <w:multiLevelType w:val="multilevel"/>
    <w:tmpl w:val="ABF446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5)"/>
      <w:lvlJc w:val="left"/>
      <w:pPr>
        <w:ind w:left="2836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279147E"/>
    <w:multiLevelType w:val="hybridMultilevel"/>
    <w:tmpl w:val="D9BA57AC"/>
    <w:lvl w:ilvl="0" w:tplc="36744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8F102BD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4A961706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0">
    <w:nsid w:val="5AB34F3A"/>
    <w:multiLevelType w:val="hybridMultilevel"/>
    <w:tmpl w:val="5FCEC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FFA3C69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762123"/>
    <w:multiLevelType w:val="hybridMultilevel"/>
    <w:tmpl w:val="89005690"/>
    <w:lvl w:ilvl="0" w:tplc="524C8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D730535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F5120BC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5"/>
  </w:num>
  <w:num w:numId="5">
    <w:abstractNumId w:val="14"/>
  </w:num>
  <w:num w:numId="6">
    <w:abstractNumId w:val="15"/>
  </w:num>
  <w:num w:numId="7">
    <w:abstractNumId w:val="0"/>
  </w:num>
  <w:num w:numId="8">
    <w:abstractNumId w:val="3"/>
  </w:num>
  <w:num w:numId="9">
    <w:abstractNumId w:val="1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8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129"/>
    <w:rsid w:val="00003046"/>
    <w:rsid w:val="000420DB"/>
    <w:rsid w:val="00063809"/>
    <w:rsid w:val="0007082C"/>
    <w:rsid w:val="00074AA4"/>
    <w:rsid w:val="000B6751"/>
    <w:rsid w:val="000C4482"/>
    <w:rsid w:val="000F5324"/>
    <w:rsid w:val="00101CD3"/>
    <w:rsid w:val="001328CE"/>
    <w:rsid w:val="001376BF"/>
    <w:rsid w:val="00181130"/>
    <w:rsid w:val="001829A3"/>
    <w:rsid w:val="00206F56"/>
    <w:rsid w:val="00220888"/>
    <w:rsid w:val="00241F5E"/>
    <w:rsid w:val="00246093"/>
    <w:rsid w:val="00252D9E"/>
    <w:rsid w:val="002561D6"/>
    <w:rsid w:val="00257EC5"/>
    <w:rsid w:val="00280D80"/>
    <w:rsid w:val="002A6757"/>
    <w:rsid w:val="002C2E9B"/>
    <w:rsid w:val="002C5370"/>
    <w:rsid w:val="002D5E40"/>
    <w:rsid w:val="002E2645"/>
    <w:rsid w:val="00320B80"/>
    <w:rsid w:val="003F3F77"/>
    <w:rsid w:val="00441B6A"/>
    <w:rsid w:val="00452959"/>
    <w:rsid w:val="00481B5A"/>
    <w:rsid w:val="0049589D"/>
    <w:rsid w:val="004A66CC"/>
    <w:rsid w:val="005014E4"/>
    <w:rsid w:val="0054495F"/>
    <w:rsid w:val="00547972"/>
    <w:rsid w:val="005742D7"/>
    <w:rsid w:val="00576E30"/>
    <w:rsid w:val="00606887"/>
    <w:rsid w:val="00624129"/>
    <w:rsid w:val="0063635C"/>
    <w:rsid w:val="00645725"/>
    <w:rsid w:val="0065548E"/>
    <w:rsid w:val="00665AC1"/>
    <w:rsid w:val="00665EF5"/>
    <w:rsid w:val="006D205D"/>
    <w:rsid w:val="006D52A7"/>
    <w:rsid w:val="006F7DBF"/>
    <w:rsid w:val="0076620D"/>
    <w:rsid w:val="007725DC"/>
    <w:rsid w:val="00795AA6"/>
    <w:rsid w:val="007B7695"/>
    <w:rsid w:val="008256B3"/>
    <w:rsid w:val="008403D3"/>
    <w:rsid w:val="008617E3"/>
    <w:rsid w:val="00873841"/>
    <w:rsid w:val="0089228B"/>
    <w:rsid w:val="008A6C83"/>
    <w:rsid w:val="00925378"/>
    <w:rsid w:val="009D3498"/>
    <w:rsid w:val="009E47D1"/>
    <w:rsid w:val="00A10577"/>
    <w:rsid w:val="00A1537A"/>
    <w:rsid w:val="00AA3D0B"/>
    <w:rsid w:val="00B20D9C"/>
    <w:rsid w:val="00B215D3"/>
    <w:rsid w:val="00B54BB3"/>
    <w:rsid w:val="00B600F9"/>
    <w:rsid w:val="00BB52AD"/>
    <w:rsid w:val="00BC1A53"/>
    <w:rsid w:val="00CA3A55"/>
    <w:rsid w:val="00CB5CEC"/>
    <w:rsid w:val="00CD4DFC"/>
    <w:rsid w:val="00CE7945"/>
    <w:rsid w:val="00CF1989"/>
    <w:rsid w:val="00D0276B"/>
    <w:rsid w:val="00D6743C"/>
    <w:rsid w:val="00DB2499"/>
    <w:rsid w:val="00DB44D2"/>
    <w:rsid w:val="00DF2137"/>
    <w:rsid w:val="00E11A26"/>
    <w:rsid w:val="00E15846"/>
    <w:rsid w:val="00E57D7E"/>
    <w:rsid w:val="00E9103F"/>
    <w:rsid w:val="00EA7D3E"/>
    <w:rsid w:val="00F15742"/>
    <w:rsid w:val="00F52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41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24129"/>
    <w:pPr>
      <w:spacing w:after="0" w:line="240" w:lineRule="auto"/>
    </w:pPr>
  </w:style>
  <w:style w:type="paragraph" w:customStyle="1" w:styleId="Default">
    <w:name w:val="Default"/>
    <w:rsid w:val="006241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0"/>
    <w:uiPriority w:val="34"/>
    <w:qFormat/>
    <w:rsid w:val="00624129"/>
    <w:pPr>
      <w:ind w:left="720"/>
      <w:contextualSpacing/>
    </w:pPr>
  </w:style>
  <w:style w:type="table" w:styleId="a6">
    <w:name w:val="Table Grid"/>
    <w:basedOn w:val="a2"/>
    <w:uiPriority w:val="59"/>
    <w:rsid w:val="00624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приложения 1."/>
    <w:basedOn w:val="a0"/>
    <w:rsid w:val="00624129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62412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62412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62412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24129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2412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62412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Cell">
    <w:name w:val="ConsPlusCel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24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24129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semiHidden/>
    <w:unhideWhenUsed/>
    <w:rsid w:val="006241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6241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0420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18</Pages>
  <Words>4772</Words>
  <Characters>27204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cp:lastPrinted>2023-11-15T03:22:00Z</cp:lastPrinted>
  <dcterms:created xsi:type="dcterms:W3CDTF">2026-09-30T08:44:00Z</dcterms:created>
  <dcterms:modified xsi:type="dcterms:W3CDTF">2026-09-30T08:55:00Z</dcterms:modified>
</cp:coreProperties>
</file>