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1A" w:rsidRPr="00EA30F9" w:rsidRDefault="00755F1A" w:rsidP="00755F1A">
      <w:pPr>
        <w:pStyle w:val="a3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Утверждена постановлением Администрации </w:t>
      </w:r>
      <w:proofErr w:type="spellStart"/>
      <w:r>
        <w:rPr>
          <w:rFonts w:cs="Times New Roman"/>
          <w:sz w:val="20"/>
          <w:szCs w:val="20"/>
        </w:rPr>
        <w:t>г</w:t>
      </w:r>
      <w:proofErr w:type="gramStart"/>
      <w:r>
        <w:rPr>
          <w:rFonts w:cs="Times New Roman"/>
          <w:sz w:val="20"/>
          <w:szCs w:val="20"/>
        </w:rPr>
        <w:t>.Б</w:t>
      </w:r>
      <w:proofErr w:type="gramEnd"/>
      <w:r>
        <w:rPr>
          <w:rFonts w:cs="Times New Roman"/>
          <w:sz w:val="20"/>
          <w:szCs w:val="20"/>
        </w:rPr>
        <w:t>одайбо</w:t>
      </w:r>
      <w:proofErr w:type="spellEnd"/>
      <w:r>
        <w:rPr>
          <w:rFonts w:cs="Times New Roman"/>
          <w:sz w:val="20"/>
          <w:szCs w:val="20"/>
        </w:rPr>
        <w:t xml:space="preserve"> и района 12.11.2019 № 216-пп</w:t>
      </w:r>
    </w:p>
    <w:p w:rsidR="00755F1A" w:rsidRDefault="00755F1A" w:rsidP="00755F1A">
      <w:pPr>
        <w:pStyle w:val="a3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Постановление о внесении изменений от 30.06.2020 № 119-пп</w:t>
      </w:r>
    </w:p>
    <w:p w:rsidR="00755F1A" w:rsidRPr="00BC1F1A" w:rsidRDefault="00755F1A" w:rsidP="00755F1A">
      <w:pPr>
        <w:pStyle w:val="a3"/>
        <w:jc w:val="right"/>
        <w:rPr>
          <w:rFonts w:cs="Times New Roman"/>
          <w:sz w:val="20"/>
          <w:szCs w:val="20"/>
        </w:rPr>
      </w:pPr>
      <w:r w:rsidRPr="00BC1F1A">
        <w:rPr>
          <w:rFonts w:cs="Times New Roman"/>
          <w:sz w:val="20"/>
          <w:szCs w:val="20"/>
        </w:rPr>
        <w:t>Постановление о внесении изменений от 15.07.2020 № 134-пп</w:t>
      </w:r>
    </w:p>
    <w:p w:rsidR="00755F1A" w:rsidRDefault="00755F1A" w:rsidP="00755F1A">
      <w:pPr>
        <w:pStyle w:val="a3"/>
        <w:jc w:val="right"/>
        <w:rPr>
          <w:rFonts w:cs="Times New Roman"/>
          <w:sz w:val="20"/>
          <w:szCs w:val="20"/>
        </w:rPr>
      </w:pPr>
      <w:r w:rsidRPr="00BC1F1A">
        <w:rPr>
          <w:rFonts w:cs="Times New Roman"/>
          <w:sz w:val="20"/>
          <w:szCs w:val="20"/>
        </w:rPr>
        <w:t>Постановление о внесении изменений от 16.10.2020 № 188-п</w:t>
      </w:r>
    </w:p>
    <w:p w:rsidR="00755F1A" w:rsidRDefault="00755F1A" w:rsidP="00755F1A">
      <w:pPr>
        <w:pStyle w:val="a3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Постановление о внесении изменений от 26.12.2020 № 232-пп</w:t>
      </w:r>
    </w:p>
    <w:p w:rsidR="00755F1A" w:rsidRDefault="00755F1A" w:rsidP="00755F1A">
      <w:pPr>
        <w:pStyle w:val="a3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Постановление о внесении изменений от 21.09.2021 № 201-пп</w:t>
      </w:r>
    </w:p>
    <w:p w:rsidR="00755F1A" w:rsidRDefault="00755F1A" w:rsidP="00755F1A">
      <w:pPr>
        <w:pStyle w:val="a3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Постановление о внесении изменений от 22.12.2021 № 253-п</w:t>
      </w:r>
    </w:p>
    <w:p w:rsidR="00755F1A" w:rsidRDefault="00755F1A" w:rsidP="00755F1A">
      <w:pPr>
        <w:pStyle w:val="a3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Постановление о внесении изменений от 17.03.2022 № 53-п</w:t>
      </w:r>
    </w:p>
    <w:p w:rsidR="00755F1A" w:rsidRDefault="00755F1A" w:rsidP="00755F1A">
      <w:pPr>
        <w:pStyle w:val="a3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Постановление о внесении изменений от 28.03.2022 № 86-пп</w:t>
      </w:r>
    </w:p>
    <w:p w:rsidR="00755F1A" w:rsidRDefault="00755F1A" w:rsidP="00755F1A">
      <w:pPr>
        <w:pStyle w:val="a3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Постановление о внесении изменений от 04.04.2022 № 93-пп</w:t>
      </w:r>
    </w:p>
    <w:p w:rsidR="00755F1A" w:rsidRDefault="00755F1A" w:rsidP="00755F1A">
      <w:pPr>
        <w:pStyle w:val="a3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Постановление о внесении изменений от 29.06.2022 № 160-пп</w:t>
      </w:r>
    </w:p>
    <w:p w:rsidR="00755F1A" w:rsidRDefault="00755F1A" w:rsidP="00755F1A">
      <w:pPr>
        <w:pStyle w:val="a3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Постановление о внесении изменений от 26.12.2022 № 325-пп</w:t>
      </w:r>
    </w:p>
    <w:p w:rsidR="002E2D20" w:rsidRDefault="002E2D20" w:rsidP="00755F1A">
      <w:pPr>
        <w:pStyle w:val="a3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Постановление о внесении изменений от 25.12.2023 № 322-пп</w:t>
      </w:r>
    </w:p>
    <w:p w:rsidR="00283080" w:rsidRDefault="003931B4" w:rsidP="00283080">
      <w:pPr>
        <w:pStyle w:val="a3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Постановление о внесении изменений от </w:t>
      </w:r>
      <w:r w:rsidR="00B248F7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t>7.03.2024 № 66-пп</w:t>
      </w:r>
    </w:p>
    <w:p w:rsidR="00283080" w:rsidRDefault="00283080" w:rsidP="00283080">
      <w:pPr>
        <w:pStyle w:val="a3"/>
        <w:jc w:val="right"/>
        <w:rPr>
          <w:rFonts w:cs="Times New Roman"/>
          <w:sz w:val="20"/>
          <w:szCs w:val="20"/>
        </w:rPr>
      </w:pPr>
      <w:r w:rsidRPr="00283080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Постановление о внесении изменений от 11.07.2024 № 155-п</w:t>
      </w:r>
    </w:p>
    <w:p w:rsidR="003931B4" w:rsidRDefault="003931B4" w:rsidP="003931B4">
      <w:pPr>
        <w:pStyle w:val="a3"/>
        <w:jc w:val="right"/>
        <w:rPr>
          <w:rFonts w:cs="Times New Roman"/>
          <w:sz w:val="20"/>
          <w:szCs w:val="20"/>
        </w:rPr>
      </w:pPr>
    </w:p>
    <w:p w:rsidR="003931B4" w:rsidRDefault="003931B4" w:rsidP="003931B4">
      <w:pPr>
        <w:pStyle w:val="a3"/>
        <w:jc w:val="right"/>
        <w:rPr>
          <w:rFonts w:cs="Times New Roman"/>
          <w:sz w:val="20"/>
          <w:szCs w:val="20"/>
        </w:rPr>
      </w:pPr>
    </w:p>
    <w:p w:rsidR="003931B4" w:rsidRDefault="003931B4" w:rsidP="00755F1A">
      <w:pPr>
        <w:pStyle w:val="a3"/>
        <w:jc w:val="right"/>
        <w:rPr>
          <w:rFonts w:cs="Times New Roman"/>
          <w:sz w:val="20"/>
          <w:szCs w:val="20"/>
        </w:rPr>
      </w:pPr>
    </w:p>
    <w:p w:rsidR="00BC1F1A" w:rsidRPr="00316B25" w:rsidRDefault="00BC1F1A" w:rsidP="00316B25">
      <w:pPr>
        <w:pStyle w:val="a3"/>
        <w:jc w:val="right"/>
        <w:rPr>
          <w:rFonts w:cs="Times New Roman"/>
          <w:sz w:val="20"/>
          <w:szCs w:val="20"/>
        </w:rPr>
      </w:pPr>
    </w:p>
    <w:p w:rsidR="0066113E" w:rsidRPr="0071663B" w:rsidRDefault="0066113E" w:rsidP="0066113E">
      <w:pPr>
        <w:pStyle w:val="a3"/>
        <w:rPr>
          <w:rFonts w:cs="Times New Roman"/>
        </w:rPr>
      </w:pPr>
    </w:p>
    <w:p w:rsidR="0066113E" w:rsidRPr="0071663B" w:rsidRDefault="0066113E" w:rsidP="0066113E">
      <w:pPr>
        <w:pStyle w:val="a3"/>
        <w:rPr>
          <w:rFonts w:cs="Times New Roman"/>
        </w:rPr>
      </w:pPr>
    </w:p>
    <w:p w:rsidR="0066113E" w:rsidRDefault="0066113E" w:rsidP="0066113E">
      <w:pPr>
        <w:pStyle w:val="a3"/>
        <w:rPr>
          <w:rFonts w:cs="Times New Roman"/>
        </w:rPr>
      </w:pPr>
    </w:p>
    <w:p w:rsidR="001158AE" w:rsidRPr="0071663B" w:rsidRDefault="001158AE" w:rsidP="0066113E">
      <w:pPr>
        <w:pStyle w:val="a3"/>
        <w:rPr>
          <w:rFonts w:cs="Times New Roman"/>
        </w:rPr>
      </w:pPr>
    </w:p>
    <w:p w:rsidR="0066113E" w:rsidRPr="0071663B" w:rsidRDefault="0066113E" w:rsidP="001158AE">
      <w:pPr>
        <w:pStyle w:val="a3"/>
        <w:spacing w:line="360" w:lineRule="auto"/>
        <w:rPr>
          <w:rFonts w:cs="Times New Roman"/>
        </w:rPr>
      </w:pPr>
    </w:p>
    <w:p w:rsidR="0066113E" w:rsidRPr="001A7173" w:rsidRDefault="0066113E" w:rsidP="001158AE">
      <w:pPr>
        <w:pStyle w:val="a3"/>
        <w:spacing w:line="360" w:lineRule="auto"/>
        <w:jc w:val="center"/>
        <w:rPr>
          <w:rFonts w:cs="Times New Roman"/>
          <w:b/>
        </w:rPr>
      </w:pPr>
      <w:r w:rsidRPr="001A7173">
        <w:rPr>
          <w:rFonts w:cs="Times New Roman"/>
          <w:b/>
        </w:rPr>
        <w:t>МУНИЦИПАЛЬНАЯ ПРОГРАММА</w:t>
      </w:r>
    </w:p>
    <w:p w:rsidR="0066113E" w:rsidRPr="001A7173" w:rsidRDefault="0066113E" w:rsidP="001158AE">
      <w:pPr>
        <w:pStyle w:val="a3"/>
        <w:spacing w:line="360" w:lineRule="auto"/>
        <w:jc w:val="center"/>
        <w:rPr>
          <w:rFonts w:cs="Times New Roman"/>
          <w:b/>
        </w:rPr>
      </w:pPr>
      <w:r w:rsidRPr="001A7173">
        <w:rPr>
          <w:rFonts w:cs="Times New Roman"/>
          <w:b/>
        </w:rPr>
        <w:t>«РАЗВИТИЕ МОЛОДЕЖНОЙ ПОЛИТИКИ В  БОДАЙБИНСКОМ РАЙОНЕ»</w:t>
      </w:r>
    </w:p>
    <w:p w:rsidR="0066113E" w:rsidRDefault="0066113E" w:rsidP="001158AE">
      <w:pPr>
        <w:pStyle w:val="a3"/>
        <w:spacing w:line="360" w:lineRule="auto"/>
        <w:jc w:val="center"/>
        <w:rPr>
          <w:rFonts w:cs="Times New Roman"/>
          <w:b/>
        </w:rPr>
      </w:pPr>
      <w:r w:rsidRPr="001A7173">
        <w:rPr>
          <w:rFonts w:cs="Times New Roman"/>
          <w:b/>
        </w:rPr>
        <w:t>НА 20</w:t>
      </w:r>
      <w:r w:rsidR="008926D6">
        <w:rPr>
          <w:rFonts w:cs="Times New Roman"/>
          <w:b/>
        </w:rPr>
        <w:t>20</w:t>
      </w:r>
      <w:r w:rsidRPr="001A7173">
        <w:rPr>
          <w:rFonts w:cs="Times New Roman"/>
          <w:b/>
        </w:rPr>
        <w:t xml:space="preserve"> – 20</w:t>
      </w:r>
      <w:r w:rsidR="00833445">
        <w:rPr>
          <w:rFonts w:cs="Times New Roman"/>
          <w:b/>
        </w:rPr>
        <w:t>2</w:t>
      </w:r>
      <w:r w:rsidR="00831A65">
        <w:rPr>
          <w:rFonts w:cs="Times New Roman"/>
          <w:b/>
        </w:rPr>
        <w:t>6</w:t>
      </w:r>
      <w:r w:rsidRPr="001A7173">
        <w:rPr>
          <w:rFonts w:cs="Times New Roman"/>
          <w:b/>
        </w:rPr>
        <w:t xml:space="preserve"> ГОДЫ</w:t>
      </w: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E27F41" w:rsidRDefault="00E27F41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FB5B06" w:rsidP="00283080">
      <w:pPr>
        <w:pStyle w:val="a3"/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Бодайбо, 20</w:t>
      </w:r>
      <w:r w:rsidR="00A40D16">
        <w:rPr>
          <w:rFonts w:cs="Times New Roman"/>
          <w:b/>
        </w:rPr>
        <w:t>19</w:t>
      </w:r>
      <w:r w:rsidR="001158AE">
        <w:rPr>
          <w:rFonts w:cs="Times New Roman"/>
          <w:b/>
        </w:rPr>
        <w:t xml:space="preserve"> год</w:t>
      </w:r>
    </w:p>
    <w:p w:rsidR="00E27F41" w:rsidRPr="001A7173" w:rsidRDefault="00E27F41" w:rsidP="0065577E">
      <w:pPr>
        <w:pStyle w:val="a3"/>
        <w:spacing w:line="360" w:lineRule="auto"/>
        <w:jc w:val="center"/>
        <w:rPr>
          <w:rFonts w:cs="Times New Roman"/>
          <w:b/>
        </w:rPr>
      </w:pPr>
    </w:p>
    <w:p w:rsidR="00B03BCD" w:rsidRDefault="00B03BCD" w:rsidP="002376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0" w:name="Par212"/>
      <w:bookmarkStart w:id="1" w:name="Par255"/>
      <w:bookmarkStart w:id="2" w:name="Par250"/>
      <w:bookmarkStart w:id="3" w:name="Par214"/>
      <w:bookmarkEnd w:id="0"/>
      <w:bookmarkEnd w:id="1"/>
      <w:bookmarkEnd w:id="2"/>
      <w:bookmarkEnd w:id="3"/>
    </w:p>
    <w:p w:rsidR="0066113E" w:rsidRPr="0000605E" w:rsidRDefault="0066113E" w:rsidP="002376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0605E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00605E" w:rsidRPr="0000605E" w:rsidRDefault="0000605E" w:rsidP="000060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4" w:name="Par218"/>
      <w:bookmarkStart w:id="5" w:name="Par220"/>
      <w:bookmarkEnd w:id="4"/>
      <w:bookmarkEnd w:id="5"/>
      <w:r w:rsidRPr="0000605E">
        <w:rPr>
          <w:rFonts w:ascii="Times New Roman" w:hAnsi="Times New Roman" w:cs="Times New Roman"/>
          <w:b/>
        </w:rPr>
        <w:t xml:space="preserve">муниципальной программы «Развитие молодежной политики в </w:t>
      </w:r>
      <w:proofErr w:type="spellStart"/>
      <w:r w:rsidRPr="0000605E">
        <w:rPr>
          <w:rFonts w:ascii="Times New Roman" w:hAnsi="Times New Roman" w:cs="Times New Roman"/>
          <w:b/>
        </w:rPr>
        <w:t>Бодайбинском</w:t>
      </w:r>
      <w:proofErr w:type="spellEnd"/>
      <w:r w:rsidRPr="0000605E">
        <w:rPr>
          <w:rFonts w:ascii="Times New Roman" w:hAnsi="Times New Roman" w:cs="Times New Roman"/>
          <w:b/>
        </w:rPr>
        <w:t xml:space="preserve"> районе»</w:t>
      </w:r>
    </w:p>
    <w:p w:rsidR="0066113E" w:rsidRPr="0000605E" w:rsidRDefault="00831A65" w:rsidP="000060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на 2020-2026</w:t>
      </w:r>
      <w:r w:rsidR="0000605E" w:rsidRPr="0000605E">
        <w:rPr>
          <w:rFonts w:ascii="Times New Roman" w:hAnsi="Times New Roman" w:cs="Times New Roman"/>
          <w:b/>
        </w:rPr>
        <w:t xml:space="preserve"> годы</w:t>
      </w:r>
    </w:p>
    <w:p w:rsidR="0066113E" w:rsidRDefault="0066113E" w:rsidP="0066113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75" w:type="dxa"/>
        <w:tblInd w:w="-67" w:type="dxa"/>
        <w:tblLayout w:type="fixed"/>
        <w:tblCellMar>
          <w:left w:w="75" w:type="dxa"/>
          <w:right w:w="75" w:type="dxa"/>
        </w:tblCellMar>
        <w:tblLook w:val="05A0" w:firstRow="1" w:lastRow="0" w:firstColumn="1" w:lastColumn="1" w:noHBand="0" w:noVBand="1"/>
      </w:tblPr>
      <w:tblGrid>
        <w:gridCol w:w="568"/>
        <w:gridCol w:w="2551"/>
        <w:gridCol w:w="6556"/>
      </w:tblGrid>
      <w:tr w:rsidR="0066113E" w:rsidTr="007F4E9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E" w:rsidRPr="00E32ED8" w:rsidRDefault="0066113E" w:rsidP="0034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E" w:rsidRPr="00E32ED8" w:rsidRDefault="0066113E" w:rsidP="00892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молодежной политики в  </w:t>
            </w:r>
            <w:proofErr w:type="spellStart"/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Бодайбинском</w:t>
            </w:r>
            <w:proofErr w:type="spellEnd"/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  районе» на 20</w:t>
            </w:r>
            <w:r w:rsidR="008926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833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1A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</w:t>
            </w:r>
            <w:r w:rsidR="001158A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Программа)</w:t>
            </w:r>
          </w:p>
        </w:tc>
      </w:tr>
      <w:tr w:rsidR="00654761" w:rsidTr="007F4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1" w:rsidRPr="00E32ED8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654761" w:rsidRPr="00E32ED8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исполнитель Программы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Pr="00E32ED8" w:rsidRDefault="00654761" w:rsidP="00611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г. Бодайбо и </w:t>
            </w:r>
            <w:r w:rsidRPr="005620E0">
              <w:rPr>
                <w:rFonts w:ascii="Times New Roman" w:hAnsi="Times New Roman" w:cs="Times New Roman"/>
                <w:sz w:val="24"/>
                <w:szCs w:val="24"/>
              </w:rPr>
              <w:t>района (далее –</w:t>
            </w:r>
            <w:r w:rsidR="00FE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562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5620E0">
              <w:rPr>
                <w:rFonts w:ascii="Times New Roman" w:hAnsi="Times New Roman" w:cs="Times New Roman"/>
                <w:sz w:val="24"/>
                <w:szCs w:val="24"/>
              </w:rPr>
              <w:t>г. Бодайбо и района)</w:t>
            </w:r>
          </w:p>
        </w:tc>
      </w:tr>
      <w:tr w:rsidR="00654761" w:rsidTr="007F4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1" w:rsidRDefault="00654761" w:rsidP="00654761">
            <w:pPr>
              <w:widowControl w:val="0"/>
              <w:tabs>
                <w:tab w:val="left" w:pos="35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654761" w:rsidRPr="00E32ED8" w:rsidRDefault="00654761" w:rsidP="00654761">
            <w:pPr>
              <w:widowControl w:val="0"/>
              <w:tabs>
                <w:tab w:val="left" w:pos="35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Default="00654761" w:rsidP="00654761">
            <w:pPr>
              <w:widowControl w:val="0"/>
              <w:tabs>
                <w:tab w:val="left" w:pos="35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54761" w:rsidRPr="00E32ED8" w:rsidRDefault="00654761" w:rsidP="00654761">
            <w:pPr>
              <w:widowControl w:val="0"/>
              <w:tabs>
                <w:tab w:val="left" w:pos="35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E32ED8">
              <w:rPr>
                <w:sz w:val="24"/>
                <w:szCs w:val="24"/>
              </w:rPr>
              <w:tab/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Pr="00E32ED8" w:rsidRDefault="00654761" w:rsidP="0021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молодежной политике и спорту </w:t>
            </w:r>
            <w:r w:rsidR="002142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дминист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рации 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г. Бодайбо и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ОМП и С)</w:t>
            </w:r>
          </w:p>
        </w:tc>
      </w:tr>
      <w:tr w:rsidR="00E76347" w:rsidTr="007F4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47" w:rsidRDefault="003C48AF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47" w:rsidRPr="00E32ED8" w:rsidRDefault="00E76347" w:rsidP="0036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F" w:rsidRPr="00E76347" w:rsidRDefault="003C48AF" w:rsidP="003C48A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E763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Управление образования Администрации МО г</w:t>
            </w:r>
            <w:proofErr w:type="gramStart"/>
            <w:r w:rsidRPr="00E763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.Б</w:t>
            </w:r>
            <w:proofErr w:type="gramEnd"/>
            <w:r w:rsidRPr="00E763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одайбо (далее - Управление образования);</w:t>
            </w:r>
          </w:p>
          <w:p w:rsidR="003C48AF" w:rsidRPr="00E76347" w:rsidRDefault="003C48AF" w:rsidP="003C48A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763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 Управление культуры Администрации МО г</w:t>
            </w:r>
            <w:proofErr w:type="gramStart"/>
            <w:r w:rsidRPr="00E763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.Б</w:t>
            </w:r>
            <w:proofErr w:type="gramEnd"/>
            <w:r w:rsidRPr="00E763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одайбо (далее - Управление культуры);</w:t>
            </w:r>
          </w:p>
          <w:p w:rsidR="00E76347" w:rsidRPr="00E76347" w:rsidRDefault="003632D3" w:rsidP="00E7634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E76347" w:rsidRPr="00E763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Комиссия по делам несовершеннолетних и защите их прав МО г. Бода</w:t>
            </w:r>
            <w:r w:rsidR="00102F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йбо и района (далее – КДН и ЗП).</w:t>
            </w:r>
          </w:p>
        </w:tc>
      </w:tr>
      <w:tr w:rsidR="00654761" w:rsidRPr="00E32ED8" w:rsidTr="007F4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1" w:rsidRPr="00E32ED8" w:rsidRDefault="003C48AF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3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Pr="00E32ED8" w:rsidRDefault="00654761" w:rsidP="003E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3E2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AA" w:rsidRPr="00E32ED8" w:rsidRDefault="00A76B25" w:rsidP="0034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76B2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успешной социализации и эффективной самореализации молодежи с доминированием ценностей здорового образа жизни, действенной установки на отказ от приема </w:t>
            </w:r>
            <w:proofErr w:type="spellStart"/>
            <w:r w:rsidRPr="00A76B25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A76B25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формирования сознательного отношения к своему здоровью, а также развитие потенциала молодежи и его использование в интересах инновационного развития</w:t>
            </w:r>
          </w:p>
        </w:tc>
      </w:tr>
      <w:tr w:rsidR="00654761" w:rsidRPr="001A7173" w:rsidTr="007F4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1" w:rsidRPr="001A7173" w:rsidRDefault="003C48AF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3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Pr="001A7173" w:rsidRDefault="00654761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73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25" w:rsidRPr="00A76B25" w:rsidRDefault="00A76B25" w:rsidP="00A76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B25">
              <w:rPr>
                <w:rFonts w:ascii="Times New Roman" w:hAnsi="Times New Roman" w:cs="Times New Roman"/>
                <w:sz w:val="24"/>
                <w:szCs w:val="24"/>
              </w:rPr>
              <w:t>1.Развитие</w:t>
            </w:r>
            <w:r w:rsidRPr="00A76B2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A76B25">
              <w:rPr>
                <w:rFonts w:ascii="Times New Roman" w:hAnsi="Times New Roman" w:cs="Times New Roman"/>
                <w:sz w:val="24"/>
                <w:szCs w:val="24"/>
              </w:rPr>
              <w:t>гражданского образования и патриотического воспитания молодежи, содействие формированию правовых, культурных и нравственных ценностей среди молодежи.</w:t>
            </w:r>
          </w:p>
          <w:p w:rsidR="00AA7244" w:rsidRPr="001A7173" w:rsidRDefault="00A76B25" w:rsidP="00A76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B25">
              <w:rPr>
                <w:rFonts w:ascii="Times New Roman" w:hAnsi="Times New Roman" w:cs="Times New Roman"/>
                <w:sz w:val="24"/>
                <w:szCs w:val="24"/>
              </w:rPr>
              <w:t>2.Формирование негативного отношения к незаконному обороту и потреблению психотропных веществ и существенное снижение спроса на них среди несовершеннолетних и молодежи.</w:t>
            </w:r>
          </w:p>
        </w:tc>
      </w:tr>
      <w:tr w:rsidR="00654761" w:rsidRPr="00E32ED8" w:rsidTr="007F4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1" w:rsidRDefault="003C48AF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3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4761" w:rsidRPr="00E32ED8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Default="00654761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</w:p>
          <w:p w:rsidR="00654761" w:rsidRPr="00E32ED8" w:rsidRDefault="00654761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Pr="00E32ED8" w:rsidRDefault="00654761" w:rsidP="0034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831A6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654761" w:rsidRPr="00E32ED8" w:rsidRDefault="00654761" w:rsidP="0034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761" w:rsidRPr="00E32ED8" w:rsidTr="007F4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1" w:rsidRDefault="003C48AF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3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4761" w:rsidRPr="00E32ED8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Default="00654761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</w:t>
            </w:r>
          </w:p>
          <w:p w:rsidR="00654761" w:rsidRPr="00E32ED8" w:rsidRDefault="00654761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4" w:rsidRPr="003931B4" w:rsidRDefault="003931B4" w:rsidP="003931B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1.Количество  молодежи, вовлеченной в мероприятия, направленные на гражданское становление и самореализацию молодежи (чел.).</w:t>
            </w:r>
          </w:p>
          <w:p w:rsidR="003931B4" w:rsidRPr="003931B4" w:rsidRDefault="003931B4" w:rsidP="003931B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2.Количество молодежи, вовлеченной в мероприятия патриотической направленности (чел.).</w:t>
            </w:r>
          </w:p>
          <w:p w:rsidR="003931B4" w:rsidRPr="003931B4" w:rsidRDefault="003931B4" w:rsidP="003931B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3.Количество молодых семей, охваченных мероприятиями, направленными на формирование позитивного отношения к институту семьи (ед.).</w:t>
            </w:r>
          </w:p>
          <w:p w:rsidR="003931B4" w:rsidRPr="003931B4" w:rsidRDefault="003931B4" w:rsidP="003931B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4.Численность граждан, принявших участие в мероприятиях, направленных на мотивацию к прохождению </w:t>
            </w:r>
            <w:proofErr w:type="gramStart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медико-социальной</w:t>
            </w:r>
            <w:proofErr w:type="gramEnd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реабилитации (чел.).</w:t>
            </w:r>
          </w:p>
          <w:p w:rsidR="003931B4" w:rsidRPr="003931B4" w:rsidRDefault="003931B4" w:rsidP="003931B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(чел.).</w:t>
            </w:r>
          </w:p>
          <w:p w:rsidR="003931B4" w:rsidRPr="003931B4" w:rsidRDefault="003931B4" w:rsidP="003931B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6.Численность жителей </w:t>
            </w:r>
            <w:proofErr w:type="spellStart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Бодайбинского</w:t>
            </w:r>
            <w:proofErr w:type="spellEnd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района, охваченных комплексом мероприятий по профилактике социально-негативных явлений (чел.).</w:t>
            </w:r>
          </w:p>
          <w:p w:rsidR="003931B4" w:rsidRPr="003931B4" w:rsidRDefault="003931B4" w:rsidP="003931B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7.Количество экземпляров информационного, агитационного, раздаточного материала, распространенного, среди населения г. Бодайбо и района (ед.).</w:t>
            </w:r>
          </w:p>
          <w:p w:rsidR="00654761" w:rsidRPr="00E32ED8" w:rsidRDefault="003931B4" w:rsidP="00393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8.Количество лиц, установленных за употребление наркотических средств и психотропных веществ, проживающих на территории </w:t>
            </w:r>
            <w:proofErr w:type="spellStart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Бодайбинского</w:t>
            </w:r>
            <w:proofErr w:type="spellEnd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района (чел.).</w:t>
            </w:r>
          </w:p>
        </w:tc>
      </w:tr>
      <w:tr w:rsidR="00654761" w:rsidRPr="00E32ED8" w:rsidTr="007F4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1" w:rsidRDefault="003C48AF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AA3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4761" w:rsidRPr="00E32ED8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Default="00654761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  <w:p w:rsidR="00654761" w:rsidRPr="00E32ED8" w:rsidRDefault="00654761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Pr="00E32ED8" w:rsidRDefault="00654761" w:rsidP="0034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1. Подпрограмма  «Молодежь </w:t>
            </w:r>
            <w:proofErr w:type="spellStart"/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Бодайбинского</w:t>
            </w:r>
            <w:proofErr w:type="spellEnd"/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 района»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831A6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4761" w:rsidRPr="00E32ED8" w:rsidRDefault="00654761" w:rsidP="004E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«Комплексные меры  профилактики злоупотребления наркотическими средствами и психотропными веществами в </w:t>
            </w:r>
            <w:proofErr w:type="spellStart"/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Бодайбинском</w:t>
            </w:r>
            <w:proofErr w:type="spellEnd"/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 районе»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831A6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654761" w:rsidRPr="00E32ED8" w:rsidTr="007F4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1" w:rsidRDefault="003C48AF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3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4761" w:rsidRPr="00E32ED8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</w:t>
            </w:r>
          </w:p>
          <w:p w:rsidR="00654761" w:rsidRPr="00E32ED8" w:rsidRDefault="00654761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80" w:rsidRPr="00283080" w:rsidRDefault="00283080" w:rsidP="0028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Финансирование  Программы осуществляется за счет средств бюджета МО г. Бодайбо и района.</w:t>
            </w:r>
          </w:p>
          <w:p w:rsidR="00283080" w:rsidRPr="00283080" w:rsidRDefault="00283080" w:rsidP="0028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на 2020-2026 годы составит: 5 335,7 тыс. руб., в том числе по годам:</w:t>
            </w:r>
          </w:p>
          <w:p w:rsidR="00283080" w:rsidRPr="00283080" w:rsidRDefault="00283080" w:rsidP="0028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2020 год – 584,7 тыс. руб.;</w:t>
            </w:r>
          </w:p>
          <w:p w:rsidR="00283080" w:rsidRPr="00283080" w:rsidRDefault="00283080" w:rsidP="0028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2021 год – 764,0 тыс. руб.;</w:t>
            </w:r>
          </w:p>
          <w:p w:rsidR="00283080" w:rsidRPr="00283080" w:rsidRDefault="00283080" w:rsidP="0028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2022 год – 1009,9 тыс. руб.; </w:t>
            </w:r>
          </w:p>
          <w:p w:rsidR="00283080" w:rsidRPr="00283080" w:rsidRDefault="00283080" w:rsidP="0028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2023 год – 459,8 тыс. руб.;</w:t>
            </w:r>
          </w:p>
          <w:p w:rsidR="00283080" w:rsidRPr="00283080" w:rsidRDefault="00283080" w:rsidP="0028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2024 год – 657,3 тыс. руб.;</w:t>
            </w:r>
          </w:p>
          <w:p w:rsidR="00283080" w:rsidRPr="00283080" w:rsidRDefault="00283080" w:rsidP="0028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2025 год – 930,0 тыс. руб.;</w:t>
            </w:r>
          </w:p>
          <w:p w:rsidR="00831A65" w:rsidRPr="00E32ED8" w:rsidRDefault="00283080" w:rsidP="0028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2026 год – 930,0 тыс. руб.</w:t>
            </w:r>
          </w:p>
        </w:tc>
      </w:tr>
      <w:tr w:rsidR="00654761" w:rsidRPr="00E32ED8" w:rsidTr="007F4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1" w:rsidRDefault="00AA3057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4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4761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761" w:rsidRPr="00E32ED8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Default="00654761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</w:t>
            </w:r>
          </w:p>
          <w:p w:rsidR="00654761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реализации </w:t>
            </w:r>
          </w:p>
          <w:p w:rsidR="00654761" w:rsidRPr="00E32ED8" w:rsidRDefault="00654761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4" w:rsidRPr="003931B4" w:rsidRDefault="003931B4" w:rsidP="003931B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1.Количество  молодежи, вовлеченной в мероприятия, направленные на гражданское становление и самореализацию молодежи – 520 чел.  к 2027 году.</w:t>
            </w:r>
          </w:p>
          <w:p w:rsidR="003931B4" w:rsidRPr="003931B4" w:rsidRDefault="003931B4" w:rsidP="003931B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2.Количество молодежи, вовлеченной в мероприятия патриотической направленности – 3090 чел. к 2027 году.</w:t>
            </w:r>
          </w:p>
          <w:p w:rsidR="003931B4" w:rsidRPr="003931B4" w:rsidRDefault="003931B4" w:rsidP="003931B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3.Количество молодых семей, охваченных мероприятиями, направленными на формирование позитивного отношения к институту семьи – 110 ед. к 2027 году.</w:t>
            </w:r>
          </w:p>
          <w:p w:rsidR="003931B4" w:rsidRPr="003931B4" w:rsidRDefault="003931B4" w:rsidP="003931B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4.Численность граждан, принявших участие в мероприятиях, направленных на мотивацию к прохождению </w:t>
            </w:r>
            <w:proofErr w:type="gramStart"/>
            <w:r w:rsidRPr="003931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медико-социальной</w:t>
            </w:r>
            <w:proofErr w:type="gramEnd"/>
            <w:r w:rsidRPr="003931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реабилитации – 125 чел. к 2027 году.</w:t>
            </w:r>
          </w:p>
          <w:p w:rsidR="003931B4" w:rsidRPr="003931B4" w:rsidRDefault="003931B4" w:rsidP="003931B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- 2789 чел. к 2027 году.</w:t>
            </w:r>
          </w:p>
          <w:p w:rsidR="003931B4" w:rsidRPr="003931B4" w:rsidRDefault="003931B4" w:rsidP="003931B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6.Численность жителей </w:t>
            </w:r>
            <w:proofErr w:type="spellStart"/>
            <w:r w:rsidRPr="003931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Бодайбинского</w:t>
            </w:r>
            <w:proofErr w:type="spellEnd"/>
            <w:r w:rsidRPr="003931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района, охваченных комплексом мероприятий по профилактике социально-негативных явлений – 2440 чел. к 2027 году.</w:t>
            </w:r>
          </w:p>
          <w:p w:rsidR="003931B4" w:rsidRPr="003931B4" w:rsidRDefault="003931B4" w:rsidP="003931B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7.Количество экземпляров информационного, агитационного, раздаточного материала, распространенного, среди населения г. Бодайбо и района - 3200 ед. к 2027 году.</w:t>
            </w:r>
          </w:p>
          <w:p w:rsidR="00654761" w:rsidRPr="00430F28" w:rsidRDefault="003931B4" w:rsidP="003931B4">
            <w:pPr>
              <w:pStyle w:val="a3"/>
              <w:jc w:val="both"/>
              <w:rPr>
                <w:rFonts w:eastAsiaTheme="minorHAnsi" w:cs="Times New Roman"/>
                <w:szCs w:val="24"/>
                <w:highlight w:val="yellow"/>
                <w:lang w:eastAsia="en-US"/>
              </w:rPr>
            </w:pPr>
            <w:r w:rsidRPr="003931B4">
              <w:rPr>
                <w:rFonts w:eastAsiaTheme="minorHAnsi"/>
                <w:szCs w:val="24"/>
                <w:lang w:eastAsia="en-US"/>
              </w:rPr>
              <w:t xml:space="preserve">8.Количество лиц, установленных за употребление наркотических средств и психотропных веществ, проживающих на территории </w:t>
            </w:r>
            <w:proofErr w:type="spellStart"/>
            <w:r w:rsidRPr="003931B4">
              <w:rPr>
                <w:rFonts w:eastAsiaTheme="minorHAnsi"/>
                <w:szCs w:val="24"/>
                <w:lang w:eastAsia="en-US"/>
              </w:rPr>
              <w:t>Бодайбинского</w:t>
            </w:r>
            <w:proofErr w:type="spellEnd"/>
            <w:r w:rsidRPr="003931B4">
              <w:rPr>
                <w:rFonts w:eastAsiaTheme="minorHAnsi"/>
                <w:szCs w:val="24"/>
                <w:lang w:eastAsia="en-US"/>
              </w:rPr>
              <w:t xml:space="preserve"> района – 16 чел. к 2027 году.</w:t>
            </w:r>
          </w:p>
        </w:tc>
      </w:tr>
    </w:tbl>
    <w:p w:rsidR="00AA3057" w:rsidRDefault="00AA3057" w:rsidP="00DC2E51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794C90" w:rsidRPr="004F7747" w:rsidRDefault="00AA3057" w:rsidP="00DC2E51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F7747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042AF8" w:rsidRPr="004F77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5F5" w:rsidRPr="004F774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66113E" w:rsidRPr="004F7747">
        <w:rPr>
          <w:rFonts w:ascii="Times New Roman" w:hAnsi="Times New Roman" w:cs="Times New Roman"/>
          <w:b/>
          <w:sz w:val="24"/>
          <w:szCs w:val="24"/>
        </w:rPr>
        <w:t>I. ХАРАКТЕРИСТИКА ТЕКУЩЕГО СОСТОЯНИЯ СФЕРЫ</w:t>
      </w:r>
      <w:r w:rsidR="00794C90" w:rsidRPr="004F77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113E" w:rsidRPr="004F7747" w:rsidRDefault="0066113E" w:rsidP="004F77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F7747">
        <w:rPr>
          <w:rFonts w:ascii="Times New Roman" w:hAnsi="Times New Roman" w:cs="Times New Roman"/>
          <w:b/>
          <w:sz w:val="24"/>
          <w:szCs w:val="24"/>
        </w:rPr>
        <w:t>РЕАЛИЗАЦИИ ПРОГРАММЫ</w:t>
      </w:r>
    </w:p>
    <w:p w:rsidR="001D0FAD" w:rsidRPr="001D0FAD" w:rsidRDefault="001D0FAD" w:rsidP="00587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65"/>
      <w:bookmarkEnd w:id="6"/>
      <w:r w:rsidRPr="001D0FAD">
        <w:rPr>
          <w:rFonts w:ascii="Times New Roman" w:hAnsi="Times New Roman" w:cs="Times New Roman"/>
          <w:sz w:val="24"/>
          <w:szCs w:val="24"/>
        </w:rPr>
        <w:t xml:space="preserve">«Молодежь является стратегическим ресурсом развития любого общества. Современной молодежи предстоит жить и действовать в условиях усиления конкуренции, возрастания роли инноваций и значения  человеческого капитала как основного фактора </w:t>
      </w:r>
      <w:r w:rsidRPr="001D0FAD">
        <w:rPr>
          <w:rFonts w:ascii="Times New Roman" w:hAnsi="Times New Roman" w:cs="Times New Roman"/>
          <w:sz w:val="24"/>
          <w:szCs w:val="24"/>
        </w:rPr>
        <w:lastRenderedPageBreak/>
        <w:t xml:space="preserve">экономического развития. Успешное решение задач социально-экономического и культурного развития </w:t>
      </w:r>
      <w:proofErr w:type="spellStart"/>
      <w:r w:rsidRPr="001D0FAD">
        <w:rPr>
          <w:rFonts w:ascii="Times New Roman" w:hAnsi="Times New Roman" w:cs="Times New Roman"/>
          <w:sz w:val="24"/>
          <w:szCs w:val="24"/>
        </w:rPr>
        <w:t>Бодайбинского</w:t>
      </w:r>
      <w:proofErr w:type="spellEnd"/>
      <w:r w:rsidRPr="001D0FAD">
        <w:rPr>
          <w:rFonts w:ascii="Times New Roman" w:hAnsi="Times New Roman" w:cs="Times New Roman"/>
          <w:sz w:val="24"/>
          <w:szCs w:val="24"/>
        </w:rPr>
        <w:t xml:space="preserve"> района невозможно без активного участия молодежи. </w:t>
      </w:r>
    </w:p>
    <w:p w:rsidR="001D0FAD" w:rsidRPr="001D0FAD" w:rsidRDefault="001D0FAD" w:rsidP="00587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AD">
        <w:rPr>
          <w:rFonts w:ascii="Times New Roman" w:hAnsi="Times New Roman" w:cs="Times New Roman"/>
          <w:sz w:val="24"/>
          <w:szCs w:val="24"/>
        </w:rPr>
        <w:t xml:space="preserve">По официальным статистическим данным на территории МО г. Бодайбо и района проживает 3002 молодых граждан в возрасте от 14 до 35 лет, что составляет 21,2 % от общей численности населения </w:t>
      </w:r>
      <w:proofErr w:type="spellStart"/>
      <w:r w:rsidRPr="001D0FAD">
        <w:rPr>
          <w:rFonts w:ascii="Times New Roman" w:hAnsi="Times New Roman" w:cs="Times New Roman"/>
          <w:sz w:val="24"/>
          <w:szCs w:val="24"/>
        </w:rPr>
        <w:t>Бодайбинского</w:t>
      </w:r>
      <w:proofErr w:type="spellEnd"/>
      <w:r w:rsidRPr="001D0FAD">
        <w:rPr>
          <w:rFonts w:ascii="Times New Roman" w:hAnsi="Times New Roman" w:cs="Times New Roman"/>
          <w:sz w:val="24"/>
          <w:szCs w:val="24"/>
        </w:rPr>
        <w:t xml:space="preserve"> района. </w:t>
      </w:r>
    </w:p>
    <w:p w:rsidR="001D0FAD" w:rsidRPr="001D0FAD" w:rsidRDefault="001D0FAD" w:rsidP="00587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AD">
        <w:rPr>
          <w:rFonts w:ascii="Times New Roman" w:hAnsi="Times New Roman" w:cs="Times New Roman"/>
          <w:sz w:val="24"/>
          <w:szCs w:val="24"/>
        </w:rPr>
        <w:t xml:space="preserve">Важным направлением молодежной политики является вовлечение молодежи в общественно-полезную деятельность через участие в социальных проектах и программах, в том числе в сфере гражданско-патриотического воспитания. </w:t>
      </w:r>
    </w:p>
    <w:p w:rsidR="001D0FAD" w:rsidRPr="001D0FAD" w:rsidRDefault="001D0FAD" w:rsidP="00587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AD">
        <w:rPr>
          <w:rFonts w:ascii="Times New Roman" w:hAnsi="Times New Roman" w:cs="Times New Roman"/>
          <w:sz w:val="24"/>
          <w:szCs w:val="24"/>
        </w:rPr>
        <w:t xml:space="preserve">         Ежегодно отдел по молодежной политике и спорту Администрации г. Бодайбо и района совместно с Управлением образования, МО МВД России «</w:t>
      </w:r>
      <w:proofErr w:type="spellStart"/>
      <w:r w:rsidRPr="001D0FAD">
        <w:rPr>
          <w:rFonts w:ascii="Times New Roman" w:hAnsi="Times New Roman" w:cs="Times New Roman"/>
          <w:sz w:val="24"/>
          <w:szCs w:val="24"/>
        </w:rPr>
        <w:t>Бодайбинский</w:t>
      </w:r>
      <w:proofErr w:type="spellEnd"/>
      <w:r w:rsidRPr="001D0FAD">
        <w:rPr>
          <w:rFonts w:ascii="Times New Roman" w:hAnsi="Times New Roman" w:cs="Times New Roman"/>
          <w:sz w:val="24"/>
          <w:szCs w:val="24"/>
        </w:rPr>
        <w:t>» отслеживают появление неформальных молодежных организаций на территории района. За последние три года не установлено ни одной молодежной неформальной организации, что свидетельствует об успешности предпринимаемой профилактической работы.</w:t>
      </w:r>
    </w:p>
    <w:p w:rsidR="001D0FAD" w:rsidRPr="001D0FAD" w:rsidRDefault="001D0FAD" w:rsidP="00587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AD">
        <w:rPr>
          <w:rFonts w:ascii="Times New Roman" w:hAnsi="Times New Roman" w:cs="Times New Roman"/>
          <w:sz w:val="24"/>
          <w:szCs w:val="24"/>
        </w:rPr>
        <w:t xml:space="preserve">    Вместе  с тем, анализ ситуации, сложившейся в работе с молодежью в </w:t>
      </w:r>
      <w:proofErr w:type="spellStart"/>
      <w:r w:rsidRPr="001D0FAD">
        <w:rPr>
          <w:rFonts w:ascii="Times New Roman" w:hAnsi="Times New Roman" w:cs="Times New Roman"/>
          <w:sz w:val="24"/>
          <w:szCs w:val="24"/>
        </w:rPr>
        <w:t>Бодайбинском</w:t>
      </w:r>
      <w:proofErr w:type="spellEnd"/>
      <w:r w:rsidRPr="001D0FAD">
        <w:rPr>
          <w:rFonts w:ascii="Times New Roman" w:hAnsi="Times New Roman" w:cs="Times New Roman"/>
          <w:sz w:val="24"/>
          <w:szCs w:val="24"/>
        </w:rPr>
        <w:t xml:space="preserve"> районе, высветил ряд проблем:</w:t>
      </w:r>
    </w:p>
    <w:p w:rsidR="001D0FAD" w:rsidRPr="001D0FAD" w:rsidRDefault="001D0FAD" w:rsidP="00587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AD">
        <w:rPr>
          <w:rFonts w:ascii="Times New Roman" w:hAnsi="Times New Roman" w:cs="Times New Roman"/>
          <w:sz w:val="24"/>
          <w:szCs w:val="24"/>
        </w:rPr>
        <w:t>- недостаточная социальная и гражданская активность молодежи, отсутствие у молодежи навыков командной работы, самоорганизации, нежелание молодежи брать ответственность за существующую ситуацию в обществе, свое поведение;</w:t>
      </w:r>
    </w:p>
    <w:p w:rsidR="001D0FAD" w:rsidRPr="001D0FAD" w:rsidRDefault="001D0FAD" w:rsidP="00587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AD">
        <w:rPr>
          <w:rFonts w:ascii="Times New Roman" w:hAnsi="Times New Roman" w:cs="Times New Roman"/>
          <w:sz w:val="24"/>
          <w:szCs w:val="24"/>
        </w:rPr>
        <w:t>- несмотря на предпринимаемые меры, сохраняется негативная тенденция в сфере незаконного потребления наркотических средств и психотропных веществ;</w:t>
      </w:r>
    </w:p>
    <w:p w:rsidR="001D0FAD" w:rsidRPr="001D0FAD" w:rsidRDefault="001D0FAD" w:rsidP="00587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AD">
        <w:rPr>
          <w:rFonts w:ascii="Times New Roman" w:hAnsi="Times New Roman" w:cs="Times New Roman"/>
          <w:sz w:val="24"/>
          <w:szCs w:val="24"/>
        </w:rPr>
        <w:t>- снижение в молодежной среде целостного отношения к семье и браку что приводит к росту разводов среди молодых супружеских пар;</w:t>
      </w:r>
    </w:p>
    <w:p w:rsidR="001D0FAD" w:rsidRPr="001D0FAD" w:rsidRDefault="001D0FAD" w:rsidP="00587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AD">
        <w:rPr>
          <w:rFonts w:ascii="Times New Roman" w:hAnsi="Times New Roman" w:cs="Times New Roman"/>
          <w:sz w:val="24"/>
          <w:szCs w:val="24"/>
        </w:rPr>
        <w:t>- социальная изолированность молодых людей, находящихся в трудной жизненной ситуации, отсутствие возможностей для полноценной социализации и вовлечения в трудовую деятельность.</w:t>
      </w:r>
    </w:p>
    <w:p w:rsidR="001D0FAD" w:rsidRPr="001D0FAD" w:rsidRDefault="001D0FAD" w:rsidP="00587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AD">
        <w:rPr>
          <w:rFonts w:ascii="Times New Roman" w:hAnsi="Times New Roman" w:cs="Times New Roman"/>
          <w:sz w:val="24"/>
          <w:szCs w:val="24"/>
        </w:rPr>
        <w:t xml:space="preserve">             Ещё одна проблема – это проявление асоциальных явлений в молодежной среде, таких как  алкоголизм, </w:t>
      </w:r>
      <w:proofErr w:type="spellStart"/>
      <w:r w:rsidRPr="001D0FAD">
        <w:rPr>
          <w:rFonts w:ascii="Times New Roman" w:hAnsi="Times New Roman" w:cs="Times New Roman"/>
          <w:sz w:val="24"/>
          <w:szCs w:val="24"/>
        </w:rPr>
        <w:t>табакокурение</w:t>
      </w:r>
      <w:proofErr w:type="spellEnd"/>
      <w:r w:rsidRPr="001D0FAD">
        <w:rPr>
          <w:rFonts w:ascii="Times New Roman" w:hAnsi="Times New Roman" w:cs="Times New Roman"/>
          <w:sz w:val="24"/>
          <w:szCs w:val="24"/>
        </w:rPr>
        <w:t xml:space="preserve">, наркомания, а также молодежная преступность и правонарушения среди несовершеннолетних. Несмотря на то, что в последние годы отмечается устойчивая тенденция к снижению подростковой преступности на территории </w:t>
      </w:r>
      <w:proofErr w:type="spellStart"/>
      <w:r w:rsidRPr="001D0FAD">
        <w:rPr>
          <w:rFonts w:ascii="Times New Roman" w:hAnsi="Times New Roman" w:cs="Times New Roman"/>
          <w:sz w:val="24"/>
          <w:szCs w:val="24"/>
        </w:rPr>
        <w:t>Бодайбинского</w:t>
      </w:r>
      <w:proofErr w:type="spellEnd"/>
      <w:r w:rsidRPr="001D0FAD">
        <w:rPr>
          <w:rFonts w:ascii="Times New Roman" w:hAnsi="Times New Roman" w:cs="Times New Roman"/>
          <w:sz w:val="24"/>
          <w:szCs w:val="24"/>
        </w:rPr>
        <w:t xml:space="preserve"> района, эта проблема сохраняет свою актуальность. </w:t>
      </w:r>
    </w:p>
    <w:p w:rsidR="001D0FAD" w:rsidRPr="001D0FAD" w:rsidRDefault="001D0FAD" w:rsidP="00587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AD">
        <w:rPr>
          <w:rFonts w:ascii="Times New Roman" w:hAnsi="Times New Roman" w:cs="Times New Roman"/>
          <w:sz w:val="24"/>
          <w:szCs w:val="24"/>
        </w:rPr>
        <w:t xml:space="preserve">           Снижается количество обучающихся, состоящих на учете в </w:t>
      </w:r>
      <w:proofErr w:type="spellStart"/>
      <w:r w:rsidRPr="001D0FAD">
        <w:rPr>
          <w:rFonts w:ascii="Times New Roman" w:hAnsi="Times New Roman" w:cs="Times New Roman"/>
          <w:sz w:val="24"/>
          <w:szCs w:val="24"/>
        </w:rPr>
        <w:t>наркопостах</w:t>
      </w:r>
      <w:proofErr w:type="spellEnd"/>
      <w:r w:rsidRPr="001D0FAD">
        <w:rPr>
          <w:rFonts w:ascii="Times New Roman" w:hAnsi="Times New Roman" w:cs="Times New Roman"/>
          <w:sz w:val="24"/>
          <w:szCs w:val="24"/>
        </w:rPr>
        <w:t xml:space="preserve"> «Здоровье +», созданных на базе образовательных учреждений. </w:t>
      </w:r>
    </w:p>
    <w:p w:rsidR="001D0FAD" w:rsidRPr="001D0FAD" w:rsidRDefault="001D0FAD" w:rsidP="00587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AD">
        <w:rPr>
          <w:rFonts w:ascii="Times New Roman" w:hAnsi="Times New Roman" w:cs="Times New Roman"/>
          <w:sz w:val="24"/>
          <w:szCs w:val="24"/>
        </w:rPr>
        <w:t xml:space="preserve">По данным Управления образования Администрации МО </w:t>
      </w:r>
      <w:proofErr w:type="spellStart"/>
      <w:r w:rsidRPr="001D0FA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D0FA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1D0FAD">
        <w:rPr>
          <w:rFonts w:ascii="Times New Roman" w:hAnsi="Times New Roman" w:cs="Times New Roman"/>
          <w:sz w:val="24"/>
          <w:szCs w:val="24"/>
        </w:rPr>
        <w:t>одайбо</w:t>
      </w:r>
      <w:proofErr w:type="spellEnd"/>
      <w:r w:rsidRPr="001D0FAD">
        <w:rPr>
          <w:rFonts w:ascii="Times New Roman" w:hAnsi="Times New Roman" w:cs="Times New Roman"/>
          <w:sz w:val="24"/>
          <w:szCs w:val="24"/>
        </w:rPr>
        <w:t xml:space="preserve"> и района на учете в </w:t>
      </w:r>
      <w:proofErr w:type="spellStart"/>
      <w:r w:rsidRPr="001D0FAD">
        <w:rPr>
          <w:rFonts w:ascii="Times New Roman" w:hAnsi="Times New Roman" w:cs="Times New Roman"/>
          <w:sz w:val="24"/>
          <w:szCs w:val="24"/>
        </w:rPr>
        <w:t>наркопостах</w:t>
      </w:r>
      <w:proofErr w:type="spellEnd"/>
      <w:r w:rsidRPr="001D0FAD">
        <w:rPr>
          <w:rFonts w:ascii="Times New Roman" w:hAnsi="Times New Roman" w:cs="Times New Roman"/>
          <w:sz w:val="24"/>
          <w:szCs w:val="24"/>
        </w:rPr>
        <w:t xml:space="preserve"> состоят дети по следующим показателям:</w:t>
      </w:r>
    </w:p>
    <w:p w:rsidR="001D0FAD" w:rsidRPr="001D0FAD" w:rsidRDefault="001D0FAD" w:rsidP="00587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AD">
        <w:rPr>
          <w:rFonts w:ascii="Times New Roman" w:hAnsi="Times New Roman" w:cs="Times New Roman"/>
          <w:sz w:val="24"/>
          <w:szCs w:val="24"/>
        </w:rPr>
        <w:t>-  за устойчивое курение - 18 несовершеннолетних;</w:t>
      </w:r>
    </w:p>
    <w:p w:rsidR="001D0FAD" w:rsidRPr="001D0FAD" w:rsidRDefault="001D0FAD" w:rsidP="00587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AD">
        <w:rPr>
          <w:rFonts w:ascii="Times New Roman" w:hAnsi="Times New Roman" w:cs="Times New Roman"/>
          <w:sz w:val="24"/>
          <w:szCs w:val="24"/>
        </w:rPr>
        <w:t>- за употребление алкоголя - 7 несовершеннолетних;</w:t>
      </w:r>
    </w:p>
    <w:p w:rsidR="001D0FAD" w:rsidRPr="001D0FAD" w:rsidRDefault="001D0FAD" w:rsidP="00587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AD">
        <w:rPr>
          <w:rFonts w:ascii="Times New Roman" w:hAnsi="Times New Roman" w:cs="Times New Roman"/>
          <w:sz w:val="24"/>
          <w:szCs w:val="24"/>
        </w:rPr>
        <w:t>- за употребление токсических веществ - 3 несовершеннолетних;</w:t>
      </w:r>
    </w:p>
    <w:p w:rsidR="001D0FAD" w:rsidRPr="001D0FAD" w:rsidRDefault="001D0FAD" w:rsidP="00587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AD">
        <w:rPr>
          <w:rFonts w:ascii="Times New Roman" w:hAnsi="Times New Roman" w:cs="Times New Roman"/>
          <w:sz w:val="24"/>
          <w:szCs w:val="24"/>
        </w:rPr>
        <w:t xml:space="preserve">- за употребление наркотиков – 0. </w:t>
      </w:r>
    </w:p>
    <w:p w:rsidR="001D0FAD" w:rsidRPr="001D0FAD" w:rsidRDefault="001D0FAD" w:rsidP="00587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AD">
        <w:rPr>
          <w:rFonts w:ascii="Times New Roman" w:hAnsi="Times New Roman" w:cs="Times New Roman"/>
          <w:sz w:val="24"/>
          <w:szCs w:val="24"/>
        </w:rPr>
        <w:t xml:space="preserve">           По данным министерства здравоохранения Иркутской области в </w:t>
      </w:r>
      <w:proofErr w:type="spellStart"/>
      <w:r w:rsidRPr="001D0FAD">
        <w:rPr>
          <w:rFonts w:ascii="Times New Roman" w:hAnsi="Times New Roman" w:cs="Times New Roman"/>
          <w:sz w:val="24"/>
          <w:szCs w:val="24"/>
        </w:rPr>
        <w:t>Бодайбинском</w:t>
      </w:r>
      <w:proofErr w:type="spellEnd"/>
      <w:r w:rsidRPr="001D0FAD">
        <w:rPr>
          <w:rFonts w:ascii="Times New Roman" w:hAnsi="Times New Roman" w:cs="Times New Roman"/>
          <w:sz w:val="24"/>
          <w:szCs w:val="24"/>
        </w:rPr>
        <w:t xml:space="preserve"> районе в 2023 году зарегистрировано с диагнозом «наркомания» 6 человек, в 2020 году – 2 человека. Несовершеннолетних за </w:t>
      </w:r>
      <w:proofErr w:type="gramStart"/>
      <w:r w:rsidRPr="001D0FAD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1D0FAD">
        <w:rPr>
          <w:rFonts w:ascii="Times New Roman" w:hAnsi="Times New Roman" w:cs="Times New Roman"/>
          <w:sz w:val="24"/>
          <w:szCs w:val="24"/>
        </w:rPr>
        <w:t xml:space="preserve"> 3 года за незаконное потребление наркотических средств не выявлено. </w:t>
      </w:r>
    </w:p>
    <w:p w:rsidR="001D0FAD" w:rsidRPr="001D0FAD" w:rsidRDefault="001D0FAD" w:rsidP="00587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AD">
        <w:rPr>
          <w:rFonts w:ascii="Times New Roman" w:hAnsi="Times New Roman" w:cs="Times New Roman"/>
          <w:sz w:val="24"/>
          <w:szCs w:val="24"/>
        </w:rPr>
        <w:t>В этой связи высокой остается актуальность проведения семинаров, курсов, тренингов по профилактике социально-негативных явлений общества для педагогов, родителей, учащихся и молодежи.</w:t>
      </w:r>
    </w:p>
    <w:p w:rsidR="001D0FAD" w:rsidRPr="001D0FAD" w:rsidRDefault="001D0FAD" w:rsidP="00587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AD">
        <w:rPr>
          <w:rFonts w:ascii="Times New Roman" w:hAnsi="Times New Roman" w:cs="Times New Roman"/>
          <w:sz w:val="24"/>
          <w:szCs w:val="24"/>
        </w:rPr>
        <w:t xml:space="preserve">В целях снижения остроты проблем Программа предусматривает комплекс мер, направленных </w:t>
      </w:r>
      <w:proofErr w:type="gramStart"/>
      <w:r w:rsidRPr="001D0FA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D0FA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D0FAD" w:rsidRPr="001D0FAD" w:rsidRDefault="001D0FAD" w:rsidP="00587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AD">
        <w:rPr>
          <w:rFonts w:ascii="Times New Roman" w:hAnsi="Times New Roman" w:cs="Times New Roman"/>
          <w:sz w:val="24"/>
          <w:szCs w:val="24"/>
        </w:rPr>
        <w:t>- профилактику деструктивных явлений в молодежной среде, что  поможет снизить уровень заболеваемости алкоголизмом, снизить количество курящих, повысить уровень здоровья молодого поколения;</w:t>
      </w:r>
    </w:p>
    <w:p w:rsidR="001D0FAD" w:rsidRPr="001D0FAD" w:rsidRDefault="001D0FAD" w:rsidP="00587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AD">
        <w:rPr>
          <w:rFonts w:ascii="Times New Roman" w:hAnsi="Times New Roman" w:cs="Times New Roman"/>
          <w:sz w:val="24"/>
          <w:szCs w:val="24"/>
        </w:rPr>
        <w:t>- развитие системы раннего выявления незаконно потребляющих наркотические средства и психотропные вещества, что  позволит снизить количество лиц с впервые установленным диагнозом «наркомания»;</w:t>
      </w:r>
    </w:p>
    <w:p w:rsidR="001D0FAD" w:rsidRPr="001D0FAD" w:rsidRDefault="001D0FAD" w:rsidP="00587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AD">
        <w:rPr>
          <w:rFonts w:ascii="Times New Roman" w:hAnsi="Times New Roman" w:cs="Times New Roman"/>
          <w:sz w:val="24"/>
          <w:szCs w:val="24"/>
        </w:rPr>
        <w:lastRenderedPageBreak/>
        <w:t xml:space="preserve">- увеличение </w:t>
      </w:r>
      <w:proofErr w:type="gramStart"/>
      <w:r w:rsidRPr="001D0FAD">
        <w:rPr>
          <w:rFonts w:ascii="Times New Roman" w:hAnsi="Times New Roman" w:cs="Times New Roman"/>
          <w:sz w:val="24"/>
          <w:szCs w:val="24"/>
        </w:rPr>
        <w:t>численности специалистов субъектов системы профилактики</w:t>
      </w:r>
      <w:proofErr w:type="gramEnd"/>
      <w:r w:rsidRPr="001D0FAD">
        <w:rPr>
          <w:rFonts w:ascii="Times New Roman" w:hAnsi="Times New Roman" w:cs="Times New Roman"/>
          <w:sz w:val="24"/>
          <w:szCs w:val="24"/>
        </w:rPr>
        <w:t xml:space="preserve"> социально-негативных явлений, что  улучшит результаты профилактической работы и приведет к снижению состоящих на учете в МО МВД России «</w:t>
      </w:r>
      <w:proofErr w:type="spellStart"/>
      <w:r w:rsidRPr="001D0FAD">
        <w:rPr>
          <w:rFonts w:ascii="Times New Roman" w:hAnsi="Times New Roman" w:cs="Times New Roman"/>
          <w:sz w:val="24"/>
          <w:szCs w:val="24"/>
        </w:rPr>
        <w:t>Бодайбинский</w:t>
      </w:r>
      <w:proofErr w:type="spellEnd"/>
      <w:r w:rsidRPr="001D0FAD">
        <w:rPr>
          <w:rFonts w:ascii="Times New Roman" w:hAnsi="Times New Roman" w:cs="Times New Roman"/>
          <w:sz w:val="24"/>
          <w:szCs w:val="24"/>
        </w:rPr>
        <w:t>», ОГБУЗ «Районная больница г. Бодайбо»;</w:t>
      </w:r>
    </w:p>
    <w:p w:rsidR="001D0FAD" w:rsidRPr="001D0FAD" w:rsidRDefault="001D0FAD" w:rsidP="00587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AD">
        <w:rPr>
          <w:rFonts w:ascii="Times New Roman" w:hAnsi="Times New Roman" w:cs="Times New Roman"/>
          <w:sz w:val="24"/>
          <w:szCs w:val="24"/>
        </w:rPr>
        <w:t xml:space="preserve">- увеличение доли молодежи, принимающей участие в волонтерской деятельности, что вовлечет в профилактическую работу несовершеннолетних «группы риска», состоящих на всех видах учета. </w:t>
      </w:r>
    </w:p>
    <w:p w:rsidR="001D0FAD" w:rsidRPr="001D0FAD" w:rsidRDefault="001D0FAD" w:rsidP="00587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AD">
        <w:rPr>
          <w:rFonts w:ascii="Times New Roman" w:hAnsi="Times New Roman" w:cs="Times New Roman"/>
          <w:sz w:val="24"/>
          <w:szCs w:val="24"/>
        </w:rPr>
        <w:t xml:space="preserve">В целом реализация Программы призвана повысить эффективность работы по активному вовлечению молодежи в социально-экономическое развитие района, обеспечить поддержку и максимальное использование потенциала молодежи в интересах </w:t>
      </w:r>
      <w:proofErr w:type="spellStart"/>
      <w:r w:rsidRPr="001D0FAD">
        <w:rPr>
          <w:rFonts w:ascii="Times New Roman" w:hAnsi="Times New Roman" w:cs="Times New Roman"/>
          <w:sz w:val="24"/>
          <w:szCs w:val="24"/>
        </w:rPr>
        <w:t>Бодайбинского</w:t>
      </w:r>
      <w:proofErr w:type="spellEnd"/>
      <w:r w:rsidRPr="001D0FAD">
        <w:rPr>
          <w:rFonts w:ascii="Times New Roman" w:hAnsi="Times New Roman" w:cs="Times New Roman"/>
          <w:sz w:val="24"/>
          <w:szCs w:val="24"/>
        </w:rPr>
        <w:t xml:space="preserve"> района, сохраняя преемственность, последовательность и системность, используя накопленный позитивный опыт на основе программно-целевого метода».</w:t>
      </w:r>
    </w:p>
    <w:p w:rsidR="0066113E" w:rsidRPr="004F7747" w:rsidRDefault="009B2170" w:rsidP="009B21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01FF4" w:rsidRPr="004F774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66113E" w:rsidRPr="004F7747">
        <w:rPr>
          <w:rFonts w:ascii="Times New Roman" w:hAnsi="Times New Roman" w:cs="Times New Roman"/>
          <w:b/>
          <w:sz w:val="24"/>
          <w:szCs w:val="24"/>
        </w:rPr>
        <w:t>II. ЦЕЛЬ И ЗАДАЧИ ПРОГРАММЫ, ЦЕЛЕВЫЕ ПОКАЗАТЕЛИ</w:t>
      </w:r>
    </w:p>
    <w:p w:rsidR="008D12AC" w:rsidRDefault="0066113E" w:rsidP="004F7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747">
        <w:rPr>
          <w:rFonts w:ascii="Times New Roman" w:hAnsi="Times New Roman" w:cs="Times New Roman"/>
          <w:b/>
          <w:sz w:val="24"/>
          <w:szCs w:val="24"/>
        </w:rPr>
        <w:t>ПРОГРАММЫ, СРОКИ РЕАЛИЗАЦИИ</w:t>
      </w:r>
    </w:p>
    <w:p w:rsidR="003931B4" w:rsidRPr="003931B4" w:rsidRDefault="0066113E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24AD">
        <w:rPr>
          <w:rFonts w:ascii="Times New Roman" w:hAnsi="Times New Roman" w:cs="Times New Roman"/>
          <w:sz w:val="24"/>
          <w:szCs w:val="24"/>
        </w:rPr>
        <w:t xml:space="preserve">  </w:t>
      </w:r>
      <w:r w:rsidR="003931B4" w:rsidRPr="003931B4">
        <w:rPr>
          <w:rFonts w:ascii="Times New Roman" w:hAnsi="Times New Roman" w:cs="Times New Roman"/>
          <w:i/>
          <w:sz w:val="24"/>
          <w:szCs w:val="24"/>
        </w:rPr>
        <w:t>Цель Программы:</w:t>
      </w:r>
      <w:r w:rsidR="003931B4" w:rsidRPr="003931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1B4" w:rsidRPr="003931B4" w:rsidRDefault="003931B4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 xml:space="preserve">Создание условий для успешной социализации и эффективной самореализации молодежи с доминированием ценностей здорового образа жизни, действенной установки на отказ от приема </w:t>
      </w:r>
      <w:proofErr w:type="spellStart"/>
      <w:r w:rsidRPr="003931B4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3931B4">
        <w:rPr>
          <w:rFonts w:ascii="Times New Roman" w:hAnsi="Times New Roman" w:cs="Times New Roman"/>
          <w:sz w:val="24"/>
          <w:szCs w:val="24"/>
        </w:rPr>
        <w:t xml:space="preserve"> веществ, формирования сознательного отношения к своему здоровью, а также развитие потенциала молодежи и его использование в интересах инновационного развития.</w:t>
      </w:r>
    </w:p>
    <w:p w:rsidR="003931B4" w:rsidRPr="003931B4" w:rsidRDefault="003931B4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31B4">
        <w:rPr>
          <w:rFonts w:ascii="Times New Roman" w:hAnsi="Times New Roman" w:cs="Times New Roman"/>
          <w:i/>
          <w:sz w:val="24"/>
          <w:szCs w:val="24"/>
        </w:rPr>
        <w:t xml:space="preserve"> «Перечень целевых показателей, характеризующих достижение цели и решение задач Программы:</w:t>
      </w:r>
    </w:p>
    <w:p w:rsidR="003931B4" w:rsidRPr="003931B4" w:rsidRDefault="003931B4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>1.Количество  молодежи, вовлеченной в мероприятия, направленные на гражданское становление и самореализацию молодежи (чел.).</w:t>
      </w:r>
    </w:p>
    <w:p w:rsidR="003931B4" w:rsidRPr="003931B4" w:rsidRDefault="003931B4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>2.Количество молодежи, вовлеченной в мероприятия патриотической направленности (чел.).</w:t>
      </w:r>
    </w:p>
    <w:p w:rsidR="003931B4" w:rsidRPr="003931B4" w:rsidRDefault="003931B4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>3.Количество молодых семей, охваченных мероприятиями, направленными на формирование позитивного отношения к институту семьи (ед.).</w:t>
      </w:r>
    </w:p>
    <w:p w:rsidR="003931B4" w:rsidRPr="003931B4" w:rsidRDefault="003931B4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 xml:space="preserve">4.Численность граждан, принявших участие в мероприятиях, направленных на мотивацию к прохождению </w:t>
      </w:r>
      <w:proofErr w:type="gramStart"/>
      <w:r w:rsidRPr="003931B4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3931B4">
        <w:rPr>
          <w:rFonts w:ascii="Times New Roman" w:hAnsi="Times New Roman" w:cs="Times New Roman"/>
          <w:sz w:val="24"/>
          <w:szCs w:val="24"/>
        </w:rPr>
        <w:t xml:space="preserve"> реабилитации (чел.).</w:t>
      </w:r>
    </w:p>
    <w:p w:rsidR="003931B4" w:rsidRPr="003931B4" w:rsidRDefault="003931B4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>5.Количество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(чел.).</w:t>
      </w:r>
    </w:p>
    <w:p w:rsidR="003931B4" w:rsidRPr="003931B4" w:rsidRDefault="003931B4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 xml:space="preserve">6.Численность жителей </w:t>
      </w:r>
      <w:proofErr w:type="spellStart"/>
      <w:r w:rsidRPr="003931B4">
        <w:rPr>
          <w:rFonts w:ascii="Times New Roman" w:hAnsi="Times New Roman" w:cs="Times New Roman"/>
          <w:sz w:val="24"/>
          <w:szCs w:val="24"/>
        </w:rPr>
        <w:t>Бодайбинского</w:t>
      </w:r>
      <w:proofErr w:type="spellEnd"/>
      <w:r w:rsidRPr="003931B4">
        <w:rPr>
          <w:rFonts w:ascii="Times New Roman" w:hAnsi="Times New Roman" w:cs="Times New Roman"/>
          <w:sz w:val="24"/>
          <w:szCs w:val="24"/>
        </w:rPr>
        <w:t xml:space="preserve"> района, охваченных комплексом мероприятий по профилактике социально-негативных явлений (чел.).</w:t>
      </w:r>
    </w:p>
    <w:p w:rsidR="003931B4" w:rsidRPr="003931B4" w:rsidRDefault="003931B4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>7.Количество экземпляров информационного, агитационного, раздаточного материала, распространенного, среди населения г. Бодайбо и района (ед.).</w:t>
      </w:r>
    </w:p>
    <w:p w:rsidR="003931B4" w:rsidRPr="003931B4" w:rsidRDefault="003931B4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 xml:space="preserve">8.Количество лиц, установленных за употребление наркотических средств и психотропных веществ, проживающих на территории </w:t>
      </w:r>
      <w:proofErr w:type="spellStart"/>
      <w:r w:rsidRPr="003931B4">
        <w:rPr>
          <w:rFonts w:ascii="Times New Roman" w:hAnsi="Times New Roman" w:cs="Times New Roman"/>
          <w:sz w:val="24"/>
          <w:szCs w:val="24"/>
        </w:rPr>
        <w:t>Бодайбинского</w:t>
      </w:r>
      <w:proofErr w:type="spellEnd"/>
      <w:r w:rsidRPr="003931B4">
        <w:rPr>
          <w:rFonts w:ascii="Times New Roman" w:hAnsi="Times New Roman" w:cs="Times New Roman"/>
          <w:sz w:val="24"/>
          <w:szCs w:val="24"/>
        </w:rPr>
        <w:t xml:space="preserve"> района (чел.).            </w:t>
      </w:r>
    </w:p>
    <w:p w:rsidR="0066113E" w:rsidRPr="0058711A" w:rsidRDefault="0066113E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11A">
        <w:rPr>
          <w:rFonts w:ascii="Times New Roman" w:hAnsi="Times New Roman" w:cs="Times New Roman"/>
          <w:i/>
          <w:sz w:val="24"/>
          <w:szCs w:val="24"/>
        </w:rPr>
        <w:t>Срок реализации Программы:</w:t>
      </w:r>
      <w:r w:rsidRPr="0058711A">
        <w:rPr>
          <w:rFonts w:ascii="Times New Roman" w:hAnsi="Times New Roman" w:cs="Times New Roman"/>
          <w:sz w:val="24"/>
          <w:szCs w:val="24"/>
        </w:rPr>
        <w:t xml:space="preserve"> 20</w:t>
      </w:r>
      <w:r w:rsidR="00D01FF4" w:rsidRPr="0058711A">
        <w:rPr>
          <w:rFonts w:ascii="Times New Roman" w:hAnsi="Times New Roman" w:cs="Times New Roman"/>
          <w:sz w:val="24"/>
          <w:szCs w:val="24"/>
        </w:rPr>
        <w:t>20</w:t>
      </w:r>
      <w:r w:rsidRPr="0058711A">
        <w:rPr>
          <w:rFonts w:ascii="Times New Roman" w:hAnsi="Times New Roman" w:cs="Times New Roman"/>
          <w:sz w:val="24"/>
          <w:szCs w:val="24"/>
        </w:rPr>
        <w:t>-20</w:t>
      </w:r>
      <w:r w:rsidR="00357532" w:rsidRPr="0058711A">
        <w:rPr>
          <w:rFonts w:ascii="Times New Roman" w:hAnsi="Times New Roman" w:cs="Times New Roman"/>
          <w:sz w:val="24"/>
          <w:szCs w:val="24"/>
        </w:rPr>
        <w:t>2</w:t>
      </w:r>
      <w:r w:rsidR="00831A65" w:rsidRPr="0058711A">
        <w:rPr>
          <w:rFonts w:ascii="Times New Roman" w:hAnsi="Times New Roman" w:cs="Times New Roman"/>
          <w:sz w:val="24"/>
          <w:szCs w:val="24"/>
        </w:rPr>
        <w:t>6</w:t>
      </w:r>
      <w:r w:rsidRPr="0058711A">
        <w:rPr>
          <w:rFonts w:ascii="Times New Roman" w:hAnsi="Times New Roman" w:cs="Times New Roman"/>
          <w:sz w:val="24"/>
          <w:szCs w:val="24"/>
        </w:rPr>
        <w:t xml:space="preserve"> годы</w:t>
      </w:r>
      <w:r w:rsidR="008D12AC" w:rsidRPr="0058711A">
        <w:rPr>
          <w:rFonts w:ascii="Times New Roman" w:hAnsi="Times New Roman" w:cs="Times New Roman"/>
          <w:sz w:val="24"/>
          <w:szCs w:val="24"/>
        </w:rPr>
        <w:t>.</w:t>
      </w:r>
    </w:p>
    <w:p w:rsidR="0066113E" w:rsidRPr="005802CE" w:rsidRDefault="0066113E" w:rsidP="008D12AC">
      <w:pPr>
        <w:pStyle w:val="a3"/>
        <w:ind w:firstLine="709"/>
        <w:jc w:val="both"/>
      </w:pPr>
    </w:p>
    <w:p w:rsidR="0066113E" w:rsidRDefault="0066113E" w:rsidP="004F77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4F774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4F774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F7747">
        <w:rPr>
          <w:rFonts w:ascii="Times New Roman" w:hAnsi="Times New Roman" w:cs="Times New Roman"/>
          <w:b/>
          <w:sz w:val="24"/>
          <w:szCs w:val="24"/>
        </w:rPr>
        <w:t>. ОБОСНОВАНИЕ ВЫДЕЛЕНИЯ ПОДПРОГРАММ</w:t>
      </w:r>
    </w:p>
    <w:p w:rsidR="0066113E" w:rsidRPr="009C580E" w:rsidRDefault="0066113E" w:rsidP="00D036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80E">
        <w:rPr>
          <w:rFonts w:ascii="Times New Roman" w:hAnsi="Times New Roman" w:cs="Times New Roman"/>
          <w:sz w:val="24"/>
          <w:szCs w:val="24"/>
        </w:rPr>
        <w:t xml:space="preserve">Цели и задачи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C580E">
        <w:rPr>
          <w:rFonts w:ascii="Times New Roman" w:hAnsi="Times New Roman" w:cs="Times New Roman"/>
          <w:sz w:val="24"/>
          <w:szCs w:val="24"/>
        </w:rPr>
        <w:t>рограммы сформулированы на основе</w:t>
      </w:r>
      <w:r>
        <w:rPr>
          <w:rFonts w:ascii="Times New Roman" w:hAnsi="Times New Roman" w:cs="Times New Roman"/>
          <w:sz w:val="24"/>
          <w:szCs w:val="24"/>
        </w:rPr>
        <w:t xml:space="preserve"> анализа</w:t>
      </w:r>
      <w:r w:rsidR="00AD27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сложившейся ситуации в молодежной среде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Бодайбинском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</w:t>
      </w:r>
      <w:r w:rsidR="00AD27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отражают приоритетные направления государственной молодежной политики и определяют сферы первоочередного инвестирования финансовых ресурсов в развитие молодежной политики в </w:t>
      </w:r>
      <w:r w:rsidR="008D12AC">
        <w:rPr>
          <w:rFonts w:ascii="Times New Roman" w:hAnsi="Times New Roman" w:cs="Times New Roman"/>
          <w:sz w:val="24"/>
          <w:szCs w:val="24"/>
        </w:rPr>
        <w:t>МО г</w:t>
      </w:r>
      <w:r>
        <w:rPr>
          <w:rFonts w:ascii="Times New Roman" w:hAnsi="Times New Roman" w:cs="Times New Roman"/>
          <w:sz w:val="24"/>
          <w:szCs w:val="24"/>
        </w:rPr>
        <w:t>. Бодайбо и района.</w:t>
      </w:r>
      <w:r w:rsidRPr="009C58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13E" w:rsidRPr="0065129F" w:rsidRDefault="0066113E" w:rsidP="00D0362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65129F">
        <w:rPr>
          <w:rFonts w:ascii="Times New Roman" w:hAnsi="Times New Roman" w:cs="Times New Roman"/>
          <w:i/>
          <w:sz w:val="24"/>
          <w:szCs w:val="24"/>
        </w:rPr>
        <w:t xml:space="preserve">Программа включает в себя следующие </w:t>
      </w:r>
      <w:r w:rsidR="003F539C" w:rsidRPr="0065129F">
        <w:rPr>
          <w:rFonts w:ascii="Times New Roman" w:hAnsi="Times New Roman" w:cs="Times New Roman"/>
          <w:i/>
          <w:sz w:val="24"/>
          <w:szCs w:val="24"/>
        </w:rPr>
        <w:t>П</w:t>
      </w:r>
      <w:r w:rsidRPr="0065129F">
        <w:rPr>
          <w:rFonts w:ascii="Times New Roman" w:hAnsi="Times New Roman" w:cs="Times New Roman"/>
          <w:i/>
          <w:sz w:val="24"/>
          <w:szCs w:val="24"/>
        </w:rPr>
        <w:t xml:space="preserve">одпрограммы: </w:t>
      </w:r>
    </w:p>
    <w:p w:rsidR="0066113E" w:rsidRPr="00F258D8" w:rsidRDefault="0066113E" w:rsidP="001B29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58D8">
        <w:rPr>
          <w:rFonts w:ascii="Times New Roman" w:hAnsi="Times New Roman" w:cs="Times New Roman"/>
          <w:sz w:val="24"/>
          <w:szCs w:val="24"/>
        </w:rPr>
        <w:t xml:space="preserve">1. Подпрограмма  «Молодежь </w:t>
      </w:r>
      <w:proofErr w:type="spellStart"/>
      <w:r w:rsidRPr="00F258D8">
        <w:rPr>
          <w:rFonts w:ascii="Times New Roman" w:hAnsi="Times New Roman" w:cs="Times New Roman"/>
          <w:sz w:val="24"/>
          <w:szCs w:val="24"/>
        </w:rPr>
        <w:t>Бодайбинского</w:t>
      </w:r>
      <w:proofErr w:type="spellEnd"/>
      <w:r w:rsidRPr="00F258D8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2E1DC1">
        <w:rPr>
          <w:rFonts w:ascii="Times New Roman" w:hAnsi="Times New Roman" w:cs="Times New Roman"/>
          <w:sz w:val="24"/>
          <w:szCs w:val="24"/>
        </w:rPr>
        <w:t xml:space="preserve"> на 20</w:t>
      </w:r>
      <w:r w:rsidR="00D01FF4">
        <w:rPr>
          <w:rFonts w:ascii="Times New Roman" w:hAnsi="Times New Roman" w:cs="Times New Roman"/>
          <w:sz w:val="24"/>
          <w:szCs w:val="24"/>
        </w:rPr>
        <w:t>20</w:t>
      </w:r>
      <w:r w:rsidR="002E1DC1">
        <w:rPr>
          <w:rFonts w:ascii="Times New Roman" w:hAnsi="Times New Roman" w:cs="Times New Roman"/>
          <w:sz w:val="24"/>
          <w:szCs w:val="24"/>
        </w:rPr>
        <w:t>-20</w:t>
      </w:r>
      <w:r w:rsidR="00357532">
        <w:rPr>
          <w:rFonts w:ascii="Times New Roman" w:hAnsi="Times New Roman" w:cs="Times New Roman"/>
          <w:sz w:val="24"/>
          <w:szCs w:val="24"/>
        </w:rPr>
        <w:t>2</w:t>
      </w:r>
      <w:r w:rsidR="00B03BCD">
        <w:rPr>
          <w:rFonts w:ascii="Times New Roman" w:hAnsi="Times New Roman" w:cs="Times New Roman"/>
          <w:sz w:val="24"/>
          <w:szCs w:val="24"/>
        </w:rPr>
        <w:t>6</w:t>
      </w:r>
      <w:r w:rsidR="002E1DC1">
        <w:rPr>
          <w:rFonts w:ascii="Times New Roman" w:hAnsi="Times New Roman" w:cs="Times New Roman"/>
          <w:sz w:val="24"/>
          <w:szCs w:val="24"/>
        </w:rPr>
        <w:t xml:space="preserve"> годы</w:t>
      </w:r>
      <w:r w:rsidR="00214210">
        <w:rPr>
          <w:rFonts w:ascii="Times New Roman" w:hAnsi="Times New Roman" w:cs="Times New Roman"/>
          <w:sz w:val="24"/>
          <w:szCs w:val="24"/>
        </w:rPr>
        <w:t xml:space="preserve"> (приложение 1 к Программе).</w:t>
      </w:r>
    </w:p>
    <w:p w:rsidR="00A76B25" w:rsidRPr="00A76B25" w:rsidRDefault="0066113E" w:rsidP="00A76B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29F">
        <w:rPr>
          <w:rFonts w:ascii="Times New Roman" w:hAnsi="Times New Roman" w:cs="Times New Roman"/>
          <w:i/>
          <w:sz w:val="24"/>
          <w:szCs w:val="24"/>
        </w:rPr>
        <w:t>Цель</w:t>
      </w:r>
      <w:r w:rsidR="008D12AC" w:rsidRPr="0065129F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Pr="0065129F">
        <w:rPr>
          <w:rFonts w:ascii="Times New Roman" w:hAnsi="Times New Roman" w:cs="Times New Roman"/>
          <w:i/>
          <w:sz w:val="24"/>
          <w:szCs w:val="24"/>
        </w:rPr>
        <w:t>одпрограммы:</w:t>
      </w:r>
      <w:r w:rsidRPr="008D5D19">
        <w:rPr>
          <w:rFonts w:ascii="Times New Roman" w:hAnsi="Times New Roman" w:cs="Times New Roman"/>
          <w:sz w:val="24"/>
          <w:szCs w:val="24"/>
        </w:rPr>
        <w:t xml:space="preserve"> </w:t>
      </w:r>
      <w:r w:rsidR="00A76B25" w:rsidRPr="00A76B25">
        <w:rPr>
          <w:rFonts w:ascii="Times New Roman" w:hAnsi="Times New Roman" w:cs="Times New Roman"/>
          <w:sz w:val="24"/>
          <w:szCs w:val="24"/>
        </w:rPr>
        <w:t>Развитие гражданского образования и патриотического воспитания молодежи, содействие формированию правовых, культурных и нравственных ценностей среди молодежи.</w:t>
      </w:r>
    </w:p>
    <w:p w:rsidR="00A76B25" w:rsidRPr="00A76B25" w:rsidRDefault="00A76B25" w:rsidP="00A76B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B25">
        <w:rPr>
          <w:rFonts w:ascii="Times New Roman" w:hAnsi="Times New Roman" w:cs="Times New Roman"/>
          <w:i/>
          <w:sz w:val="24"/>
          <w:szCs w:val="24"/>
        </w:rPr>
        <w:t>Основные мероприятия Подпрограммы</w:t>
      </w:r>
      <w:r w:rsidR="003C6345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Pr="00A76B25">
        <w:rPr>
          <w:rFonts w:ascii="Times New Roman" w:hAnsi="Times New Roman" w:cs="Times New Roman"/>
          <w:i/>
          <w:sz w:val="24"/>
          <w:szCs w:val="24"/>
        </w:rPr>
        <w:t>:</w:t>
      </w:r>
    </w:p>
    <w:p w:rsidR="00A76B25" w:rsidRPr="00A76B25" w:rsidRDefault="00A76B25" w:rsidP="00A76B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B25">
        <w:rPr>
          <w:rFonts w:ascii="Times New Roman" w:hAnsi="Times New Roman" w:cs="Times New Roman"/>
          <w:sz w:val="24"/>
          <w:szCs w:val="24"/>
        </w:rPr>
        <w:lastRenderedPageBreak/>
        <w:t>1.Комплекс мер, направленных на гражданское становление и самореализацию молодежи.</w:t>
      </w:r>
    </w:p>
    <w:p w:rsidR="00A76B25" w:rsidRPr="00A76B25" w:rsidRDefault="00A76B25" w:rsidP="00A76B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B25">
        <w:rPr>
          <w:rFonts w:ascii="Times New Roman" w:hAnsi="Times New Roman" w:cs="Times New Roman"/>
          <w:sz w:val="24"/>
          <w:szCs w:val="24"/>
        </w:rPr>
        <w:t>2.Патриотическое воспитание молодежи и допризывная подготовка молодежи.</w:t>
      </w:r>
    </w:p>
    <w:p w:rsidR="00A76B25" w:rsidRPr="003C6345" w:rsidRDefault="00A76B25" w:rsidP="00A76B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B25">
        <w:rPr>
          <w:rFonts w:ascii="Times New Roman" w:hAnsi="Times New Roman" w:cs="Times New Roman"/>
          <w:sz w:val="24"/>
          <w:szCs w:val="24"/>
        </w:rPr>
        <w:t>3.Поддержка молодых семей, формирование позитивного отношения к институту семьи.</w:t>
      </w:r>
    </w:p>
    <w:p w:rsidR="0066113E" w:rsidRPr="003B1192" w:rsidRDefault="0066113E" w:rsidP="003C63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19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192">
        <w:rPr>
          <w:rFonts w:ascii="Times New Roman" w:hAnsi="Times New Roman" w:cs="Times New Roman"/>
          <w:sz w:val="24"/>
          <w:szCs w:val="24"/>
        </w:rPr>
        <w:t>Подпрограмма  «Комплексные меры  профилактики злоупотребления наркотическими средствами и психотропными веществами в Бодайбинском районе»</w:t>
      </w:r>
      <w:r w:rsidR="002E1DC1">
        <w:rPr>
          <w:rFonts w:ascii="Times New Roman" w:hAnsi="Times New Roman" w:cs="Times New Roman"/>
          <w:sz w:val="24"/>
          <w:szCs w:val="24"/>
        </w:rPr>
        <w:t xml:space="preserve"> на 20</w:t>
      </w:r>
      <w:r w:rsidR="00A3093D">
        <w:rPr>
          <w:rFonts w:ascii="Times New Roman" w:hAnsi="Times New Roman" w:cs="Times New Roman"/>
          <w:sz w:val="24"/>
          <w:szCs w:val="24"/>
        </w:rPr>
        <w:t>20</w:t>
      </w:r>
      <w:r w:rsidR="00584BB8">
        <w:rPr>
          <w:rFonts w:ascii="Times New Roman" w:hAnsi="Times New Roman" w:cs="Times New Roman"/>
          <w:sz w:val="24"/>
          <w:szCs w:val="24"/>
        </w:rPr>
        <w:t xml:space="preserve"> </w:t>
      </w:r>
      <w:r w:rsidR="00AD2719">
        <w:rPr>
          <w:rFonts w:ascii="Times New Roman" w:hAnsi="Times New Roman" w:cs="Times New Roman"/>
          <w:sz w:val="24"/>
          <w:szCs w:val="24"/>
        </w:rPr>
        <w:t>–</w:t>
      </w:r>
      <w:r w:rsidR="00584BB8">
        <w:rPr>
          <w:rFonts w:ascii="Times New Roman" w:hAnsi="Times New Roman" w:cs="Times New Roman"/>
          <w:sz w:val="24"/>
          <w:szCs w:val="24"/>
        </w:rPr>
        <w:t xml:space="preserve"> </w:t>
      </w:r>
      <w:r w:rsidR="002E1DC1">
        <w:rPr>
          <w:rFonts w:ascii="Times New Roman" w:hAnsi="Times New Roman" w:cs="Times New Roman"/>
          <w:sz w:val="24"/>
          <w:szCs w:val="24"/>
        </w:rPr>
        <w:t>20</w:t>
      </w:r>
      <w:r w:rsidR="00584BB8">
        <w:rPr>
          <w:rFonts w:ascii="Times New Roman" w:hAnsi="Times New Roman" w:cs="Times New Roman"/>
          <w:sz w:val="24"/>
          <w:szCs w:val="24"/>
        </w:rPr>
        <w:t>2</w:t>
      </w:r>
      <w:r w:rsidR="004210F1">
        <w:rPr>
          <w:rFonts w:ascii="Times New Roman" w:hAnsi="Times New Roman" w:cs="Times New Roman"/>
          <w:sz w:val="24"/>
          <w:szCs w:val="24"/>
        </w:rPr>
        <w:t xml:space="preserve">6 </w:t>
      </w:r>
      <w:r w:rsidR="002E1DC1">
        <w:rPr>
          <w:rFonts w:ascii="Times New Roman" w:hAnsi="Times New Roman" w:cs="Times New Roman"/>
          <w:sz w:val="24"/>
          <w:szCs w:val="24"/>
        </w:rPr>
        <w:t>годы</w:t>
      </w:r>
      <w:r w:rsidR="00214210">
        <w:rPr>
          <w:rFonts w:ascii="Times New Roman" w:hAnsi="Times New Roman" w:cs="Times New Roman"/>
          <w:sz w:val="24"/>
          <w:szCs w:val="24"/>
        </w:rPr>
        <w:t xml:space="preserve"> (приложение 2 к Программе).</w:t>
      </w:r>
    </w:p>
    <w:p w:rsidR="00A76B25" w:rsidRPr="00A76B25" w:rsidRDefault="0066113E" w:rsidP="00A76B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9B2">
        <w:rPr>
          <w:rFonts w:ascii="Times New Roman" w:hAnsi="Times New Roman" w:cs="Times New Roman"/>
          <w:i/>
          <w:sz w:val="24"/>
          <w:szCs w:val="24"/>
        </w:rPr>
        <w:t>Цель Подпрограммы</w:t>
      </w:r>
      <w:r w:rsidRPr="008D5D19">
        <w:rPr>
          <w:rFonts w:ascii="Times New Roman" w:hAnsi="Times New Roman" w:cs="Times New Roman"/>
          <w:sz w:val="24"/>
          <w:szCs w:val="24"/>
        </w:rPr>
        <w:t>:</w:t>
      </w:r>
      <w:r w:rsidRPr="008D5D19">
        <w:rPr>
          <w:b/>
          <w:sz w:val="24"/>
          <w:szCs w:val="24"/>
        </w:rPr>
        <w:t xml:space="preserve"> </w:t>
      </w:r>
      <w:r w:rsidR="00A76B25" w:rsidRPr="00A76B25">
        <w:rPr>
          <w:rFonts w:ascii="Times New Roman" w:hAnsi="Times New Roman" w:cs="Times New Roman"/>
          <w:sz w:val="24"/>
          <w:szCs w:val="24"/>
        </w:rPr>
        <w:t>Формирование негативного отношения к незаконному обороту и потреблению психотропных веществ и существенное снижение спроса на них среди несовершеннолетних и молодежи.</w:t>
      </w:r>
    </w:p>
    <w:p w:rsidR="0066113E" w:rsidRPr="004B09B2" w:rsidRDefault="0066113E" w:rsidP="004B09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09B2">
        <w:rPr>
          <w:rFonts w:ascii="Times New Roman" w:hAnsi="Times New Roman" w:cs="Times New Roman"/>
          <w:i/>
          <w:sz w:val="24"/>
          <w:szCs w:val="24"/>
        </w:rPr>
        <w:t>Основные мероприятия Подпрограммы</w:t>
      </w:r>
      <w:r w:rsidR="00FB417A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Pr="004B09B2">
        <w:rPr>
          <w:rFonts w:ascii="Times New Roman" w:hAnsi="Times New Roman" w:cs="Times New Roman"/>
          <w:i/>
          <w:sz w:val="24"/>
          <w:szCs w:val="24"/>
        </w:rPr>
        <w:t>:</w:t>
      </w:r>
    </w:p>
    <w:p w:rsidR="005A780D" w:rsidRPr="005A780D" w:rsidRDefault="005A780D" w:rsidP="005A780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C1F7A">
        <w:rPr>
          <w:rFonts w:ascii="Times New Roman" w:hAnsi="Times New Roman"/>
          <w:sz w:val="24"/>
          <w:szCs w:val="24"/>
        </w:rPr>
        <w:t>1.</w:t>
      </w:r>
      <w:r w:rsidRPr="009C1F7A">
        <w:rPr>
          <w:rFonts w:ascii="Times New Roman" w:eastAsiaTheme="minorHAnsi" w:hAnsi="Times New Roman" w:cs="Times New Roman"/>
          <w:sz w:val="24"/>
          <w:lang w:eastAsia="en-US"/>
        </w:rPr>
        <w:t xml:space="preserve"> </w:t>
      </w:r>
      <w:r w:rsidRPr="009C1F7A">
        <w:rPr>
          <w:rFonts w:ascii="Times New Roman" w:hAnsi="Times New Roman"/>
          <w:sz w:val="24"/>
          <w:szCs w:val="24"/>
        </w:rPr>
        <w:t>«Комплекс мер, направленных на профилактическую, социально-реабилитационную работу»;</w:t>
      </w:r>
    </w:p>
    <w:p w:rsidR="005A780D" w:rsidRPr="003C6345" w:rsidRDefault="005A780D" w:rsidP="005A780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C6345">
        <w:rPr>
          <w:rFonts w:ascii="Times New Roman" w:hAnsi="Times New Roman"/>
          <w:sz w:val="24"/>
          <w:szCs w:val="24"/>
        </w:rPr>
        <w:t>.Раннее выявление лиц, незаконно употребляющих наркотические средства и психотропные вещества в немедицинских целях;</w:t>
      </w:r>
    </w:p>
    <w:p w:rsidR="005A780D" w:rsidRPr="003C6345" w:rsidRDefault="005A780D" w:rsidP="005A780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C6345">
        <w:rPr>
          <w:rFonts w:ascii="Times New Roman" w:hAnsi="Times New Roman"/>
          <w:sz w:val="24"/>
          <w:szCs w:val="24"/>
        </w:rPr>
        <w:t>.Организация и проведение комплекса мероприятий по профилактике социально-негативных явлений среди несовершеннолетних и молодежи на территории г. Бодайбо и района;</w:t>
      </w:r>
    </w:p>
    <w:p w:rsidR="005A780D" w:rsidRPr="003C6345" w:rsidRDefault="005A780D" w:rsidP="005A780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C6345">
        <w:rPr>
          <w:rFonts w:ascii="Times New Roman" w:hAnsi="Times New Roman"/>
          <w:sz w:val="24"/>
          <w:szCs w:val="24"/>
        </w:rPr>
        <w:t>.Реализация информационно-пропагандистской кампании на территории города Бодайбо и района о негативных последствиях немедицинского потребления наркотиков и об ответственности за участие в их незаконном обороте;</w:t>
      </w:r>
    </w:p>
    <w:p w:rsidR="005A780D" w:rsidRDefault="005A780D" w:rsidP="005A78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C6345">
        <w:rPr>
          <w:rFonts w:ascii="Times New Roman" w:hAnsi="Times New Roman"/>
          <w:sz w:val="24"/>
          <w:szCs w:val="24"/>
        </w:rPr>
        <w:t xml:space="preserve">.Анализ состояния процессов и явлений в сфере оборота наркотиков и их </w:t>
      </w:r>
      <w:proofErr w:type="spellStart"/>
      <w:r w:rsidRPr="003C6345">
        <w:rPr>
          <w:rFonts w:ascii="Times New Roman" w:hAnsi="Times New Roman"/>
          <w:sz w:val="24"/>
          <w:szCs w:val="24"/>
        </w:rPr>
        <w:t>прекурсоров</w:t>
      </w:r>
      <w:proofErr w:type="spellEnd"/>
      <w:r w:rsidRPr="003C6345">
        <w:rPr>
          <w:rFonts w:ascii="Times New Roman" w:hAnsi="Times New Roman"/>
          <w:sz w:val="24"/>
          <w:szCs w:val="24"/>
        </w:rPr>
        <w:t>, а также в области противодействия их незаконному обороту, профилактики немедицинского потребления наркотиков, лечения.</w:t>
      </w:r>
    </w:p>
    <w:p w:rsidR="00B03BCD" w:rsidRDefault="00B03BCD" w:rsidP="00B03BCD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6113E" w:rsidRPr="004F7747" w:rsidRDefault="0066113E" w:rsidP="00B03B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4F774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4F774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F7747">
        <w:rPr>
          <w:rFonts w:ascii="Times New Roman" w:hAnsi="Times New Roman" w:cs="Times New Roman"/>
          <w:b/>
          <w:sz w:val="24"/>
          <w:szCs w:val="24"/>
        </w:rPr>
        <w:t>. АНАЛИЗ РИСКОВ РЕАЛИЗАЦИИ ПРОГРАММЫ И</w:t>
      </w:r>
    </w:p>
    <w:p w:rsidR="0066113E" w:rsidRPr="004F7747" w:rsidRDefault="0066113E" w:rsidP="004F77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4F7747">
        <w:rPr>
          <w:rFonts w:ascii="Times New Roman" w:hAnsi="Times New Roman" w:cs="Times New Roman"/>
          <w:b/>
          <w:sz w:val="24"/>
          <w:szCs w:val="24"/>
        </w:rPr>
        <w:t xml:space="preserve">ОПИСАНИЕ МЕР УПРАВЛЕНИЯ РИСКАМИ РЕАЛИЗАЦИИ ПРОГРАММЫ </w:t>
      </w:r>
      <w:r w:rsidRPr="008D12AC">
        <w:rPr>
          <w:rFonts w:ascii="Times New Roman" w:hAnsi="Times New Roman" w:cs="Times New Roman"/>
        </w:rPr>
        <w:t xml:space="preserve"> </w:t>
      </w:r>
    </w:p>
    <w:p w:rsidR="0066113E" w:rsidRDefault="0066113E" w:rsidP="00AD2719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</w:rPr>
      </w:pPr>
      <w:r w:rsidRPr="00602582">
        <w:rPr>
          <w:rFonts w:ascii="Times New Roman" w:hAnsi="Times New Roman" w:cs="Times New Roman"/>
          <w:b w:val="0"/>
        </w:rPr>
        <w:t xml:space="preserve">При реализации </w:t>
      </w:r>
      <w:r>
        <w:rPr>
          <w:rFonts w:ascii="Times New Roman" w:hAnsi="Times New Roman" w:cs="Times New Roman"/>
          <w:b w:val="0"/>
        </w:rPr>
        <w:t>Программы необходимо учитывать возможные риски:</w:t>
      </w:r>
    </w:p>
    <w:p w:rsidR="0066113E" w:rsidRDefault="0066113E" w:rsidP="00AD2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596">
        <w:rPr>
          <w:rFonts w:ascii="Times New Roman" w:hAnsi="Times New Roman" w:cs="Times New Roman"/>
          <w:sz w:val="24"/>
          <w:szCs w:val="24"/>
        </w:rPr>
        <w:t xml:space="preserve">- финансово-экономические риски, связанные с   сокращением или несистемным  бюджетным финансированием, выделенным на выполнение Программы, что повлечет, исходя из новых бюджетных параметров, пересмотр задач Программы с точки зрения </w:t>
      </w:r>
      <w:proofErr w:type="gramStart"/>
      <w:r w:rsidRPr="00702596">
        <w:rPr>
          <w:rFonts w:ascii="Times New Roman" w:hAnsi="Times New Roman" w:cs="Times New Roman"/>
          <w:sz w:val="24"/>
          <w:szCs w:val="24"/>
        </w:rPr>
        <w:t>снижения</w:t>
      </w:r>
      <w:proofErr w:type="gramEnd"/>
      <w:r w:rsidRPr="00702596">
        <w:rPr>
          <w:rFonts w:ascii="Times New Roman" w:hAnsi="Times New Roman" w:cs="Times New Roman"/>
          <w:sz w:val="24"/>
          <w:szCs w:val="24"/>
        </w:rPr>
        <w:t xml:space="preserve"> ожидаемых результатов, запланированных сроков выполнения мероприятий и в конечном итоге снижение численности молодежи, вовлеченной в реализацию мероприятий Программы;</w:t>
      </w:r>
    </w:p>
    <w:p w:rsidR="00A3093D" w:rsidRDefault="00A3093D" w:rsidP="00AD2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нормативно-правовые риски – неприятие или несвоевременное принятие необходимых нормативных актов;</w:t>
      </w:r>
    </w:p>
    <w:p w:rsidR="0066113E" w:rsidRPr="00702596" w:rsidRDefault="00D93B5C" w:rsidP="00AD2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596">
        <w:rPr>
          <w:rFonts w:ascii="Times New Roman" w:hAnsi="Times New Roman" w:cs="Times New Roman"/>
          <w:sz w:val="24"/>
          <w:szCs w:val="24"/>
        </w:rPr>
        <w:t>-</w:t>
      </w:r>
      <w:r w:rsidR="0066113E" w:rsidRPr="00702596">
        <w:rPr>
          <w:rFonts w:ascii="Times New Roman" w:hAnsi="Times New Roman" w:cs="Times New Roman"/>
          <w:sz w:val="24"/>
          <w:szCs w:val="24"/>
        </w:rPr>
        <w:t xml:space="preserve"> повышение цен на отдельные виды услуг, предусмотренных в рамках  программных мероприятий, что повлечет увеличение затрат на их реализацию;</w:t>
      </w:r>
    </w:p>
    <w:p w:rsidR="0066113E" w:rsidRPr="00702596" w:rsidRDefault="00D93B5C" w:rsidP="00AD2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596">
        <w:rPr>
          <w:rFonts w:ascii="Times New Roman" w:hAnsi="Times New Roman" w:cs="Times New Roman"/>
          <w:sz w:val="24"/>
          <w:szCs w:val="24"/>
        </w:rPr>
        <w:t>-</w:t>
      </w:r>
      <w:r w:rsidR="0066113E" w:rsidRPr="00702596">
        <w:rPr>
          <w:rFonts w:ascii="Times New Roman" w:hAnsi="Times New Roman" w:cs="Times New Roman"/>
          <w:sz w:val="24"/>
          <w:szCs w:val="24"/>
        </w:rPr>
        <w:t xml:space="preserve"> организационные и управленческие риски – недостаточная проработка вопросов, решаемых в рамках Программы, недостаточная подготовка специалистов по работе с молодежью, отсутствие специалистов систем профилактики наркомании и гражданско-патриотического воспитания;</w:t>
      </w:r>
    </w:p>
    <w:p w:rsidR="0066113E" w:rsidRDefault="0066113E" w:rsidP="00AD2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596">
        <w:rPr>
          <w:rFonts w:ascii="Times New Roman" w:hAnsi="Times New Roman" w:cs="Times New Roman"/>
          <w:sz w:val="24"/>
          <w:szCs w:val="24"/>
        </w:rPr>
        <w:t xml:space="preserve"> -</w:t>
      </w:r>
      <w:r w:rsidR="00D93B5C" w:rsidRPr="00702596">
        <w:rPr>
          <w:rFonts w:ascii="Times New Roman" w:hAnsi="Times New Roman" w:cs="Times New Roman"/>
          <w:sz w:val="24"/>
          <w:szCs w:val="24"/>
        </w:rPr>
        <w:t xml:space="preserve"> </w:t>
      </w:r>
      <w:r w:rsidRPr="00702596">
        <w:rPr>
          <w:rFonts w:ascii="Times New Roman" w:hAnsi="Times New Roman" w:cs="Times New Roman"/>
          <w:sz w:val="24"/>
          <w:szCs w:val="24"/>
        </w:rPr>
        <w:t>социальные риски,</w:t>
      </w:r>
      <w:r w:rsidR="00D93B5C" w:rsidRPr="00702596">
        <w:rPr>
          <w:rFonts w:ascii="Times New Roman" w:hAnsi="Times New Roman" w:cs="Times New Roman"/>
          <w:sz w:val="24"/>
          <w:szCs w:val="24"/>
        </w:rPr>
        <w:t xml:space="preserve"> </w:t>
      </w:r>
      <w:r w:rsidRPr="00702596">
        <w:rPr>
          <w:rFonts w:ascii="Times New Roman" w:hAnsi="Times New Roman" w:cs="Times New Roman"/>
          <w:sz w:val="24"/>
          <w:szCs w:val="24"/>
        </w:rPr>
        <w:t xml:space="preserve">связанные с недостаточной активностью и </w:t>
      </w:r>
      <w:r w:rsidR="00D93B5C" w:rsidRPr="00702596">
        <w:rPr>
          <w:rFonts w:ascii="Times New Roman" w:hAnsi="Times New Roman" w:cs="Times New Roman"/>
          <w:sz w:val="24"/>
          <w:szCs w:val="24"/>
        </w:rPr>
        <w:t>ин</w:t>
      </w:r>
      <w:r w:rsidRPr="00702596">
        <w:rPr>
          <w:rFonts w:ascii="Times New Roman" w:hAnsi="Times New Roman" w:cs="Times New Roman"/>
          <w:sz w:val="24"/>
          <w:szCs w:val="24"/>
        </w:rPr>
        <w:t>формированностью молодежи.</w:t>
      </w:r>
    </w:p>
    <w:p w:rsidR="0066113E" w:rsidRDefault="0066113E" w:rsidP="00AD2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минимизации вышеперечисленных рисков реализации Программы запланированы следующие мероприятия:</w:t>
      </w:r>
    </w:p>
    <w:p w:rsidR="0066113E" w:rsidRDefault="0066113E" w:rsidP="00AD2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постоянный и оперативный  мониторинг реализации программных мероприятий и их результатов;</w:t>
      </w:r>
    </w:p>
    <w:p w:rsidR="0066113E" w:rsidRDefault="0066113E" w:rsidP="00AD2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ежегодная корректировка ожидаемых результатов исполнения Программы и объемов финансирования;</w:t>
      </w:r>
    </w:p>
    <w:p w:rsidR="0066113E" w:rsidRDefault="0066113E" w:rsidP="00AD2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информационное, организационно-методическое и экспертно-аналитическое сопровождение мероприятий Программы, освещение в средствах массовой информации процессов и результатов реализации Программы.</w:t>
      </w:r>
    </w:p>
    <w:p w:rsidR="0066113E" w:rsidRPr="00702596" w:rsidRDefault="0066113E" w:rsidP="00AD2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596">
        <w:rPr>
          <w:rFonts w:ascii="Times New Roman" w:hAnsi="Times New Roman" w:cs="Times New Roman"/>
          <w:sz w:val="24"/>
          <w:szCs w:val="24"/>
        </w:rPr>
        <w:lastRenderedPageBreak/>
        <w:t>Отчетность по реализации мероприятий Программы осуществляется в соответствии с Порядком разработки, утверждения, реализации и оценки эффективности муниципальных программ муниципального образования г. Бодайбо и района</w:t>
      </w:r>
      <w:r w:rsidR="00D93B5C" w:rsidRPr="00702596">
        <w:rPr>
          <w:rFonts w:ascii="Times New Roman" w:hAnsi="Times New Roman" w:cs="Times New Roman"/>
          <w:sz w:val="24"/>
          <w:szCs w:val="24"/>
        </w:rPr>
        <w:t>,</w:t>
      </w:r>
      <w:r w:rsidRPr="00702596">
        <w:rPr>
          <w:rFonts w:ascii="Times New Roman" w:hAnsi="Times New Roman" w:cs="Times New Roman"/>
          <w:sz w:val="24"/>
          <w:szCs w:val="24"/>
        </w:rPr>
        <w:t xml:space="preserve">  утвержденным постановлением </w:t>
      </w:r>
      <w:r w:rsidR="00062802">
        <w:rPr>
          <w:rFonts w:ascii="Times New Roman" w:hAnsi="Times New Roman" w:cs="Times New Roman"/>
          <w:sz w:val="24"/>
          <w:szCs w:val="24"/>
        </w:rPr>
        <w:t>А</w:t>
      </w:r>
      <w:r w:rsidRPr="00702596">
        <w:rPr>
          <w:rFonts w:ascii="Times New Roman" w:hAnsi="Times New Roman" w:cs="Times New Roman"/>
          <w:sz w:val="24"/>
          <w:szCs w:val="24"/>
        </w:rPr>
        <w:t>дминистрации г. Бодайбо и района от 10.07.2014 г. № 338-пп (с изменениями).</w:t>
      </w:r>
    </w:p>
    <w:p w:rsidR="0066113E" w:rsidRDefault="0066113E" w:rsidP="00AD2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Освещение реализации Программы осуществляется через средства массовой информации и информационные ресурсы в информационно-телекоммуникационной сети «Интернет».</w:t>
      </w:r>
    </w:p>
    <w:p w:rsidR="0066113E" w:rsidRDefault="0066113E" w:rsidP="0066113E">
      <w:pPr>
        <w:pStyle w:val="1"/>
        <w:spacing w:before="0" w:after="0"/>
        <w:jc w:val="left"/>
        <w:rPr>
          <w:rFonts w:ascii="Times New Roman" w:hAnsi="Times New Roman" w:cs="Times New Roman"/>
        </w:rPr>
      </w:pPr>
    </w:p>
    <w:p w:rsidR="0066113E" w:rsidRPr="004F7747" w:rsidRDefault="00A3093D" w:rsidP="005A780D">
      <w:pPr>
        <w:pStyle w:val="1"/>
        <w:spacing w:before="0" w:after="0"/>
        <w:rPr>
          <w:rFonts w:ascii="Times New Roman" w:hAnsi="Times New Roman" w:cs="Times New Roman"/>
        </w:rPr>
      </w:pPr>
      <w:r w:rsidRPr="004F7747">
        <w:rPr>
          <w:rFonts w:ascii="Times New Roman" w:hAnsi="Times New Roman" w:cs="Times New Roman"/>
        </w:rPr>
        <w:t xml:space="preserve">РАЗДЕЛ </w:t>
      </w:r>
      <w:r w:rsidR="0066113E" w:rsidRPr="004F7747">
        <w:rPr>
          <w:rFonts w:ascii="Times New Roman" w:hAnsi="Times New Roman" w:cs="Times New Roman"/>
          <w:lang w:val="en-US"/>
        </w:rPr>
        <w:t>V</w:t>
      </w:r>
      <w:r w:rsidR="0066113E" w:rsidRPr="004F7747">
        <w:rPr>
          <w:rFonts w:ascii="Times New Roman" w:hAnsi="Times New Roman" w:cs="Times New Roman"/>
        </w:rPr>
        <w:t>. РЕСУРСНОЕ ОБЕСПЕЧЕНИЕ ПРОГРАММЫ</w:t>
      </w:r>
    </w:p>
    <w:p w:rsidR="0066113E" w:rsidRDefault="0066113E" w:rsidP="008F644C">
      <w:pPr>
        <w:pStyle w:val="a3"/>
        <w:ind w:firstLine="567"/>
        <w:jc w:val="both"/>
      </w:pPr>
      <w:r w:rsidRPr="00992892">
        <w:t>Источниками финансирования Программ</w:t>
      </w:r>
      <w:r>
        <w:t>ы является бюджет МО г. Бодайбо и района.</w:t>
      </w:r>
    </w:p>
    <w:p w:rsidR="0066113E" w:rsidRDefault="00702596" w:rsidP="0066113E">
      <w:pPr>
        <w:pStyle w:val="a3"/>
        <w:jc w:val="both"/>
      </w:pPr>
      <w:r>
        <w:t xml:space="preserve">          </w:t>
      </w:r>
      <w:r w:rsidR="00BD205D">
        <w:t>Выполнение работ, оказание услуг, предусмотренных мероприятиями Подпрограммы, осуществляется на основании муниципальных контрактов (договоров), заключенных в порядке, предусмотренным действующим законодательством о контрактной системе в сфере закупок товаров и услуг.</w:t>
      </w:r>
      <w:r w:rsidR="0066113E" w:rsidRPr="00406D2C">
        <w:t xml:space="preserve"> </w:t>
      </w:r>
    </w:p>
    <w:p w:rsidR="0066113E" w:rsidRDefault="004610EB" w:rsidP="0066113E">
      <w:pPr>
        <w:pStyle w:val="a3"/>
        <w:jc w:val="both"/>
      </w:pPr>
      <w:r>
        <w:t xml:space="preserve">         </w:t>
      </w:r>
      <w:r w:rsidR="0066113E">
        <w:t>Объемы финансирования Программы ежегодно уточняются при формировании бюджета МО г. Бодайбо и района на соответствующий финансовый год и плановый период</w:t>
      </w:r>
      <w:r w:rsidR="00062802">
        <w:t>, исходя из возможностей бюджета и затрат, необходимых для реализации Программы.</w:t>
      </w:r>
    </w:p>
    <w:p w:rsidR="0066113E" w:rsidRPr="00406D2C" w:rsidRDefault="0066113E" w:rsidP="0066113E">
      <w:pPr>
        <w:pStyle w:val="a3"/>
        <w:jc w:val="both"/>
        <w:rPr>
          <w:rFonts w:cs="Times New Roman"/>
          <w:szCs w:val="24"/>
        </w:rPr>
      </w:pPr>
      <w:r>
        <w:t xml:space="preserve">          Ресурсное обеспечение реализации Программы</w:t>
      </w:r>
      <w:r w:rsidR="00062802">
        <w:t xml:space="preserve"> и прогнозная (справочная) оценка ресурсного обеспечения реализации Программы за счет всех источников финансирования</w:t>
      </w:r>
      <w:r>
        <w:t xml:space="preserve"> представлены в пр</w:t>
      </w:r>
      <w:r w:rsidR="003F539C">
        <w:t>иложениях</w:t>
      </w:r>
      <w:r>
        <w:t xml:space="preserve"> 6</w:t>
      </w:r>
      <w:r w:rsidR="002D6384">
        <w:t>,</w:t>
      </w:r>
      <w:r>
        <w:t>7 к Программе</w:t>
      </w:r>
      <w:r w:rsidRPr="00406D2C">
        <w:t>.</w:t>
      </w:r>
    </w:p>
    <w:p w:rsidR="0066113E" w:rsidRPr="00935253" w:rsidRDefault="0066113E" w:rsidP="0066113E">
      <w:pPr>
        <w:pStyle w:val="a3"/>
      </w:pPr>
    </w:p>
    <w:p w:rsidR="0066113E" w:rsidRPr="004F7747" w:rsidRDefault="002D6384" w:rsidP="009C1F7A">
      <w:pPr>
        <w:pStyle w:val="a3"/>
        <w:jc w:val="both"/>
        <w:rPr>
          <w:b/>
        </w:rPr>
      </w:pPr>
      <w:r>
        <w:t xml:space="preserve">                    </w:t>
      </w:r>
      <w:r w:rsidR="0066113E" w:rsidRPr="004F7747">
        <w:rPr>
          <w:b/>
        </w:rPr>
        <w:t xml:space="preserve">Раздел </w:t>
      </w:r>
      <w:r w:rsidR="0066113E" w:rsidRPr="004F7747">
        <w:rPr>
          <w:b/>
          <w:lang w:val="en-US"/>
        </w:rPr>
        <w:t>VI</w:t>
      </w:r>
      <w:r w:rsidR="0066113E" w:rsidRPr="004F7747">
        <w:rPr>
          <w:b/>
        </w:rPr>
        <w:t>. ОЖИДАЕМЫЕ КОНЕЧНЫЕ РЕЗУЛЬТАТЫ</w:t>
      </w:r>
      <w:r w:rsidRPr="004F7747">
        <w:rPr>
          <w:b/>
        </w:rPr>
        <w:t xml:space="preserve"> ПРОГ</w:t>
      </w:r>
      <w:r w:rsidR="0066113E" w:rsidRPr="004F7747">
        <w:rPr>
          <w:b/>
        </w:rPr>
        <w:t>РАММЫ</w:t>
      </w:r>
    </w:p>
    <w:p w:rsidR="003931B4" w:rsidRPr="003931B4" w:rsidRDefault="003931B4" w:rsidP="003931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позволит к 2027 году обеспечить благоприятные условия для развития молодежи в </w:t>
      </w:r>
      <w:proofErr w:type="spellStart"/>
      <w:r w:rsidRPr="003931B4">
        <w:rPr>
          <w:rFonts w:ascii="Times New Roman" w:hAnsi="Times New Roman" w:cs="Times New Roman"/>
          <w:sz w:val="24"/>
          <w:szCs w:val="24"/>
        </w:rPr>
        <w:t>Бодайбинском</w:t>
      </w:r>
      <w:proofErr w:type="spellEnd"/>
      <w:r w:rsidRPr="003931B4">
        <w:rPr>
          <w:rFonts w:ascii="Times New Roman" w:hAnsi="Times New Roman" w:cs="Times New Roman"/>
          <w:sz w:val="24"/>
          <w:szCs w:val="24"/>
        </w:rPr>
        <w:t xml:space="preserve"> районе.                              Ожидаемые конечные результаты Программы:</w:t>
      </w:r>
    </w:p>
    <w:p w:rsidR="003931B4" w:rsidRPr="003931B4" w:rsidRDefault="003931B4" w:rsidP="003931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31B4">
        <w:rPr>
          <w:rFonts w:ascii="Times New Roman" w:hAnsi="Times New Roman"/>
          <w:sz w:val="24"/>
          <w:szCs w:val="24"/>
        </w:rPr>
        <w:t>1.Количество  молодежи, вовлеченной в мероприятия, направленные на гражданское становление и самореализацию молодежи – 520 чел.  к 2027 году.</w:t>
      </w:r>
    </w:p>
    <w:p w:rsidR="003931B4" w:rsidRPr="003931B4" w:rsidRDefault="003931B4" w:rsidP="003931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31B4">
        <w:rPr>
          <w:rFonts w:ascii="Times New Roman" w:hAnsi="Times New Roman"/>
          <w:sz w:val="24"/>
          <w:szCs w:val="24"/>
        </w:rPr>
        <w:t>2.Количество молодежи, вовлеченной в мероприятия патриотической направленности – 3090 чел. к 2027 году.</w:t>
      </w:r>
    </w:p>
    <w:p w:rsidR="003931B4" w:rsidRPr="003931B4" w:rsidRDefault="003931B4" w:rsidP="003931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31B4">
        <w:rPr>
          <w:rFonts w:ascii="Times New Roman" w:hAnsi="Times New Roman"/>
          <w:sz w:val="24"/>
          <w:szCs w:val="24"/>
        </w:rPr>
        <w:t>3.Количество молодых семей, охваченных мероприятиями, направленными на формирование позитивного отношения к институту семьи – 110 ед. к 2027 году.</w:t>
      </w:r>
    </w:p>
    <w:p w:rsidR="003931B4" w:rsidRPr="003931B4" w:rsidRDefault="003931B4" w:rsidP="003931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31B4">
        <w:rPr>
          <w:rFonts w:ascii="Times New Roman" w:hAnsi="Times New Roman"/>
          <w:sz w:val="24"/>
          <w:szCs w:val="24"/>
        </w:rPr>
        <w:t xml:space="preserve">4.Численность граждан, принявших участие в мероприятиях, направленных на мотивацию к прохождению </w:t>
      </w:r>
      <w:proofErr w:type="gramStart"/>
      <w:r w:rsidRPr="003931B4">
        <w:rPr>
          <w:rFonts w:ascii="Times New Roman" w:hAnsi="Times New Roman"/>
          <w:sz w:val="24"/>
          <w:szCs w:val="24"/>
        </w:rPr>
        <w:t>медико-социальной</w:t>
      </w:r>
      <w:proofErr w:type="gramEnd"/>
      <w:r w:rsidRPr="003931B4">
        <w:rPr>
          <w:rFonts w:ascii="Times New Roman" w:hAnsi="Times New Roman"/>
          <w:sz w:val="24"/>
          <w:szCs w:val="24"/>
        </w:rPr>
        <w:t xml:space="preserve"> реабилитации – 125 чел. к 2027 году.</w:t>
      </w:r>
    </w:p>
    <w:p w:rsidR="003931B4" w:rsidRPr="003931B4" w:rsidRDefault="003931B4" w:rsidP="003931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31B4">
        <w:rPr>
          <w:rFonts w:ascii="Times New Roman" w:hAnsi="Times New Roman"/>
          <w:sz w:val="24"/>
          <w:szCs w:val="24"/>
        </w:rPr>
        <w:t>5.Количество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- 2789 чел. к 2027 году.</w:t>
      </w:r>
    </w:p>
    <w:p w:rsidR="003931B4" w:rsidRPr="003931B4" w:rsidRDefault="003931B4" w:rsidP="003931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31B4">
        <w:rPr>
          <w:rFonts w:ascii="Times New Roman" w:hAnsi="Times New Roman"/>
          <w:sz w:val="24"/>
          <w:szCs w:val="24"/>
        </w:rPr>
        <w:t xml:space="preserve">6.Численность жителей </w:t>
      </w:r>
      <w:proofErr w:type="spellStart"/>
      <w:r w:rsidRPr="003931B4">
        <w:rPr>
          <w:rFonts w:ascii="Times New Roman" w:hAnsi="Times New Roman"/>
          <w:sz w:val="24"/>
          <w:szCs w:val="24"/>
        </w:rPr>
        <w:t>Бодайбинского</w:t>
      </w:r>
      <w:proofErr w:type="spellEnd"/>
      <w:r w:rsidRPr="003931B4">
        <w:rPr>
          <w:rFonts w:ascii="Times New Roman" w:hAnsi="Times New Roman"/>
          <w:sz w:val="24"/>
          <w:szCs w:val="24"/>
        </w:rPr>
        <w:t xml:space="preserve"> района, охваченных комплексом мероприятий по профилактике социально-негативных явлений – 2440 чел. к 2027 году.</w:t>
      </w:r>
    </w:p>
    <w:p w:rsidR="003931B4" w:rsidRPr="003931B4" w:rsidRDefault="003931B4" w:rsidP="003931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31B4">
        <w:rPr>
          <w:rFonts w:ascii="Times New Roman" w:hAnsi="Times New Roman"/>
          <w:sz w:val="24"/>
          <w:szCs w:val="24"/>
        </w:rPr>
        <w:t>7.Количество экземпляров информационного, агитационного, раздаточного материала, распространенного, среди населения г. Бодайбо и района - 3200 ед. к 2027 году.</w:t>
      </w:r>
    </w:p>
    <w:p w:rsidR="003931B4" w:rsidRPr="003931B4" w:rsidRDefault="003931B4" w:rsidP="003931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31B4">
        <w:rPr>
          <w:rFonts w:ascii="Times New Roman" w:hAnsi="Times New Roman"/>
          <w:sz w:val="24"/>
          <w:szCs w:val="24"/>
        </w:rPr>
        <w:t xml:space="preserve">8.Количество лиц, установленных за употребление наркотических средств и психотропных веществ, проживающих на территории </w:t>
      </w:r>
      <w:proofErr w:type="spellStart"/>
      <w:r w:rsidRPr="003931B4">
        <w:rPr>
          <w:rFonts w:ascii="Times New Roman" w:hAnsi="Times New Roman"/>
          <w:sz w:val="24"/>
          <w:szCs w:val="24"/>
        </w:rPr>
        <w:t>Бодайбинского</w:t>
      </w:r>
      <w:proofErr w:type="spellEnd"/>
      <w:r w:rsidRPr="003931B4">
        <w:rPr>
          <w:rFonts w:ascii="Times New Roman" w:hAnsi="Times New Roman"/>
          <w:sz w:val="24"/>
          <w:szCs w:val="24"/>
        </w:rPr>
        <w:t xml:space="preserve"> района – 16 чел. к 2027 году. </w:t>
      </w:r>
    </w:p>
    <w:p w:rsidR="0058711A" w:rsidRDefault="0058711A" w:rsidP="001D0FAD">
      <w:pPr>
        <w:pStyle w:val="a3"/>
        <w:jc w:val="right"/>
      </w:pPr>
    </w:p>
    <w:p w:rsidR="0058711A" w:rsidRDefault="0058711A" w:rsidP="001D0FAD">
      <w:pPr>
        <w:pStyle w:val="a3"/>
        <w:jc w:val="right"/>
      </w:pPr>
    </w:p>
    <w:p w:rsidR="0058711A" w:rsidRDefault="0058711A" w:rsidP="001D0FAD">
      <w:pPr>
        <w:pStyle w:val="a3"/>
        <w:jc w:val="right"/>
      </w:pPr>
    </w:p>
    <w:p w:rsidR="0058711A" w:rsidRDefault="0058711A" w:rsidP="001D0FAD">
      <w:pPr>
        <w:pStyle w:val="a3"/>
        <w:jc w:val="right"/>
      </w:pPr>
    </w:p>
    <w:p w:rsidR="0058711A" w:rsidRDefault="0058711A" w:rsidP="001D0FAD">
      <w:pPr>
        <w:pStyle w:val="a3"/>
        <w:jc w:val="right"/>
      </w:pPr>
    </w:p>
    <w:p w:rsidR="0058711A" w:rsidRDefault="0058711A" w:rsidP="001D0FAD">
      <w:pPr>
        <w:pStyle w:val="a3"/>
        <w:jc w:val="right"/>
      </w:pPr>
    </w:p>
    <w:p w:rsidR="0058711A" w:rsidRDefault="0058711A" w:rsidP="001D0FAD">
      <w:pPr>
        <w:pStyle w:val="a3"/>
        <w:jc w:val="right"/>
      </w:pPr>
    </w:p>
    <w:p w:rsidR="0066113E" w:rsidRDefault="0066113E" w:rsidP="001D0FAD">
      <w:pPr>
        <w:pStyle w:val="a3"/>
        <w:jc w:val="right"/>
      </w:pPr>
      <w:r>
        <w:lastRenderedPageBreak/>
        <w:t>Приложение 1</w:t>
      </w:r>
    </w:p>
    <w:p w:rsidR="0066113E" w:rsidRPr="006848A3" w:rsidRDefault="0066113E" w:rsidP="0066113E">
      <w:pPr>
        <w:pStyle w:val="a3"/>
        <w:jc w:val="right"/>
      </w:pPr>
      <w:r>
        <w:t xml:space="preserve">                                                                   </w:t>
      </w:r>
      <w:r w:rsidR="00FE79F1">
        <w:t xml:space="preserve">                        </w:t>
      </w:r>
      <w:r w:rsidRPr="006848A3">
        <w:t>к Программе</w:t>
      </w:r>
    </w:p>
    <w:p w:rsidR="00214210" w:rsidRDefault="00214210" w:rsidP="00214210">
      <w:pPr>
        <w:pStyle w:val="a3"/>
        <w:jc w:val="center"/>
        <w:rPr>
          <w:b/>
          <w:color w:val="FF0000"/>
        </w:rPr>
      </w:pPr>
    </w:p>
    <w:p w:rsidR="0066113E" w:rsidRPr="00214210" w:rsidRDefault="0066113E" w:rsidP="00214210">
      <w:pPr>
        <w:pStyle w:val="a3"/>
        <w:jc w:val="center"/>
        <w:rPr>
          <w:b/>
          <w:color w:val="FF0000"/>
        </w:rPr>
      </w:pPr>
      <w:r w:rsidRPr="006B3F34">
        <w:rPr>
          <w:b/>
        </w:rPr>
        <w:t>ПАСПОРТ</w:t>
      </w:r>
    </w:p>
    <w:p w:rsidR="0066113E" w:rsidRPr="006B3F34" w:rsidRDefault="00214210" w:rsidP="0066113E">
      <w:pPr>
        <w:pStyle w:val="a3"/>
        <w:jc w:val="center"/>
        <w:rPr>
          <w:b/>
        </w:rPr>
      </w:pPr>
      <w:r>
        <w:rPr>
          <w:b/>
        </w:rPr>
        <w:t>П</w:t>
      </w:r>
      <w:r w:rsidR="0066113E" w:rsidRPr="006B3F34">
        <w:rPr>
          <w:b/>
        </w:rPr>
        <w:t>одпрограммы</w:t>
      </w:r>
      <w:r>
        <w:rPr>
          <w:b/>
        </w:rPr>
        <w:t xml:space="preserve"> 1</w:t>
      </w:r>
      <w:r w:rsidR="0066113E" w:rsidRPr="006B3F34">
        <w:rPr>
          <w:b/>
        </w:rPr>
        <w:t xml:space="preserve"> «Молодежь </w:t>
      </w:r>
      <w:proofErr w:type="spellStart"/>
      <w:r w:rsidR="0066113E" w:rsidRPr="006B3F34">
        <w:rPr>
          <w:b/>
        </w:rPr>
        <w:t>Бодайбинского</w:t>
      </w:r>
      <w:proofErr w:type="spellEnd"/>
      <w:r w:rsidR="0066113E" w:rsidRPr="006B3F34">
        <w:rPr>
          <w:b/>
        </w:rPr>
        <w:t xml:space="preserve"> района» на 20</w:t>
      </w:r>
      <w:r w:rsidR="00504BE3" w:rsidRPr="006B3F34">
        <w:rPr>
          <w:b/>
        </w:rPr>
        <w:t>20</w:t>
      </w:r>
      <w:r w:rsidR="00AE23F6" w:rsidRPr="006B3F34">
        <w:rPr>
          <w:b/>
        </w:rPr>
        <w:t xml:space="preserve"> </w:t>
      </w:r>
      <w:r w:rsidR="0066113E" w:rsidRPr="006B3F34">
        <w:rPr>
          <w:b/>
        </w:rPr>
        <w:t>–</w:t>
      </w:r>
      <w:r w:rsidR="00AE23F6" w:rsidRPr="006B3F34">
        <w:rPr>
          <w:b/>
        </w:rPr>
        <w:t xml:space="preserve"> </w:t>
      </w:r>
      <w:r w:rsidR="0066113E" w:rsidRPr="006B3F34">
        <w:rPr>
          <w:b/>
        </w:rPr>
        <w:t>20</w:t>
      </w:r>
      <w:r w:rsidR="00AE23F6" w:rsidRPr="006B3F34">
        <w:rPr>
          <w:b/>
        </w:rPr>
        <w:t>2</w:t>
      </w:r>
      <w:r w:rsidR="00831A65">
        <w:rPr>
          <w:b/>
        </w:rPr>
        <w:t>6</w:t>
      </w:r>
      <w:r w:rsidR="0066113E" w:rsidRPr="006B3F34">
        <w:rPr>
          <w:b/>
        </w:rPr>
        <w:t xml:space="preserve"> годы</w:t>
      </w:r>
    </w:p>
    <w:p w:rsidR="0066113E" w:rsidRPr="006B3F34" w:rsidRDefault="0066113E" w:rsidP="0066113E">
      <w:pPr>
        <w:pStyle w:val="a3"/>
        <w:jc w:val="center"/>
        <w:rPr>
          <w:b/>
        </w:rPr>
      </w:pPr>
      <w:r w:rsidRPr="006B3F34">
        <w:rPr>
          <w:b/>
        </w:rPr>
        <w:t xml:space="preserve">муниципальной программы «Развитие молодежной политики </w:t>
      </w:r>
    </w:p>
    <w:p w:rsidR="0066113E" w:rsidRPr="006B3F34" w:rsidRDefault="0066113E" w:rsidP="0066113E">
      <w:pPr>
        <w:pStyle w:val="a3"/>
        <w:jc w:val="center"/>
        <w:rPr>
          <w:b/>
        </w:rPr>
      </w:pPr>
      <w:r w:rsidRPr="006B3F34">
        <w:rPr>
          <w:b/>
        </w:rPr>
        <w:t>в  Бодайбинском   районе» на 20</w:t>
      </w:r>
      <w:r w:rsidR="00504BE3" w:rsidRPr="006B3F34">
        <w:rPr>
          <w:b/>
        </w:rPr>
        <w:t>20</w:t>
      </w:r>
      <w:r w:rsidR="00AE23F6" w:rsidRPr="006B3F34">
        <w:rPr>
          <w:b/>
        </w:rPr>
        <w:t xml:space="preserve"> </w:t>
      </w:r>
      <w:r w:rsidRPr="006B3F34">
        <w:rPr>
          <w:b/>
        </w:rPr>
        <w:t>–20</w:t>
      </w:r>
      <w:r w:rsidR="00AE23F6" w:rsidRPr="006B3F34">
        <w:rPr>
          <w:b/>
        </w:rPr>
        <w:t>2</w:t>
      </w:r>
      <w:r w:rsidR="00831A65">
        <w:rPr>
          <w:b/>
        </w:rPr>
        <w:t>6</w:t>
      </w:r>
      <w:r w:rsidR="005119E2">
        <w:rPr>
          <w:b/>
        </w:rPr>
        <w:t xml:space="preserve"> </w:t>
      </w:r>
      <w:r w:rsidRPr="006B3F34">
        <w:rPr>
          <w:b/>
        </w:rPr>
        <w:t>годы</w:t>
      </w:r>
    </w:p>
    <w:p w:rsidR="0066113E" w:rsidRPr="001C31A1" w:rsidRDefault="0066113E" w:rsidP="0066113E">
      <w:pPr>
        <w:pStyle w:val="a3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6"/>
        <w:gridCol w:w="10"/>
        <w:gridCol w:w="4275"/>
        <w:gridCol w:w="4769"/>
      </w:tblGrid>
      <w:tr w:rsidR="0066113E" w:rsidRPr="00552C84" w:rsidTr="00DB478F">
        <w:tc>
          <w:tcPr>
            <w:tcW w:w="4784" w:type="dxa"/>
            <w:gridSpan w:val="3"/>
          </w:tcPr>
          <w:p w:rsidR="0066113E" w:rsidRPr="00552C84" w:rsidRDefault="00755DA4" w:rsidP="0034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6113E" w:rsidRPr="00552C8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786" w:type="dxa"/>
          </w:tcPr>
          <w:p w:rsidR="0066113E" w:rsidRPr="00552C84" w:rsidRDefault="0066113E" w:rsidP="00504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C84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молодежной политики в  </w:t>
            </w:r>
            <w:proofErr w:type="spellStart"/>
            <w:r w:rsidRPr="00552C84">
              <w:rPr>
                <w:rFonts w:ascii="Times New Roman" w:hAnsi="Times New Roman" w:cs="Times New Roman"/>
                <w:sz w:val="24"/>
                <w:szCs w:val="24"/>
              </w:rPr>
              <w:t>Бодайбинском</w:t>
            </w:r>
            <w:proofErr w:type="spellEnd"/>
            <w:r w:rsidRPr="00552C84">
              <w:rPr>
                <w:rFonts w:ascii="Times New Roman" w:hAnsi="Times New Roman" w:cs="Times New Roman"/>
                <w:sz w:val="24"/>
                <w:szCs w:val="24"/>
              </w:rPr>
              <w:t xml:space="preserve">  районе» на 20</w:t>
            </w:r>
            <w:r w:rsidR="00504B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2C8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357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1A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2C84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</w:p>
        </w:tc>
      </w:tr>
      <w:tr w:rsidR="00755DA4" w:rsidTr="00755DA4">
        <w:tc>
          <w:tcPr>
            <w:tcW w:w="494" w:type="dxa"/>
            <w:gridSpan w:val="2"/>
            <w:tcBorders>
              <w:right w:val="single" w:sz="4" w:space="0" w:color="auto"/>
            </w:tcBorders>
          </w:tcPr>
          <w:p w:rsidR="00755DA4" w:rsidRDefault="00755DA4" w:rsidP="0034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0" w:type="dxa"/>
            <w:tcBorders>
              <w:lef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  <w:r w:rsidR="0021421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86" w:type="dxa"/>
          </w:tcPr>
          <w:p w:rsidR="00755DA4" w:rsidRDefault="00755DA4" w:rsidP="0050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Бода</w:t>
            </w:r>
            <w:r w:rsidR="00831A65">
              <w:rPr>
                <w:rFonts w:ascii="Times New Roman" w:hAnsi="Times New Roman" w:cs="Times New Roman"/>
                <w:sz w:val="24"/>
                <w:szCs w:val="24"/>
              </w:rPr>
              <w:t>йбинского</w:t>
            </w:r>
            <w:proofErr w:type="spellEnd"/>
            <w:r w:rsidR="00831A65">
              <w:rPr>
                <w:rFonts w:ascii="Times New Roman" w:hAnsi="Times New Roman" w:cs="Times New Roman"/>
                <w:sz w:val="24"/>
                <w:szCs w:val="24"/>
              </w:rPr>
              <w:t xml:space="preserve"> района» на 2020 –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 (далее – Подпрограмма)</w:t>
            </w:r>
          </w:p>
        </w:tc>
      </w:tr>
      <w:tr w:rsidR="00755DA4" w:rsidTr="00755DA4">
        <w:tc>
          <w:tcPr>
            <w:tcW w:w="494" w:type="dxa"/>
            <w:gridSpan w:val="2"/>
            <w:tcBorders>
              <w:righ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90" w:type="dxa"/>
            <w:tcBorders>
              <w:lef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    </w:t>
            </w:r>
          </w:p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21421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86" w:type="dxa"/>
          </w:tcPr>
          <w:p w:rsidR="00755DA4" w:rsidRDefault="0065577E" w:rsidP="008F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Отдел по молодежной политике и спорту Администрации МО г. Бодайбо  и района (далее -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ОМПиС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)</w:t>
            </w:r>
          </w:p>
        </w:tc>
      </w:tr>
      <w:tr w:rsidR="00755DA4" w:rsidRPr="00552C84" w:rsidTr="00755DA4">
        <w:tc>
          <w:tcPr>
            <w:tcW w:w="494" w:type="dxa"/>
            <w:gridSpan w:val="2"/>
            <w:tcBorders>
              <w:right w:val="single" w:sz="4" w:space="0" w:color="auto"/>
            </w:tcBorders>
          </w:tcPr>
          <w:p w:rsidR="00755DA4" w:rsidRPr="00552C84" w:rsidRDefault="00755DA4" w:rsidP="0034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90" w:type="dxa"/>
            <w:tcBorders>
              <w:left w:val="single" w:sz="4" w:space="0" w:color="auto"/>
            </w:tcBorders>
          </w:tcPr>
          <w:p w:rsidR="00755DA4" w:rsidRPr="00552C8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</w:t>
            </w:r>
            <w:r w:rsidRPr="00552C84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  <w:r w:rsidR="0021421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86" w:type="dxa"/>
          </w:tcPr>
          <w:p w:rsidR="0065577E" w:rsidRPr="0065577E" w:rsidRDefault="0065577E" w:rsidP="006557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557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1. Управление образования Администрации МО г</w:t>
            </w:r>
            <w:proofErr w:type="gramStart"/>
            <w:r w:rsidRPr="006557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.Б</w:t>
            </w:r>
            <w:proofErr w:type="gramEnd"/>
            <w:r w:rsidRPr="006557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одайбо и района (далее - Управление образования);</w:t>
            </w:r>
          </w:p>
          <w:p w:rsidR="00755DA4" w:rsidRPr="00552C84" w:rsidRDefault="0065577E" w:rsidP="006557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2. Управление культуры Администрации МО г</w:t>
            </w:r>
            <w:proofErr w:type="gramStart"/>
            <w:r w:rsidRPr="006557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.Б</w:t>
            </w:r>
            <w:proofErr w:type="gramEnd"/>
            <w:r w:rsidRPr="006557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одайбо и района (далее - Управление культуры).</w:t>
            </w:r>
          </w:p>
        </w:tc>
      </w:tr>
      <w:tr w:rsidR="00755DA4" w:rsidTr="00755DA4">
        <w:tc>
          <w:tcPr>
            <w:tcW w:w="494" w:type="dxa"/>
            <w:gridSpan w:val="2"/>
            <w:tcBorders>
              <w:right w:val="single" w:sz="4" w:space="0" w:color="auto"/>
            </w:tcBorders>
          </w:tcPr>
          <w:p w:rsidR="00755DA4" w:rsidRDefault="00755DA4" w:rsidP="0034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90" w:type="dxa"/>
            <w:tcBorders>
              <w:lef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  <w:r w:rsidR="0021421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86" w:type="dxa"/>
          </w:tcPr>
          <w:p w:rsidR="00755DA4" w:rsidRDefault="00BE30AA" w:rsidP="00344A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A">
              <w:rPr>
                <w:rFonts w:ascii="Times New Roman" w:hAnsi="Times New Roman" w:cs="Times New Roman"/>
                <w:sz w:val="24"/>
                <w:szCs w:val="24"/>
              </w:rPr>
              <w:t>Развитие гражданского образования и патриотического воспитания молодежи, содействие формированию правовых, культурных и нравственных ценностей среди молодежи.</w:t>
            </w:r>
          </w:p>
        </w:tc>
      </w:tr>
      <w:tr w:rsidR="00755DA4" w:rsidRPr="00552C84" w:rsidTr="00755DA4">
        <w:tc>
          <w:tcPr>
            <w:tcW w:w="494" w:type="dxa"/>
            <w:gridSpan w:val="2"/>
            <w:tcBorders>
              <w:right w:val="single" w:sz="4" w:space="0" w:color="auto"/>
            </w:tcBorders>
          </w:tcPr>
          <w:p w:rsidR="00755DA4" w:rsidRPr="00552C84" w:rsidRDefault="00755DA4" w:rsidP="0034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90" w:type="dxa"/>
            <w:tcBorders>
              <w:left w:val="single" w:sz="4" w:space="0" w:color="auto"/>
            </w:tcBorders>
          </w:tcPr>
          <w:p w:rsidR="00755DA4" w:rsidRPr="00552C8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84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  <w:r w:rsidR="0021421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86" w:type="dxa"/>
          </w:tcPr>
          <w:p w:rsidR="00755DA4" w:rsidRPr="00552C84" w:rsidRDefault="00BE30AA" w:rsidP="00102F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A">
              <w:rPr>
                <w:rFonts w:ascii="Times New Roman" w:hAnsi="Times New Roman" w:cs="Times New Roman"/>
                <w:sz w:val="24"/>
                <w:szCs w:val="24"/>
              </w:rPr>
              <w:t>Развитие потенциала и воспитания молодежи, направленное на гражданско-патриотическое становление и самореализацию молодежи, формирование семейных ценностей и позитивного отношения к институту семьи</w:t>
            </w:r>
          </w:p>
        </w:tc>
      </w:tr>
      <w:tr w:rsidR="00755DA4" w:rsidTr="00755DA4">
        <w:tc>
          <w:tcPr>
            <w:tcW w:w="494" w:type="dxa"/>
            <w:gridSpan w:val="2"/>
            <w:tcBorders>
              <w:right w:val="single" w:sz="4" w:space="0" w:color="auto"/>
            </w:tcBorders>
          </w:tcPr>
          <w:p w:rsidR="00755DA4" w:rsidRDefault="00755DA4" w:rsidP="0034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90" w:type="dxa"/>
            <w:tcBorders>
              <w:lef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  <w:r w:rsidR="0021421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86" w:type="dxa"/>
          </w:tcPr>
          <w:p w:rsidR="00755DA4" w:rsidRDefault="00831A65" w:rsidP="00BB4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– 2026</w:t>
            </w:r>
            <w:r w:rsidR="00755D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755DA4" w:rsidTr="00755DA4">
        <w:tc>
          <w:tcPr>
            <w:tcW w:w="494" w:type="dxa"/>
            <w:gridSpan w:val="2"/>
            <w:tcBorders>
              <w:right w:val="single" w:sz="4" w:space="0" w:color="auto"/>
            </w:tcBorders>
          </w:tcPr>
          <w:p w:rsidR="00755DA4" w:rsidRDefault="00755DA4" w:rsidP="0034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90" w:type="dxa"/>
            <w:tcBorders>
              <w:lef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  <w:r w:rsidR="0021421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86" w:type="dxa"/>
          </w:tcPr>
          <w:p w:rsidR="003931B4" w:rsidRPr="003931B4" w:rsidRDefault="003931B4" w:rsidP="003931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1.Количество  молодежи, вовлеченной в мероприятия, направленные на гражданское становление и самореализацию молодежи (чел.).</w:t>
            </w:r>
          </w:p>
          <w:p w:rsidR="003931B4" w:rsidRPr="003931B4" w:rsidRDefault="003931B4" w:rsidP="003931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2.Количество молодежи, вовлеченной в мероприятия патриотической направленности (чел.).</w:t>
            </w:r>
          </w:p>
          <w:p w:rsidR="00755DA4" w:rsidRPr="00102F92" w:rsidRDefault="003931B4" w:rsidP="003931B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3.Количество молодых семей, охваченных мероприятиями, направленными на формирование позитивного отношения к институту семьи (ед.).</w:t>
            </w:r>
          </w:p>
        </w:tc>
      </w:tr>
      <w:tr w:rsidR="00755DA4" w:rsidTr="00755DA4">
        <w:tc>
          <w:tcPr>
            <w:tcW w:w="484" w:type="dxa"/>
            <w:tcBorders>
              <w:righ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  <w:gridSpan w:val="2"/>
            <w:tcBorders>
              <w:left w:val="single" w:sz="4" w:space="0" w:color="auto"/>
            </w:tcBorders>
          </w:tcPr>
          <w:p w:rsidR="00755DA4" w:rsidRDefault="000437D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5DA4">
              <w:rPr>
                <w:rFonts w:ascii="Times New Roman" w:hAnsi="Times New Roman" w:cs="Times New Roman"/>
                <w:sz w:val="24"/>
                <w:szCs w:val="24"/>
              </w:rPr>
              <w:t>сновн</w:t>
            </w:r>
            <w:r w:rsidR="00102F92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755DA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102F9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55DA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21421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86" w:type="dxa"/>
          </w:tcPr>
          <w:p w:rsidR="00102F92" w:rsidRPr="00102F92" w:rsidRDefault="00102F92" w:rsidP="00102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02F92">
              <w:rPr>
                <w:rFonts w:ascii="Times New Roman" w:hAnsi="Times New Roman" w:cs="Times New Roman"/>
                <w:sz w:val="24"/>
                <w:szCs w:val="24"/>
              </w:rPr>
              <w:t>Комплекс мер, направленных на гражданское становление и самореализацию молодежи.</w:t>
            </w:r>
          </w:p>
          <w:p w:rsidR="00102F92" w:rsidRPr="00102F92" w:rsidRDefault="00102F92" w:rsidP="00102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F92">
              <w:rPr>
                <w:rFonts w:ascii="Times New Roman" w:hAnsi="Times New Roman" w:cs="Times New Roman"/>
                <w:sz w:val="24"/>
                <w:szCs w:val="24"/>
              </w:rPr>
              <w:t>2.Патриотическое воспитание молодежи и допризывная подготовка молодежи.</w:t>
            </w:r>
          </w:p>
          <w:p w:rsidR="00FE59AA" w:rsidRPr="00FE59AA" w:rsidRDefault="00102F92" w:rsidP="00FE5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02F92">
              <w:rPr>
                <w:rFonts w:ascii="Times New Roman" w:hAnsi="Times New Roman" w:cs="Times New Roman"/>
                <w:sz w:val="24"/>
                <w:szCs w:val="24"/>
              </w:rPr>
              <w:t>Поддержка молодых семей, формирование позитивного отношения к институту семьи.</w:t>
            </w:r>
          </w:p>
        </w:tc>
      </w:tr>
      <w:tr w:rsidR="00755DA4" w:rsidTr="00755DA4">
        <w:tc>
          <w:tcPr>
            <w:tcW w:w="484" w:type="dxa"/>
            <w:tcBorders>
              <w:righ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  <w:gridSpan w:val="2"/>
            <w:tcBorders>
              <w:lef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Ресурсное обеспечение     </w:t>
            </w:r>
          </w:p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</w:t>
            </w:r>
            <w:r w:rsidR="0017340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86" w:type="dxa"/>
          </w:tcPr>
          <w:p w:rsidR="00283080" w:rsidRPr="00283080" w:rsidRDefault="00283080" w:rsidP="0028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объем финансирования 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 осуществляется за счет средств бюджета МО г. Бодайбо и района и составляет – 4692,2 тыс. руб., в том числе по годам:</w:t>
            </w:r>
          </w:p>
          <w:p w:rsidR="00283080" w:rsidRPr="00283080" w:rsidRDefault="00283080" w:rsidP="0028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2020 год – 536,7 тыс. руб.;</w:t>
            </w:r>
          </w:p>
          <w:p w:rsidR="00283080" w:rsidRPr="00283080" w:rsidRDefault="00283080" w:rsidP="0028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2021 год – 678,0 тыс. руб.;</w:t>
            </w:r>
          </w:p>
          <w:p w:rsidR="00283080" w:rsidRPr="00283080" w:rsidRDefault="00283080" w:rsidP="0028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2022 год – 920,8 тыс. руб.;</w:t>
            </w:r>
          </w:p>
          <w:p w:rsidR="00283080" w:rsidRPr="00283080" w:rsidRDefault="00283080" w:rsidP="0028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2023 год – 370,7 тыс. руб.;</w:t>
            </w:r>
          </w:p>
          <w:p w:rsidR="00283080" w:rsidRPr="00283080" w:rsidRDefault="00283080" w:rsidP="0028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2024 год – 504,2 тыс. руб.;</w:t>
            </w:r>
          </w:p>
          <w:p w:rsidR="00283080" w:rsidRPr="00283080" w:rsidRDefault="00283080" w:rsidP="0028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2025 год – 840,9 тыс. руб.;</w:t>
            </w:r>
          </w:p>
          <w:p w:rsidR="005119E2" w:rsidRDefault="00283080" w:rsidP="0028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2026 год – 840,9 тыс. руб.</w:t>
            </w:r>
          </w:p>
        </w:tc>
      </w:tr>
      <w:tr w:rsidR="00755DA4" w:rsidTr="00755DA4">
        <w:tc>
          <w:tcPr>
            <w:tcW w:w="484" w:type="dxa"/>
            <w:tcBorders>
              <w:righ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  <w:gridSpan w:val="2"/>
            <w:tcBorders>
              <w:lef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    </w:t>
            </w:r>
          </w:p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Подпрограммы</w:t>
            </w:r>
            <w:r w:rsidR="0017340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86" w:type="dxa"/>
          </w:tcPr>
          <w:p w:rsidR="003931B4" w:rsidRPr="003931B4" w:rsidRDefault="003931B4" w:rsidP="00393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1B4">
              <w:rPr>
                <w:rFonts w:ascii="Times New Roman" w:hAnsi="Times New Roman" w:cs="Times New Roman"/>
                <w:sz w:val="24"/>
                <w:szCs w:val="24"/>
              </w:rPr>
              <w:t>1.Количество  молодежи, вовлеченной в мероприятия, направленные на гражданское становление и самореализацию молодежи – 520 чел.  к 2027 году.</w:t>
            </w:r>
          </w:p>
          <w:p w:rsidR="003931B4" w:rsidRPr="003931B4" w:rsidRDefault="003931B4" w:rsidP="00393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1B4">
              <w:rPr>
                <w:rFonts w:ascii="Times New Roman" w:hAnsi="Times New Roman" w:cs="Times New Roman"/>
                <w:sz w:val="24"/>
                <w:szCs w:val="24"/>
              </w:rPr>
              <w:t>2.Количество молодежи, вовлеченной в мероприятия патриотической направленности – 3090 чел. к 2027 году.</w:t>
            </w:r>
          </w:p>
          <w:p w:rsidR="00755DA4" w:rsidRDefault="003931B4" w:rsidP="003931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1B4">
              <w:rPr>
                <w:rFonts w:ascii="Times New Roman" w:hAnsi="Times New Roman" w:cs="Times New Roman"/>
                <w:sz w:val="24"/>
                <w:szCs w:val="24"/>
              </w:rPr>
              <w:t>3.Количество молодых семей, охваченных мероприятиями, направленными на формирование позитивного отношения к институту семьи – 110 ед. к 2027 году.</w:t>
            </w:r>
          </w:p>
        </w:tc>
      </w:tr>
    </w:tbl>
    <w:p w:rsidR="002921CA" w:rsidRDefault="002921CA" w:rsidP="002921CA">
      <w:pPr>
        <w:pStyle w:val="a3"/>
      </w:pPr>
    </w:p>
    <w:p w:rsidR="006B3F34" w:rsidRDefault="0066113E" w:rsidP="006B3F34">
      <w:pPr>
        <w:pStyle w:val="a3"/>
        <w:jc w:val="center"/>
        <w:rPr>
          <w:b/>
        </w:rPr>
      </w:pPr>
      <w:r w:rsidRPr="006B3F34">
        <w:rPr>
          <w:b/>
        </w:rPr>
        <w:t>Раздел 1. Цель и задачи Подпрограммы</w:t>
      </w:r>
      <w:r w:rsidR="0017340B">
        <w:rPr>
          <w:b/>
        </w:rPr>
        <w:t xml:space="preserve"> 1</w:t>
      </w:r>
      <w:r w:rsidRPr="006B3F34">
        <w:rPr>
          <w:b/>
        </w:rPr>
        <w:t>, целевые показатели Подпрограммы</w:t>
      </w:r>
      <w:r w:rsidR="0017340B">
        <w:rPr>
          <w:b/>
        </w:rPr>
        <w:t xml:space="preserve"> 1</w:t>
      </w:r>
      <w:r w:rsidRPr="006B3F34">
        <w:rPr>
          <w:b/>
        </w:rPr>
        <w:t>,</w:t>
      </w:r>
      <w:r w:rsidR="006B3F34">
        <w:rPr>
          <w:b/>
        </w:rPr>
        <w:t xml:space="preserve"> </w:t>
      </w:r>
    </w:p>
    <w:p w:rsidR="0066113E" w:rsidRDefault="0066113E" w:rsidP="002F4D58">
      <w:pPr>
        <w:pStyle w:val="a3"/>
        <w:jc w:val="center"/>
        <w:rPr>
          <w:b/>
        </w:rPr>
      </w:pPr>
      <w:r w:rsidRPr="006B3F34">
        <w:rPr>
          <w:b/>
        </w:rPr>
        <w:t>сроки реализации</w:t>
      </w:r>
    </w:p>
    <w:p w:rsidR="00A3665F" w:rsidRDefault="004B09B2" w:rsidP="00BE30A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Цель</w:t>
      </w:r>
      <w:r w:rsidR="0066113E" w:rsidRPr="00E4171D">
        <w:rPr>
          <w:rFonts w:ascii="Times New Roman" w:hAnsi="Times New Roman" w:cs="Times New Roman"/>
          <w:i/>
          <w:sz w:val="24"/>
          <w:szCs w:val="24"/>
        </w:rPr>
        <w:t xml:space="preserve"> Подпрограммы</w:t>
      </w:r>
      <w:r w:rsidR="0017340B" w:rsidRPr="00E4171D">
        <w:rPr>
          <w:rFonts w:ascii="Times New Roman" w:hAnsi="Times New Roman" w:cs="Times New Roman"/>
          <w:i/>
          <w:sz w:val="24"/>
          <w:szCs w:val="24"/>
        </w:rPr>
        <w:t xml:space="preserve"> 1</w:t>
      </w: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3665F" w:rsidRPr="00BE30AA">
        <w:rPr>
          <w:rFonts w:ascii="Times New Roman" w:hAnsi="Times New Roman" w:cs="Times New Roman"/>
          <w:sz w:val="24"/>
          <w:szCs w:val="24"/>
        </w:rPr>
        <w:t>Развитие гражданского образования и патриотического воспитания молодежи, содействие формированию правовых, культурных и нравственных ценностей среди молодежи.</w:t>
      </w:r>
    </w:p>
    <w:p w:rsidR="00BE30AA" w:rsidRDefault="00E4171D" w:rsidP="00BE30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Cs w:val="24"/>
        </w:rPr>
        <w:t xml:space="preserve"> </w:t>
      </w:r>
      <w:r w:rsidR="0066113E" w:rsidRPr="00E4171D">
        <w:rPr>
          <w:rFonts w:ascii="Times New Roman" w:hAnsi="Times New Roman" w:cs="Times New Roman"/>
          <w:i/>
          <w:sz w:val="24"/>
          <w:szCs w:val="24"/>
        </w:rPr>
        <w:t>Для достижения поставленной цели необходимо решение следующих задач:</w:t>
      </w:r>
    </w:p>
    <w:p w:rsidR="0058711A" w:rsidRDefault="00BE30AA" w:rsidP="0058711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0AA">
        <w:rPr>
          <w:rFonts w:ascii="Times New Roman" w:hAnsi="Times New Roman" w:cs="Times New Roman"/>
          <w:sz w:val="24"/>
          <w:szCs w:val="24"/>
        </w:rPr>
        <w:t>Развитие потенциала и воспитания молодежи, направленное на гражданско-патриотическое становление и самореализацию молодежи, формирование семейных ценностей и позитивного отношения к институту семьи.</w:t>
      </w:r>
    </w:p>
    <w:p w:rsidR="003931B4" w:rsidRPr="003931B4" w:rsidRDefault="003931B4" w:rsidP="003931B4">
      <w:pPr>
        <w:pStyle w:val="a3"/>
        <w:ind w:firstLine="567"/>
        <w:jc w:val="both"/>
        <w:rPr>
          <w:i/>
          <w:szCs w:val="24"/>
        </w:rPr>
      </w:pPr>
      <w:r w:rsidRPr="003931B4">
        <w:rPr>
          <w:rFonts w:cs="Times New Roman"/>
          <w:szCs w:val="24"/>
        </w:rPr>
        <w:t>«</w:t>
      </w:r>
      <w:r w:rsidRPr="003931B4">
        <w:rPr>
          <w:i/>
          <w:szCs w:val="24"/>
        </w:rPr>
        <w:t>Перечень целевых показателей, характеризующих достижение цели и решение задач Подпрограммы:</w:t>
      </w:r>
    </w:p>
    <w:p w:rsidR="003931B4" w:rsidRPr="003931B4" w:rsidRDefault="003931B4" w:rsidP="003931B4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>1.Количество  молодежи, вовлеченной в мероприятия, направленные на гражданское становление и самореализацию молодежи (чел.).</w:t>
      </w:r>
    </w:p>
    <w:p w:rsidR="003931B4" w:rsidRPr="003931B4" w:rsidRDefault="003931B4" w:rsidP="003931B4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>2.Количество молодежи, вовлеченной в мероприятия патриотической направленности (чел.).</w:t>
      </w:r>
    </w:p>
    <w:p w:rsidR="003931B4" w:rsidRPr="003931B4" w:rsidRDefault="003931B4" w:rsidP="003931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>3.Количество молодых семей, охваченных мероприятиями, направленными на формирование позитивного отношения к институту семьи (ед.).</w:t>
      </w:r>
      <w:r w:rsidRPr="003931B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35CE2" w:rsidRDefault="0066113E" w:rsidP="00BE30AA">
      <w:pPr>
        <w:pStyle w:val="a3"/>
        <w:ind w:firstLine="567"/>
        <w:jc w:val="both"/>
      </w:pPr>
      <w:r w:rsidRPr="00E4171D">
        <w:rPr>
          <w:i/>
        </w:rPr>
        <w:t>Срок реализации Подпрограммы</w:t>
      </w:r>
      <w:r w:rsidR="0017340B" w:rsidRPr="00E4171D">
        <w:rPr>
          <w:i/>
        </w:rPr>
        <w:t xml:space="preserve"> 1:</w:t>
      </w:r>
      <w:r>
        <w:t xml:space="preserve"> 20</w:t>
      </w:r>
      <w:r w:rsidR="00935CE2">
        <w:t>20</w:t>
      </w:r>
      <w:r>
        <w:t xml:space="preserve"> – 20</w:t>
      </w:r>
      <w:r w:rsidR="00BC3D0B">
        <w:t>2</w:t>
      </w:r>
      <w:r w:rsidR="005119E2">
        <w:t>6</w:t>
      </w:r>
      <w:r>
        <w:t xml:space="preserve"> годы.</w:t>
      </w:r>
    </w:p>
    <w:p w:rsidR="0066113E" w:rsidRDefault="00935CE2" w:rsidP="00654761">
      <w:pPr>
        <w:pStyle w:val="a3"/>
        <w:jc w:val="both"/>
      </w:pPr>
      <w:r>
        <w:t xml:space="preserve">           </w:t>
      </w:r>
      <w:r w:rsidR="0066113E">
        <w:t>Взаимосвязь цел</w:t>
      </w:r>
      <w:r w:rsidR="0017340B">
        <w:t>ей</w:t>
      </w:r>
      <w:r w:rsidR="0066113E">
        <w:t>, задач и целевых показателей Подпрограммы</w:t>
      </w:r>
      <w:r w:rsidR="0017340B">
        <w:t xml:space="preserve"> 1</w:t>
      </w:r>
      <w:r w:rsidR="0066113E">
        <w:t xml:space="preserve"> представлены в приложении 3 к Программе.</w:t>
      </w:r>
    </w:p>
    <w:p w:rsidR="0066113E" w:rsidRDefault="0066113E" w:rsidP="00654761">
      <w:pPr>
        <w:pStyle w:val="a3"/>
        <w:jc w:val="both"/>
      </w:pPr>
      <w:r>
        <w:t xml:space="preserve">           Сведения о составе и значениях целевых показателей Подпрограммы</w:t>
      </w:r>
      <w:r w:rsidR="0017340B">
        <w:t xml:space="preserve"> 1</w:t>
      </w:r>
      <w:r>
        <w:t xml:space="preserve"> представлены в приложении 4 к Программе.</w:t>
      </w:r>
    </w:p>
    <w:p w:rsidR="004B09B2" w:rsidRDefault="004B09B2" w:rsidP="004B09B2">
      <w:pPr>
        <w:pStyle w:val="a3"/>
        <w:jc w:val="center"/>
      </w:pPr>
    </w:p>
    <w:p w:rsidR="002F4D58" w:rsidRPr="002F4D58" w:rsidRDefault="0066113E" w:rsidP="004B09B2">
      <w:pPr>
        <w:pStyle w:val="a3"/>
        <w:jc w:val="center"/>
        <w:rPr>
          <w:b/>
        </w:rPr>
      </w:pPr>
      <w:r w:rsidRPr="002F4D58">
        <w:rPr>
          <w:b/>
        </w:rPr>
        <w:t xml:space="preserve">Раздел 2. </w:t>
      </w:r>
      <w:r w:rsidR="00DB478F" w:rsidRPr="002F4D58">
        <w:rPr>
          <w:b/>
        </w:rPr>
        <w:t xml:space="preserve">Основные </w:t>
      </w:r>
      <w:r w:rsidRPr="002F4D58">
        <w:rPr>
          <w:b/>
        </w:rPr>
        <w:t>мероприятия Подпрограммы</w:t>
      </w:r>
      <w:r w:rsidR="0017340B">
        <w:rPr>
          <w:b/>
        </w:rPr>
        <w:t xml:space="preserve"> 1</w:t>
      </w:r>
    </w:p>
    <w:p w:rsidR="0066113E" w:rsidRPr="00EC1443" w:rsidRDefault="0066113E" w:rsidP="00E4171D">
      <w:pPr>
        <w:pStyle w:val="a3"/>
        <w:ind w:firstLine="567"/>
        <w:jc w:val="both"/>
        <w:rPr>
          <w:i/>
        </w:rPr>
      </w:pPr>
      <w:r w:rsidRPr="00EC1443">
        <w:rPr>
          <w:i/>
        </w:rPr>
        <w:t>Основн</w:t>
      </w:r>
      <w:r w:rsidR="00EC1443" w:rsidRPr="00EC1443">
        <w:rPr>
          <w:i/>
        </w:rPr>
        <w:t>ы</w:t>
      </w:r>
      <w:r w:rsidR="00935CE2" w:rsidRPr="00EC1443">
        <w:rPr>
          <w:i/>
        </w:rPr>
        <w:t>е</w:t>
      </w:r>
      <w:r w:rsidRPr="00EC1443">
        <w:rPr>
          <w:i/>
        </w:rPr>
        <w:t xml:space="preserve"> мероприяти</w:t>
      </w:r>
      <w:r w:rsidR="00EC1443" w:rsidRPr="00EC1443">
        <w:rPr>
          <w:i/>
        </w:rPr>
        <w:t>я</w:t>
      </w:r>
      <w:r w:rsidRPr="00EC1443">
        <w:rPr>
          <w:i/>
        </w:rPr>
        <w:t xml:space="preserve"> Подпрограммы</w:t>
      </w:r>
      <w:r w:rsidR="0017340B" w:rsidRPr="00EC1443">
        <w:rPr>
          <w:i/>
        </w:rPr>
        <w:t xml:space="preserve"> 1</w:t>
      </w:r>
      <w:r w:rsidRPr="00EC1443">
        <w:rPr>
          <w:i/>
        </w:rPr>
        <w:t>:</w:t>
      </w:r>
    </w:p>
    <w:p w:rsidR="00EC1443" w:rsidRPr="00102F92" w:rsidRDefault="00EC1443" w:rsidP="00EC14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02F92">
        <w:rPr>
          <w:rFonts w:ascii="Times New Roman" w:hAnsi="Times New Roman" w:cs="Times New Roman"/>
          <w:sz w:val="24"/>
          <w:szCs w:val="24"/>
        </w:rPr>
        <w:t>Комплекс мер, направленных на гражданское становление и самореализацию молодежи.</w:t>
      </w:r>
    </w:p>
    <w:p w:rsidR="00EC1443" w:rsidRPr="00102F92" w:rsidRDefault="00EC1443" w:rsidP="00EC14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F92">
        <w:rPr>
          <w:rFonts w:ascii="Times New Roman" w:hAnsi="Times New Roman" w:cs="Times New Roman"/>
          <w:sz w:val="24"/>
          <w:szCs w:val="24"/>
        </w:rPr>
        <w:lastRenderedPageBreak/>
        <w:t>2.Патриотическое воспитание молодежи и допризывная подготовка молодежи.</w:t>
      </w:r>
    </w:p>
    <w:p w:rsidR="00EC1443" w:rsidRDefault="00EC1443" w:rsidP="00EC1443">
      <w:pPr>
        <w:pStyle w:val="a3"/>
        <w:ind w:firstLine="567"/>
        <w:jc w:val="both"/>
      </w:pPr>
      <w:r>
        <w:rPr>
          <w:rFonts w:cs="Times New Roman"/>
          <w:szCs w:val="24"/>
        </w:rPr>
        <w:t>3.</w:t>
      </w:r>
      <w:r w:rsidRPr="00102F92">
        <w:rPr>
          <w:rFonts w:cs="Times New Roman"/>
          <w:szCs w:val="24"/>
        </w:rPr>
        <w:t>Поддержка молодых семей, формирование позитивного отношения к институту семьи.</w:t>
      </w:r>
      <w:r w:rsidR="00E42611">
        <w:t xml:space="preserve">           </w:t>
      </w:r>
    </w:p>
    <w:p w:rsidR="0066113E" w:rsidRPr="00935CE2" w:rsidRDefault="0066113E" w:rsidP="00EC1443">
      <w:pPr>
        <w:pStyle w:val="a3"/>
        <w:ind w:firstLine="567"/>
        <w:jc w:val="both"/>
        <w:rPr>
          <w:rFonts w:cs="Times New Roman"/>
          <w:szCs w:val="24"/>
        </w:rPr>
      </w:pPr>
      <w:r>
        <w:t>Основн</w:t>
      </w:r>
      <w:r w:rsidR="00F277A1">
        <w:t>ы</w:t>
      </w:r>
      <w:r w:rsidR="00E42611">
        <w:t>е</w:t>
      </w:r>
      <w:r>
        <w:t xml:space="preserve"> мероприяти</w:t>
      </w:r>
      <w:r w:rsidR="004B09B2">
        <w:t>я</w:t>
      </w:r>
      <w:r>
        <w:t xml:space="preserve"> Подпрограммы</w:t>
      </w:r>
      <w:r w:rsidR="0017340B">
        <w:t xml:space="preserve"> 1</w:t>
      </w:r>
      <w:r>
        <w:t xml:space="preserve"> предусматрива</w:t>
      </w:r>
      <w:r w:rsidR="00F277A1">
        <w:t>ю</w:t>
      </w:r>
      <w:r>
        <w:t>т проведение комплекса мер, направленных на выполнение задачи Подпрограммы.</w:t>
      </w:r>
    </w:p>
    <w:p w:rsidR="0066113E" w:rsidRDefault="0066113E" w:rsidP="00EC1443">
      <w:pPr>
        <w:pStyle w:val="a3"/>
        <w:ind w:firstLine="567"/>
        <w:jc w:val="both"/>
      </w:pPr>
      <w:r>
        <w:t>Перечень основн</w:t>
      </w:r>
      <w:r w:rsidR="00EC1443">
        <w:t>ых</w:t>
      </w:r>
      <w:r w:rsidR="00E42611">
        <w:t xml:space="preserve"> мероприяти</w:t>
      </w:r>
      <w:r w:rsidR="00EC1443">
        <w:t>й</w:t>
      </w:r>
      <w:r w:rsidR="00E42611">
        <w:t xml:space="preserve"> и</w:t>
      </w:r>
      <w:r>
        <w:t xml:space="preserve"> мероприятий Подпрограммы</w:t>
      </w:r>
      <w:r w:rsidR="0017340B">
        <w:t xml:space="preserve"> 1</w:t>
      </w:r>
      <w:r>
        <w:t xml:space="preserve"> приведен</w:t>
      </w:r>
      <w:r w:rsidR="00EC1443">
        <w:t>ы</w:t>
      </w:r>
      <w:r>
        <w:t xml:space="preserve"> в приложении 5 </w:t>
      </w:r>
      <w:r w:rsidR="00F703DA">
        <w:t xml:space="preserve">к </w:t>
      </w:r>
      <w:r>
        <w:t>Программе</w:t>
      </w:r>
      <w:r w:rsidR="00F703DA">
        <w:t>.</w:t>
      </w:r>
    </w:p>
    <w:p w:rsidR="00F703DA" w:rsidRDefault="00F703DA" w:rsidP="00654761">
      <w:pPr>
        <w:pStyle w:val="a3"/>
        <w:jc w:val="both"/>
      </w:pPr>
    </w:p>
    <w:p w:rsidR="0066113E" w:rsidRPr="002F4D58" w:rsidRDefault="0066113E" w:rsidP="002F4D58">
      <w:pPr>
        <w:pStyle w:val="a3"/>
        <w:jc w:val="center"/>
        <w:rPr>
          <w:b/>
        </w:rPr>
      </w:pPr>
      <w:r w:rsidRPr="002F4D58">
        <w:rPr>
          <w:b/>
        </w:rPr>
        <w:t xml:space="preserve">Раздел 3. Меры муниципального регулирования, направленные </w:t>
      </w:r>
      <w:proofErr w:type="gramStart"/>
      <w:r w:rsidRPr="002F4D58">
        <w:rPr>
          <w:b/>
        </w:rPr>
        <w:t>на</w:t>
      </w:r>
      <w:proofErr w:type="gramEnd"/>
    </w:p>
    <w:p w:rsidR="00F703DA" w:rsidRDefault="0066113E" w:rsidP="002F4D58">
      <w:pPr>
        <w:pStyle w:val="a3"/>
        <w:jc w:val="center"/>
        <w:rPr>
          <w:b/>
        </w:rPr>
      </w:pPr>
      <w:r w:rsidRPr="002F4D58">
        <w:rPr>
          <w:b/>
        </w:rPr>
        <w:t>достижение цели и задач Подпрограммы</w:t>
      </w:r>
      <w:r w:rsidR="0017340B">
        <w:rPr>
          <w:b/>
        </w:rPr>
        <w:t xml:space="preserve"> 1</w:t>
      </w:r>
    </w:p>
    <w:p w:rsidR="0066113E" w:rsidRDefault="0066113E" w:rsidP="00EC1443">
      <w:pPr>
        <w:pStyle w:val="a3"/>
        <w:ind w:firstLine="567"/>
        <w:jc w:val="both"/>
      </w:pPr>
      <w:r>
        <w:t xml:space="preserve">Разработка, реализация и оценка эффективности </w:t>
      </w:r>
      <w:r w:rsidR="008977AA">
        <w:t>Подп</w:t>
      </w:r>
      <w:r>
        <w:t>рограммы</w:t>
      </w:r>
      <w:r w:rsidR="0017340B">
        <w:t xml:space="preserve"> 1</w:t>
      </w:r>
      <w:r>
        <w:t xml:space="preserve"> будут осуществляться в соответствии с Порядком, утвержденном </w:t>
      </w:r>
      <w:r w:rsidR="008977AA">
        <w:t>п</w:t>
      </w:r>
      <w:r>
        <w:t xml:space="preserve">остановлением </w:t>
      </w:r>
      <w:r w:rsidR="00A9776B">
        <w:t>А</w:t>
      </w:r>
      <w:r>
        <w:t>дминистрации г. Бодайбо и района от 1</w:t>
      </w:r>
      <w:r w:rsidR="00F703DA">
        <w:t>0</w:t>
      </w:r>
      <w:r>
        <w:t>.0</w:t>
      </w:r>
      <w:r w:rsidR="00F703DA">
        <w:t>7.2014 года № 338</w:t>
      </w:r>
      <w:r>
        <w:t>-п</w:t>
      </w:r>
      <w:r w:rsidR="00F703DA">
        <w:t>п (</w:t>
      </w:r>
      <w:r w:rsidR="0017340B">
        <w:t>с изменениями</w:t>
      </w:r>
      <w:r>
        <w:t>).</w:t>
      </w:r>
    </w:p>
    <w:p w:rsidR="0066113E" w:rsidRDefault="0066113E" w:rsidP="00EC1443">
      <w:pPr>
        <w:pStyle w:val="a3"/>
        <w:ind w:firstLine="567"/>
        <w:jc w:val="both"/>
      </w:pPr>
      <w:r>
        <w:t>Меры правового регулирования включают в себя разработку и принятие нормативно-правовых актов, направленных на создание необходимых условий и механизмов для реализации Подпрограммы</w:t>
      </w:r>
      <w:r w:rsidR="0017340B">
        <w:t xml:space="preserve"> 1</w:t>
      </w:r>
      <w:r>
        <w:t>.</w:t>
      </w:r>
    </w:p>
    <w:p w:rsidR="0066113E" w:rsidRDefault="0066113E" w:rsidP="00EC1443">
      <w:pPr>
        <w:pStyle w:val="a3"/>
        <w:ind w:firstLine="567"/>
        <w:jc w:val="both"/>
      </w:pPr>
      <w:r>
        <w:t>Организационные меры включают комплекс последовательных и взаимосвязанных действий, направленных на координацию всех вовлеченных в реализацию Подпрограммы</w:t>
      </w:r>
      <w:r w:rsidR="0017340B">
        <w:t xml:space="preserve"> 1</w:t>
      </w:r>
      <w:r>
        <w:t xml:space="preserve"> субъектов.</w:t>
      </w:r>
    </w:p>
    <w:p w:rsidR="0066113E" w:rsidRDefault="0066113E" w:rsidP="0065577E">
      <w:pPr>
        <w:pStyle w:val="a3"/>
        <w:jc w:val="center"/>
        <w:rPr>
          <w:b/>
        </w:rPr>
      </w:pPr>
      <w:r w:rsidRPr="002F4D58">
        <w:rPr>
          <w:b/>
        </w:rPr>
        <w:t>Раздел 4. Ресурсное обеспечение Подпрограммы</w:t>
      </w:r>
      <w:r w:rsidR="0017340B">
        <w:rPr>
          <w:b/>
        </w:rPr>
        <w:t xml:space="preserve"> 1</w:t>
      </w:r>
    </w:p>
    <w:p w:rsidR="0066113E" w:rsidRDefault="0066113E" w:rsidP="00654761">
      <w:pPr>
        <w:pStyle w:val="a3"/>
        <w:jc w:val="both"/>
      </w:pPr>
      <w:r>
        <w:t xml:space="preserve">            Источником финансирования Подпрограммы</w:t>
      </w:r>
      <w:r w:rsidR="0017340B">
        <w:t xml:space="preserve"> 1</w:t>
      </w:r>
      <w:r>
        <w:t xml:space="preserve"> явля</w:t>
      </w:r>
      <w:r w:rsidR="00DB478F">
        <w:t>ю</w:t>
      </w:r>
      <w:r>
        <w:t>тся</w:t>
      </w:r>
      <w:r w:rsidR="00DB478F">
        <w:t xml:space="preserve"> средства</w:t>
      </w:r>
      <w:r>
        <w:t xml:space="preserve"> б</w:t>
      </w:r>
      <w:r w:rsidR="00F703DA">
        <w:t>юджет</w:t>
      </w:r>
      <w:r w:rsidR="00DB478F">
        <w:t>а</w:t>
      </w:r>
      <w:r w:rsidR="00F703DA">
        <w:t xml:space="preserve"> МО</w:t>
      </w:r>
      <w:r>
        <w:t xml:space="preserve"> г. Бодайбо и района.</w:t>
      </w:r>
    </w:p>
    <w:p w:rsidR="0066113E" w:rsidRDefault="0066113E" w:rsidP="00EC1443">
      <w:pPr>
        <w:pStyle w:val="a3"/>
        <w:ind w:firstLine="567"/>
        <w:jc w:val="both"/>
      </w:pPr>
      <w:r>
        <w:t>Объемы финансирования ежегодно уточняются при формировании бю</w:t>
      </w:r>
      <w:r w:rsidR="00F703DA">
        <w:t>джета МО</w:t>
      </w:r>
      <w:r>
        <w:t xml:space="preserve"> г. Бодайбо и района на соответствующий финансовый год и плановый период</w:t>
      </w:r>
      <w:r w:rsidR="008D5DEB">
        <w:t>, исходя из возможностей бюджета и затрат, необходимых для реализации Подпрограммы</w:t>
      </w:r>
      <w:r w:rsidR="0017340B">
        <w:t xml:space="preserve"> 1</w:t>
      </w:r>
      <w:r>
        <w:t>.</w:t>
      </w:r>
    </w:p>
    <w:p w:rsidR="000437D4" w:rsidRPr="00406D2C" w:rsidRDefault="000437D4" w:rsidP="000437D4">
      <w:pPr>
        <w:pStyle w:val="a3"/>
        <w:jc w:val="both"/>
        <w:rPr>
          <w:rFonts w:cs="Times New Roman"/>
          <w:szCs w:val="24"/>
        </w:rPr>
      </w:pPr>
      <w:r>
        <w:t xml:space="preserve">          Ресурсное обеспечение реализации П</w:t>
      </w:r>
      <w:r w:rsidR="0017340B">
        <w:t>одп</w:t>
      </w:r>
      <w:r>
        <w:t>рограммы</w:t>
      </w:r>
      <w:r w:rsidR="0017340B">
        <w:t xml:space="preserve"> 1</w:t>
      </w:r>
      <w:r>
        <w:t xml:space="preserve"> и прогнозная (справочная) оценка ресурсного обеспечения реализации П</w:t>
      </w:r>
      <w:r w:rsidR="0017340B">
        <w:t>одп</w:t>
      </w:r>
      <w:r>
        <w:t>рограммы</w:t>
      </w:r>
      <w:r w:rsidR="0017340B">
        <w:t xml:space="preserve"> 1</w:t>
      </w:r>
      <w:r>
        <w:t xml:space="preserve"> за счет всех источников финансирования представлены в приложениях 6,7 к Программе</w:t>
      </w:r>
      <w:r w:rsidRPr="00406D2C">
        <w:t>.</w:t>
      </w:r>
    </w:p>
    <w:p w:rsidR="00F703DA" w:rsidRDefault="00F703DA" w:rsidP="00654761">
      <w:pPr>
        <w:pStyle w:val="a3"/>
        <w:jc w:val="both"/>
      </w:pPr>
    </w:p>
    <w:p w:rsidR="0066113E" w:rsidRPr="002F4D58" w:rsidRDefault="0066113E" w:rsidP="002F4D58">
      <w:pPr>
        <w:pStyle w:val="a3"/>
        <w:jc w:val="center"/>
        <w:rPr>
          <w:b/>
        </w:rPr>
      </w:pPr>
      <w:r w:rsidRPr="002F4D58">
        <w:rPr>
          <w:b/>
        </w:rPr>
        <w:t>Раздел 5. Объемы финансирования мероприятий Подпрограммы</w:t>
      </w:r>
      <w:r w:rsidR="0017340B">
        <w:rPr>
          <w:b/>
        </w:rPr>
        <w:t xml:space="preserve"> 1</w:t>
      </w:r>
      <w:r w:rsidRPr="002F4D58">
        <w:rPr>
          <w:b/>
        </w:rPr>
        <w:t xml:space="preserve"> за счет средств</w:t>
      </w:r>
    </w:p>
    <w:p w:rsidR="0066113E" w:rsidRDefault="0066113E" w:rsidP="002F4D58">
      <w:pPr>
        <w:pStyle w:val="a3"/>
        <w:jc w:val="center"/>
        <w:rPr>
          <w:b/>
        </w:rPr>
      </w:pPr>
      <w:r w:rsidRPr="002F4D58">
        <w:rPr>
          <w:b/>
        </w:rPr>
        <w:t>областного и федерального бюджетов</w:t>
      </w:r>
    </w:p>
    <w:p w:rsidR="0066113E" w:rsidRDefault="0066113E" w:rsidP="006A674E">
      <w:pPr>
        <w:pStyle w:val="a3"/>
        <w:ind w:firstLine="567"/>
        <w:jc w:val="both"/>
      </w:pPr>
      <w:r>
        <w:t>Финансирование Подпрограммы за счет средств областного и федерального бюджетов не предусмотрено.</w:t>
      </w:r>
    </w:p>
    <w:p w:rsidR="0066113E" w:rsidRDefault="0066113E" w:rsidP="0066113E">
      <w:pPr>
        <w:pStyle w:val="a3"/>
        <w:jc w:val="both"/>
      </w:pPr>
    </w:p>
    <w:p w:rsidR="0066113E" w:rsidRPr="002F4D58" w:rsidRDefault="0066113E" w:rsidP="00E9025B">
      <w:pPr>
        <w:pStyle w:val="a3"/>
        <w:jc w:val="center"/>
        <w:rPr>
          <w:b/>
        </w:rPr>
      </w:pPr>
      <w:r w:rsidRPr="002F4D58">
        <w:rPr>
          <w:b/>
        </w:rPr>
        <w:t>Раздел 6. Сведения об участии внебюджетных источников, включая данные о</w:t>
      </w:r>
    </w:p>
    <w:p w:rsidR="0066113E" w:rsidRPr="002F4D58" w:rsidRDefault="0066113E" w:rsidP="002F4D58">
      <w:pPr>
        <w:pStyle w:val="a3"/>
        <w:jc w:val="center"/>
        <w:rPr>
          <w:b/>
        </w:rPr>
      </w:pPr>
      <w:r w:rsidRPr="002F4D58">
        <w:rPr>
          <w:b/>
        </w:rPr>
        <w:t xml:space="preserve">прогнозных </w:t>
      </w:r>
      <w:proofErr w:type="gramStart"/>
      <w:r w:rsidRPr="002F4D58">
        <w:rPr>
          <w:b/>
        </w:rPr>
        <w:t>расходах</w:t>
      </w:r>
      <w:proofErr w:type="gramEnd"/>
      <w:r w:rsidRPr="002F4D58">
        <w:rPr>
          <w:b/>
        </w:rPr>
        <w:t xml:space="preserve"> на реализацию Подпрограммы</w:t>
      </w:r>
      <w:r w:rsidR="0017340B">
        <w:rPr>
          <w:b/>
        </w:rPr>
        <w:t xml:space="preserve"> 1</w:t>
      </w:r>
    </w:p>
    <w:p w:rsidR="0066113E" w:rsidRPr="00873C38" w:rsidRDefault="0066113E" w:rsidP="00E9025B">
      <w:pPr>
        <w:pStyle w:val="a3"/>
        <w:ind w:firstLine="567"/>
        <w:jc w:val="both"/>
      </w:pPr>
      <w:r w:rsidRPr="00873C38">
        <w:t xml:space="preserve">     Участие внебюджетных источников на реализацию Подпрограммы</w:t>
      </w:r>
      <w:r w:rsidR="0017340B">
        <w:t xml:space="preserve"> 1</w:t>
      </w:r>
      <w:r w:rsidRPr="00873C38">
        <w:t xml:space="preserve"> не предусмотрено.</w:t>
      </w:r>
    </w:p>
    <w:p w:rsidR="0066113E" w:rsidRPr="00873C38" w:rsidRDefault="0066113E" w:rsidP="0066113E">
      <w:pPr>
        <w:pStyle w:val="a3"/>
        <w:jc w:val="both"/>
      </w:pPr>
    </w:p>
    <w:p w:rsidR="0066113E" w:rsidRPr="002F4D58" w:rsidRDefault="0066113E" w:rsidP="002F4D58">
      <w:pPr>
        <w:pStyle w:val="a3"/>
        <w:jc w:val="center"/>
        <w:rPr>
          <w:b/>
        </w:rPr>
      </w:pPr>
      <w:r w:rsidRPr="002F4D58">
        <w:rPr>
          <w:b/>
        </w:rPr>
        <w:t>Раздел 7. Сведения об участии организаций, включая данные о прогнозных расходах</w:t>
      </w:r>
    </w:p>
    <w:p w:rsidR="0066113E" w:rsidRPr="002F4D58" w:rsidRDefault="0066113E" w:rsidP="002F4D58">
      <w:pPr>
        <w:pStyle w:val="a3"/>
        <w:jc w:val="center"/>
        <w:rPr>
          <w:b/>
        </w:rPr>
      </w:pPr>
      <w:r w:rsidRPr="002F4D58">
        <w:rPr>
          <w:b/>
        </w:rPr>
        <w:t>указанных организаций на реализацию Подпрограммы</w:t>
      </w:r>
      <w:r w:rsidR="0017340B">
        <w:rPr>
          <w:b/>
        </w:rPr>
        <w:t xml:space="preserve"> 1</w:t>
      </w:r>
    </w:p>
    <w:p w:rsidR="009121F7" w:rsidRDefault="0066113E" w:rsidP="0065577E">
      <w:pPr>
        <w:pStyle w:val="a3"/>
        <w:jc w:val="both"/>
      </w:pPr>
      <w:r w:rsidRPr="00873C38">
        <w:t xml:space="preserve"> </w:t>
      </w:r>
      <w:r w:rsidR="005328BD">
        <w:t xml:space="preserve">     </w:t>
      </w:r>
      <w:r w:rsidR="008D5DEB">
        <w:t xml:space="preserve">   </w:t>
      </w:r>
      <w:r w:rsidR="005328BD">
        <w:t xml:space="preserve"> </w:t>
      </w:r>
      <w:r w:rsidRPr="00873C38">
        <w:t>В реализации Подпрограммы</w:t>
      </w:r>
      <w:r w:rsidR="0017340B">
        <w:t xml:space="preserve"> 1</w:t>
      </w:r>
      <w:r w:rsidRPr="00873C38">
        <w:t xml:space="preserve"> организации участие не принимают.</w:t>
      </w:r>
      <w:r>
        <w:t xml:space="preserve">                                                                                                                  </w:t>
      </w:r>
    </w:p>
    <w:p w:rsidR="0066113E" w:rsidRDefault="0066113E" w:rsidP="0066113E">
      <w:pPr>
        <w:pStyle w:val="a3"/>
        <w:jc w:val="both"/>
      </w:pPr>
      <w:r>
        <w:t xml:space="preserve">                                                                 </w:t>
      </w:r>
      <w:r w:rsidR="002F4D58">
        <w:t xml:space="preserve">        </w:t>
      </w:r>
    </w:p>
    <w:p w:rsidR="004210F1" w:rsidRDefault="0066113E" w:rsidP="00BE30AA">
      <w:pPr>
        <w:pStyle w:val="a3"/>
        <w:jc w:val="right"/>
      </w:pPr>
      <w:r>
        <w:t xml:space="preserve">                                                                 </w:t>
      </w:r>
      <w:r w:rsidR="002F4D58">
        <w:t xml:space="preserve"> </w:t>
      </w:r>
    </w:p>
    <w:p w:rsidR="004210F1" w:rsidRDefault="004210F1" w:rsidP="00BE30AA">
      <w:pPr>
        <w:pStyle w:val="a3"/>
        <w:jc w:val="right"/>
      </w:pPr>
    </w:p>
    <w:p w:rsidR="004210F1" w:rsidRDefault="004210F1" w:rsidP="00BE30AA">
      <w:pPr>
        <w:pStyle w:val="a3"/>
        <w:jc w:val="right"/>
      </w:pPr>
    </w:p>
    <w:p w:rsidR="001D0FAD" w:rsidRDefault="002F4D58" w:rsidP="00BE30AA">
      <w:pPr>
        <w:pStyle w:val="a3"/>
        <w:jc w:val="right"/>
      </w:pPr>
      <w:r>
        <w:t xml:space="preserve">     </w:t>
      </w:r>
    </w:p>
    <w:p w:rsidR="001D0FAD" w:rsidRDefault="001D0FAD" w:rsidP="00BE30AA">
      <w:pPr>
        <w:pStyle w:val="a3"/>
        <w:jc w:val="right"/>
      </w:pPr>
    </w:p>
    <w:p w:rsidR="001D0FAD" w:rsidRDefault="001D0FAD" w:rsidP="00BE30AA">
      <w:pPr>
        <w:pStyle w:val="a3"/>
        <w:jc w:val="right"/>
      </w:pPr>
    </w:p>
    <w:p w:rsidR="001D0FAD" w:rsidRDefault="001D0FAD" w:rsidP="00BE30AA">
      <w:pPr>
        <w:pStyle w:val="a3"/>
        <w:jc w:val="right"/>
      </w:pPr>
    </w:p>
    <w:p w:rsidR="001D0FAD" w:rsidRDefault="001D0FAD" w:rsidP="00BE30AA">
      <w:pPr>
        <w:pStyle w:val="a3"/>
        <w:jc w:val="right"/>
      </w:pPr>
    </w:p>
    <w:p w:rsidR="001D0FAD" w:rsidRDefault="001D0FAD" w:rsidP="00BE30AA">
      <w:pPr>
        <w:pStyle w:val="a3"/>
        <w:jc w:val="right"/>
      </w:pPr>
    </w:p>
    <w:p w:rsidR="003931B4" w:rsidRDefault="003931B4" w:rsidP="00BE30AA">
      <w:pPr>
        <w:pStyle w:val="a3"/>
        <w:jc w:val="right"/>
      </w:pPr>
    </w:p>
    <w:p w:rsidR="003931B4" w:rsidRDefault="003931B4" w:rsidP="00BE30AA">
      <w:pPr>
        <w:pStyle w:val="a3"/>
        <w:jc w:val="right"/>
      </w:pPr>
    </w:p>
    <w:p w:rsidR="0066113E" w:rsidRDefault="0066113E" w:rsidP="00BE30AA">
      <w:pPr>
        <w:pStyle w:val="a3"/>
        <w:jc w:val="right"/>
      </w:pPr>
      <w:r>
        <w:lastRenderedPageBreak/>
        <w:t xml:space="preserve">Приложение 2                                                                                                         </w:t>
      </w:r>
    </w:p>
    <w:p w:rsidR="0066113E" w:rsidRDefault="0066113E" w:rsidP="009121F7">
      <w:pPr>
        <w:pStyle w:val="a3"/>
        <w:jc w:val="right"/>
      </w:pPr>
      <w:r>
        <w:t xml:space="preserve">                                                                                    </w:t>
      </w:r>
      <w:r w:rsidR="009121F7">
        <w:t xml:space="preserve">                к </w:t>
      </w:r>
      <w:r>
        <w:t>Программе</w:t>
      </w:r>
    </w:p>
    <w:p w:rsidR="0066113E" w:rsidRPr="0027614C" w:rsidRDefault="0027614C" w:rsidP="0066113E">
      <w:pPr>
        <w:pStyle w:val="a3"/>
        <w:jc w:val="both"/>
        <w:rPr>
          <w:b/>
        </w:rPr>
      </w:pPr>
      <w:r>
        <w:t xml:space="preserve">    </w:t>
      </w:r>
      <w:r w:rsidR="0066113E">
        <w:t xml:space="preserve">                                                                                          </w:t>
      </w:r>
    </w:p>
    <w:p w:rsidR="0066113E" w:rsidRPr="002F4D58" w:rsidRDefault="009121F7" w:rsidP="0027614C">
      <w:pPr>
        <w:pStyle w:val="a3"/>
        <w:jc w:val="center"/>
        <w:rPr>
          <w:b/>
        </w:rPr>
      </w:pPr>
      <w:r w:rsidRPr="002F4D58">
        <w:rPr>
          <w:b/>
        </w:rPr>
        <w:t>ПАСПОРТ</w:t>
      </w:r>
    </w:p>
    <w:p w:rsidR="0066113E" w:rsidRPr="002F4D58" w:rsidRDefault="002F4D58" w:rsidP="009121F7">
      <w:pPr>
        <w:pStyle w:val="a3"/>
        <w:jc w:val="center"/>
        <w:rPr>
          <w:b/>
        </w:rPr>
      </w:pPr>
      <w:r>
        <w:rPr>
          <w:b/>
        </w:rPr>
        <w:t>п</w:t>
      </w:r>
      <w:r w:rsidR="0066113E" w:rsidRPr="002F4D58">
        <w:rPr>
          <w:b/>
        </w:rPr>
        <w:t>одпрограммы «Комплексные меры  профилактики злоупотребления наркотическими средствами и психотропными веществами в Бодайбинском районе»</w:t>
      </w:r>
    </w:p>
    <w:p w:rsidR="0066113E" w:rsidRPr="002F4D58" w:rsidRDefault="0066113E" w:rsidP="009121F7">
      <w:pPr>
        <w:pStyle w:val="a3"/>
        <w:jc w:val="center"/>
        <w:rPr>
          <w:b/>
        </w:rPr>
      </w:pPr>
      <w:r w:rsidRPr="002F4D58">
        <w:rPr>
          <w:b/>
        </w:rPr>
        <w:t>на 20</w:t>
      </w:r>
      <w:r w:rsidR="008D5DEB" w:rsidRPr="002F4D58">
        <w:rPr>
          <w:b/>
        </w:rPr>
        <w:t>20</w:t>
      </w:r>
      <w:r w:rsidRPr="002F4D58">
        <w:rPr>
          <w:b/>
        </w:rPr>
        <w:t>–20</w:t>
      </w:r>
      <w:r w:rsidR="002242C2" w:rsidRPr="002F4D58">
        <w:rPr>
          <w:b/>
        </w:rPr>
        <w:t>2</w:t>
      </w:r>
      <w:r w:rsidR="005119E2">
        <w:rPr>
          <w:b/>
        </w:rPr>
        <w:t>6</w:t>
      </w:r>
      <w:r w:rsidRPr="002F4D58">
        <w:rPr>
          <w:b/>
        </w:rPr>
        <w:t xml:space="preserve"> годы</w:t>
      </w:r>
    </w:p>
    <w:p w:rsidR="0066113E" w:rsidRPr="002F4D58" w:rsidRDefault="0066113E" w:rsidP="002F4D58">
      <w:pPr>
        <w:pStyle w:val="a3"/>
        <w:jc w:val="center"/>
        <w:rPr>
          <w:b/>
        </w:rPr>
      </w:pPr>
      <w:r w:rsidRPr="002F4D58">
        <w:rPr>
          <w:b/>
        </w:rPr>
        <w:t>м</w:t>
      </w:r>
      <w:r w:rsidR="009121F7" w:rsidRPr="002F4D58">
        <w:rPr>
          <w:b/>
        </w:rPr>
        <w:t>униципальной программы «Развитие молодежной политики в Бодайбинском районе</w:t>
      </w:r>
      <w:r w:rsidRPr="002F4D58">
        <w:rPr>
          <w:b/>
        </w:rPr>
        <w:t>»</w:t>
      </w:r>
      <w:r w:rsidR="002F4D58">
        <w:rPr>
          <w:b/>
        </w:rPr>
        <w:t xml:space="preserve"> </w:t>
      </w:r>
      <w:r w:rsidRPr="002F4D58">
        <w:rPr>
          <w:b/>
        </w:rPr>
        <w:t xml:space="preserve"> на 20</w:t>
      </w:r>
      <w:r w:rsidR="008D5DEB" w:rsidRPr="002F4D58">
        <w:rPr>
          <w:b/>
        </w:rPr>
        <w:t>20</w:t>
      </w:r>
      <w:r w:rsidR="002242C2" w:rsidRPr="002F4D58">
        <w:rPr>
          <w:b/>
        </w:rPr>
        <w:t xml:space="preserve"> </w:t>
      </w:r>
      <w:r w:rsidRPr="002F4D58">
        <w:rPr>
          <w:b/>
        </w:rPr>
        <w:t>–20</w:t>
      </w:r>
      <w:r w:rsidR="002242C2" w:rsidRPr="002F4D58">
        <w:rPr>
          <w:b/>
        </w:rPr>
        <w:t>2</w:t>
      </w:r>
      <w:r w:rsidR="005119E2">
        <w:rPr>
          <w:b/>
        </w:rPr>
        <w:t>6</w:t>
      </w:r>
      <w:r w:rsidRPr="002F4D58">
        <w:rPr>
          <w:b/>
        </w:rPr>
        <w:t xml:space="preserve"> годы</w:t>
      </w:r>
    </w:p>
    <w:p w:rsidR="0066113E" w:rsidRPr="00FB5936" w:rsidRDefault="0066113E" w:rsidP="0066113E">
      <w:pPr>
        <w:pStyle w:val="a3"/>
        <w:rPr>
          <w:rFonts w:cs="Times New Roman"/>
          <w:szCs w:val="24"/>
        </w:rPr>
      </w:pPr>
      <w:r w:rsidRPr="00FB5936">
        <w:t xml:space="preserve">                                                           </w:t>
      </w:r>
      <w:r w:rsidRPr="00FB5936">
        <w:rPr>
          <w:rFonts w:cs="Times New Roman"/>
          <w:szCs w:val="24"/>
        </w:rPr>
        <w:t xml:space="preserve">   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6"/>
        <w:gridCol w:w="3136"/>
        <w:gridCol w:w="5918"/>
      </w:tblGrid>
      <w:tr w:rsidR="0066113E" w:rsidRPr="00CD1E6A" w:rsidTr="0065129F">
        <w:tc>
          <w:tcPr>
            <w:tcW w:w="3652" w:type="dxa"/>
            <w:gridSpan w:val="2"/>
          </w:tcPr>
          <w:p w:rsidR="0066113E" w:rsidRPr="00CD1E6A" w:rsidRDefault="0066113E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918" w:type="dxa"/>
          </w:tcPr>
          <w:p w:rsidR="0066113E" w:rsidRPr="00CD1E6A" w:rsidRDefault="0066113E" w:rsidP="008F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«Развитие молодежной политики в  Бодайбинском  районе» на 20</w:t>
            </w:r>
            <w:r w:rsidR="008F5A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24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242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19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</w:p>
        </w:tc>
      </w:tr>
      <w:tr w:rsidR="008D5DEB" w:rsidRPr="00CD1E6A" w:rsidTr="0065129F">
        <w:tc>
          <w:tcPr>
            <w:tcW w:w="516" w:type="dxa"/>
            <w:tcBorders>
              <w:right w:val="single" w:sz="4" w:space="0" w:color="auto"/>
            </w:tcBorders>
          </w:tcPr>
          <w:p w:rsidR="008D5DEB" w:rsidRPr="00CD1E6A" w:rsidRDefault="008F5A89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8D5DEB" w:rsidRPr="00CD1E6A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  <w:r w:rsidR="0017340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918" w:type="dxa"/>
          </w:tcPr>
          <w:p w:rsidR="008D5DEB" w:rsidRPr="00CD1E6A" w:rsidRDefault="008D5DEB" w:rsidP="008F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«Комплексные меры  профилактики злоупотребления наркотическими средствами и психотропными веществами в Бодайбинском районе» на 20</w:t>
            </w:r>
            <w:r w:rsidR="008F5A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19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 xml:space="preserve"> годы (далее – Подпрограмма)</w:t>
            </w:r>
          </w:p>
        </w:tc>
      </w:tr>
      <w:tr w:rsidR="008D5DEB" w:rsidRPr="00CD1E6A" w:rsidTr="0065129F">
        <w:tc>
          <w:tcPr>
            <w:tcW w:w="516" w:type="dxa"/>
            <w:tcBorders>
              <w:right w:val="single" w:sz="4" w:space="0" w:color="auto"/>
            </w:tcBorders>
          </w:tcPr>
          <w:p w:rsidR="008D5DEB" w:rsidRDefault="008F5A89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8D5DEB" w:rsidRPr="00CD1E6A" w:rsidRDefault="008D5DEB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8D5DEB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  <w:p w:rsidR="008D5DEB" w:rsidRPr="00CD1E6A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17340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918" w:type="dxa"/>
          </w:tcPr>
          <w:p w:rsidR="008D5DEB" w:rsidRPr="00CD1E6A" w:rsidRDefault="0065577E" w:rsidP="008F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Отдел по молодежной политике и спорту Администрации МО г. Бодайбо  и района (далее -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ОМПиС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)</w:t>
            </w:r>
          </w:p>
        </w:tc>
      </w:tr>
      <w:tr w:rsidR="008D5DEB" w:rsidRPr="00CD1E6A" w:rsidTr="0065129F">
        <w:tc>
          <w:tcPr>
            <w:tcW w:w="516" w:type="dxa"/>
            <w:tcBorders>
              <w:right w:val="single" w:sz="4" w:space="0" w:color="auto"/>
            </w:tcBorders>
          </w:tcPr>
          <w:p w:rsidR="008D5DEB" w:rsidRPr="00CD1E6A" w:rsidRDefault="008F5A89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8D5DEB" w:rsidRPr="00CD1E6A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  <w:r w:rsidR="0017340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918" w:type="dxa"/>
          </w:tcPr>
          <w:p w:rsidR="0065577E" w:rsidRPr="0065577E" w:rsidRDefault="0065577E" w:rsidP="0065577E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1.</w:t>
            </w:r>
            <w:r w:rsidRPr="006557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Управление образования Администрации МО г</w:t>
            </w:r>
            <w:proofErr w:type="gramStart"/>
            <w:r w:rsidRPr="006557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.Б</w:t>
            </w:r>
            <w:proofErr w:type="gramEnd"/>
            <w:r w:rsidRPr="006557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одайбо и района (далее - Управление образования);</w:t>
            </w:r>
          </w:p>
          <w:p w:rsidR="008D5DEB" w:rsidRPr="00CD1E6A" w:rsidRDefault="0065577E" w:rsidP="00655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2.Комиссия по делам несовершеннолетних и защите их прав МО г. Бодайбо и района (далее – КДН и ЗП).</w:t>
            </w:r>
          </w:p>
        </w:tc>
      </w:tr>
      <w:tr w:rsidR="008D5DEB" w:rsidRPr="00CD1E6A" w:rsidTr="0065129F">
        <w:tc>
          <w:tcPr>
            <w:tcW w:w="516" w:type="dxa"/>
            <w:tcBorders>
              <w:right w:val="single" w:sz="4" w:space="0" w:color="auto"/>
            </w:tcBorders>
          </w:tcPr>
          <w:p w:rsidR="008D5DEB" w:rsidRPr="00CD1E6A" w:rsidRDefault="008F5A89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8D5DEB" w:rsidRPr="00CD1E6A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  <w:r w:rsidR="0017340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918" w:type="dxa"/>
          </w:tcPr>
          <w:p w:rsidR="008D5DEB" w:rsidRPr="00CD1E6A" w:rsidRDefault="00BE30AA" w:rsidP="00E902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A">
              <w:rPr>
                <w:rFonts w:ascii="Times New Roman" w:hAnsi="Times New Roman" w:cs="Times New Roman"/>
                <w:sz w:val="24"/>
                <w:szCs w:val="24"/>
              </w:rPr>
              <w:t>Формирование негативного отношения к незаконному обороту и потреблению психотропных веществ и существенное снижение спроса на них среди несовершеннолетних и молодежи.</w:t>
            </w:r>
          </w:p>
        </w:tc>
      </w:tr>
      <w:tr w:rsidR="008D5DEB" w:rsidRPr="00CD1E6A" w:rsidTr="0065129F">
        <w:tc>
          <w:tcPr>
            <w:tcW w:w="516" w:type="dxa"/>
            <w:tcBorders>
              <w:right w:val="single" w:sz="4" w:space="0" w:color="auto"/>
            </w:tcBorders>
          </w:tcPr>
          <w:p w:rsidR="008D5DEB" w:rsidRPr="00CD1E6A" w:rsidRDefault="008F5A89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8D5DEB" w:rsidRPr="00CD1E6A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  <w:r w:rsidR="0017340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918" w:type="dxa"/>
          </w:tcPr>
          <w:p w:rsidR="00BE30AA" w:rsidRPr="00BE30AA" w:rsidRDefault="00BE30AA" w:rsidP="00BE3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A">
              <w:rPr>
                <w:rFonts w:ascii="Times New Roman" w:hAnsi="Times New Roman" w:cs="Times New Roman"/>
                <w:sz w:val="24"/>
                <w:szCs w:val="24"/>
              </w:rPr>
              <w:t>1. Создание условий для повышения эффективности</w:t>
            </w:r>
          </w:p>
          <w:p w:rsidR="00BE30AA" w:rsidRPr="00BE30AA" w:rsidRDefault="00BE30AA" w:rsidP="00BE3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A">
              <w:rPr>
                <w:rFonts w:ascii="Times New Roman" w:hAnsi="Times New Roman" w:cs="Times New Roman"/>
                <w:sz w:val="24"/>
                <w:szCs w:val="24"/>
              </w:rPr>
              <w:t>совместной работы субъектов антинаркотической</w:t>
            </w:r>
          </w:p>
          <w:p w:rsidR="00BE30AA" w:rsidRPr="00BE30AA" w:rsidRDefault="00BE30AA" w:rsidP="00BE3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A">
              <w:rPr>
                <w:rFonts w:ascii="Times New Roman" w:hAnsi="Times New Roman" w:cs="Times New Roman"/>
                <w:sz w:val="24"/>
                <w:szCs w:val="24"/>
              </w:rPr>
              <w:t>деятельности по линии предупреждения, выявления,</w:t>
            </w:r>
          </w:p>
          <w:p w:rsidR="00BE30AA" w:rsidRPr="00BE30AA" w:rsidRDefault="00BE30AA" w:rsidP="00BE3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A">
              <w:rPr>
                <w:rFonts w:ascii="Times New Roman" w:hAnsi="Times New Roman" w:cs="Times New Roman"/>
                <w:sz w:val="24"/>
                <w:szCs w:val="24"/>
              </w:rPr>
              <w:t>пресечения и раскрытия правонарушений и</w:t>
            </w:r>
          </w:p>
          <w:p w:rsidR="00BE30AA" w:rsidRPr="00BE30AA" w:rsidRDefault="00BE30AA" w:rsidP="00BE3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A">
              <w:rPr>
                <w:rFonts w:ascii="Times New Roman" w:hAnsi="Times New Roman" w:cs="Times New Roman"/>
                <w:sz w:val="24"/>
                <w:szCs w:val="24"/>
              </w:rPr>
              <w:t>преступлений в сфере незаконного оборота</w:t>
            </w:r>
          </w:p>
          <w:p w:rsidR="00BE30AA" w:rsidRPr="00BE30AA" w:rsidRDefault="00BE30AA" w:rsidP="00BE3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A">
              <w:rPr>
                <w:rFonts w:ascii="Times New Roman" w:hAnsi="Times New Roman" w:cs="Times New Roman"/>
                <w:sz w:val="24"/>
                <w:szCs w:val="24"/>
              </w:rPr>
              <w:t>наркотиков.</w:t>
            </w:r>
          </w:p>
          <w:p w:rsidR="008D5DEB" w:rsidRPr="00CD1E6A" w:rsidRDefault="00BE30AA" w:rsidP="00BE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A">
              <w:rPr>
                <w:rFonts w:ascii="Times New Roman" w:hAnsi="Times New Roman" w:cs="Times New Roman"/>
                <w:sz w:val="24"/>
                <w:szCs w:val="24"/>
              </w:rPr>
              <w:t>2.Повышение уровня информационно - пропагандистской кампании среди населения  о негативных последствиях немедицинского потребления наркотиков.</w:t>
            </w:r>
          </w:p>
        </w:tc>
      </w:tr>
      <w:tr w:rsidR="008F5A89" w:rsidRPr="00CD1E6A" w:rsidTr="0065129F">
        <w:tc>
          <w:tcPr>
            <w:tcW w:w="516" w:type="dxa"/>
            <w:tcBorders>
              <w:right w:val="single" w:sz="4" w:space="0" w:color="auto"/>
            </w:tcBorders>
          </w:tcPr>
          <w:p w:rsidR="008F5A89" w:rsidRDefault="008F5A89" w:rsidP="008F5A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8F5A89" w:rsidRPr="00CD1E6A" w:rsidRDefault="008F5A89" w:rsidP="008F5A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8F5A89" w:rsidRPr="00CD1E6A" w:rsidRDefault="008F5A89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17340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918" w:type="dxa"/>
          </w:tcPr>
          <w:p w:rsidR="008F5A89" w:rsidRPr="00CD1E6A" w:rsidRDefault="008F5A89" w:rsidP="008F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 xml:space="preserve"> -  20</w:t>
            </w:r>
            <w:r w:rsidR="005119E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8D5DEB" w:rsidRPr="00CD1E6A" w:rsidTr="0065129F">
        <w:tc>
          <w:tcPr>
            <w:tcW w:w="516" w:type="dxa"/>
            <w:tcBorders>
              <w:right w:val="single" w:sz="4" w:space="0" w:color="auto"/>
            </w:tcBorders>
          </w:tcPr>
          <w:p w:rsidR="008D5DEB" w:rsidRDefault="008F5A89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8D5DEB" w:rsidRPr="00CD1E6A" w:rsidRDefault="008D5DEB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8D5DEB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</w:t>
            </w:r>
          </w:p>
          <w:p w:rsidR="008D5DEB" w:rsidRPr="00CD1E6A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  <w:r w:rsidR="0017340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918" w:type="dxa"/>
          </w:tcPr>
          <w:p w:rsidR="003931B4" w:rsidRPr="003931B4" w:rsidRDefault="003931B4" w:rsidP="003931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1.Численность граждан, принявших участие в мероприятиях, направленных на мотивацию к прохождению </w:t>
            </w:r>
            <w:proofErr w:type="gramStart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медико-социальной</w:t>
            </w:r>
            <w:proofErr w:type="gramEnd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реабилитации (чел.).</w:t>
            </w:r>
          </w:p>
          <w:p w:rsidR="003931B4" w:rsidRPr="003931B4" w:rsidRDefault="003931B4" w:rsidP="003931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(чел.).</w:t>
            </w:r>
          </w:p>
          <w:p w:rsidR="003931B4" w:rsidRPr="003931B4" w:rsidRDefault="003931B4" w:rsidP="003931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3.Численность жителей </w:t>
            </w:r>
            <w:proofErr w:type="spellStart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Бодайбинского</w:t>
            </w:r>
            <w:proofErr w:type="spellEnd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района, охваченных комплексом мероприятий по профилактике социально-негативных явлений (чел.).</w:t>
            </w:r>
          </w:p>
          <w:p w:rsidR="003931B4" w:rsidRPr="003931B4" w:rsidRDefault="003931B4" w:rsidP="003931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4.Количество экземпляров информационного, агитационного, раздаточного материала, распространенного, среди населения г. Бодайбо и района (ед.).</w:t>
            </w:r>
          </w:p>
          <w:p w:rsidR="008A62C0" w:rsidRPr="00CD1E6A" w:rsidRDefault="003931B4" w:rsidP="00393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5.Количество лиц, установленных за употребление </w:t>
            </w: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наркотических средств и психотропных веществ, проживающих на территории </w:t>
            </w:r>
            <w:proofErr w:type="spellStart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Бодайбинского</w:t>
            </w:r>
            <w:proofErr w:type="spellEnd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района (чел.).</w:t>
            </w:r>
          </w:p>
        </w:tc>
      </w:tr>
      <w:tr w:rsidR="008D5DEB" w:rsidRPr="00CD1E6A" w:rsidTr="0065129F">
        <w:tc>
          <w:tcPr>
            <w:tcW w:w="516" w:type="dxa"/>
            <w:tcBorders>
              <w:right w:val="single" w:sz="4" w:space="0" w:color="auto"/>
            </w:tcBorders>
          </w:tcPr>
          <w:p w:rsidR="008D5DEB" w:rsidRDefault="008F5A89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  <w:p w:rsidR="008D5DEB" w:rsidRPr="00CD1E6A" w:rsidRDefault="008D5DEB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8D5DEB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gramStart"/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proofErr w:type="gramEnd"/>
          </w:p>
          <w:p w:rsidR="00047F09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</w:p>
          <w:p w:rsidR="008D5DEB" w:rsidRPr="00CD1E6A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17340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918" w:type="dxa"/>
          </w:tcPr>
          <w:p w:rsidR="005D4251" w:rsidRDefault="00567EB4" w:rsidP="00651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F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129F" w:rsidRPr="009C1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4251" w:rsidRPr="009C1F7A">
              <w:t xml:space="preserve"> </w:t>
            </w:r>
            <w:r w:rsidR="005D4251" w:rsidRPr="009C1F7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мер, направленных на профилактическую, </w:t>
            </w:r>
            <w:r w:rsidR="001D0FAD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медицинскую, </w:t>
            </w:r>
            <w:r w:rsidR="005D4251" w:rsidRPr="009C1F7A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социально-реабилитационную работу;</w:t>
            </w:r>
          </w:p>
          <w:p w:rsidR="0065129F" w:rsidRPr="0065129F" w:rsidRDefault="005D4251" w:rsidP="00651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5129F" w:rsidRPr="0065129F">
              <w:rPr>
                <w:rFonts w:ascii="Times New Roman" w:hAnsi="Times New Roman" w:cs="Times New Roman"/>
                <w:sz w:val="24"/>
                <w:szCs w:val="24"/>
              </w:rPr>
              <w:t>Раннее выявление лиц, незаконно употребляющих наркотические средства и психотропные вещества в немедицинских целях;</w:t>
            </w:r>
          </w:p>
          <w:p w:rsidR="0065129F" w:rsidRPr="0065129F" w:rsidRDefault="005D4251" w:rsidP="00651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129F" w:rsidRPr="0065129F">
              <w:rPr>
                <w:rFonts w:ascii="Times New Roman" w:hAnsi="Times New Roman" w:cs="Times New Roman"/>
                <w:sz w:val="24"/>
                <w:szCs w:val="24"/>
              </w:rPr>
              <w:t>.Организация и проведение комплекса мероприятий по профилактике социально-негативных явлений среди несовершеннолетних и молодежи на территории г</w:t>
            </w:r>
            <w:proofErr w:type="gramStart"/>
            <w:r w:rsidR="0065129F" w:rsidRPr="0065129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65129F" w:rsidRPr="0065129F">
              <w:rPr>
                <w:rFonts w:ascii="Times New Roman" w:hAnsi="Times New Roman" w:cs="Times New Roman"/>
                <w:sz w:val="24"/>
                <w:szCs w:val="24"/>
              </w:rPr>
              <w:t>одайбо и района;</w:t>
            </w:r>
          </w:p>
          <w:p w:rsidR="0065129F" w:rsidRPr="0065129F" w:rsidRDefault="005D4251" w:rsidP="00651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1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129F" w:rsidRPr="0065129F">
              <w:rPr>
                <w:rFonts w:ascii="Times New Roman" w:hAnsi="Times New Roman" w:cs="Times New Roman"/>
                <w:sz w:val="24"/>
                <w:szCs w:val="24"/>
              </w:rPr>
              <w:t>Реализация информационно-пропагандистской кампании на территории города Бодайбо и района о негативных последствиях немедицинского потребления наркотиков и об ответственности за участие в их незаконном обороте;</w:t>
            </w:r>
          </w:p>
          <w:p w:rsidR="001073AD" w:rsidRPr="00CD1E6A" w:rsidRDefault="005D4251" w:rsidP="00651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1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129F" w:rsidRPr="0065129F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процессов и явлений в сфере оборота наркотиков и их </w:t>
            </w:r>
            <w:proofErr w:type="spellStart"/>
            <w:r w:rsidR="0065129F" w:rsidRPr="0065129F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="0065129F" w:rsidRPr="0065129F">
              <w:rPr>
                <w:rFonts w:ascii="Times New Roman" w:hAnsi="Times New Roman" w:cs="Times New Roman"/>
                <w:sz w:val="24"/>
                <w:szCs w:val="24"/>
              </w:rPr>
              <w:t>, а также в области противодействия их незаконному обороту, профилактики немедицинского потребления наркотиков, лечения</w:t>
            </w:r>
            <w:r w:rsidR="00651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5DEB" w:rsidRPr="00344AAF" w:rsidTr="0065129F">
        <w:tc>
          <w:tcPr>
            <w:tcW w:w="516" w:type="dxa"/>
            <w:tcBorders>
              <w:right w:val="single" w:sz="4" w:space="0" w:color="auto"/>
            </w:tcBorders>
          </w:tcPr>
          <w:p w:rsidR="008D5DEB" w:rsidRDefault="008F5A89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8D5DEB" w:rsidRPr="00344AAF" w:rsidRDefault="008D5DEB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8D5DEB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AAF"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</w:t>
            </w:r>
          </w:p>
          <w:p w:rsidR="008D5DEB" w:rsidRPr="00344AAF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AAF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047F0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918" w:type="dxa"/>
          </w:tcPr>
          <w:p w:rsidR="001D0FAD" w:rsidRPr="001D0FAD" w:rsidRDefault="001D0FAD" w:rsidP="001D0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Подпрограммы осуществляется за счет средств бюджета МО г. Бодайбо и района и составляет  – 646,7 тыс. руб., в том числе по годам:</w:t>
            </w:r>
          </w:p>
          <w:p w:rsidR="001D0FAD" w:rsidRPr="001D0FAD" w:rsidRDefault="001D0FAD" w:rsidP="001D0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48,0 </w:t>
            </w:r>
            <w:proofErr w:type="spellStart"/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1D0FAD" w:rsidRPr="001D0FAD" w:rsidRDefault="001D0FAD" w:rsidP="001D0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год – 89,2 </w:t>
            </w:r>
            <w:proofErr w:type="spellStart"/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1D0FAD" w:rsidRPr="001D0FAD" w:rsidRDefault="001D0FAD" w:rsidP="001D0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год – 89,1 </w:t>
            </w:r>
            <w:proofErr w:type="spellStart"/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1D0FAD" w:rsidRPr="001D0FAD" w:rsidRDefault="001D0FAD" w:rsidP="001D0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– 89,1 </w:t>
            </w:r>
            <w:proofErr w:type="spellStart"/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1D0FAD" w:rsidRPr="001D0FAD" w:rsidRDefault="001D0FAD" w:rsidP="001D0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153,1 </w:t>
            </w:r>
            <w:proofErr w:type="spellStart"/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1D0FAD" w:rsidRPr="001D0FAD" w:rsidRDefault="001D0FAD" w:rsidP="001D0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89,1 тыс. руб.;</w:t>
            </w:r>
          </w:p>
          <w:p w:rsidR="005119E2" w:rsidRPr="00344AAF" w:rsidRDefault="001D0FAD" w:rsidP="001D0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год – 89,1 </w:t>
            </w:r>
            <w:proofErr w:type="spellStart"/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5DEB" w:rsidRPr="00876390" w:rsidTr="0065129F">
        <w:tc>
          <w:tcPr>
            <w:tcW w:w="516" w:type="dxa"/>
            <w:tcBorders>
              <w:right w:val="single" w:sz="4" w:space="0" w:color="auto"/>
            </w:tcBorders>
          </w:tcPr>
          <w:p w:rsidR="008D5DEB" w:rsidRDefault="008F5A89" w:rsidP="008F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8D5DEB" w:rsidRPr="00344AAF" w:rsidRDefault="008D5DEB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8D5DEB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AAF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</w:t>
            </w:r>
          </w:p>
          <w:p w:rsidR="008D5DEB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AA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реализации </w:t>
            </w:r>
          </w:p>
          <w:p w:rsidR="008D5DEB" w:rsidRPr="00344AAF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AAF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047F0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918" w:type="dxa"/>
          </w:tcPr>
          <w:p w:rsidR="003931B4" w:rsidRPr="003931B4" w:rsidRDefault="003931B4" w:rsidP="003931B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1.Численность граждан, принявших участие в мероприятиях, направленных на мотивацию к прохождению </w:t>
            </w:r>
            <w:proofErr w:type="gramStart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медико-социальной</w:t>
            </w:r>
            <w:proofErr w:type="gramEnd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реабилитации – 125 чел. к 2027 году.</w:t>
            </w:r>
          </w:p>
          <w:p w:rsidR="003931B4" w:rsidRPr="003931B4" w:rsidRDefault="003931B4" w:rsidP="003931B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- 2789 чел. к 2027 году.</w:t>
            </w:r>
          </w:p>
          <w:p w:rsidR="003931B4" w:rsidRPr="003931B4" w:rsidRDefault="003931B4" w:rsidP="003931B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3.Численность жителей </w:t>
            </w:r>
            <w:proofErr w:type="spellStart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Бодайбинского</w:t>
            </w:r>
            <w:proofErr w:type="spellEnd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района, охваченных комплексом мероприятий по профилактике социально-негативных явлений – 2440 чел. к 2027 году.</w:t>
            </w:r>
          </w:p>
          <w:p w:rsidR="003931B4" w:rsidRPr="003931B4" w:rsidRDefault="003931B4" w:rsidP="003931B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4.Количество экземпляров информационного, агитационного, раздаточного материала, распространенного, среди населения г. Бодайбо и района - 3200 ед. к 2027 году.</w:t>
            </w:r>
          </w:p>
          <w:p w:rsidR="008D5DEB" w:rsidRPr="00827229" w:rsidRDefault="003931B4" w:rsidP="00393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5.Количество лиц, установленных за употребление наркотических средств и психотропных веществ, проживающих на территории </w:t>
            </w:r>
            <w:proofErr w:type="spellStart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Бодайбинского</w:t>
            </w:r>
            <w:proofErr w:type="spellEnd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района – 16 чел. к 2027 году.</w:t>
            </w:r>
          </w:p>
        </w:tc>
      </w:tr>
    </w:tbl>
    <w:p w:rsidR="00A5181A" w:rsidRDefault="00A5181A" w:rsidP="005328BD">
      <w:pPr>
        <w:pStyle w:val="a3"/>
        <w:jc w:val="both"/>
        <w:rPr>
          <w:rFonts w:cs="Times New Roman"/>
          <w:b/>
          <w:szCs w:val="24"/>
        </w:rPr>
      </w:pPr>
    </w:p>
    <w:p w:rsidR="0066113E" w:rsidRPr="002F4D58" w:rsidRDefault="0066113E" w:rsidP="002F4D58">
      <w:pPr>
        <w:pStyle w:val="a3"/>
        <w:jc w:val="center"/>
        <w:rPr>
          <w:rFonts w:cs="Times New Roman"/>
          <w:b/>
          <w:szCs w:val="24"/>
        </w:rPr>
      </w:pPr>
      <w:r w:rsidRPr="002F4D58">
        <w:rPr>
          <w:rFonts w:cs="Times New Roman"/>
          <w:b/>
          <w:szCs w:val="24"/>
        </w:rPr>
        <w:t>Раздел 1. Цель и задачи Подпрограммы</w:t>
      </w:r>
      <w:r w:rsidR="00047F09">
        <w:rPr>
          <w:rFonts w:cs="Times New Roman"/>
          <w:b/>
          <w:szCs w:val="24"/>
        </w:rPr>
        <w:t xml:space="preserve"> 2</w:t>
      </w:r>
      <w:r w:rsidRPr="002F4D58">
        <w:rPr>
          <w:rFonts w:cs="Times New Roman"/>
          <w:b/>
          <w:szCs w:val="24"/>
        </w:rPr>
        <w:t xml:space="preserve">, целевые показатели </w:t>
      </w:r>
      <w:r w:rsidR="00047F09">
        <w:rPr>
          <w:rFonts w:cs="Times New Roman"/>
          <w:b/>
          <w:szCs w:val="24"/>
        </w:rPr>
        <w:t>П</w:t>
      </w:r>
      <w:r w:rsidRPr="002F4D58">
        <w:rPr>
          <w:rFonts w:cs="Times New Roman"/>
          <w:b/>
          <w:szCs w:val="24"/>
        </w:rPr>
        <w:t>одпрограммы</w:t>
      </w:r>
      <w:r w:rsidR="00047F09">
        <w:rPr>
          <w:rFonts w:cs="Times New Roman"/>
          <w:b/>
          <w:szCs w:val="24"/>
        </w:rPr>
        <w:t xml:space="preserve"> 2</w:t>
      </w:r>
    </w:p>
    <w:p w:rsidR="00344AAF" w:rsidRDefault="0066113E" w:rsidP="002F4D58">
      <w:pPr>
        <w:pStyle w:val="a3"/>
        <w:jc w:val="center"/>
        <w:rPr>
          <w:rFonts w:cs="Times New Roman"/>
          <w:b/>
          <w:szCs w:val="24"/>
        </w:rPr>
      </w:pPr>
      <w:r w:rsidRPr="002F4D58">
        <w:rPr>
          <w:rFonts w:cs="Times New Roman"/>
          <w:b/>
          <w:szCs w:val="24"/>
        </w:rPr>
        <w:lastRenderedPageBreak/>
        <w:t>сроки реализации</w:t>
      </w:r>
    </w:p>
    <w:p w:rsidR="002F4D58" w:rsidRPr="00886DD6" w:rsidRDefault="002F4D58" w:rsidP="002F4D58">
      <w:pPr>
        <w:pStyle w:val="a3"/>
        <w:jc w:val="center"/>
        <w:rPr>
          <w:rFonts w:cs="Times New Roman"/>
          <w:b/>
          <w:szCs w:val="24"/>
        </w:rPr>
      </w:pPr>
    </w:p>
    <w:p w:rsidR="003931B4" w:rsidRPr="003931B4" w:rsidRDefault="003931B4" w:rsidP="003931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i/>
          <w:sz w:val="24"/>
          <w:szCs w:val="24"/>
        </w:rPr>
        <w:t>Цель Подпрограммы 2</w:t>
      </w:r>
      <w:r w:rsidRPr="003931B4">
        <w:rPr>
          <w:rFonts w:ascii="Times New Roman" w:hAnsi="Times New Roman" w:cs="Times New Roman"/>
          <w:sz w:val="24"/>
          <w:szCs w:val="24"/>
        </w:rPr>
        <w:t xml:space="preserve"> – Формирование негативного отношения к незаконному обороту и потреблению психотропных веществ и существенное снижение спроса на них среди несовершеннолетних и молодежи.</w:t>
      </w:r>
    </w:p>
    <w:p w:rsidR="003931B4" w:rsidRPr="003931B4" w:rsidRDefault="003931B4" w:rsidP="003931B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3931B4">
        <w:rPr>
          <w:rFonts w:ascii="Times New Roman" w:hAnsi="Times New Roman" w:cs="Times New Roman"/>
          <w:i/>
          <w:sz w:val="24"/>
          <w:szCs w:val="24"/>
        </w:rPr>
        <w:t>Задачи Подпрограммы 2:</w:t>
      </w:r>
    </w:p>
    <w:p w:rsidR="003931B4" w:rsidRPr="003931B4" w:rsidRDefault="003931B4" w:rsidP="003931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>1. Создание условий для повышения эффективности совместной работы субъектов антинаркотической деятельности по линии предупреждения, выявления, пресечения и раскрытия правонарушений и преступлений в сфере незаконного оборота</w:t>
      </w:r>
    </w:p>
    <w:p w:rsidR="003931B4" w:rsidRPr="003931B4" w:rsidRDefault="003931B4" w:rsidP="00393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>наркотиков.</w:t>
      </w:r>
    </w:p>
    <w:p w:rsidR="003931B4" w:rsidRPr="003931B4" w:rsidRDefault="003931B4" w:rsidP="003931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>2.Повышение уровня информационно - пропагандистской кампании среди населения  о негативных последствиях немедицинского потребления наркотиков.</w:t>
      </w:r>
      <w:r w:rsidRPr="003931B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931B4" w:rsidRPr="003931B4" w:rsidRDefault="003931B4" w:rsidP="003931B4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>«</w:t>
      </w:r>
      <w:r w:rsidRPr="003931B4">
        <w:rPr>
          <w:rFonts w:ascii="Times New Roman" w:hAnsi="Times New Roman"/>
          <w:i/>
          <w:sz w:val="24"/>
          <w:szCs w:val="24"/>
        </w:rPr>
        <w:t>Перечень целевых показателей, характеризующих достижение цели и решение задач Подпрограммы 2:</w:t>
      </w:r>
    </w:p>
    <w:p w:rsidR="003931B4" w:rsidRPr="003931B4" w:rsidRDefault="003931B4" w:rsidP="003931B4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1.Численность граждан, принявших участие в мероприятиях, направленных на мотивацию к прохождению </w:t>
      </w:r>
      <w:proofErr w:type="gramStart"/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>медико-социальной</w:t>
      </w:r>
      <w:proofErr w:type="gramEnd"/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реабилитации (чел.).</w:t>
      </w:r>
    </w:p>
    <w:p w:rsidR="003931B4" w:rsidRPr="003931B4" w:rsidRDefault="003931B4" w:rsidP="003931B4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>2.Количество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(чел.).</w:t>
      </w:r>
    </w:p>
    <w:p w:rsidR="003931B4" w:rsidRPr="003931B4" w:rsidRDefault="003931B4" w:rsidP="003931B4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3.Численность жителей </w:t>
      </w:r>
      <w:proofErr w:type="spellStart"/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>Бодайбинского</w:t>
      </w:r>
      <w:proofErr w:type="spellEnd"/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района, охваченных комплексом мероприятий по профилактике социально-негативных явлений (чел.).</w:t>
      </w:r>
    </w:p>
    <w:p w:rsidR="003931B4" w:rsidRPr="003931B4" w:rsidRDefault="003931B4" w:rsidP="003931B4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>4.Количество экземпляров информационного, агитационного, раздаточного материала, распространенного, среди населения г. Бодайбо и района (ед.).</w:t>
      </w:r>
    </w:p>
    <w:p w:rsidR="001D0FAD" w:rsidRPr="003931B4" w:rsidRDefault="003931B4" w:rsidP="003931B4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5.Количество лиц, установленных за употребление наркотических средств и психотропных веществ, проживающих на территории </w:t>
      </w:r>
      <w:proofErr w:type="spellStart"/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>Бодайбинского</w:t>
      </w:r>
      <w:proofErr w:type="spellEnd"/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 (чел.)</w:t>
      </w:r>
      <w:r w:rsidR="001D0FAD" w:rsidRPr="003931B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6113E" w:rsidRPr="0058711A" w:rsidRDefault="0066113E" w:rsidP="00A71665">
      <w:pPr>
        <w:pStyle w:val="a3"/>
        <w:ind w:firstLine="567"/>
        <w:jc w:val="both"/>
        <w:rPr>
          <w:rFonts w:cs="Times New Roman"/>
          <w:szCs w:val="24"/>
        </w:rPr>
      </w:pPr>
      <w:r w:rsidRPr="0058711A">
        <w:rPr>
          <w:rFonts w:cs="Times New Roman"/>
          <w:i/>
          <w:szCs w:val="24"/>
        </w:rPr>
        <w:t>Срок реализации Подпрограммы</w:t>
      </w:r>
      <w:r w:rsidR="00047F09" w:rsidRPr="0058711A">
        <w:rPr>
          <w:rFonts w:cs="Times New Roman"/>
          <w:i/>
          <w:szCs w:val="24"/>
        </w:rPr>
        <w:t xml:space="preserve"> 2</w:t>
      </w:r>
      <w:r w:rsidRPr="0058711A">
        <w:rPr>
          <w:rFonts w:cs="Times New Roman"/>
          <w:i/>
          <w:szCs w:val="24"/>
        </w:rPr>
        <w:t>:</w:t>
      </w:r>
      <w:r w:rsidRPr="0058711A">
        <w:rPr>
          <w:rFonts w:cs="Times New Roman"/>
          <w:szCs w:val="24"/>
        </w:rPr>
        <w:t xml:space="preserve"> 20</w:t>
      </w:r>
      <w:r w:rsidR="00BA2A88" w:rsidRPr="0058711A">
        <w:rPr>
          <w:rFonts w:cs="Times New Roman"/>
          <w:szCs w:val="24"/>
        </w:rPr>
        <w:t>20</w:t>
      </w:r>
      <w:r w:rsidRPr="0058711A">
        <w:rPr>
          <w:rFonts w:cs="Times New Roman"/>
          <w:szCs w:val="24"/>
        </w:rPr>
        <w:t>–20</w:t>
      </w:r>
      <w:r w:rsidR="009C0925" w:rsidRPr="0058711A">
        <w:rPr>
          <w:rFonts w:cs="Times New Roman"/>
          <w:szCs w:val="24"/>
        </w:rPr>
        <w:t>2</w:t>
      </w:r>
      <w:r w:rsidR="00D071C1" w:rsidRPr="0058711A">
        <w:rPr>
          <w:rFonts w:cs="Times New Roman"/>
          <w:szCs w:val="24"/>
        </w:rPr>
        <w:t>6</w:t>
      </w:r>
      <w:r w:rsidRPr="0058711A">
        <w:rPr>
          <w:rFonts w:cs="Times New Roman"/>
          <w:szCs w:val="24"/>
        </w:rPr>
        <w:t xml:space="preserve"> годы.</w:t>
      </w:r>
    </w:p>
    <w:p w:rsidR="00344AAF" w:rsidRDefault="0066113E" w:rsidP="00827229">
      <w:pPr>
        <w:pStyle w:val="a3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Взаимосвязь цели, задач и целевых показателей Подпрограммы</w:t>
      </w:r>
      <w:r w:rsidR="00047F09">
        <w:rPr>
          <w:rFonts w:cs="Times New Roman"/>
          <w:szCs w:val="24"/>
        </w:rPr>
        <w:t xml:space="preserve"> 2 </w:t>
      </w:r>
      <w:r>
        <w:rPr>
          <w:rFonts w:cs="Times New Roman"/>
          <w:szCs w:val="24"/>
        </w:rPr>
        <w:t xml:space="preserve"> представлены в приложении 3</w:t>
      </w:r>
      <w:r w:rsidR="00344AAF">
        <w:rPr>
          <w:rFonts w:cs="Times New Roman"/>
          <w:szCs w:val="24"/>
        </w:rPr>
        <w:t xml:space="preserve"> к Программе.</w:t>
      </w:r>
    </w:p>
    <w:p w:rsidR="00A5181A" w:rsidRDefault="0066113E" w:rsidP="00827229">
      <w:pPr>
        <w:pStyle w:val="a3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Сведения о составе и значениях целевых показателей Подпрограммы</w:t>
      </w:r>
      <w:r w:rsidR="00047F09">
        <w:rPr>
          <w:rFonts w:cs="Times New Roman"/>
          <w:szCs w:val="24"/>
        </w:rPr>
        <w:t xml:space="preserve"> 2</w:t>
      </w:r>
      <w:r>
        <w:rPr>
          <w:rFonts w:cs="Times New Roman"/>
          <w:szCs w:val="24"/>
        </w:rPr>
        <w:t xml:space="preserve"> представлен</w:t>
      </w:r>
      <w:r w:rsidR="00344AAF">
        <w:rPr>
          <w:rFonts w:cs="Times New Roman"/>
          <w:szCs w:val="24"/>
        </w:rPr>
        <w:t>ы в приложении 4 к</w:t>
      </w:r>
      <w:r>
        <w:rPr>
          <w:rFonts w:cs="Times New Roman"/>
          <w:szCs w:val="24"/>
        </w:rPr>
        <w:t xml:space="preserve"> Программе</w:t>
      </w:r>
      <w:r w:rsidR="002777C9">
        <w:rPr>
          <w:rFonts w:cs="Times New Roman"/>
          <w:szCs w:val="24"/>
        </w:rPr>
        <w:t>.</w:t>
      </w:r>
    </w:p>
    <w:p w:rsidR="00A5181A" w:rsidRDefault="00A5181A" w:rsidP="00A5181A">
      <w:pPr>
        <w:pStyle w:val="a3"/>
        <w:jc w:val="both"/>
        <w:rPr>
          <w:rFonts w:cs="Times New Roman"/>
          <w:szCs w:val="24"/>
        </w:rPr>
      </w:pPr>
    </w:p>
    <w:p w:rsidR="00344AAF" w:rsidRDefault="00A5181A" w:rsidP="005D101F">
      <w:pPr>
        <w:pStyle w:val="a3"/>
        <w:jc w:val="center"/>
        <w:rPr>
          <w:rFonts w:cs="Times New Roman"/>
          <w:b/>
          <w:szCs w:val="24"/>
        </w:rPr>
      </w:pPr>
      <w:r w:rsidRPr="002F4D58">
        <w:rPr>
          <w:rFonts w:cs="Times New Roman"/>
          <w:b/>
          <w:szCs w:val="24"/>
        </w:rPr>
        <w:t xml:space="preserve">Раздел 2. Основные </w:t>
      </w:r>
      <w:r w:rsidR="0066113E" w:rsidRPr="002F4D58">
        <w:rPr>
          <w:rFonts w:cs="Times New Roman"/>
          <w:b/>
          <w:szCs w:val="24"/>
        </w:rPr>
        <w:t>мероприятия Подпрограммы</w:t>
      </w:r>
      <w:r w:rsidR="00047F09">
        <w:rPr>
          <w:rFonts w:cs="Times New Roman"/>
          <w:b/>
          <w:szCs w:val="24"/>
        </w:rPr>
        <w:t xml:space="preserve"> 2</w:t>
      </w:r>
    </w:p>
    <w:p w:rsidR="002F4D58" w:rsidRPr="002F4D58" w:rsidRDefault="002F4D58" w:rsidP="002F4D58">
      <w:pPr>
        <w:pStyle w:val="a3"/>
        <w:jc w:val="center"/>
        <w:rPr>
          <w:rFonts w:cs="Times New Roman"/>
          <w:b/>
          <w:szCs w:val="24"/>
        </w:rPr>
      </w:pPr>
    </w:p>
    <w:p w:rsidR="00827229" w:rsidRDefault="00827229" w:rsidP="0058711A">
      <w:pPr>
        <w:pStyle w:val="a3"/>
        <w:ind w:firstLine="567"/>
        <w:jc w:val="both"/>
        <w:rPr>
          <w:i/>
        </w:rPr>
      </w:pPr>
      <w:r w:rsidRPr="00EC1443">
        <w:rPr>
          <w:i/>
        </w:rPr>
        <w:t xml:space="preserve">Основные мероприятия Подпрограммы </w:t>
      </w:r>
      <w:r>
        <w:rPr>
          <w:i/>
        </w:rPr>
        <w:t>2</w:t>
      </w:r>
      <w:r w:rsidRPr="00EC1443">
        <w:rPr>
          <w:i/>
        </w:rPr>
        <w:t>:</w:t>
      </w:r>
    </w:p>
    <w:p w:rsidR="00A71665" w:rsidRPr="00A71665" w:rsidRDefault="00A71665" w:rsidP="0058711A">
      <w:pPr>
        <w:pStyle w:val="a3"/>
        <w:ind w:firstLine="567"/>
        <w:jc w:val="both"/>
        <w:rPr>
          <w:szCs w:val="24"/>
        </w:rPr>
      </w:pPr>
      <w:r w:rsidRPr="009C1F7A">
        <w:rPr>
          <w:szCs w:val="24"/>
        </w:rPr>
        <w:t xml:space="preserve">1. </w:t>
      </w:r>
      <w:r w:rsidR="00A5514C" w:rsidRPr="00A5514C">
        <w:rPr>
          <w:rFonts w:cs="Times New Roman"/>
          <w:szCs w:val="24"/>
        </w:rPr>
        <w:t>Комплекс мер, направленных на профилактическую, медицинскую и социальную реабилитационную работу</w:t>
      </w:r>
      <w:r w:rsidRPr="00A5514C">
        <w:rPr>
          <w:szCs w:val="24"/>
        </w:rPr>
        <w:t>;</w:t>
      </w:r>
    </w:p>
    <w:p w:rsidR="00A71665" w:rsidRPr="00A71665" w:rsidRDefault="00A71665" w:rsidP="0058711A">
      <w:pPr>
        <w:pStyle w:val="a3"/>
        <w:ind w:firstLine="567"/>
        <w:jc w:val="both"/>
        <w:rPr>
          <w:szCs w:val="24"/>
        </w:rPr>
      </w:pPr>
      <w:r w:rsidRPr="00A71665">
        <w:rPr>
          <w:szCs w:val="24"/>
        </w:rPr>
        <w:t>2.Раннее выявление лиц, незаконно употребляющих наркотические средства и психотропные вещества в немедицинских целях;</w:t>
      </w:r>
    </w:p>
    <w:p w:rsidR="00A71665" w:rsidRPr="00A71665" w:rsidRDefault="00A71665" w:rsidP="0058711A">
      <w:pPr>
        <w:pStyle w:val="a3"/>
        <w:ind w:firstLine="567"/>
        <w:jc w:val="both"/>
        <w:rPr>
          <w:szCs w:val="24"/>
        </w:rPr>
      </w:pPr>
      <w:r w:rsidRPr="00A71665">
        <w:rPr>
          <w:szCs w:val="24"/>
        </w:rPr>
        <w:t>3.Организация и проведение комплекса мероприятий по профилактике социально-негативных явлений среди несовершеннолетних и молодежи на территории г</w:t>
      </w:r>
      <w:proofErr w:type="gramStart"/>
      <w:r w:rsidRPr="00A71665">
        <w:rPr>
          <w:szCs w:val="24"/>
        </w:rPr>
        <w:t>.Б</w:t>
      </w:r>
      <w:proofErr w:type="gramEnd"/>
      <w:r w:rsidRPr="00A71665">
        <w:rPr>
          <w:szCs w:val="24"/>
        </w:rPr>
        <w:t>одайбо и района;</w:t>
      </w:r>
    </w:p>
    <w:p w:rsidR="00A71665" w:rsidRPr="00A71665" w:rsidRDefault="00A71665" w:rsidP="0058711A">
      <w:pPr>
        <w:pStyle w:val="a3"/>
        <w:ind w:firstLine="567"/>
        <w:jc w:val="both"/>
        <w:rPr>
          <w:szCs w:val="24"/>
        </w:rPr>
      </w:pPr>
      <w:r w:rsidRPr="00A71665">
        <w:rPr>
          <w:szCs w:val="24"/>
        </w:rPr>
        <w:t>4.Реализация информационно-пропагандистской кампании на территории города Бодайбо и района о негативных последствиях немедицинского потребления наркотиков и об ответственности за участие в их незаконном обороте;</w:t>
      </w:r>
    </w:p>
    <w:p w:rsidR="00A71665" w:rsidRDefault="00A71665" w:rsidP="0058711A">
      <w:pPr>
        <w:pStyle w:val="a3"/>
        <w:ind w:firstLine="567"/>
        <w:jc w:val="both"/>
        <w:rPr>
          <w:rFonts w:cs="Times New Roman"/>
          <w:szCs w:val="24"/>
        </w:rPr>
      </w:pPr>
      <w:r w:rsidRPr="00A71665">
        <w:rPr>
          <w:szCs w:val="24"/>
        </w:rPr>
        <w:t xml:space="preserve">5.Анализ состояния процессов и явлений в сфере оборота наркотиков и их </w:t>
      </w:r>
      <w:proofErr w:type="spellStart"/>
      <w:r w:rsidRPr="00A71665">
        <w:rPr>
          <w:szCs w:val="24"/>
        </w:rPr>
        <w:t>прекурсоров</w:t>
      </w:r>
      <w:proofErr w:type="spellEnd"/>
      <w:r w:rsidRPr="00A71665">
        <w:rPr>
          <w:szCs w:val="24"/>
        </w:rPr>
        <w:t>, а также в области противодействия их незаконному обороту, профилактики немедицинского потребления наркотиков, лечения.</w:t>
      </w:r>
      <w:r w:rsidR="005D101F">
        <w:rPr>
          <w:rFonts w:cs="Times New Roman"/>
          <w:szCs w:val="24"/>
        </w:rPr>
        <w:t xml:space="preserve">  </w:t>
      </w:r>
      <w:r w:rsidR="005D101F" w:rsidRPr="005D101F">
        <w:rPr>
          <w:rFonts w:cs="Times New Roman"/>
          <w:szCs w:val="24"/>
        </w:rPr>
        <w:t xml:space="preserve"> </w:t>
      </w:r>
      <w:r w:rsidR="005D101F">
        <w:rPr>
          <w:rFonts w:cs="Times New Roman"/>
          <w:szCs w:val="24"/>
        </w:rPr>
        <w:t xml:space="preserve">    </w:t>
      </w:r>
    </w:p>
    <w:p w:rsidR="005D101F" w:rsidRDefault="005D101F" w:rsidP="0058711A">
      <w:pPr>
        <w:pStyle w:val="a3"/>
        <w:ind w:firstLine="567"/>
        <w:jc w:val="both"/>
        <w:rPr>
          <w:rFonts w:cs="Times New Roman"/>
          <w:szCs w:val="24"/>
        </w:rPr>
      </w:pPr>
      <w:r w:rsidRPr="005D101F">
        <w:rPr>
          <w:rFonts w:cs="Times New Roman"/>
          <w:szCs w:val="24"/>
        </w:rPr>
        <w:t xml:space="preserve">Исполнение данных мероприятий Подпрограммы 2 позволит своевременно выявлять несовершеннолетних и молодежь, допускающих употребление наркотических средств и включать их в систему профилактической и реабилитационной  работы. </w:t>
      </w:r>
      <w:r>
        <w:rPr>
          <w:rFonts w:cs="Times New Roman"/>
          <w:szCs w:val="24"/>
        </w:rPr>
        <w:t xml:space="preserve">        </w:t>
      </w:r>
    </w:p>
    <w:p w:rsidR="0066113E" w:rsidRDefault="005D101F" w:rsidP="0058711A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66113E">
        <w:rPr>
          <w:rFonts w:cs="Times New Roman"/>
          <w:szCs w:val="24"/>
        </w:rPr>
        <w:t>Основные мероприятия Подпрограммы представ</w:t>
      </w:r>
      <w:r w:rsidR="00D76A7E">
        <w:rPr>
          <w:rFonts w:cs="Times New Roman"/>
          <w:szCs w:val="24"/>
        </w:rPr>
        <w:t>лены в приложении 5 к Программе.</w:t>
      </w:r>
    </w:p>
    <w:p w:rsidR="00D76A7E" w:rsidRDefault="00D76A7E" w:rsidP="0058711A">
      <w:pPr>
        <w:pStyle w:val="a3"/>
        <w:jc w:val="both"/>
        <w:rPr>
          <w:rFonts w:cs="Times New Roman"/>
          <w:b/>
          <w:szCs w:val="24"/>
        </w:rPr>
      </w:pPr>
    </w:p>
    <w:p w:rsidR="0066113E" w:rsidRPr="002F4D58" w:rsidRDefault="0066113E" w:rsidP="0010048A">
      <w:pPr>
        <w:pStyle w:val="a3"/>
        <w:jc w:val="center"/>
        <w:rPr>
          <w:rFonts w:cs="Times New Roman"/>
          <w:b/>
          <w:szCs w:val="24"/>
        </w:rPr>
      </w:pPr>
      <w:r w:rsidRPr="002F4D58">
        <w:rPr>
          <w:rFonts w:cs="Times New Roman"/>
          <w:b/>
          <w:szCs w:val="24"/>
        </w:rPr>
        <w:t xml:space="preserve">Раздел 3. Меры муниципального регулирования, направленные </w:t>
      </w:r>
      <w:proofErr w:type="gramStart"/>
      <w:r w:rsidRPr="002F4D58">
        <w:rPr>
          <w:rFonts w:cs="Times New Roman"/>
          <w:b/>
          <w:szCs w:val="24"/>
        </w:rPr>
        <w:t>на</w:t>
      </w:r>
      <w:proofErr w:type="gramEnd"/>
    </w:p>
    <w:p w:rsidR="00D76A7E" w:rsidRDefault="0066113E" w:rsidP="002F4D58">
      <w:pPr>
        <w:pStyle w:val="a3"/>
        <w:jc w:val="center"/>
        <w:rPr>
          <w:rFonts w:cs="Times New Roman"/>
          <w:b/>
          <w:szCs w:val="24"/>
        </w:rPr>
      </w:pPr>
      <w:r w:rsidRPr="002F4D58">
        <w:rPr>
          <w:rFonts w:cs="Times New Roman"/>
          <w:b/>
          <w:szCs w:val="24"/>
        </w:rPr>
        <w:t>достижение цели и задач Подпрограммы</w:t>
      </w:r>
      <w:r w:rsidR="00573B6E">
        <w:rPr>
          <w:rFonts w:cs="Times New Roman"/>
          <w:b/>
          <w:szCs w:val="24"/>
        </w:rPr>
        <w:t xml:space="preserve"> 2</w:t>
      </w:r>
    </w:p>
    <w:p w:rsidR="002F4D58" w:rsidRPr="002F4D58" w:rsidRDefault="002F4D58" w:rsidP="002F4D58">
      <w:pPr>
        <w:pStyle w:val="a3"/>
        <w:jc w:val="center"/>
        <w:rPr>
          <w:rFonts w:cs="Times New Roman"/>
          <w:b/>
          <w:szCs w:val="24"/>
        </w:rPr>
      </w:pPr>
    </w:p>
    <w:p w:rsidR="0066113E" w:rsidRDefault="0066113E" w:rsidP="00827229">
      <w:pPr>
        <w:pStyle w:val="a3"/>
        <w:ind w:firstLine="567"/>
        <w:jc w:val="both"/>
      </w:pPr>
      <w:r>
        <w:t>Разработка, реализация и оц</w:t>
      </w:r>
      <w:r w:rsidR="00D76A7E">
        <w:t xml:space="preserve">енка эффективности </w:t>
      </w:r>
      <w:r>
        <w:t xml:space="preserve"> П</w:t>
      </w:r>
      <w:r w:rsidR="00D76A7E">
        <w:t>одп</w:t>
      </w:r>
      <w:r>
        <w:t xml:space="preserve">рограммы будут осуществляться в соответствии с Порядком, утвержденном постановлением </w:t>
      </w:r>
      <w:r w:rsidR="002777C9">
        <w:t>А</w:t>
      </w:r>
      <w:r>
        <w:t>дминис</w:t>
      </w:r>
      <w:r w:rsidR="00D76A7E">
        <w:t>трации г. Бодайбо и района от 10.07.2014 года № 338</w:t>
      </w:r>
      <w:r>
        <w:t>-п</w:t>
      </w:r>
      <w:r w:rsidR="00D76A7E">
        <w:t>п</w:t>
      </w:r>
      <w:r>
        <w:t xml:space="preserve"> (</w:t>
      </w:r>
      <w:r w:rsidR="00573B6E">
        <w:t>с изменениями</w:t>
      </w:r>
      <w:r>
        <w:t>).</w:t>
      </w:r>
    </w:p>
    <w:p w:rsidR="0066113E" w:rsidRDefault="0066113E" w:rsidP="00827229">
      <w:pPr>
        <w:pStyle w:val="a3"/>
        <w:ind w:firstLine="567"/>
        <w:jc w:val="both"/>
      </w:pPr>
      <w:r>
        <w:t>Меры правового регулирования включают в себя разработку и принятие нормативно-правовых актов, направленных на создание необходимых условий и механизмов реализации Подпрограммы</w:t>
      </w:r>
      <w:r w:rsidR="00573B6E">
        <w:t xml:space="preserve"> 2</w:t>
      </w:r>
      <w:r>
        <w:t>.</w:t>
      </w:r>
    </w:p>
    <w:p w:rsidR="0066113E" w:rsidRDefault="0066113E" w:rsidP="00827229">
      <w:pPr>
        <w:pStyle w:val="a3"/>
        <w:ind w:firstLine="567"/>
        <w:jc w:val="both"/>
      </w:pPr>
      <w:r>
        <w:t>Организационные меры включают комплекс последовательных и взаимосвязанных действий, направленных на координацию всех вовлеченных в реализацию Подпрограммы</w:t>
      </w:r>
      <w:r w:rsidR="00573B6E">
        <w:t xml:space="preserve"> 2</w:t>
      </w:r>
      <w:r>
        <w:t xml:space="preserve"> субъектов</w:t>
      </w:r>
      <w:r w:rsidR="00573B6E">
        <w:t>.</w:t>
      </w:r>
    </w:p>
    <w:p w:rsidR="0066113E" w:rsidRPr="002F4D58" w:rsidRDefault="0066113E" w:rsidP="00E24D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D58">
        <w:rPr>
          <w:rFonts w:ascii="Times New Roman" w:hAnsi="Times New Roman" w:cs="Times New Roman"/>
          <w:b/>
          <w:sz w:val="24"/>
          <w:szCs w:val="24"/>
        </w:rPr>
        <w:t>Раздел 4. Ресурсное обеспечение Подпрограммы</w:t>
      </w:r>
      <w:r w:rsidR="00573B6E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66113E" w:rsidRDefault="002F4D58" w:rsidP="002F4D58">
      <w:pPr>
        <w:pStyle w:val="a3"/>
        <w:jc w:val="both"/>
      </w:pPr>
      <w:r>
        <w:t xml:space="preserve">          </w:t>
      </w:r>
      <w:r w:rsidR="0066113E">
        <w:t>Источником финансирования Подпрограммы</w:t>
      </w:r>
      <w:r w:rsidR="00573B6E">
        <w:t xml:space="preserve"> 2</w:t>
      </w:r>
      <w:r w:rsidR="0066113E">
        <w:t xml:space="preserve"> является б</w:t>
      </w:r>
      <w:r w:rsidR="00926654">
        <w:t>юджет МО</w:t>
      </w:r>
      <w:r w:rsidR="0066113E">
        <w:t xml:space="preserve"> г. Бодайбо и района.</w:t>
      </w:r>
    </w:p>
    <w:p w:rsidR="00BA2A88" w:rsidRDefault="0066113E" w:rsidP="00827229">
      <w:pPr>
        <w:pStyle w:val="a3"/>
        <w:ind w:firstLine="567"/>
        <w:jc w:val="both"/>
      </w:pPr>
      <w:r>
        <w:t>Объемы финансирования ежегодно уточняются при формировании бю</w:t>
      </w:r>
      <w:r w:rsidR="00926654">
        <w:t>джета МО</w:t>
      </w:r>
      <w:r>
        <w:t xml:space="preserve"> г. Бодайбо и района на соответствующий финансовый год и плановый период</w:t>
      </w:r>
      <w:r w:rsidR="00BA2A88">
        <w:t>, исходя из возможностей бюджета и затрат, необходимых для реализации Подпрограммы</w:t>
      </w:r>
      <w:r w:rsidR="00573B6E">
        <w:t xml:space="preserve"> 2</w:t>
      </w:r>
      <w:r w:rsidR="00BA2A88">
        <w:t>.</w:t>
      </w:r>
    </w:p>
    <w:p w:rsidR="002777C9" w:rsidRPr="00406D2C" w:rsidRDefault="002777C9" w:rsidP="002777C9">
      <w:pPr>
        <w:pStyle w:val="a3"/>
        <w:jc w:val="both"/>
        <w:rPr>
          <w:rFonts w:cs="Times New Roman"/>
          <w:szCs w:val="24"/>
        </w:rPr>
      </w:pPr>
      <w:r>
        <w:t xml:space="preserve">            Ресурсное обеспечение реализации П</w:t>
      </w:r>
      <w:r w:rsidR="00573B6E">
        <w:t>одп</w:t>
      </w:r>
      <w:r>
        <w:t>рограммы</w:t>
      </w:r>
      <w:r w:rsidR="00573B6E">
        <w:t xml:space="preserve"> 2</w:t>
      </w:r>
      <w:r>
        <w:t xml:space="preserve"> и прогнозная (справочная) оценка ресурсного обеспечения реализации П</w:t>
      </w:r>
      <w:r w:rsidR="00573B6E">
        <w:t>одп</w:t>
      </w:r>
      <w:r>
        <w:t>рограммы</w:t>
      </w:r>
      <w:r w:rsidR="00573B6E">
        <w:t xml:space="preserve"> 2</w:t>
      </w:r>
      <w:r>
        <w:t xml:space="preserve"> за счет всех источников финансирования представлены в приложениях 6,7 к Программе</w:t>
      </w:r>
      <w:r w:rsidRPr="00406D2C">
        <w:t>.</w:t>
      </w:r>
    </w:p>
    <w:p w:rsidR="0066113E" w:rsidRDefault="0066113E" w:rsidP="002F4D58">
      <w:pPr>
        <w:pStyle w:val="a3"/>
        <w:jc w:val="both"/>
      </w:pPr>
    </w:p>
    <w:p w:rsidR="0066113E" w:rsidRPr="002F4D58" w:rsidRDefault="0066113E" w:rsidP="002F4D58">
      <w:pPr>
        <w:pStyle w:val="a3"/>
        <w:jc w:val="center"/>
        <w:rPr>
          <w:b/>
        </w:rPr>
      </w:pPr>
      <w:r w:rsidRPr="002F4D58">
        <w:rPr>
          <w:b/>
        </w:rPr>
        <w:t>Раздел 5. Объемы финансирования мероприятий Подпрограммы</w:t>
      </w:r>
      <w:r w:rsidR="00573B6E">
        <w:rPr>
          <w:b/>
        </w:rPr>
        <w:t xml:space="preserve"> 2</w:t>
      </w:r>
      <w:r w:rsidRPr="002F4D58">
        <w:rPr>
          <w:b/>
        </w:rPr>
        <w:t xml:space="preserve"> за счет средств</w:t>
      </w:r>
      <w:r w:rsidR="002F4D58">
        <w:rPr>
          <w:b/>
        </w:rPr>
        <w:t xml:space="preserve"> </w:t>
      </w:r>
      <w:r w:rsidRPr="002F4D58">
        <w:rPr>
          <w:b/>
        </w:rPr>
        <w:t>областного и федерального бюджетов</w:t>
      </w:r>
    </w:p>
    <w:p w:rsidR="0066113E" w:rsidRDefault="0066113E" w:rsidP="0010048A">
      <w:pPr>
        <w:pStyle w:val="a3"/>
        <w:jc w:val="both"/>
        <w:rPr>
          <w:b/>
        </w:rPr>
      </w:pPr>
    </w:p>
    <w:p w:rsidR="0066113E" w:rsidRDefault="0066113E" w:rsidP="00827229">
      <w:pPr>
        <w:pStyle w:val="a3"/>
        <w:ind w:firstLine="567"/>
        <w:jc w:val="both"/>
      </w:pPr>
      <w:r>
        <w:t>Финансирование Подпрограммы</w:t>
      </w:r>
      <w:r w:rsidR="00573B6E">
        <w:t xml:space="preserve"> 2</w:t>
      </w:r>
      <w:r>
        <w:t xml:space="preserve"> за счет средств областного и федерального бюджетов не предусмотрено.</w:t>
      </w:r>
    </w:p>
    <w:p w:rsidR="0066113E" w:rsidRDefault="0066113E" w:rsidP="0010048A">
      <w:pPr>
        <w:pStyle w:val="a3"/>
        <w:jc w:val="both"/>
        <w:rPr>
          <w:b/>
        </w:rPr>
      </w:pPr>
    </w:p>
    <w:p w:rsidR="0066113E" w:rsidRPr="002F4D58" w:rsidRDefault="0066113E" w:rsidP="00573B6E">
      <w:pPr>
        <w:pStyle w:val="a3"/>
        <w:jc w:val="center"/>
        <w:rPr>
          <w:b/>
        </w:rPr>
      </w:pPr>
      <w:r w:rsidRPr="002F4D58">
        <w:rPr>
          <w:b/>
        </w:rPr>
        <w:t xml:space="preserve">Раздел 6. Сведения </w:t>
      </w:r>
      <w:r w:rsidR="00573B6E">
        <w:rPr>
          <w:b/>
        </w:rPr>
        <w:t xml:space="preserve">о привлечении </w:t>
      </w:r>
      <w:r w:rsidRPr="002F4D58">
        <w:rPr>
          <w:b/>
        </w:rPr>
        <w:t>внебюджетных исто</w:t>
      </w:r>
      <w:r w:rsidR="00573B6E">
        <w:rPr>
          <w:b/>
        </w:rPr>
        <w:t xml:space="preserve">чников, включая     </w:t>
      </w:r>
      <w:r w:rsidRPr="002F4D58">
        <w:rPr>
          <w:b/>
        </w:rPr>
        <w:t>данные о</w:t>
      </w:r>
      <w:r w:rsidR="00573B6E">
        <w:rPr>
          <w:b/>
        </w:rPr>
        <w:t xml:space="preserve"> </w:t>
      </w:r>
      <w:r w:rsidRPr="002F4D58">
        <w:rPr>
          <w:b/>
        </w:rPr>
        <w:t>прогнозных расходах на реализацию Подпрограммы</w:t>
      </w:r>
      <w:r w:rsidR="00573B6E">
        <w:rPr>
          <w:b/>
        </w:rPr>
        <w:t xml:space="preserve"> 2</w:t>
      </w:r>
    </w:p>
    <w:p w:rsidR="0066113E" w:rsidRDefault="00573B6E" w:rsidP="005D4251">
      <w:pPr>
        <w:pStyle w:val="a3"/>
        <w:ind w:firstLine="567"/>
        <w:jc w:val="both"/>
      </w:pPr>
      <w:r>
        <w:t xml:space="preserve">Привлечение </w:t>
      </w:r>
      <w:r w:rsidR="0066113E" w:rsidRPr="0075144D">
        <w:t>внебюджетных источников</w:t>
      </w:r>
      <w:r w:rsidR="0066113E">
        <w:t xml:space="preserve"> на реализаци</w:t>
      </w:r>
      <w:r w:rsidR="002F4D58">
        <w:t>ю Подпрограммы</w:t>
      </w:r>
      <w:r>
        <w:t xml:space="preserve"> 2</w:t>
      </w:r>
      <w:r w:rsidR="002F4D58">
        <w:t xml:space="preserve"> не предусмотрено.</w:t>
      </w:r>
    </w:p>
    <w:p w:rsidR="0066113E" w:rsidRDefault="0066113E" w:rsidP="0010048A">
      <w:pPr>
        <w:pStyle w:val="a3"/>
      </w:pPr>
    </w:p>
    <w:p w:rsidR="006A0E92" w:rsidRPr="002F4D58" w:rsidRDefault="006A0E92" w:rsidP="006A0E92">
      <w:pPr>
        <w:pStyle w:val="a3"/>
        <w:jc w:val="center"/>
        <w:rPr>
          <w:b/>
        </w:rPr>
      </w:pPr>
      <w:r w:rsidRPr="002F4D58">
        <w:rPr>
          <w:b/>
        </w:rPr>
        <w:t>Раздел 7. Сведения об участии организаций, включая данные о прогнозных расходах</w:t>
      </w:r>
    </w:p>
    <w:p w:rsidR="006A0E92" w:rsidRPr="002F4D58" w:rsidRDefault="006A0E92" w:rsidP="006A0E92">
      <w:pPr>
        <w:pStyle w:val="a3"/>
        <w:jc w:val="center"/>
        <w:rPr>
          <w:b/>
        </w:rPr>
      </w:pPr>
      <w:r w:rsidRPr="002F4D58">
        <w:rPr>
          <w:b/>
        </w:rPr>
        <w:t>указанных организаций на реализацию Подпрограммы</w:t>
      </w:r>
      <w:r>
        <w:rPr>
          <w:b/>
        </w:rPr>
        <w:t xml:space="preserve"> 1</w:t>
      </w:r>
    </w:p>
    <w:p w:rsidR="006A0E92" w:rsidRDefault="006A0E92" w:rsidP="006A0E92">
      <w:pPr>
        <w:pStyle w:val="a3"/>
        <w:jc w:val="both"/>
      </w:pPr>
      <w:r w:rsidRPr="00873C38">
        <w:t xml:space="preserve"> </w:t>
      </w:r>
      <w:r>
        <w:t xml:space="preserve">         </w:t>
      </w:r>
    </w:p>
    <w:p w:rsidR="006A0E92" w:rsidRDefault="006A0E92" w:rsidP="006A0E92">
      <w:pPr>
        <w:pStyle w:val="a3"/>
        <w:ind w:firstLine="567"/>
        <w:jc w:val="both"/>
      </w:pPr>
      <w:r w:rsidRPr="00873C38">
        <w:t>В реализации Подпрограммы</w:t>
      </w:r>
      <w:r>
        <w:t xml:space="preserve"> 1</w:t>
      </w:r>
      <w:r w:rsidRPr="00873C38">
        <w:t xml:space="preserve"> организации участие не принимают.</w:t>
      </w:r>
      <w:r>
        <w:t xml:space="preserve">                                                                                                                  </w:t>
      </w:r>
    </w:p>
    <w:p w:rsidR="00F82D32" w:rsidRDefault="00F82D32" w:rsidP="002F4D58">
      <w:pPr>
        <w:pStyle w:val="a3"/>
        <w:jc w:val="right"/>
        <w:sectPr w:rsidR="00F82D32" w:rsidSect="004210F1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  <w:r>
        <w:t xml:space="preserve">                                                                                                                                                                                </w:t>
      </w:r>
      <w:r w:rsidR="0058711A">
        <w:t xml:space="preserve">                            </w:t>
      </w:r>
    </w:p>
    <w:p w:rsidR="007E2B0C" w:rsidRDefault="007E2B0C" w:rsidP="007E2B0C">
      <w:pPr>
        <w:pStyle w:val="a3"/>
      </w:pPr>
    </w:p>
    <w:p w:rsidR="007E2B0C" w:rsidRPr="00F71083" w:rsidRDefault="007E2B0C" w:rsidP="007E2B0C">
      <w:pPr>
        <w:pStyle w:val="a3"/>
        <w:jc w:val="right"/>
        <w:rPr>
          <w:rFonts w:cs="Times New Roman"/>
          <w:sz w:val="22"/>
        </w:rPr>
      </w:pPr>
      <w:r w:rsidRPr="00F71083">
        <w:rPr>
          <w:rFonts w:cs="Times New Roman"/>
          <w:sz w:val="22"/>
        </w:rPr>
        <w:t xml:space="preserve">Приложение 1 к постановлению </w:t>
      </w:r>
    </w:p>
    <w:p w:rsidR="007E2B0C" w:rsidRPr="00F71083" w:rsidRDefault="007E2B0C" w:rsidP="007E2B0C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  <w:r w:rsidRPr="00F71083">
        <w:rPr>
          <w:rFonts w:ascii="Times New Roman" w:hAnsi="Times New Roman" w:cs="Times New Roman"/>
        </w:rPr>
        <w:t>Администрации г.</w:t>
      </w:r>
      <w:r w:rsidR="001D0FAD">
        <w:rPr>
          <w:rFonts w:ascii="Times New Roman" w:hAnsi="Times New Roman" w:cs="Times New Roman"/>
        </w:rPr>
        <w:t xml:space="preserve"> </w:t>
      </w:r>
      <w:r w:rsidRPr="00F71083">
        <w:rPr>
          <w:rFonts w:ascii="Times New Roman" w:hAnsi="Times New Roman" w:cs="Times New Roman"/>
        </w:rPr>
        <w:t>Бодайбо и района</w:t>
      </w:r>
    </w:p>
    <w:p w:rsidR="00C339C5" w:rsidRPr="00962EB2" w:rsidRDefault="001D0FAD" w:rsidP="00C339C5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</w:t>
      </w:r>
      <w:r w:rsidR="00C339C5" w:rsidRPr="00962EB2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       </w:t>
      </w:r>
      <w:r w:rsidR="00C339C5">
        <w:rPr>
          <w:rFonts w:ascii="Times New Roman" w:eastAsia="Calibri" w:hAnsi="Times New Roman" w:cs="Times New Roman"/>
          <w:lang w:eastAsia="en-US"/>
        </w:rPr>
        <w:t xml:space="preserve">                           </w:t>
      </w:r>
      <w:r w:rsidR="00C339C5" w:rsidRPr="00962EB2">
        <w:rPr>
          <w:rFonts w:ascii="Times New Roman" w:eastAsia="Calibri" w:hAnsi="Times New Roman" w:cs="Times New Roman"/>
          <w:lang w:eastAsia="en-US"/>
        </w:rPr>
        <w:t xml:space="preserve"> </w:t>
      </w:r>
      <w:r w:rsidR="00C339C5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</w:t>
      </w:r>
      <w:r w:rsidR="00283080">
        <w:rPr>
          <w:rFonts w:ascii="Times New Roman" w:eastAsia="Calibri" w:hAnsi="Times New Roman" w:cs="Times New Roman"/>
          <w:lang w:eastAsia="en-US"/>
        </w:rPr>
        <w:t>о</w:t>
      </w:r>
      <w:r w:rsidR="00C339C5" w:rsidRPr="00962EB2">
        <w:rPr>
          <w:rFonts w:ascii="Times New Roman" w:eastAsia="Calibri" w:hAnsi="Times New Roman" w:cs="Times New Roman"/>
          <w:lang w:eastAsia="en-US"/>
        </w:rPr>
        <w:t>т</w:t>
      </w:r>
      <w:r w:rsidR="00283080">
        <w:rPr>
          <w:rFonts w:ascii="Times New Roman" w:eastAsia="Calibri" w:hAnsi="Times New Roman" w:cs="Times New Roman"/>
          <w:lang w:eastAsia="en-US"/>
        </w:rPr>
        <w:t xml:space="preserve"> 11</w:t>
      </w:r>
      <w:r w:rsidR="00C339C5" w:rsidRPr="00962EB2">
        <w:rPr>
          <w:rFonts w:ascii="Times New Roman" w:eastAsia="Calibri" w:hAnsi="Times New Roman" w:cs="Times New Roman"/>
          <w:lang w:eastAsia="en-US"/>
        </w:rPr>
        <w:t>.0</w:t>
      </w:r>
      <w:r w:rsidR="00283080">
        <w:rPr>
          <w:rFonts w:ascii="Times New Roman" w:eastAsia="Calibri" w:hAnsi="Times New Roman" w:cs="Times New Roman"/>
          <w:lang w:eastAsia="en-US"/>
        </w:rPr>
        <w:t>7</w:t>
      </w:r>
      <w:r w:rsidR="00C339C5" w:rsidRPr="00962EB2">
        <w:rPr>
          <w:rFonts w:ascii="Times New Roman" w:eastAsia="Calibri" w:hAnsi="Times New Roman" w:cs="Times New Roman"/>
          <w:lang w:eastAsia="en-US"/>
        </w:rPr>
        <w:t xml:space="preserve">.2024  № </w:t>
      </w:r>
      <w:r w:rsidR="00283080">
        <w:rPr>
          <w:rFonts w:ascii="Times New Roman" w:eastAsia="Calibri" w:hAnsi="Times New Roman" w:cs="Times New Roman"/>
          <w:lang w:eastAsia="en-US"/>
        </w:rPr>
        <w:t>155-п</w:t>
      </w:r>
    </w:p>
    <w:p w:rsidR="007E2B0C" w:rsidRPr="00F71083" w:rsidRDefault="007E2B0C" w:rsidP="001D0FAD">
      <w:pPr>
        <w:pStyle w:val="a3"/>
        <w:jc w:val="center"/>
        <w:rPr>
          <w:rFonts w:cs="Times New Roman"/>
          <w:sz w:val="22"/>
        </w:rPr>
      </w:pPr>
    </w:p>
    <w:p w:rsidR="007E2B0C" w:rsidRPr="00F71083" w:rsidRDefault="007E2B0C" w:rsidP="007E2B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2B0C" w:rsidRPr="00F71083" w:rsidRDefault="007E2B0C" w:rsidP="007E2B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71083">
        <w:rPr>
          <w:rFonts w:ascii="Times New Roman" w:hAnsi="Times New Roman" w:cs="Times New Roman"/>
        </w:rPr>
        <w:t xml:space="preserve"> «Приложение 3</w:t>
      </w:r>
    </w:p>
    <w:p w:rsidR="007E2B0C" w:rsidRPr="00F71083" w:rsidRDefault="007E2B0C" w:rsidP="007E2B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71083">
        <w:rPr>
          <w:rFonts w:ascii="Times New Roman" w:hAnsi="Times New Roman" w:cs="Times New Roman"/>
        </w:rPr>
        <w:t>к  Программе</w:t>
      </w:r>
    </w:p>
    <w:p w:rsidR="007E2B0C" w:rsidRPr="00F71083" w:rsidRDefault="007E2B0C" w:rsidP="007E2B0C">
      <w:pPr>
        <w:spacing w:after="0" w:line="240" w:lineRule="auto"/>
        <w:rPr>
          <w:rFonts w:ascii="Times New Roman" w:hAnsi="Times New Roman" w:cs="Times New Roman"/>
        </w:rPr>
      </w:pPr>
      <w:r w:rsidRPr="00F7108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7E2B0C" w:rsidRPr="00F71083" w:rsidRDefault="007E2B0C" w:rsidP="007E2B0C">
      <w:pPr>
        <w:spacing w:after="0" w:line="240" w:lineRule="auto"/>
        <w:rPr>
          <w:rFonts w:ascii="Times New Roman" w:hAnsi="Times New Roman" w:cs="Times New Roman"/>
        </w:rPr>
      </w:pPr>
    </w:p>
    <w:p w:rsidR="003931B4" w:rsidRPr="00F71083" w:rsidRDefault="003931B4" w:rsidP="0039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083">
        <w:rPr>
          <w:rFonts w:ascii="Times New Roman" w:hAnsi="Times New Roman" w:cs="Times New Roman"/>
          <w:b/>
        </w:rPr>
        <w:t>ВЗАИМОСВЯЗЬ ЦЕЛЕЙ, ЗАДАЧ И ЦЕЛЕВЫХ ПОКАЗАТЕЛЕЙ ПРОГРАММЫ</w:t>
      </w:r>
    </w:p>
    <w:p w:rsidR="003931B4" w:rsidRPr="00F71083" w:rsidRDefault="003931B4" w:rsidP="0039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4"/>
        <w:tblW w:w="15276" w:type="dxa"/>
        <w:tblLook w:val="04A0" w:firstRow="1" w:lastRow="0" w:firstColumn="1" w:lastColumn="0" w:noHBand="0" w:noVBand="1"/>
      </w:tblPr>
      <w:tblGrid>
        <w:gridCol w:w="4503"/>
        <w:gridCol w:w="5354"/>
        <w:gridCol w:w="5419"/>
      </w:tblGrid>
      <w:tr w:rsidR="003931B4" w:rsidRPr="00F71083" w:rsidTr="003931B4">
        <w:tc>
          <w:tcPr>
            <w:tcW w:w="4503" w:type="dxa"/>
          </w:tcPr>
          <w:p w:rsidR="003931B4" w:rsidRPr="00F71083" w:rsidRDefault="003931B4" w:rsidP="003931B4">
            <w:pPr>
              <w:jc w:val="center"/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hAnsi="Times New Roman" w:cs="Times New Roman"/>
              </w:rPr>
              <w:t>Формулировка цели</w:t>
            </w:r>
          </w:p>
        </w:tc>
        <w:tc>
          <w:tcPr>
            <w:tcW w:w="5354" w:type="dxa"/>
          </w:tcPr>
          <w:p w:rsidR="003931B4" w:rsidRPr="00F71083" w:rsidRDefault="003931B4" w:rsidP="003931B4">
            <w:pPr>
              <w:jc w:val="center"/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hAnsi="Times New Roman" w:cs="Times New Roman"/>
              </w:rPr>
              <w:t>Формулировка задач</w:t>
            </w:r>
          </w:p>
        </w:tc>
        <w:tc>
          <w:tcPr>
            <w:tcW w:w="5419" w:type="dxa"/>
          </w:tcPr>
          <w:p w:rsidR="003931B4" w:rsidRPr="00F71083" w:rsidRDefault="003931B4" w:rsidP="003931B4">
            <w:pPr>
              <w:jc w:val="center"/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hAnsi="Times New Roman" w:cs="Times New Roman"/>
              </w:rPr>
              <w:t>Наименование целевых показателей</w:t>
            </w:r>
          </w:p>
        </w:tc>
      </w:tr>
      <w:tr w:rsidR="003931B4" w:rsidRPr="00F71083" w:rsidTr="003931B4">
        <w:tc>
          <w:tcPr>
            <w:tcW w:w="15276" w:type="dxa"/>
            <w:gridSpan w:val="3"/>
          </w:tcPr>
          <w:p w:rsidR="003931B4" w:rsidRPr="00F71083" w:rsidRDefault="003931B4" w:rsidP="003931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083">
              <w:rPr>
                <w:rFonts w:ascii="Times New Roman" w:hAnsi="Times New Roman" w:cs="Times New Roman"/>
                <w:b/>
              </w:rPr>
              <w:t xml:space="preserve">Программа « Развитие молодежной политики в </w:t>
            </w:r>
            <w:proofErr w:type="spellStart"/>
            <w:r w:rsidRPr="00F71083">
              <w:rPr>
                <w:rFonts w:ascii="Times New Roman" w:hAnsi="Times New Roman" w:cs="Times New Roman"/>
                <w:b/>
              </w:rPr>
              <w:t>Бодайбинском</w:t>
            </w:r>
            <w:proofErr w:type="spellEnd"/>
            <w:r w:rsidRPr="00F71083">
              <w:rPr>
                <w:rFonts w:ascii="Times New Roman" w:hAnsi="Times New Roman" w:cs="Times New Roman"/>
                <w:b/>
              </w:rPr>
              <w:t xml:space="preserve"> районе» на 2020 – 2026 годы</w:t>
            </w:r>
          </w:p>
        </w:tc>
      </w:tr>
      <w:tr w:rsidR="003931B4" w:rsidRPr="00F71083" w:rsidTr="003931B4">
        <w:trPr>
          <w:trHeight w:val="816"/>
        </w:trPr>
        <w:tc>
          <w:tcPr>
            <w:tcW w:w="4503" w:type="dxa"/>
            <w:vMerge w:val="restart"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hAnsi="Times New Roman" w:cs="Times New Roman"/>
              </w:rPr>
              <w:t xml:space="preserve">Создание условий для успешной социализации и эффективной самореализации молодежи с доминированием ценностей здорового образа жизни, действенной установки на отказ от приема </w:t>
            </w:r>
            <w:proofErr w:type="spellStart"/>
            <w:r w:rsidRPr="00F71083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F71083">
              <w:rPr>
                <w:rFonts w:ascii="Times New Roman" w:hAnsi="Times New Roman" w:cs="Times New Roman"/>
              </w:rPr>
              <w:t xml:space="preserve"> веществ, формирования сознательного отношения к своему здоровью, а также развитие потенциала молодежи и его использование в интересах инновационного развития</w:t>
            </w:r>
          </w:p>
        </w:tc>
        <w:tc>
          <w:tcPr>
            <w:tcW w:w="5354" w:type="dxa"/>
            <w:vMerge w:val="restart"/>
          </w:tcPr>
          <w:p w:rsidR="003931B4" w:rsidRPr="00F71083" w:rsidRDefault="003931B4" w:rsidP="0039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hAnsi="Times New Roman" w:cs="Times New Roman"/>
              </w:rPr>
              <w:t>1.Развитие гражданского образования и патриотического воспитания молодежи, содействие формированию правовых, культурных и нравственных ценностей среди молодежи</w:t>
            </w:r>
          </w:p>
        </w:tc>
        <w:tc>
          <w:tcPr>
            <w:tcW w:w="5419" w:type="dxa"/>
          </w:tcPr>
          <w:p w:rsidR="003931B4" w:rsidRPr="00F71083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C33450">
              <w:rPr>
                <w:rFonts w:ascii="Times New Roman" w:hAnsi="Times New Roman" w:cs="Times New Roman"/>
              </w:rPr>
              <w:t>Количество  молодежи, вовлеченной в мероприятия, направленные на гражданское становление и самореализацию молодежи (чел.).</w:t>
            </w:r>
          </w:p>
        </w:tc>
      </w:tr>
      <w:tr w:rsidR="003931B4" w:rsidRPr="00F71083" w:rsidTr="003931B4">
        <w:trPr>
          <w:trHeight w:val="609"/>
        </w:trPr>
        <w:tc>
          <w:tcPr>
            <w:tcW w:w="4503" w:type="dxa"/>
            <w:vMerge/>
            <w:tcBorders>
              <w:bottom w:val="single" w:sz="4" w:space="0" w:color="000000" w:themeColor="text1"/>
            </w:tcBorders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  <w:tcBorders>
              <w:bottom w:val="single" w:sz="4" w:space="0" w:color="auto"/>
            </w:tcBorders>
          </w:tcPr>
          <w:p w:rsidR="003931B4" w:rsidRPr="00F71083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2.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Количество молодежи, вовлеченной в мероприятия патриотической направленности (чел.).</w:t>
            </w:r>
          </w:p>
        </w:tc>
      </w:tr>
      <w:tr w:rsidR="003931B4" w:rsidRPr="00F71083" w:rsidTr="003931B4">
        <w:trPr>
          <w:trHeight w:val="844"/>
        </w:trPr>
        <w:tc>
          <w:tcPr>
            <w:tcW w:w="4503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  <w:tcBorders>
              <w:top w:val="single" w:sz="4" w:space="0" w:color="auto"/>
            </w:tcBorders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3.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Количество молодых семей, охваченных мероприятиями, направленными на формирование позитивного отношения к институту семьи (ед.).</w:t>
            </w:r>
          </w:p>
        </w:tc>
      </w:tr>
      <w:tr w:rsidR="003931B4" w:rsidRPr="00F71083" w:rsidTr="003931B4">
        <w:trPr>
          <w:trHeight w:val="1108"/>
        </w:trPr>
        <w:tc>
          <w:tcPr>
            <w:tcW w:w="4503" w:type="dxa"/>
            <w:vMerge w:val="restart"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 w:val="restart"/>
          </w:tcPr>
          <w:p w:rsidR="003931B4" w:rsidRPr="00F71083" w:rsidRDefault="003931B4" w:rsidP="0039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hAnsi="Times New Roman" w:cs="Times New Roman"/>
              </w:rPr>
              <w:t>2.Формирование негативного отношения к незаконному обороту и потреблению психотропных веществ и существенное снижение спроса на них среди несовершеннолетних и молодежи.</w:t>
            </w:r>
          </w:p>
          <w:p w:rsidR="003931B4" w:rsidRPr="00F71083" w:rsidRDefault="003931B4" w:rsidP="0039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  <w:tcBorders>
              <w:bottom w:val="single" w:sz="4" w:space="0" w:color="auto"/>
            </w:tcBorders>
          </w:tcPr>
          <w:p w:rsidR="003931B4" w:rsidRPr="00F71083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4.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 xml:space="preserve">Численность граждан, принявших участие в мероприятиях, направленных на мотивацию к прохождению </w:t>
            </w:r>
            <w:proofErr w:type="gramStart"/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медико-социальной</w:t>
            </w:r>
            <w:proofErr w:type="gramEnd"/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 xml:space="preserve"> реабилитации (чел.).</w:t>
            </w:r>
          </w:p>
        </w:tc>
      </w:tr>
      <w:tr w:rsidR="003931B4" w:rsidRPr="00F71083" w:rsidTr="003931B4">
        <w:trPr>
          <w:trHeight w:val="1138"/>
        </w:trPr>
        <w:tc>
          <w:tcPr>
            <w:tcW w:w="4503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  <w:tcBorders>
              <w:top w:val="single" w:sz="4" w:space="0" w:color="auto"/>
            </w:tcBorders>
          </w:tcPr>
          <w:p w:rsidR="003931B4" w:rsidRPr="00F71083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5.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(чел.).</w:t>
            </w:r>
          </w:p>
        </w:tc>
      </w:tr>
      <w:tr w:rsidR="003931B4" w:rsidRPr="00F71083" w:rsidTr="003931B4">
        <w:trPr>
          <w:trHeight w:val="879"/>
        </w:trPr>
        <w:tc>
          <w:tcPr>
            <w:tcW w:w="4503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</w:tcPr>
          <w:p w:rsidR="003931B4" w:rsidRPr="00C33450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6.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 xml:space="preserve">Численность жителей </w:t>
            </w:r>
            <w:proofErr w:type="spellStart"/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Бодайбинского</w:t>
            </w:r>
            <w:proofErr w:type="spellEnd"/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 xml:space="preserve"> района, охваченных комплексом мероприятий по профилактике социально-негативных явлений (чел.).</w:t>
            </w:r>
          </w:p>
          <w:p w:rsidR="003931B4" w:rsidRPr="00F71083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931B4" w:rsidRPr="00F71083" w:rsidTr="003931B4">
        <w:trPr>
          <w:trHeight w:val="988"/>
        </w:trPr>
        <w:tc>
          <w:tcPr>
            <w:tcW w:w="4503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</w:tcPr>
          <w:p w:rsidR="003931B4" w:rsidRPr="00F71083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7.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Количество экземпляров информационного, агитационного, раздаточного материала, распространенного, среди населения г. Бодайбо и района (ед.).</w:t>
            </w:r>
          </w:p>
        </w:tc>
      </w:tr>
      <w:tr w:rsidR="003931B4" w:rsidRPr="00F71083" w:rsidTr="003931B4">
        <w:trPr>
          <w:trHeight w:val="1118"/>
        </w:trPr>
        <w:tc>
          <w:tcPr>
            <w:tcW w:w="4503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</w:tcPr>
          <w:p w:rsidR="003931B4" w:rsidRPr="00F71083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8.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 xml:space="preserve">Количество лиц, установленных за употребление наркотических средств и психотропных веществ, проживающих на территории </w:t>
            </w:r>
            <w:proofErr w:type="spellStart"/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Бодайбинского</w:t>
            </w:r>
            <w:proofErr w:type="spellEnd"/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 xml:space="preserve"> района (чел.).</w:t>
            </w:r>
          </w:p>
        </w:tc>
      </w:tr>
      <w:tr w:rsidR="003931B4" w:rsidRPr="00F71083" w:rsidTr="003931B4">
        <w:tc>
          <w:tcPr>
            <w:tcW w:w="15276" w:type="dxa"/>
            <w:gridSpan w:val="3"/>
          </w:tcPr>
          <w:p w:rsidR="003931B4" w:rsidRPr="00F71083" w:rsidRDefault="003931B4" w:rsidP="003931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083">
              <w:rPr>
                <w:rFonts w:ascii="Times New Roman" w:hAnsi="Times New Roman" w:cs="Times New Roman"/>
                <w:b/>
              </w:rPr>
              <w:t xml:space="preserve">Подпрограмма 1 «Молодежь </w:t>
            </w:r>
            <w:proofErr w:type="spellStart"/>
            <w:r w:rsidRPr="00F71083">
              <w:rPr>
                <w:rFonts w:ascii="Times New Roman" w:hAnsi="Times New Roman" w:cs="Times New Roman"/>
                <w:b/>
              </w:rPr>
              <w:t>Бодайбинского</w:t>
            </w:r>
            <w:proofErr w:type="spellEnd"/>
            <w:r w:rsidRPr="00F71083">
              <w:rPr>
                <w:rFonts w:ascii="Times New Roman" w:hAnsi="Times New Roman" w:cs="Times New Roman"/>
                <w:b/>
              </w:rPr>
              <w:t xml:space="preserve"> района» на 2020-2026 годы</w:t>
            </w:r>
          </w:p>
        </w:tc>
      </w:tr>
      <w:tr w:rsidR="003931B4" w:rsidRPr="00F71083" w:rsidTr="003931B4">
        <w:trPr>
          <w:trHeight w:val="830"/>
        </w:trPr>
        <w:tc>
          <w:tcPr>
            <w:tcW w:w="4503" w:type="dxa"/>
            <w:vMerge w:val="restart"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hAnsi="Times New Roman" w:cs="Times New Roman"/>
              </w:rPr>
              <w:t>Развитие</w:t>
            </w:r>
            <w:r w:rsidRPr="00F7108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F71083">
              <w:rPr>
                <w:rFonts w:ascii="Times New Roman" w:hAnsi="Times New Roman" w:cs="Times New Roman"/>
              </w:rPr>
              <w:t>гражданского образования и патриотического воспитания молодежи, содействие формированию правовых, культурных и нравственных ценностей среди молодежи</w:t>
            </w:r>
          </w:p>
        </w:tc>
        <w:tc>
          <w:tcPr>
            <w:tcW w:w="5354" w:type="dxa"/>
            <w:vMerge w:val="restart"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hAnsi="Times New Roman" w:cs="Times New Roman"/>
              </w:rPr>
              <w:t>Развитие потенциала и воспитания молодежи, направленное на гражданско-патриотическое становление и самореализацию молодежи, формирование семейных ценностей и позитивного отношения к институту семьи</w:t>
            </w:r>
          </w:p>
        </w:tc>
        <w:tc>
          <w:tcPr>
            <w:tcW w:w="5419" w:type="dxa"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1.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Количество  молодежи, вовлеченной в мероприятия, направленные на гражданское становление и самореализацию молодежи (чел.).</w:t>
            </w:r>
          </w:p>
        </w:tc>
      </w:tr>
      <w:tr w:rsidR="003931B4" w:rsidRPr="00F71083" w:rsidTr="003931B4">
        <w:trPr>
          <w:trHeight w:val="560"/>
        </w:trPr>
        <w:tc>
          <w:tcPr>
            <w:tcW w:w="4503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2.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Количество молодежи, вовлеченной в мероприятия патриотической направленности (чел.).</w:t>
            </w:r>
          </w:p>
        </w:tc>
      </w:tr>
      <w:tr w:rsidR="003931B4" w:rsidRPr="00F71083" w:rsidTr="003931B4">
        <w:trPr>
          <w:trHeight w:val="855"/>
        </w:trPr>
        <w:tc>
          <w:tcPr>
            <w:tcW w:w="4503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hAnsi="Times New Roman" w:cs="Times New Roman"/>
              </w:rPr>
              <w:t xml:space="preserve"> </w:t>
            </w: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3.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Количество молодых семей, охваченных мероприятиями, направленными на формирование позитивного отношения к институту семьи (ед.).</w:t>
            </w:r>
          </w:p>
        </w:tc>
      </w:tr>
      <w:tr w:rsidR="003931B4" w:rsidRPr="00F71083" w:rsidTr="003931B4">
        <w:trPr>
          <w:trHeight w:val="656"/>
        </w:trPr>
        <w:tc>
          <w:tcPr>
            <w:tcW w:w="15276" w:type="dxa"/>
            <w:gridSpan w:val="3"/>
            <w:tcBorders>
              <w:bottom w:val="single" w:sz="4" w:space="0" w:color="auto"/>
            </w:tcBorders>
          </w:tcPr>
          <w:p w:rsidR="003931B4" w:rsidRPr="00F71083" w:rsidRDefault="003931B4" w:rsidP="003931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083">
              <w:rPr>
                <w:rFonts w:ascii="Times New Roman" w:hAnsi="Times New Roman" w:cs="Times New Roman"/>
                <w:b/>
              </w:rPr>
              <w:t xml:space="preserve">Подпрограмма 2 «Комплексные меры  профилактики злоупотребления наркотическими средствами и психотропными веществами в </w:t>
            </w:r>
            <w:proofErr w:type="spellStart"/>
            <w:r w:rsidRPr="00F71083">
              <w:rPr>
                <w:rFonts w:ascii="Times New Roman" w:hAnsi="Times New Roman" w:cs="Times New Roman"/>
                <w:b/>
              </w:rPr>
              <w:t>Бодайбинском</w:t>
            </w:r>
            <w:proofErr w:type="spellEnd"/>
            <w:r w:rsidRPr="00F71083">
              <w:rPr>
                <w:rFonts w:ascii="Times New Roman" w:hAnsi="Times New Roman" w:cs="Times New Roman"/>
                <w:b/>
              </w:rPr>
              <w:t xml:space="preserve"> районе» на 2020-2026 годы</w:t>
            </w:r>
          </w:p>
        </w:tc>
      </w:tr>
      <w:tr w:rsidR="003931B4" w:rsidRPr="00F71083" w:rsidTr="003931B4">
        <w:trPr>
          <w:trHeight w:val="1120"/>
        </w:trPr>
        <w:tc>
          <w:tcPr>
            <w:tcW w:w="4503" w:type="dxa"/>
            <w:vMerge w:val="restart"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hAnsi="Times New Roman" w:cs="Times New Roman"/>
              </w:rPr>
              <w:t>Формирование негативного отношения к незаконному обороту и потреблению психотропных веществ и существенное снижение спроса на них среди несовершеннолетних и молодежи</w:t>
            </w:r>
          </w:p>
        </w:tc>
        <w:tc>
          <w:tcPr>
            <w:tcW w:w="5354" w:type="dxa"/>
            <w:vMerge w:val="restart"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hAnsi="Times New Roman" w:cs="Times New Roman"/>
              </w:rPr>
              <w:t>1. Создание условий для повышения эффективности совместной работы субъектов антинаркотической деятельности по линии предупреждения, выявления, пресечения и раскрытия правонарушений и преступлений в сфере незаконного оборота</w:t>
            </w:r>
          </w:p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наркотиков</w:t>
            </w:r>
          </w:p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  <w:tcBorders>
              <w:bottom w:val="single" w:sz="4" w:space="0" w:color="auto"/>
            </w:tcBorders>
          </w:tcPr>
          <w:p w:rsidR="003931B4" w:rsidRPr="00F71083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1.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 xml:space="preserve">Численность граждан, принявших участие в мероприятиях, направленных на мотивацию к прохождению </w:t>
            </w:r>
            <w:proofErr w:type="gramStart"/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медико-социальной</w:t>
            </w:r>
            <w:proofErr w:type="gramEnd"/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 xml:space="preserve"> реабилитации (чел.).</w:t>
            </w:r>
          </w:p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</w:tr>
      <w:tr w:rsidR="003931B4" w:rsidRPr="00F71083" w:rsidTr="003931B4">
        <w:trPr>
          <w:trHeight w:val="1440"/>
        </w:trPr>
        <w:tc>
          <w:tcPr>
            <w:tcW w:w="4503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  <w:tcBorders>
              <w:top w:val="single" w:sz="4" w:space="0" w:color="auto"/>
              <w:bottom w:val="single" w:sz="4" w:space="0" w:color="auto"/>
            </w:tcBorders>
          </w:tcPr>
          <w:p w:rsidR="003931B4" w:rsidRPr="00F71083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>2.</w:t>
            </w:r>
            <w:r w:rsidRPr="00DC3DC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(чел.).</w:t>
            </w:r>
          </w:p>
        </w:tc>
      </w:tr>
      <w:tr w:rsidR="003931B4" w:rsidRPr="00F71083" w:rsidTr="003931B4">
        <w:trPr>
          <w:trHeight w:val="877"/>
        </w:trPr>
        <w:tc>
          <w:tcPr>
            <w:tcW w:w="4503" w:type="dxa"/>
            <w:vMerge/>
            <w:tcBorders>
              <w:bottom w:val="single" w:sz="4" w:space="0" w:color="000000" w:themeColor="text1"/>
            </w:tcBorders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  <w:tcBorders>
              <w:top w:val="single" w:sz="4" w:space="0" w:color="auto"/>
            </w:tcBorders>
          </w:tcPr>
          <w:p w:rsidR="003931B4" w:rsidRPr="00DC3DCC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>3.</w:t>
            </w:r>
            <w:r w:rsidRPr="00DC3DC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 xml:space="preserve">Численность жителей </w:t>
            </w:r>
            <w:proofErr w:type="spellStart"/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Бодайбинского</w:t>
            </w:r>
            <w:proofErr w:type="spellEnd"/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 xml:space="preserve"> района, охваченных комплексом мероприятий по профилактике социально-негативных явлений (чел.).</w:t>
            </w:r>
          </w:p>
        </w:tc>
      </w:tr>
      <w:tr w:rsidR="003931B4" w:rsidRPr="00F71083" w:rsidTr="003931B4">
        <w:trPr>
          <w:trHeight w:val="480"/>
        </w:trPr>
        <w:tc>
          <w:tcPr>
            <w:tcW w:w="4503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top w:val="single" w:sz="4" w:space="0" w:color="auto"/>
            </w:tcBorders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hAnsi="Times New Roman" w:cs="Times New Roman"/>
              </w:rPr>
              <w:t xml:space="preserve">2.Повышение уровня информационно - пропагандистской кампании среди населения  о негативных последствиях немедицинского </w:t>
            </w:r>
            <w:r w:rsidRPr="00F71083">
              <w:rPr>
                <w:rFonts w:ascii="Times New Roman" w:hAnsi="Times New Roman" w:cs="Times New Roman"/>
              </w:rPr>
              <w:lastRenderedPageBreak/>
              <w:t>потребления наркотиков.</w:t>
            </w:r>
          </w:p>
        </w:tc>
        <w:tc>
          <w:tcPr>
            <w:tcW w:w="5419" w:type="dxa"/>
            <w:tcBorders>
              <w:top w:val="single" w:sz="4" w:space="0" w:color="auto"/>
            </w:tcBorders>
          </w:tcPr>
          <w:p w:rsidR="003931B4" w:rsidRPr="00DC3DCC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4</w:t>
            </w: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  <w:r w:rsidRPr="00DC3DC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 xml:space="preserve">Количество экземпляров информационного, агитационного, раздаточного материала, распространенного, среди населения г. Бодайбо и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района (ед.).</w:t>
            </w:r>
          </w:p>
        </w:tc>
      </w:tr>
      <w:tr w:rsidR="003931B4" w:rsidRPr="00F71083" w:rsidTr="003931B4">
        <w:trPr>
          <w:trHeight w:val="1090"/>
        </w:trPr>
        <w:tc>
          <w:tcPr>
            <w:tcW w:w="4503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  <w:r w:rsidRPr="00DC3DC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 xml:space="preserve">Количество лиц, установленных за употребление наркотических средств и психотропных веществ, проживающих на территории </w:t>
            </w:r>
            <w:proofErr w:type="spellStart"/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Бодайбинского</w:t>
            </w:r>
            <w:proofErr w:type="spellEnd"/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 xml:space="preserve"> района (чел.).</w:t>
            </w:r>
          </w:p>
        </w:tc>
      </w:tr>
    </w:tbl>
    <w:p w:rsidR="001D0FAD" w:rsidRDefault="001D0FAD" w:rsidP="007E2B0C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D0FAD" w:rsidRDefault="001D0FAD" w:rsidP="007E2B0C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D0FAD" w:rsidRDefault="001D0FAD" w:rsidP="007E2B0C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D0FAD" w:rsidRDefault="001D0FAD" w:rsidP="007E2B0C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D0FAD" w:rsidRDefault="001D0FAD" w:rsidP="007E2B0C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D0FAD" w:rsidRDefault="001D0FAD" w:rsidP="007E2B0C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D0FAD" w:rsidRDefault="001D0FAD" w:rsidP="007E2B0C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D0FAD" w:rsidRDefault="001D0FAD" w:rsidP="007E2B0C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D0FAD" w:rsidRDefault="001D0FAD" w:rsidP="007E2B0C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D0FAD" w:rsidRDefault="001D0FAD" w:rsidP="007E2B0C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D0FAD" w:rsidRDefault="001D0FAD" w:rsidP="007E2B0C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D0FAD" w:rsidRDefault="001D0FAD" w:rsidP="007E2B0C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D0FAD" w:rsidRDefault="001D0FAD" w:rsidP="007E2B0C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D0FAD" w:rsidRDefault="001D0FAD" w:rsidP="007E2B0C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D0FAD" w:rsidRDefault="001D0FAD" w:rsidP="007E2B0C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D0FAD" w:rsidRDefault="001D0FAD" w:rsidP="007E2B0C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D0FAD" w:rsidRDefault="001D0FAD" w:rsidP="007E2B0C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D0FAD" w:rsidRDefault="001D0FAD" w:rsidP="007E2B0C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D0FAD" w:rsidRDefault="001D0FAD" w:rsidP="007E2B0C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D0FAD" w:rsidRPr="00634BFE" w:rsidRDefault="001D0FAD" w:rsidP="007E2B0C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7E2B0C" w:rsidRDefault="007E2B0C" w:rsidP="007E2B0C">
      <w:pPr>
        <w:spacing w:after="0" w:line="240" w:lineRule="auto"/>
        <w:rPr>
          <w:rFonts w:ascii="Times New Roman" w:hAnsi="Times New Roman"/>
          <w:sz w:val="24"/>
        </w:rPr>
      </w:pPr>
    </w:p>
    <w:p w:rsidR="007E2B0C" w:rsidRDefault="007E2B0C" w:rsidP="007E2B0C">
      <w:pPr>
        <w:spacing w:after="0" w:line="240" w:lineRule="auto"/>
        <w:rPr>
          <w:rFonts w:ascii="Times New Roman" w:hAnsi="Times New Roman"/>
          <w:sz w:val="24"/>
        </w:rPr>
      </w:pPr>
    </w:p>
    <w:p w:rsidR="007E2B0C" w:rsidRDefault="007E2B0C" w:rsidP="007E2B0C">
      <w:pPr>
        <w:spacing w:after="0" w:line="240" w:lineRule="auto"/>
        <w:rPr>
          <w:rFonts w:ascii="Times New Roman" w:hAnsi="Times New Roman"/>
          <w:sz w:val="24"/>
        </w:rPr>
      </w:pPr>
    </w:p>
    <w:p w:rsidR="007E2B0C" w:rsidRDefault="007E2B0C" w:rsidP="007E2B0C">
      <w:pPr>
        <w:spacing w:after="0" w:line="240" w:lineRule="auto"/>
        <w:rPr>
          <w:rFonts w:ascii="Times New Roman" w:hAnsi="Times New Roman"/>
          <w:sz w:val="24"/>
        </w:rPr>
      </w:pPr>
    </w:p>
    <w:p w:rsidR="007E2B0C" w:rsidRDefault="007E2B0C" w:rsidP="007E2B0C">
      <w:pPr>
        <w:spacing w:after="0" w:line="240" w:lineRule="auto"/>
        <w:rPr>
          <w:rFonts w:ascii="Times New Roman" w:hAnsi="Times New Roman"/>
          <w:sz w:val="24"/>
        </w:rPr>
      </w:pPr>
    </w:p>
    <w:p w:rsidR="007E2B0C" w:rsidRDefault="007E2B0C" w:rsidP="007E2B0C">
      <w:pPr>
        <w:spacing w:after="0" w:line="240" w:lineRule="auto"/>
        <w:rPr>
          <w:rFonts w:ascii="Times New Roman" w:hAnsi="Times New Roman"/>
          <w:sz w:val="24"/>
        </w:rPr>
      </w:pPr>
    </w:p>
    <w:p w:rsidR="007E2B0C" w:rsidRDefault="007E2B0C" w:rsidP="007E2B0C">
      <w:pPr>
        <w:spacing w:after="0" w:line="240" w:lineRule="auto"/>
        <w:rPr>
          <w:rFonts w:ascii="Times New Roman" w:hAnsi="Times New Roman"/>
          <w:sz w:val="24"/>
        </w:rPr>
      </w:pPr>
    </w:p>
    <w:p w:rsidR="003931B4" w:rsidRDefault="003931B4" w:rsidP="007E2B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931B4" w:rsidRDefault="003931B4" w:rsidP="007E2B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2B0C" w:rsidRPr="007E2B0C" w:rsidRDefault="007E2B0C" w:rsidP="007E2B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E2B0C">
        <w:rPr>
          <w:rFonts w:ascii="Times New Roman" w:hAnsi="Times New Roman" w:cs="Times New Roman"/>
        </w:rPr>
        <w:lastRenderedPageBreak/>
        <w:t xml:space="preserve">Приложение 2 к постановлению </w:t>
      </w:r>
    </w:p>
    <w:p w:rsidR="007E2B0C" w:rsidRPr="007E2B0C" w:rsidRDefault="007E2B0C" w:rsidP="007E2B0C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  <w:r w:rsidRPr="007E2B0C">
        <w:rPr>
          <w:rFonts w:ascii="Times New Roman" w:hAnsi="Times New Roman" w:cs="Times New Roman"/>
        </w:rPr>
        <w:t>Администрации г.</w:t>
      </w:r>
      <w:r w:rsidR="0058711A">
        <w:rPr>
          <w:rFonts w:ascii="Times New Roman" w:hAnsi="Times New Roman" w:cs="Times New Roman"/>
        </w:rPr>
        <w:t xml:space="preserve"> </w:t>
      </w:r>
      <w:r w:rsidRPr="007E2B0C">
        <w:rPr>
          <w:rFonts w:ascii="Times New Roman" w:hAnsi="Times New Roman" w:cs="Times New Roman"/>
        </w:rPr>
        <w:t>Бодайбо и района</w:t>
      </w:r>
    </w:p>
    <w:p w:rsidR="00C339C5" w:rsidRPr="00962EB2" w:rsidRDefault="001D0FAD" w:rsidP="00C339C5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</w:t>
      </w:r>
      <w:r w:rsidR="00C339C5" w:rsidRPr="00962EB2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       </w:t>
      </w:r>
      <w:r w:rsidR="00C339C5">
        <w:rPr>
          <w:rFonts w:ascii="Times New Roman" w:eastAsia="Calibri" w:hAnsi="Times New Roman" w:cs="Times New Roman"/>
          <w:lang w:eastAsia="en-US"/>
        </w:rPr>
        <w:t xml:space="preserve">                           </w:t>
      </w:r>
      <w:r w:rsidR="00C339C5" w:rsidRPr="00962EB2">
        <w:rPr>
          <w:rFonts w:ascii="Times New Roman" w:eastAsia="Calibri" w:hAnsi="Times New Roman" w:cs="Times New Roman"/>
          <w:lang w:eastAsia="en-US"/>
        </w:rPr>
        <w:t xml:space="preserve"> </w:t>
      </w:r>
      <w:r w:rsidR="00283080">
        <w:rPr>
          <w:rFonts w:ascii="Times New Roman" w:eastAsia="Calibri" w:hAnsi="Times New Roman" w:cs="Times New Roman"/>
          <w:lang w:eastAsia="en-US"/>
        </w:rPr>
        <w:t>о</w:t>
      </w:r>
      <w:r w:rsidR="00283080" w:rsidRPr="00962EB2">
        <w:rPr>
          <w:rFonts w:ascii="Times New Roman" w:eastAsia="Calibri" w:hAnsi="Times New Roman" w:cs="Times New Roman"/>
          <w:lang w:eastAsia="en-US"/>
        </w:rPr>
        <w:t>т</w:t>
      </w:r>
      <w:r w:rsidR="00283080">
        <w:rPr>
          <w:rFonts w:ascii="Times New Roman" w:eastAsia="Calibri" w:hAnsi="Times New Roman" w:cs="Times New Roman"/>
          <w:lang w:eastAsia="en-US"/>
        </w:rPr>
        <w:t xml:space="preserve"> 11</w:t>
      </w:r>
      <w:r w:rsidR="00283080" w:rsidRPr="00962EB2">
        <w:rPr>
          <w:rFonts w:ascii="Times New Roman" w:eastAsia="Calibri" w:hAnsi="Times New Roman" w:cs="Times New Roman"/>
          <w:lang w:eastAsia="en-US"/>
        </w:rPr>
        <w:t>.0</w:t>
      </w:r>
      <w:r w:rsidR="00283080">
        <w:rPr>
          <w:rFonts w:ascii="Times New Roman" w:eastAsia="Calibri" w:hAnsi="Times New Roman" w:cs="Times New Roman"/>
          <w:lang w:eastAsia="en-US"/>
        </w:rPr>
        <w:t>7</w:t>
      </w:r>
      <w:r w:rsidR="00283080" w:rsidRPr="00962EB2">
        <w:rPr>
          <w:rFonts w:ascii="Times New Roman" w:eastAsia="Calibri" w:hAnsi="Times New Roman" w:cs="Times New Roman"/>
          <w:lang w:eastAsia="en-US"/>
        </w:rPr>
        <w:t xml:space="preserve">.2024  № </w:t>
      </w:r>
      <w:r w:rsidR="00283080">
        <w:rPr>
          <w:rFonts w:ascii="Times New Roman" w:eastAsia="Calibri" w:hAnsi="Times New Roman" w:cs="Times New Roman"/>
          <w:lang w:eastAsia="en-US"/>
        </w:rPr>
        <w:t>155-п</w:t>
      </w:r>
    </w:p>
    <w:p w:rsidR="002E2D20" w:rsidRPr="00F71083" w:rsidRDefault="002E2D20" w:rsidP="001D0FAD">
      <w:pPr>
        <w:pStyle w:val="a3"/>
        <w:jc w:val="center"/>
        <w:rPr>
          <w:rFonts w:cs="Times New Roman"/>
          <w:sz w:val="22"/>
        </w:rPr>
      </w:pPr>
    </w:p>
    <w:p w:rsidR="007E2B0C" w:rsidRPr="007E2B0C" w:rsidRDefault="007E2B0C" w:rsidP="007E2B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2B0C" w:rsidRPr="007E2B0C" w:rsidRDefault="007E2B0C" w:rsidP="007E2B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E2B0C">
        <w:rPr>
          <w:rFonts w:ascii="Times New Roman" w:hAnsi="Times New Roman" w:cs="Times New Roman"/>
        </w:rPr>
        <w:t>«Приложение 4</w:t>
      </w:r>
    </w:p>
    <w:p w:rsidR="007E2B0C" w:rsidRPr="007E2B0C" w:rsidRDefault="007E2B0C" w:rsidP="007E2B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E2B0C">
        <w:rPr>
          <w:rFonts w:ascii="Times New Roman" w:hAnsi="Times New Roman" w:cs="Times New Roman"/>
        </w:rPr>
        <w:t>к  Программе</w:t>
      </w:r>
    </w:p>
    <w:p w:rsidR="003931B4" w:rsidRPr="003931B4" w:rsidRDefault="003931B4" w:rsidP="0039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31B4">
        <w:rPr>
          <w:rFonts w:ascii="Times New Roman" w:hAnsi="Times New Roman" w:cs="Times New Roman"/>
          <w:b/>
        </w:rPr>
        <w:t>СВЕДЕНИЯ</w:t>
      </w:r>
    </w:p>
    <w:p w:rsidR="003931B4" w:rsidRPr="003931B4" w:rsidRDefault="003931B4" w:rsidP="0039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31B4">
        <w:rPr>
          <w:rFonts w:ascii="Times New Roman" w:hAnsi="Times New Roman" w:cs="Times New Roman"/>
          <w:b/>
        </w:rPr>
        <w:t>О СОСТАВЕ И ЗНАЧЕНИЯХ ЦЕЛЕВЫХ ПОКАЗАТЕЛЕЙ ПРОГРАММЫ</w:t>
      </w:r>
    </w:p>
    <w:p w:rsidR="003931B4" w:rsidRPr="003931B4" w:rsidRDefault="003931B4" w:rsidP="0039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31B4">
        <w:rPr>
          <w:rFonts w:ascii="Times New Roman" w:hAnsi="Times New Roman" w:cs="Times New Roman"/>
          <w:b/>
        </w:rPr>
        <w:t xml:space="preserve"> «Развитие молодежной политики в </w:t>
      </w:r>
      <w:proofErr w:type="spellStart"/>
      <w:r w:rsidRPr="003931B4">
        <w:rPr>
          <w:rFonts w:ascii="Times New Roman" w:hAnsi="Times New Roman" w:cs="Times New Roman"/>
          <w:b/>
        </w:rPr>
        <w:t>Бодайбинском</w:t>
      </w:r>
      <w:proofErr w:type="spellEnd"/>
      <w:r w:rsidRPr="003931B4">
        <w:rPr>
          <w:rFonts w:ascii="Times New Roman" w:hAnsi="Times New Roman" w:cs="Times New Roman"/>
          <w:b/>
        </w:rPr>
        <w:t xml:space="preserve"> районе» на 2020 – 2026 годы</w:t>
      </w:r>
    </w:p>
    <w:p w:rsidR="003931B4" w:rsidRPr="003931B4" w:rsidRDefault="003931B4" w:rsidP="0039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143"/>
        <w:tblW w:w="15701" w:type="dxa"/>
        <w:tblLayout w:type="fixed"/>
        <w:tblLook w:val="04A0" w:firstRow="1" w:lastRow="0" w:firstColumn="1" w:lastColumn="0" w:noHBand="0" w:noVBand="1"/>
      </w:tblPr>
      <w:tblGrid>
        <w:gridCol w:w="548"/>
        <w:gridCol w:w="5656"/>
        <w:gridCol w:w="850"/>
        <w:gridCol w:w="1134"/>
        <w:gridCol w:w="992"/>
        <w:gridCol w:w="993"/>
        <w:gridCol w:w="992"/>
        <w:gridCol w:w="850"/>
        <w:gridCol w:w="851"/>
        <w:gridCol w:w="990"/>
        <w:gridCol w:w="616"/>
        <w:gridCol w:w="267"/>
        <w:gridCol w:w="962"/>
      </w:tblGrid>
      <w:tr w:rsidR="003931B4" w:rsidRPr="003931B4" w:rsidTr="003931B4">
        <w:trPr>
          <w:trHeight w:val="70"/>
        </w:trPr>
        <w:tc>
          <w:tcPr>
            <w:tcW w:w="548" w:type="dxa"/>
            <w:vMerge w:val="restart"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№ </w:t>
            </w:r>
            <w:proofErr w:type="gramStart"/>
            <w:r w:rsidRPr="003931B4">
              <w:rPr>
                <w:rFonts w:cs="Times New Roman"/>
                <w:sz w:val="22"/>
              </w:rPr>
              <w:t>п</w:t>
            </w:r>
            <w:proofErr w:type="gramEnd"/>
            <w:r w:rsidRPr="003931B4">
              <w:rPr>
                <w:rFonts w:cs="Times New Roman"/>
                <w:sz w:val="22"/>
              </w:rPr>
              <w:t>/п</w:t>
            </w:r>
          </w:p>
        </w:tc>
        <w:tc>
          <w:tcPr>
            <w:tcW w:w="5656" w:type="dxa"/>
            <w:vMerge w:val="restart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Наименование целевого показателя</w:t>
            </w:r>
          </w:p>
        </w:tc>
        <w:tc>
          <w:tcPr>
            <w:tcW w:w="850" w:type="dxa"/>
            <w:vMerge w:val="restart"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Ед. изм.</w:t>
            </w:r>
          </w:p>
        </w:tc>
        <w:tc>
          <w:tcPr>
            <w:tcW w:w="7685" w:type="dxa"/>
            <w:gridSpan w:val="9"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                Значение целевых показателей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auto"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</w:tc>
      </w:tr>
      <w:tr w:rsidR="003931B4" w:rsidRPr="003931B4" w:rsidTr="003931B4">
        <w:trPr>
          <w:trHeight w:val="856"/>
        </w:trPr>
        <w:tc>
          <w:tcPr>
            <w:tcW w:w="548" w:type="dxa"/>
            <w:vMerge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</w:tc>
        <w:tc>
          <w:tcPr>
            <w:tcW w:w="5656" w:type="dxa"/>
            <w:vMerge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vMerge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отчетный</w:t>
            </w: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2018</w:t>
            </w: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год</w:t>
            </w:r>
          </w:p>
        </w:tc>
        <w:tc>
          <w:tcPr>
            <w:tcW w:w="992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оценка</w:t>
            </w: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2019 год</w:t>
            </w:r>
          </w:p>
        </w:tc>
        <w:tc>
          <w:tcPr>
            <w:tcW w:w="993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2020 </w:t>
            </w: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год</w:t>
            </w:r>
          </w:p>
        </w:tc>
        <w:tc>
          <w:tcPr>
            <w:tcW w:w="992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2021 </w:t>
            </w: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год</w:t>
            </w:r>
          </w:p>
        </w:tc>
        <w:tc>
          <w:tcPr>
            <w:tcW w:w="850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2022 год</w:t>
            </w:r>
          </w:p>
        </w:tc>
        <w:tc>
          <w:tcPr>
            <w:tcW w:w="851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2023</w:t>
            </w: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год</w:t>
            </w: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0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2024</w:t>
            </w: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год</w:t>
            </w:r>
          </w:p>
        </w:tc>
        <w:tc>
          <w:tcPr>
            <w:tcW w:w="616" w:type="dxa"/>
            <w:tcBorders>
              <w:top w:val="nil"/>
              <w:right w:val="nil"/>
            </w:tcBorders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2025 </w:t>
            </w: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год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2026 </w:t>
            </w: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год</w:t>
            </w:r>
          </w:p>
        </w:tc>
      </w:tr>
      <w:tr w:rsidR="003931B4" w:rsidRPr="003931B4" w:rsidTr="003931B4">
        <w:trPr>
          <w:trHeight w:val="430"/>
        </w:trPr>
        <w:tc>
          <w:tcPr>
            <w:tcW w:w="548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</w:t>
            </w:r>
          </w:p>
        </w:tc>
        <w:tc>
          <w:tcPr>
            <w:tcW w:w="5656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</w:t>
            </w:r>
          </w:p>
        </w:tc>
        <w:tc>
          <w:tcPr>
            <w:tcW w:w="850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3</w:t>
            </w:r>
          </w:p>
        </w:tc>
        <w:tc>
          <w:tcPr>
            <w:tcW w:w="1134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4</w:t>
            </w:r>
          </w:p>
        </w:tc>
        <w:tc>
          <w:tcPr>
            <w:tcW w:w="992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5</w:t>
            </w:r>
          </w:p>
        </w:tc>
        <w:tc>
          <w:tcPr>
            <w:tcW w:w="993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6</w:t>
            </w:r>
          </w:p>
        </w:tc>
        <w:tc>
          <w:tcPr>
            <w:tcW w:w="992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7</w:t>
            </w:r>
          </w:p>
        </w:tc>
        <w:tc>
          <w:tcPr>
            <w:tcW w:w="850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8</w:t>
            </w:r>
          </w:p>
        </w:tc>
        <w:tc>
          <w:tcPr>
            <w:tcW w:w="851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9</w:t>
            </w:r>
          </w:p>
        </w:tc>
        <w:tc>
          <w:tcPr>
            <w:tcW w:w="990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10</w:t>
            </w:r>
          </w:p>
        </w:tc>
        <w:tc>
          <w:tcPr>
            <w:tcW w:w="616" w:type="dxa"/>
            <w:tcBorders>
              <w:right w:val="nil"/>
            </w:tcBorders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3931B4" w:rsidRPr="003931B4" w:rsidRDefault="003931B4" w:rsidP="003931B4">
            <w:pPr>
              <w:ind w:left="68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12</w:t>
            </w:r>
          </w:p>
        </w:tc>
      </w:tr>
      <w:tr w:rsidR="003931B4" w:rsidRPr="003931B4" w:rsidTr="003931B4">
        <w:trPr>
          <w:trHeight w:val="225"/>
        </w:trPr>
        <w:tc>
          <w:tcPr>
            <w:tcW w:w="14739" w:type="dxa"/>
            <w:gridSpan w:val="12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b/>
                <w:sz w:val="22"/>
              </w:rPr>
              <w:t xml:space="preserve">Подпрограмма 1  «Молодежь </w:t>
            </w:r>
            <w:proofErr w:type="spellStart"/>
            <w:r w:rsidRPr="003931B4">
              <w:rPr>
                <w:rFonts w:cs="Times New Roman"/>
                <w:b/>
                <w:sz w:val="22"/>
              </w:rPr>
              <w:t>Бодайбинского</w:t>
            </w:r>
            <w:proofErr w:type="spellEnd"/>
            <w:r w:rsidRPr="003931B4">
              <w:rPr>
                <w:rFonts w:cs="Times New Roman"/>
                <w:b/>
                <w:sz w:val="22"/>
              </w:rPr>
              <w:t xml:space="preserve">  района» на 2020-2026 годы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</w:tc>
      </w:tr>
    </w:tbl>
    <w:tbl>
      <w:tblPr>
        <w:tblStyle w:val="143"/>
        <w:tblpPr w:leftFromText="180" w:rightFromText="180" w:vertAnchor="text" w:horzAnchor="margin" w:tblpY="128"/>
        <w:tblW w:w="15701" w:type="dxa"/>
        <w:tblLook w:val="04A0" w:firstRow="1" w:lastRow="0" w:firstColumn="1" w:lastColumn="0" w:noHBand="0" w:noVBand="1"/>
      </w:tblPr>
      <w:tblGrid>
        <w:gridCol w:w="530"/>
        <w:gridCol w:w="5674"/>
        <w:gridCol w:w="850"/>
        <w:gridCol w:w="1134"/>
        <w:gridCol w:w="992"/>
        <w:gridCol w:w="993"/>
        <w:gridCol w:w="992"/>
        <w:gridCol w:w="850"/>
        <w:gridCol w:w="851"/>
        <w:gridCol w:w="992"/>
        <w:gridCol w:w="851"/>
        <w:gridCol w:w="992"/>
      </w:tblGrid>
      <w:tr w:rsidR="003931B4" w:rsidRPr="003931B4" w:rsidTr="003931B4">
        <w:trPr>
          <w:trHeight w:val="558"/>
        </w:trPr>
        <w:tc>
          <w:tcPr>
            <w:tcW w:w="530" w:type="dxa"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1.</w:t>
            </w:r>
          </w:p>
        </w:tc>
        <w:tc>
          <w:tcPr>
            <w:tcW w:w="5674" w:type="dxa"/>
          </w:tcPr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Количество  молодежи, вовлеченной в мероприятия, направленные на гражданское становление и самореализацию молодежи</w:t>
            </w:r>
          </w:p>
        </w:tc>
        <w:tc>
          <w:tcPr>
            <w:tcW w:w="850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чел.</w:t>
            </w:r>
          </w:p>
        </w:tc>
        <w:tc>
          <w:tcPr>
            <w:tcW w:w="1134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360</w:t>
            </w:r>
          </w:p>
        </w:tc>
        <w:tc>
          <w:tcPr>
            <w:tcW w:w="992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380</w:t>
            </w:r>
          </w:p>
        </w:tc>
        <w:tc>
          <w:tcPr>
            <w:tcW w:w="993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400</w:t>
            </w:r>
          </w:p>
        </w:tc>
        <w:tc>
          <w:tcPr>
            <w:tcW w:w="992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420</w:t>
            </w:r>
          </w:p>
        </w:tc>
        <w:tc>
          <w:tcPr>
            <w:tcW w:w="850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440</w:t>
            </w:r>
          </w:p>
        </w:tc>
        <w:tc>
          <w:tcPr>
            <w:tcW w:w="851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460</w:t>
            </w:r>
          </w:p>
        </w:tc>
        <w:tc>
          <w:tcPr>
            <w:tcW w:w="992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480</w:t>
            </w:r>
          </w:p>
        </w:tc>
        <w:tc>
          <w:tcPr>
            <w:tcW w:w="851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500</w:t>
            </w:r>
          </w:p>
        </w:tc>
        <w:tc>
          <w:tcPr>
            <w:tcW w:w="992" w:type="dxa"/>
            <w:shd w:val="clear" w:color="auto" w:fill="auto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520</w:t>
            </w:r>
          </w:p>
        </w:tc>
      </w:tr>
      <w:tr w:rsidR="003931B4" w:rsidRPr="003931B4" w:rsidTr="003931B4">
        <w:tc>
          <w:tcPr>
            <w:tcW w:w="530" w:type="dxa"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2.</w:t>
            </w:r>
          </w:p>
        </w:tc>
        <w:tc>
          <w:tcPr>
            <w:tcW w:w="5674" w:type="dxa"/>
          </w:tcPr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Количество молодежи, вовлеченной в мероприятия патриотической направленности</w:t>
            </w:r>
          </w:p>
        </w:tc>
        <w:tc>
          <w:tcPr>
            <w:tcW w:w="850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чел.</w:t>
            </w:r>
          </w:p>
        </w:tc>
        <w:tc>
          <w:tcPr>
            <w:tcW w:w="1134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2930</w:t>
            </w:r>
          </w:p>
        </w:tc>
        <w:tc>
          <w:tcPr>
            <w:tcW w:w="992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2950</w:t>
            </w:r>
          </w:p>
        </w:tc>
        <w:tc>
          <w:tcPr>
            <w:tcW w:w="993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2970</w:t>
            </w:r>
          </w:p>
        </w:tc>
        <w:tc>
          <w:tcPr>
            <w:tcW w:w="992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2990</w:t>
            </w:r>
          </w:p>
        </w:tc>
        <w:tc>
          <w:tcPr>
            <w:tcW w:w="850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3010</w:t>
            </w:r>
          </w:p>
        </w:tc>
        <w:tc>
          <w:tcPr>
            <w:tcW w:w="851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3030</w:t>
            </w:r>
          </w:p>
        </w:tc>
        <w:tc>
          <w:tcPr>
            <w:tcW w:w="992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3050</w:t>
            </w:r>
          </w:p>
        </w:tc>
        <w:tc>
          <w:tcPr>
            <w:tcW w:w="851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3070</w:t>
            </w:r>
          </w:p>
        </w:tc>
        <w:tc>
          <w:tcPr>
            <w:tcW w:w="992" w:type="dxa"/>
            <w:shd w:val="clear" w:color="auto" w:fill="auto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3090</w:t>
            </w:r>
          </w:p>
        </w:tc>
      </w:tr>
      <w:tr w:rsidR="003931B4" w:rsidRPr="003931B4" w:rsidTr="003931B4">
        <w:tc>
          <w:tcPr>
            <w:tcW w:w="530" w:type="dxa"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3.</w:t>
            </w:r>
          </w:p>
        </w:tc>
        <w:tc>
          <w:tcPr>
            <w:tcW w:w="5674" w:type="dxa"/>
          </w:tcPr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Количество молодых семей, охваченных мероприятиями, направленными на формирование позитивного отношения к институту семьи</w:t>
            </w:r>
          </w:p>
        </w:tc>
        <w:tc>
          <w:tcPr>
            <w:tcW w:w="850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ед.</w:t>
            </w:r>
          </w:p>
        </w:tc>
        <w:tc>
          <w:tcPr>
            <w:tcW w:w="1134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30</w:t>
            </w:r>
          </w:p>
        </w:tc>
        <w:tc>
          <w:tcPr>
            <w:tcW w:w="992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40</w:t>
            </w:r>
          </w:p>
        </w:tc>
        <w:tc>
          <w:tcPr>
            <w:tcW w:w="993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50</w:t>
            </w:r>
          </w:p>
        </w:tc>
        <w:tc>
          <w:tcPr>
            <w:tcW w:w="992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60</w:t>
            </w:r>
          </w:p>
        </w:tc>
        <w:tc>
          <w:tcPr>
            <w:tcW w:w="850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70</w:t>
            </w:r>
          </w:p>
        </w:tc>
        <w:tc>
          <w:tcPr>
            <w:tcW w:w="851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80</w:t>
            </w:r>
          </w:p>
        </w:tc>
        <w:tc>
          <w:tcPr>
            <w:tcW w:w="992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90</w:t>
            </w:r>
          </w:p>
        </w:tc>
        <w:tc>
          <w:tcPr>
            <w:tcW w:w="851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110</w:t>
            </w:r>
          </w:p>
        </w:tc>
      </w:tr>
    </w:tbl>
    <w:p w:rsidR="003931B4" w:rsidRPr="003931B4" w:rsidRDefault="003931B4" w:rsidP="0039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31B4">
        <w:rPr>
          <w:rFonts w:ascii="Times New Roman" w:hAnsi="Times New Roman" w:cs="Times New Roman"/>
          <w:b/>
        </w:rPr>
        <w:t>Подпрограмма 2 «Комплексные меры  профилактики злоупотребления наркотическими средствами и психотропными веществами</w:t>
      </w:r>
    </w:p>
    <w:p w:rsidR="003931B4" w:rsidRPr="003931B4" w:rsidRDefault="003931B4" w:rsidP="0039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31B4">
        <w:rPr>
          <w:rFonts w:ascii="Times New Roman" w:hAnsi="Times New Roman" w:cs="Times New Roman"/>
          <w:b/>
        </w:rPr>
        <w:t xml:space="preserve">в </w:t>
      </w:r>
      <w:proofErr w:type="spellStart"/>
      <w:r w:rsidRPr="003931B4">
        <w:rPr>
          <w:rFonts w:ascii="Times New Roman" w:hAnsi="Times New Roman" w:cs="Times New Roman"/>
          <w:b/>
        </w:rPr>
        <w:t>Бодайбинском</w:t>
      </w:r>
      <w:proofErr w:type="spellEnd"/>
      <w:r w:rsidRPr="003931B4">
        <w:rPr>
          <w:rFonts w:ascii="Times New Roman" w:hAnsi="Times New Roman" w:cs="Times New Roman"/>
          <w:b/>
        </w:rPr>
        <w:t xml:space="preserve"> районе» на 2020-2026 годы</w:t>
      </w:r>
    </w:p>
    <w:tbl>
      <w:tblPr>
        <w:tblStyle w:val="143"/>
        <w:tblpPr w:leftFromText="180" w:rightFromText="180" w:vertAnchor="text" w:tblpY="1"/>
        <w:tblOverlap w:val="never"/>
        <w:tblW w:w="15701" w:type="dxa"/>
        <w:tblLook w:val="04A0" w:firstRow="1" w:lastRow="0" w:firstColumn="1" w:lastColumn="0" w:noHBand="0" w:noVBand="1"/>
      </w:tblPr>
      <w:tblGrid>
        <w:gridCol w:w="530"/>
        <w:gridCol w:w="5674"/>
        <w:gridCol w:w="850"/>
        <w:gridCol w:w="1134"/>
        <w:gridCol w:w="992"/>
        <w:gridCol w:w="993"/>
        <w:gridCol w:w="992"/>
        <w:gridCol w:w="850"/>
        <w:gridCol w:w="851"/>
        <w:gridCol w:w="992"/>
        <w:gridCol w:w="851"/>
        <w:gridCol w:w="992"/>
      </w:tblGrid>
      <w:tr w:rsidR="003931B4" w:rsidRPr="003931B4" w:rsidTr="003931B4">
        <w:tc>
          <w:tcPr>
            <w:tcW w:w="530" w:type="dxa"/>
            <w:tcBorders>
              <w:top w:val="single" w:sz="4" w:space="0" w:color="auto"/>
            </w:tcBorders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1.</w:t>
            </w:r>
          </w:p>
        </w:tc>
        <w:tc>
          <w:tcPr>
            <w:tcW w:w="5674" w:type="dxa"/>
            <w:tcBorders>
              <w:top w:val="single" w:sz="4" w:space="0" w:color="auto"/>
            </w:tcBorders>
          </w:tcPr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Численность граждан, принявших участие в мероприятиях, направленных на мотивацию к прохождению </w:t>
            </w:r>
            <w:proofErr w:type="gramStart"/>
            <w:r w:rsidRPr="003931B4">
              <w:rPr>
                <w:rFonts w:cs="Times New Roman"/>
                <w:sz w:val="22"/>
              </w:rPr>
              <w:t>медико-социальной</w:t>
            </w:r>
            <w:proofErr w:type="gramEnd"/>
            <w:r w:rsidRPr="003931B4">
              <w:rPr>
                <w:rFonts w:cs="Times New Roman"/>
                <w:sz w:val="22"/>
              </w:rPr>
              <w:t xml:space="preserve"> реабилитации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931B4" w:rsidRPr="003931B4" w:rsidRDefault="003931B4" w:rsidP="003931B4">
            <w:pPr>
              <w:ind w:right="-391"/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125</w:t>
            </w:r>
          </w:p>
        </w:tc>
      </w:tr>
      <w:tr w:rsidR="003931B4" w:rsidRPr="003931B4" w:rsidTr="003931B4">
        <w:tc>
          <w:tcPr>
            <w:tcW w:w="530" w:type="dxa"/>
            <w:tcBorders>
              <w:top w:val="single" w:sz="4" w:space="0" w:color="auto"/>
            </w:tcBorders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2.</w:t>
            </w:r>
          </w:p>
        </w:tc>
        <w:tc>
          <w:tcPr>
            <w:tcW w:w="5674" w:type="dxa"/>
            <w:tcBorders>
              <w:top w:val="single" w:sz="4" w:space="0" w:color="auto"/>
            </w:tcBorders>
          </w:tcPr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 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2629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2649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2669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2689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2709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2729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2749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931B4" w:rsidRPr="003931B4" w:rsidRDefault="003931B4" w:rsidP="003931B4">
            <w:pPr>
              <w:ind w:right="-391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2769   </w:t>
            </w:r>
          </w:p>
        </w:tc>
        <w:tc>
          <w:tcPr>
            <w:tcW w:w="992" w:type="dxa"/>
            <w:shd w:val="clear" w:color="auto" w:fill="auto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2789</w:t>
            </w:r>
          </w:p>
        </w:tc>
      </w:tr>
      <w:tr w:rsidR="003931B4" w:rsidRPr="003931B4" w:rsidTr="003931B4">
        <w:tc>
          <w:tcPr>
            <w:tcW w:w="530" w:type="dxa"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3.</w:t>
            </w:r>
          </w:p>
        </w:tc>
        <w:tc>
          <w:tcPr>
            <w:tcW w:w="5674" w:type="dxa"/>
          </w:tcPr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Численность жителей </w:t>
            </w:r>
            <w:proofErr w:type="spellStart"/>
            <w:r w:rsidRPr="003931B4">
              <w:rPr>
                <w:rFonts w:cs="Times New Roman"/>
                <w:sz w:val="22"/>
              </w:rPr>
              <w:t>Бодайбинского</w:t>
            </w:r>
            <w:proofErr w:type="spellEnd"/>
            <w:r w:rsidRPr="003931B4">
              <w:rPr>
                <w:rFonts w:cs="Times New Roman"/>
                <w:sz w:val="22"/>
              </w:rPr>
              <w:t xml:space="preserve"> района, </w:t>
            </w:r>
            <w:r w:rsidRPr="003931B4">
              <w:rPr>
                <w:rFonts w:cs="Times New Roman"/>
                <w:sz w:val="22"/>
              </w:rPr>
              <w:lastRenderedPageBreak/>
              <w:t>охваченных комплексом мероприятий по профилактике социально-негативных явлений</w:t>
            </w:r>
          </w:p>
        </w:tc>
        <w:tc>
          <w:tcPr>
            <w:tcW w:w="850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lastRenderedPageBreak/>
              <w:t>чел.</w:t>
            </w:r>
          </w:p>
        </w:tc>
        <w:tc>
          <w:tcPr>
            <w:tcW w:w="1134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2280</w:t>
            </w:r>
          </w:p>
        </w:tc>
        <w:tc>
          <w:tcPr>
            <w:tcW w:w="992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2300</w:t>
            </w:r>
          </w:p>
        </w:tc>
        <w:tc>
          <w:tcPr>
            <w:tcW w:w="993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2320</w:t>
            </w:r>
          </w:p>
        </w:tc>
        <w:tc>
          <w:tcPr>
            <w:tcW w:w="992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2340</w:t>
            </w:r>
          </w:p>
        </w:tc>
        <w:tc>
          <w:tcPr>
            <w:tcW w:w="850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2360</w:t>
            </w:r>
          </w:p>
        </w:tc>
        <w:tc>
          <w:tcPr>
            <w:tcW w:w="851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2380</w:t>
            </w:r>
          </w:p>
        </w:tc>
        <w:tc>
          <w:tcPr>
            <w:tcW w:w="992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2400</w:t>
            </w:r>
          </w:p>
        </w:tc>
        <w:tc>
          <w:tcPr>
            <w:tcW w:w="851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2420</w:t>
            </w:r>
          </w:p>
        </w:tc>
        <w:tc>
          <w:tcPr>
            <w:tcW w:w="992" w:type="dxa"/>
            <w:shd w:val="clear" w:color="auto" w:fill="auto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2440</w:t>
            </w:r>
          </w:p>
        </w:tc>
      </w:tr>
      <w:tr w:rsidR="003931B4" w:rsidRPr="003931B4" w:rsidTr="003931B4">
        <w:trPr>
          <w:trHeight w:val="353"/>
        </w:trPr>
        <w:tc>
          <w:tcPr>
            <w:tcW w:w="530" w:type="dxa"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lastRenderedPageBreak/>
              <w:t>4.</w:t>
            </w:r>
          </w:p>
        </w:tc>
        <w:tc>
          <w:tcPr>
            <w:tcW w:w="5674" w:type="dxa"/>
          </w:tcPr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Количество экземпляров информационного, агитационного, раздаточного материала, распространенного, среди населения г. Бодайбо и района</w:t>
            </w:r>
          </w:p>
        </w:tc>
        <w:tc>
          <w:tcPr>
            <w:tcW w:w="850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ед.</w:t>
            </w:r>
          </w:p>
        </w:tc>
        <w:tc>
          <w:tcPr>
            <w:tcW w:w="1134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1600</w:t>
            </w:r>
          </w:p>
        </w:tc>
        <w:tc>
          <w:tcPr>
            <w:tcW w:w="992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1800</w:t>
            </w:r>
          </w:p>
        </w:tc>
        <w:tc>
          <w:tcPr>
            <w:tcW w:w="993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2000</w:t>
            </w:r>
          </w:p>
        </w:tc>
        <w:tc>
          <w:tcPr>
            <w:tcW w:w="992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2200</w:t>
            </w:r>
          </w:p>
        </w:tc>
        <w:tc>
          <w:tcPr>
            <w:tcW w:w="850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2400</w:t>
            </w:r>
          </w:p>
        </w:tc>
        <w:tc>
          <w:tcPr>
            <w:tcW w:w="851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2600</w:t>
            </w:r>
          </w:p>
        </w:tc>
        <w:tc>
          <w:tcPr>
            <w:tcW w:w="992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2800</w:t>
            </w:r>
          </w:p>
        </w:tc>
        <w:tc>
          <w:tcPr>
            <w:tcW w:w="851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3000</w:t>
            </w:r>
          </w:p>
        </w:tc>
        <w:tc>
          <w:tcPr>
            <w:tcW w:w="992" w:type="dxa"/>
            <w:shd w:val="clear" w:color="auto" w:fill="auto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3200</w:t>
            </w:r>
          </w:p>
        </w:tc>
      </w:tr>
      <w:tr w:rsidR="003931B4" w:rsidRPr="003931B4" w:rsidTr="003931B4">
        <w:trPr>
          <w:trHeight w:val="353"/>
        </w:trPr>
        <w:tc>
          <w:tcPr>
            <w:tcW w:w="530" w:type="dxa"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5.</w:t>
            </w:r>
          </w:p>
        </w:tc>
        <w:tc>
          <w:tcPr>
            <w:tcW w:w="5674" w:type="dxa"/>
          </w:tcPr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Количество лиц, установленных за употребление наркотических средств и психотропных веществ, проживающих на территории </w:t>
            </w:r>
            <w:proofErr w:type="spellStart"/>
            <w:r w:rsidRPr="003931B4">
              <w:rPr>
                <w:rFonts w:cs="Times New Roman"/>
                <w:sz w:val="22"/>
              </w:rPr>
              <w:t>Бодайбинского</w:t>
            </w:r>
            <w:proofErr w:type="spellEnd"/>
            <w:r w:rsidRPr="003931B4">
              <w:rPr>
                <w:rFonts w:cs="Times New Roman"/>
                <w:sz w:val="22"/>
              </w:rPr>
              <w:t xml:space="preserve"> района</w:t>
            </w:r>
          </w:p>
        </w:tc>
        <w:tc>
          <w:tcPr>
            <w:tcW w:w="850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чел.</w:t>
            </w:r>
          </w:p>
        </w:tc>
        <w:tc>
          <w:tcPr>
            <w:tcW w:w="1134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22</w:t>
            </w:r>
          </w:p>
        </w:tc>
        <w:tc>
          <w:tcPr>
            <w:tcW w:w="992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21</w:t>
            </w:r>
          </w:p>
        </w:tc>
        <w:tc>
          <w:tcPr>
            <w:tcW w:w="993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20</w:t>
            </w:r>
          </w:p>
        </w:tc>
        <w:tc>
          <w:tcPr>
            <w:tcW w:w="992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19</w:t>
            </w:r>
          </w:p>
        </w:tc>
        <w:tc>
          <w:tcPr>
            <w:tcW w:w="850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18</w:t>
            </w:r>
          </w:p>
        </w:tc>
        <w:tc>
          <w:tcPr>
            <w:tcW w:w="851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17</w:t>
            </w:r>
          </w:p>
        </w:tc>
        <w:tc>
          <w:tcPr>
            <w:tcW w:w="992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16</w:t>
            </w:r>
          </w:p>
        </w:tc>
        <w:tc>
          <w:tcPr>
            <w:tcW w:w="851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16</w:t>
            </w:r>
          </w:p>
        </w:tc>
      </w:tr>
    </w:tbl>
    <w:p w:rsidR="00C16FC5" w:rsidRDefault="003931B4" w:rsidP="007E2B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931B4">
        <w:rPr>
          <w:rFonts w:cs="Times New Roman"/>
        </w:rPr>
        <w:br w:type="textWrapping" w:clear="all"/>
      </w:r>
    </w:p>
    <w:p w:rsidR="00C16FC5" w:rsidRDefault="00C16FC5" w:rsidP="007E2B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7E2B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7E2B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7E2B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7E2B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7E2B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7E2B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7E2B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7E2B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7E2B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7E2B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7E2B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7E2B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7E2B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7E2B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7E2B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7E2B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7E2B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7E2B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0FAD" w:rsidRDefault="001D0FAD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0FAD" w:rsidRDefault="001D0FAD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0FAD" w:rsidRDefault="001D0FAD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0FAD" w:rsidRDefault="001D0FAD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0FAD" w:rsidRDefault="001D0FAD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0FAD" w:rsidRDefault="001D0FAD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0FAD" w:rsidRDefault="001D0FAD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0FAD" w:rsidRDefault="001D0FAD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339C5" w:rsidRDefault="00C339C5" w:rsidP="00C339C5">
      <w:pPr>
        <w:spacing w:after="0" w:line="240" w:lineRule="auto"/>
        <w:rPr>
          <w:rFonts w:ascii="Times New Roman" w:hAnsi="Times New Roman" w:cs="Times New Roman"/>
        </w:rPr>
      </w:pPr>
    </w:p>
    <w:p w:rsidR="00C16FC5" w:rsidRPr="00C16FC5" w:rsidRDefault="00C16FC5" w:rsidP="00C339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6FC5">
        <w:rPr>
          <w:rFonts w:ascii="Times New Roman" w:hAnsi="Times New Roman" w:cs="Times New Roman"/>
        </w:rPr>
        <w:lastRenderedPageBreak/>
        <w:t xml:space="preserve">Приложение 3 к постановлению </w:t>
      </w:r>
    </w:p>
    <w:p w:rsidR="00C16FC5" w:rsidRPr="00C16FC5" w:rsidRDefault="00C16FC5" w:rsidP="00C16FC5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  <w:r w:rsidRPr="00C16FC5">
        <w:rPr>
          <w:rFonts w:ascii="Times New Roman" w:hAnsi="Times New Roman" w:cs="Times New Roman"/>
        </w:rPr>
        <w:t>Администрации г.</w:t>
      </w:r>
      <w:r w:rsidR="0058711A">
        <w:rPr>
          <w:rFonts w:ascii="Times New Roman" w:hAnsi="Times New Roman" w:cs="Times New Roman"/>
        </w:rPr>
        <w:t xml:space="preserve"> </w:t>
      </w:r>
      <w:r w:rsidRPr="00C16FC5">
        <w:rPr>
          <w:rFonts w:ascii="Times New Roman" w:hAnsi="Times New Roman" w:cs="Times New Roman"/>
        </w:rPr>
        <w:t>Бодайбо и района</w:t>
      </w:r>
    </w:p>
    <w:p w:rsidR="00C339C5" w:rsidRPr="00962EB2" w:rsidRDefault="001D0FAD" w:rsidP="00C339C5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</w:t>
      </w:r>
      <w:r w:rsidR="00C339C5" w:rsidRPr="00962EB2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       </w:t>
      </w:r>
      <w:r w:rsidR="00C339C5">
        <w:rPr>
          <w:rFonts w:ascii="Times New Roman" w:eastAsia="Calibri" w:hAnsi="Times New Roman" w:cs="Times New Roman"/>
          <w:lang w:eastAsia="en-US"/>
        </w:rPr>
        <w:t xml:space="preserve">                           </w:t>
      </w:r>
      <w:r w:rsidR="00C339C5" w:rsidRPr="00962EB2">
        <w:rPr>
          <w:rFonts w:ascii="Times New Roman" w:eastAsia="Calibri" w:hAnsi="Times New Roman" w:cs="Times New Roman"/>
          <w:lang w:eastAsia="en-US"/>
        </w:rPr>
        <w:t xml:space="preserve"> </w:t>
      </w:r>
      <w:r w:rsidR="00283080">
        <w:rPr>
          <w:rFonts w:ascii="Times New Roman" w:eastAsia="Calibri" w:hAnsi="Times New Roman" w:cs="Times New Roman"/>
          <w:lang w:eastAsia="en-US"/>
        </w:rPr>
        <w:t>о</w:t>
      </w:r>
      <w:r w:rsidR="00283080" w:rsidRPr="00962EB2">
        <w:rPr>
          <w:rFonts w:ascii="Times New Roman" w:eastAsia="Calibri" w:hAnsi="Times New Roman" w:cs="Times New Roman"/>
          <w:lang w:eastAsia="en-US"/>
        </w:rPr>
        <w:t>т</w:t>
      </w:r>
      <w:r w:rsidR="00283080">
        <w:rPr>
          <w:rFonts w:ascii="Times New Roman" w:eastAsia="Calibri" w:hAnsi="Times New Roman" w:cs="Times New Roman"/>
          <w:lang w:eastAsia="en-US"/>
        </w:rPr>
        <w:t xml:space="preserve"> 11</w:t>
      </w:r>
      <w:r w:rsidR="00283080" w:rsidRPr="00962EB2">
        <w:rPr>
          <w:rFonts w:ascii="Times New Roman" w:eastAsia="Calibri" w:hAnsi="Times New Roman" w:cs="Times New Roman"/>
          <w:lang w:eastAsia="en-US"/>
        </w:rPr>
        <w:t>.0</w:t>
      </w:r>
      <w:r w:rsidR="00283080">
        <w:rPr>
          <w:rFonts w:ascii="Times New Roman" w:eastAsia="Calibri" w:hAnsi="Times New Roman" w:cs="Times New Roman"/>
          <w:lang w:eastAsia="en-US"/>
        </w:rPr>
        <w:t>7</w:t>
      </w:r>
      <w:r w:rsidR="00283080" w:rsidRPr="00962EB2">
        <w:rPr>
          <w:rFonts w:ascii="Times New Roman" w:eastAsia="Calibri" w:hAnsi="Times New Roman" w:cs="Times New Roman"/>
          <w:lang w:eastAsia="en-US"/>
        </w:rPr>
        <w:t xml:space="preserve">.2024  № </w:t>
      </w:r>
      <w:r w:rsidR="00283080">
        <w:rPr>
          <w:rFonts w:ascii="Times New Roman" w:eastAsia="Calibri" w:hAnsi="Times New Roman" w:cs="Times New Roman"/>
          <w:lang w:eastAsia="en-US"/>
        </w:rPr>
        <w:t>155-п</w:t>
      </w:r>
    </w:p>
    <w:p w:rsidR="002E2D20" w:rsidRPr="00F71083" w:rsidRDefault="002E2D20" w:rsidP="00C339C5">
      <w:pPr>
        <w:pStyle w:val="a3"/>
        <w:jc w:val="right"/>
        <w:rPr>
          <w:rFonts w:cs="Times New Roman"/>
          <w:sz w:val="22"/>
        </w:rPr>
      </w:pPr>
    </w:p>
    <w:p w:rsidR="00C16FC5" w:rsidRP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P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6FC5">
        <w:rPr>
          <w:rFonts w:ascii="Times New Roman" w:hAnsi="Times New Roman" w:cs="Times New Roman"/>
        </w:rPr>
        <w:t xml:space="preserve"> « Приложение 5</w:t>
      </w:r>
    </w:p>
    <w:p w:rsidR="00C16FC5" w:rsidRPr="00C16FC5" w:rsidRDefault="00C16FC5" w:rsidP="00C16FC5">
      <w:pPr>
        <w:spacing w:line="240" w:lineRule="auto"/>
        <w:jc w:val="right"/>
        <w:rPr>
          <w:rFonts w:ascii="Times New Roman" w:hAnsi="Times New Roman" w:cs="Times New Roman"/>
        </w:rPr>
      </w:pPr>
      <w:r w:rsidRPr="00C16FC5">
        <w:rPr>
          <w:rFonts w:ascii="Times New Roman" w:hAnsi="Times New Roman" w:cs="Times New Roman"/>
        </w:rPr>
        <w:t>к Программе</w:t>
      </w: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931B4" w:rsidRPr="003931B4" w:rsidRDefault="003931B4" w:rsidP="0039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31B4">
        <w:rPr>
          <w:rFonts w:ascii="Times New Roman" w:hAnsi="Times New Roman" w:cs="Times New Roman"/>
          <w:b/>
        </w:rPr>
        <w:t>ПЕРЕЧЕНЬ ОСНОВНЫХ МЕРОПРИЯТИЙ ПРОГРАММЫ</w:t>
      </w:r>
    </w:p>
    <w:p w:rsidR="003931B4" w:rsidRPr="003931B4" w:rsidRDefault="003931B4" w:rsidP="003931B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213"/>
        <w:tblW w:w="15701" w:type="dxa"/>
        <w:tblLayout w:type="fixed"/>
        <w:tblLook w:val="04A0" w:firstRow="1" w:lastRow="0" w:firstColumn="1" w:lastColumn="0" w:noHBand="0" w:noVBand="1"/>
      </w:tblPr>
      <w:tblGrid>
        <w:gridCol w:w="392"/>
        <w:gridCol w:w="255"/>
        <w:gridCol w:w="3274"/>
        <w:gridCol w:w="156"/>
        <w:gridCol w:w="1965"/>
        <w:gridCol w:w="20"/>
        <w:gridCol w:w="1255"/>
        <w:gridCol w:w="1013"/>
        <w:gridCol w:w="177"/>
        <w:gridCol w:w="3387"/>
        <w:gridCol w:w="3807"/>
      </w:tblGrid>
      <w:tr w:rsidR="003931B4" w:rsidRPr="003931B4" w:rsidTr="003931B4">
        <w:tc>
          <w:tcPr>
            <w:tcW w:w="647" w:type="dxa"/>
            <w:gridSpan w:val="2"/>
            <w:vMerge w:val="restart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№ </w:t>
            </w:r>
            <w:proofErr w:type="gramStart"/>
            <w:r w:rsidRPr="003931B4">
              <w:rPr>
                <w:rFonts w:cs="Times New Roman"/>
                <w:sz w:val="22"/>
              </w:rPr>
              <w:t>п</w:t>
            </w:r>
            <w:proofErr w:type="gramEnd"/>
            <w:r w:rsidRPr="003931B4">
              <w:rPr>
                <w:rFonts w:cs="Times New Roman"/>
                <w:sz w:val="22"/>
              </w:rPr>
              <w:t>/п</w:t>
            </w:r>
          </w:p>
        </w:tc>
        <w:tc>
          <w:tcPr>
            <w:tcW w:w="3274" w:type="dxa"/>
            <w:vMerge w:val="restart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Наименование Подпрограммы, основного мероприятия</w:t>
            </w:r>
          </w:p>
        </w:tc>
        <w:tc>
          <w:tcPr>
            <w:tcW w:w="2121" w:type="dxa"/>
            <w:gridSpan w:val="2"/>
            <w:vMerge w:val="restart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Ответственный исполнитель, участники</w:t>
            </w:r>
          </w:p>
        </w:tc>
        <w:tc>
          <w:tcPr>
            <w:tcW w:w="2465" w:type="dxa"/>
            <w:gridSpan w:val="4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Срок</w:t>
            </w:r>
          </w:p>
        </w:tc>
        <w:tc>
          <w:tcPr>
            <w:tcW w:w="3387" w:type="dxa"/>
            <w:vMerge w:val="restart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Ожидаемый конечный результат реализации Подпрограммы,  основного мероприятия</w:t>
            </w:r>
          </w:p>
        </w:tc>
        <w:tc>
          <w:tcPr>
            <w:tcW w:w="3807" w:type="dxa"/>
            <w:vMerge w:val="restart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Целевые показатели (Подпрограммы), на достижение которых оказывается влияние</w:t>
            </w:r>
          </w:p>
        </w:tc>
      </w:tr>
      <w:tr w:rsidR="003931B4" w:rsidRPr="003931B4" w:rsidTr="003931B4">
        <w:trPr>
          <w:trHeight w:val="1095"/>
        </w:trPr>
        <w:tc>
          <w:tcPr>
            <w:tcW w:w="647" w:type="dxa"/>
            <w:gridSpan w:val="2"/>
            <w:vMerge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</w:tc>
        <w:tc>
          <w:tcPr>
            <w:tcW w:w="3274" w:type="dxa"/>
            <w:vMerge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</w:tc>
        <w:tc>
          <w:tcPr>
            <w:tcW w:w="2121" w:type="dxa"/>
            <w:gridSpan w:val="2"/>
            <w:vMerge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gridSpan w:val="2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начала реализации</w:t>
            </w:r>
          </w:p>
        </w:tc>
        <w:tc>
          <w:tcPr>
            <w:tcW w:w="1190" w:type="dxa"/>
            <w:gridSpan w:val="2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окончания реализации</w:t>
            </w:r>
          </w:p>
        </w:tc>
        <w:tc>
          <w:tcPr>
            <w:tcW w:w="3387" w:type="dxa"/>
            <w:vMerge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</w:tc>
        <w:tc>
          <w:tcPr>
            <w:tcW w:w="3807" w:type="dxa"/>
            <w:vMerge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</w:tc>
      </w:tr>
      <w:tr w:rsidR="003931B4" w:rsidRPr="003931B4" w:rsidTr="003931B4">
        <w:trPr>
          <w:trHeight w:val="377"/>
        </w:trPr>
        <w:tc>
          <w:tcPr>
            <w:tcW w:w="647" w:type="dxa"/>
            <w:gridSpan w:val="2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</w:t>
            </w:r>
          </w:p>
        </w:tc>
        <w:tc>
          <w:tcPr>
            <w:tcW w:w="3274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</w:t>
            </w:r>
          </w:p>
        </w:tc>
        <w:tc>
          <w:tcPr>
            <w:tcW w:w="2121" w:type="dxa"/>
            <w:gridSpan w:val="2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3</w:t>
            </w: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gridSpan w:val="2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4</w:t>
            </w:r>
          </w:p>
        </w:tc>
        <w:tc>
          <w:tcPr>
            <w:tcW w:w="1190" w:type="dxa"/>
            <w:gridSpan w:val="2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5</w:t>
            </w:r>
          </w:p>
        </w:tc>
        <w:tc>
          <w:tcPr>
            <w:tcW w:w="3387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6</w:t>
            </w:r>
          </w:p>
        </w:tc>
        <w:tc>
          <w:tcPr>
            <w:tcW w:w="3807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7</w:t>
            </w:r>
          </w:p>
        </w:tc>
      </w:tr>
      <w:tr w:rsidR="003931B4" w:rsidRPr="003931B4" w:rsidTr="003931B4">
        <w:tc>
          <w:tcPr>
            <w:tcW w:w="15701" w:type="dxa"/>
            <w:gridSpan w:val="11"/>
          </w:tcPr>
          <w:p w:rsidR="003931B4" w:rsidRPr="003931B4" w:rsidRDefault="003931B4" w:rsidP="003931B4">
            <w:pPr>
              <w:jc w:val="center"/>
              <w:rPr>
                <w:rFonts w:cs="Times New Roman"/>
                <w:b/>
                <w:sz w:val="22"/>
              </w:rPr>
            </w:pPr>
            <w:r w:rsidRPr="003931B4">
              <w:rPr>
                <w:rFonts w:cs="Times New Roman"/>
                <w:b/>
                <w:sz w:val="22"/>
              </w:rPr>
              <w:t xml:space="preserve">Подпрограмма 1 «Молодежь </w:t>
            </w:r>
            <w:proofErr w:type="spellStart"/>
            <w:r w:rsidRPr="003931B4">
              <w:rPr>
                <w:rFonts w:cs="Times New Roman"/>
                <w:b/>
                <w:sz w:val="22"/>
              </w:rPr>
              <w:t>Бодайбинского</w:t>
            </w:r>
            <w:proofErr w:type="spellEnd"/>
            <w:r w:rsidRPr="003931B4">
              <w:rPr>
                <w:rFonts w:cs="Times New Roman"/>
                <w:b/>
                <w:sz w:val="22"/>
              </w:rPr>
              <w:t xml:space="preserve"> района» на 2020-2026 годы</w:t>
            </w:r>
          </w:p>
        </w:tc>
      </w:tr>
      <w:tr w:rsidR="003931B4" w:rsidRPr="003931B4" w:rsidTr="003931B4">
        <w:trPr>
          <w:trHeight w:val="1829"/>
        </w:trPr>
        <w:tc>
          <w:tcPr>
            <w:tcW w:w="647" w:type="dxa"/>
            <w:gridSpan w:val="2"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1.</w:t>
            </w: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2.</w:t>
            </w: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3.</w:t>
            </w:r>
          </w:p>
        </w:tc>
        <w:tc>
          <w:tcPr>
            <w:tcW w:w="3274" w:type="dxa"/>
          </w:tcPr>
          <w:p w:rsidR="003931B4" w:rsidRPr="003931B4" w:rsidRDefault="003931B4" w:rsidP="003931B4">
            <w:pPr>
              <w:rPr>
                <w:rFonts w:cs="Times New Roman"/>
                <w:b/>
                <w:sz w:val="22"/>
              </w:rPr>
            </w:pPr>
            <w:r w:rsidRPr="003931B4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«Комплекс мер, направленных на гражданское становление и самореализацию молодежи»</w:t>
            </w:r>
          </w:p>
          <w:p w:rsidR="003931B4" w:rsidRPr="003931B4" w:rsidRDefault="003931B4" w:rsidP="003931B4">
            <w:pPr>
              <w:jc w:val="both"/>
              <w:rPr>
                <w:rFonts w:cs="Times New Roman"/>
                <w:b/>
                <w:sz w:val="22"/>
              </w:rPr>
            </w:pPr>
          </w:p>
          <w:p w:rsidR="003931B4" w:rsidRPr="003931B4" w:rsidRDefault="003931B4" w:rsidP="003931B4">
            <w:pPr>
              <w:jc w:val="both"/>
              <w:rPr>
                <w:rFonts w:cs="Times New Roman"/>
                <w:b/>
                <w:sz w:val="22"/>
              </w:rPr>
            </w:pPr>
          </w:p>
          <w:p w:rsidR="003931B4" w:rsidRPr="003931B4" w:rsidRDefault="003931B4" w:rsidP="003931B4">
            <w:pPr>
              <w:jc w:val="both"/>
              <w:rPr>
                <w:rFonts w:cs="Times New Roman"/>
                <w:b/>
                <w:sz w:val="22"/>
              </w:rPr>
            </w:pPr>
            <w:r w:rsidRPr="003931B4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«Патриотическое воспитание молодежи и допризывная подготовка молодежи»</w:t>
            </w:r>
          </w:p>
          <w:p w:rsidR="003931B4" w:rsidRPr="003931B4" w:rsidRDefault="003931B4" w:rsidP="003931B4">
            <w:pPr>
              <w:jc w:val="both"/>
              <w:rPr>
                <w:rFonts w:cs="Times New Roman"/>
                <w:b/>
                <w:sz w:val="22"/>
              </w:rPr>
            </w:pPr>
          </w:p>
          <w:p w:rsidR="003931B4" w:rsidRPr="003931B4" w:rsidRDefault="003931B4" w:rsidP="003931B4">
            <w:pPr>
              <w:jc w:val="both"/>
              <w:rPr>
                <w:rFonts w:cs="Times New Roman"/>
                <w:b/>
                <w:sz w:val="22"/>
              </w:rPr>
            </w:pPr>
          </w:p>
          <w:p w:rsidR="003931B4" w:rsidRPr="003931B4" w:rsidRDefault="003931B4" w:rsidP="003931B4">
            <w:pPr>
              <w:jc w:val="both"/>
              <w:rPr>
                <w:rFonts w:cs="Times New Roman"/>
                <w:b/>
                <w:sz w:val="22"/>
              </w:rPr>
            </w:pPr>
          </w:p>
          <w:p w:rsidR="003931B4" w:rsidRPr="003931B4" w:rsidRDefault="003931B4" w:rsidP="003931B4">
            <w:pPr>
              <w:jc w:val="both"/>
              <w:rPr>
                <w:rFonts w:cs="Times New Roman"/>
                <w:b/>
                <w:sz w:val="22"/>
              </w:rPr>
            </w:pPr>
            <w:r w:rsidRPr="003931B4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«Поддержка молодых семей, формирование позитивного отношения к институту семьи»</w:t>
            </w:r>
          </w:p>
        </w:tc>
        <w:tc>
          <w:tcPr>
            <w:tcW w:w="2121" w:type="dxa"/>
            <w:gridSpan w:val="2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b/>
                <w:sz w:val="22"/>
              </w:rPr>
              <w:t>Ответственный исполнитель –</w:t>
            </w:r>
            <w:r w:rsidRPr="003931B4">
              <w:rPr>
                <w:rFonts w:cs="Times New Roman"/>
                <w:sz w:val="22"/>
              </w:rPr>
              <w:t xml:space="preserve"> Отдел по молодежной политике и спорту Администрации МО </w:t>
            </w:r>
            <w:proofErr w:type="spellStart"/>
            <w:r w:rsidRPr="003931B4">
              <w:rPr>
                <w:rFonts w:cs="Times New Roman"/>
                <w:sz w:val="22"/>
              </w:rPr>
              <w:t>г</w:t>
            </w:r>
            <w:proofErr w:type="gramStart"/>
            <w:r w:rsidRPr="003931B4">
              <w:rPr>
                <w:rFonts w:cs="Times New Roman"/>
                <w:sz w:val="22"/>
              </w:rPr>
              <w:t>.Б</w:t>
            </w:r>
            <w:proofErr w:type="gramEnd"/>
            <w:r w:rsidRPr="003931B4">
              <w:rPr>
                <w:rFonts w:cs="Times New Roman"/>
                <w:sz w:val="22"/>
              </w:rPr>
              <w:t>одайбо</w:t>
            </w:r>
            <w:proofErr w:type="spellEnd"/>
            <w:r w:rsidRPr="003931B4">
              <w:rPr>
                <w:rFonts w:cs="Times New Roman"/>
                <w:sz w:val="22"/>
              </w:rPr>
              <w:t xml:space="preserve"> и района (далее  ОМП и С)</w:t>
            </w: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Участники: Управление образования, Управление культуры.</w:t>
            </w:r>
          </w:p>
        </w:tc>
        <w:tc>
          <w:tcPr>
            <w:tcW w:w="1275" w:type="dxa"/>
            <w:gridSpan w:val="2"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2020 год</w:t>
            </w:r>
          </w:p>
        </w:tc>
        <w:tc>
          <w:tcPr>
            <w:tcW w:w="1190" w:type="dxa"/>
            <w:gridSpan w:val="2"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2026 год</w:t>
            </w:r>
          </w:p>
        </w:tc>
        <w:tc>
          <w:tcPr>
            <w:tcW w:w="3387" w:type="dxa"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1.</w:t>
            </w:r>
            <w:r w:rsidRPr="003931B4">
              <w:rPr>
                <w:rFonts w:cs="Times New Roman"/>
                <w:sz w:val="26"/>
                <w:szCs w:val="26"/>
              </w:rPr>
              <w:t xml:space="preserve"> </w:t>
            </w:r>
            <w:r w:rsidRPr="003931B4">
              <w:rPr>
                <w:rFonts w:cs="Times New Roman"/>
                <w:sz w:val="22"/>
              </w:rPr>
              <w:t>Количество  молодежи, вовлеченной в мероприятия, направленные на гражданское становление и самореализацию молодежи – 520 чел.  к 2027 году.</w:t>
            </w: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2. Количество молодежи, вовлеченной в мероприятия патриотической направленности – 3090 чел. к 2027 году.</w:t>
            </w: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3. Количество молодых семей, охваченных мероприятиями, направленными на формирование позитивного отношения к институту семьи- </w:t>
            </w:r>
            <w:r w:rsidRPr="003931B4">
              <w:rPr>
                <w:rFonts w:cs="Times New Roman"/>
                <w:sz w:val="22"/>
              </w:rPr>
              <w:lastRenderedPageBreak/>
              <w:t>110 ед. к 2027 году.</w:t>
            </w:r>
          </w:p>
        </w:tc>
        <w:tc>
          <w:tcPr>
            <w:tcW w:w="3807" w:type="dxa"/>
          </w:tcPr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lastRenderedPageBreak/>
              <w:t>- Количество  молодежи, вовлеченной в мероприятия, направленные на гражданское становление и самореализацию молодежи (чел.).</w:t>
            </w: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</w:rPr>
            </w:pPr>
            <w:r w:rsidRPr="003931B4">
              <w:rPr>
                <w:rFonts w:cs="Times New Roman"/>
                <w:sz w:val="22"/>
              </w:rPr>
              <w:t xml:space="preserve">- </w:t>
            </w:r>
            <w:r w:rsidRPr="003931B4">
              <w:rPr>
                <w:rFonts w:cs="Times New Roman"/>
              </w:rPr>
              <w:t>Количество молодежи, вовлеченной в мероприятия патриотической направленности (чел.).</w:t>
            </w: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- Количество молодых семей, охваченных мероприятиями, направленными на формирование позитивного отношения к институту </w:t>
            </w:r>
            <w:r w:rsidRPr="003931B4">
              <w:rPr>
                <w:rFonts w:cs="Times New Roman"/>
                <w:sz w:val="22"/>
              </w:rPr>
              <w:lastRenderedPageBreak/>
              <w:t>семьи (ед.).</w:t>
            </w: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</w:p>
        </w:tc>
      </w:tr>
      <w:tr w:rsidR="003931B4" w:rsidRPr="003931B4" w:rsidTr="003931B4">
        <w:tc>
          <w:tcPr>
            <w:tcW w:w="15701" w:type="dxa"/>
            <w:gridSpan w:val="11"/>
          </w:tcPr>
          <w:p w:rsidR="003931B4" w:rsidRPr="003931B4" w:rsidRDefault="003931B4" w:rsidP="003931B4">
            <w:pPr>
              <w:jc w:val="center"/>
              <w:rPr>
                <w:rFonts w:cs="Times New Roman"/>
                <w:b/>
                <w:sz w:val="22"/>
              </w:rPr>
            </w:pPr>
            <w:r w:rsidRPr="003931B4">
              <w:rPr>
                <w:rFonts w:cs="Times New Roman"/>
                <w:b/>
                <w:sz w:val="22"/>
              </w:rPr>
              <w:lastRenderedPageBreak/>
              <w:t xml:space="preserve">Подпрограмма 2 «Комплексные меры  профилактики злоупотребления наркотическими средствами и психотропными веществами в </w:t>
            </w:r>
            <w:proofErr w:type="spellStart"/>
            <w:r w:rsidRPr="003931B4">
              <w:rPr>
                <w:rFonts w:cs="Times New Roman"/>
                <w:b/>
                <w:sz w:val="22"/>
              </w:rPr>
              <w:t>Бодайбинском</w:t>
            </w:r>
            <w:proofErr w:type="spellEnd"/>
            <w:r w:rsidRPr="003931B4">
              <w:rPr>
                <w:rFonts w:cs="Times New Roman"/>
                <w:b/>
                <w:sz w:val="22"/>
              </w:rPr>
              <w:t xml:space="preserve"> районе» на 2020-2026 годы</w:t>
            </w:r>
          </w:p>
          <w:p w:rsidR="003931B4" w:rsidRPr="003931B4" w:rsidRDefault="003931B4" w:rsidP="003931B4">
            <w:pPr>
              <w:jc w:val="center"/>
              <w:rPr>
                <w:rFonts w:cs="Times New Roman"/>
                <w:b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3931B4" w:rsidRPr="003931B4" w:rsidTr="003931B4">
        <w:trPr>
          <w:trHeight w:val="692"/>
        </w:trPr>
        <w:tc>
          <w:tcPr>
            <w:tcW w:w="392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1.</w:t>
            </w: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2.</w:t>
            </w: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3.</w:t>
            </w: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4.</w:t>
            </w: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5.</w:t>
            </w: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685" w:type="dxa"/>
            <w:gridSpan w:val="3"/>
          </w:tcPr>
          <w:p w:rsidR="003931B4" w:rsidRPr="003931B4" w:rsidRDefault="003931B4" w:rsidP="003931B4">
            <w:pPr>
              <w:rPr>
                <w:rFonts w:cs="Times New Roman"/>
                <w:b/>
                <w:sz w:val="22"/>
              </w:rPr>
            </w:pPr>
            <w:r w:rsidRPr="003931B4">
              <w:rPr>
                <w:rFonts w:cs="Times New Roman"/>
                <w:b/>
                <w:sz w:val="22"/>
              </w:rPr>
              <w:lastRenderedPageBreak/>
              <w:t>Основное мероприятие:</w:t>
            </w:r>
          </w:p>
          <w:p w:rsidR="003931B4" w:rsidRPr="003931B4" w:rsidRDefault="003931B4" w:rsidP="003931B4">
            <w:pPr>
              <w:rPr>
                <w:rFonts w:cs="Times New Roman"/>
                <w:b/>
                <w:sz w:val="22"/>
              </w:rPr>
            </w:pPr>
            <w:r w:rsidRPr="003931B4">
              <w:rPr>
                <w:rFonts w:eastAsia="Times New Roman" w:cs="Times New Roman"/>
                <w:sz w:val="22"/>
              </w:rPr>
              <w:t>Комплекс мер, направленных на профилактическую, медицинскую и социальную реабилитационную работу</w:t>
            </w:r>
          </w:p>
          <w:p w:rsidR="003931B4" w:rsidRPr="003931B4" w:rsidRDefault="003931B4" w:rsidP="003931B4">
            <w:pPr>
              <w:rPr>
                <w:rFonts w:cs="Times New Roman"/>
                <w:b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b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b/>
                <w:sz w:val="22"/>
              </w:rPr>
            </w:pPr>
            <w:r w:rsidRPr="003931B4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Раннее выявление лиц, незаконно употребляющих наркотические средства и психотропные вещества в немедицинских целях;</w:t>
            </w: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 </w:t>
            </w: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b/>
                <w:sz w:val="22"/>
              </w:rPr>
            </w:pPr>
            <w:r w:rsidRPr="003931B4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Бодайбо и района;</w:t>
            </w:r>
          </w:p>
          <w:p w:rsidR="003931B4" w:rsidRPr="003931B4" w:rsidRDefault="003931B4" w:rsidP="003931B4">
            <w:pPr>
              <w:rPr>
                <w:rFonts w:cs="Times New Roman"/>
                <w:b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b/>
                <w:sz w:val="22"/>
              </w:rPr>
            </w:pPr>
            <w:r w:rsidRPr="003931B4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Реализация информационно-пропагандистской кампании на территории города Бодайбо и </w:t>
            </w:r>
            <w:r w:rsidRPr="003931B4">
              <w:rPr>
                <w:rFonts w:cs="Times New Roman"/>
                <w:sz w:val="22"/>
              </w:rPr>
              <w:lastRenderedPageBreak/>
              <w:t>района о негативных последствиях немедицинского потребления наркотиков и об ответственности за участие в их незаконном обороте;</w:t>
            </w:r>
          </w:p>
          <w:p w:rsidR="003931B4" w:rsidRPr="003931B4" w:rsidRDefault="003931B4" w:rsidP="003931B4">
            <w:pPr>
              <w:rPr>
                <w:rFonts w:cs="Times New Roman"/>
                <w:b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b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b/>
                <w:sz w:val="22"/>
              </w:rPr>
            </w:pPr>
            <w:r w:rsidRPr="003931B4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Анализ состояния процессов и явлений в сфере оборота наркотиков и их </w:t>
            </w:r>
            <w:proofErr w:type="spellStart"/>
            <w:r w:rsidRPr="003931B4">
              <w:rPr>
                <w:rFonts w:cs="Times New Roman"/>
                <w:sz w:val="22"/>
              </w:rPr>
              <w:t>прекурсоров</w:t>
            </w:r>
            <w:proofErr w:type="spellEnd"/>
            <w:r w:rsidRPr="003931B4">
              <w:rPr>
                <w:rFonts w:cs="Times New Roman"/>
                <w:sz w:val="22"/>
              </w:rPr>
              <w:t>, а также в области противодействия их незаконному обороту, профилактики немедицинского потребления наркотиков, лечения.</w:t>
            </w:r>
          </w:p>
        </w:tc>
        <w:tc>
          <w:tcPr>
            <w:tcW w:w="1985" w:type="dxa"/>
            <w:gridSpan w:val="2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b/>
                <w:sz w:val="22"/>
              </w:rPr>
              <w:lastRenderedPageBreak/>
              <w:t>Ответственный исполнитель –</w:t>
            </w:r>
            <w:r w:rsidRPr="003931B4">
              <w:rPr>
                <w:rFonts w:cs="Times New Roman"/>
                <w:sz w:val="22"/>
              </w:rPr>
              <w:t xml:space="preserve"> </w:t>
            </w:r>
            <w:proofErr w:type="spellStart"/>
            <w:r w:rsidRPr="003931B4">
              <w:rPr>
                <w:rFonts w:cs="Times New Roman"/>
                <w:sz w:val="22"/>
              </w:rPr>
              <w:t>ОМПиС</w:t>
            </w:r>
            <w:proofErr w:type="spellEnd"/>
          </w:p>
          <w:p w:rsidR="003931B4" w:rsidRPr="003931B4" w:rsidRDefault="003931B4" w:rsidP="003931B4">
            <w:pPr>
              <w:spacing w:after="200"/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Участники: Управления образования, КДН и ЗП</w:t>
            </w:r>
          </w:p>
        </w:tc>
        <w:tc>
          <w:tcPr>
            <w:tcW w:w="1255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2020 год</w:t>
            </w:r>
          </w:p>
        </w:tc>
        <w:tc>
          <w:tcPr>
            <w:tcW w:w="1013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2026 год</w:t>
            </w:r>
          </w:p>
        </w:tc>
        <w:tc>
          <w:tcPr>
            <w:tcW w:w="3564" w:type="dxa"/>
            <w:gridSpan w:val="2"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 1.</w:t>
            </w:r>
            <w:r w:rsidRPr="003931B4">
              <w:rPr>
                <w:rFonts w:cs="Times New Roman"/>
                <w:sz w:val="26"/>
                <w:szCs w:val="26"/>
              </w:rPr>
              <w:t xml:space="preserve"> </w:t>
            </w:r>
            <w:r w:rsidRPr="003931B4">
              <w:rPr>
                <w:rFonts w:cs="Times New Roman"/>
                <w:sz w:val="22"/>
              </w:rPr>
              <w:t xml:space="preserve">Численность граждан, принявших участие в мероприятиях, направленных на мотивацию к прохождению </w:t>
            </w:r>
            <w:proofErr w:type="gramStart"/>
            <w:r w:rsidRPr="003931B4">
              <w:rPr>
                <w:rFonts w:cs="Times New Roman"/>
                <w:sz w:val="22"/>
              </w:rPr>
              <w:t>медико-социальной</w:t>
            </w:r>
            <w:proofErr w:type="gramEnd"/>
            <w:r w:rsidRPr="003931B4">
              <w:rPr>
                <w:rFonts w:cs="Times New Roman"/>
                <w:sz w:val="22"/>
              </w:rPr>
              <w:t xml:space="preserve"> реабилитации – 125 чел. к 2027 году.</w:t>
            </w: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2. 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- 2789 чел. к 2027 году.</w:t>
            </w: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3. Численность жителей </w:t>
            </w:r>
            <w:proofErr w:type="spellStart"/>
            <w:r w:rsidRPr="003931B4">
              <w:rPr>
                <w:rFonts w:cs="Times New Roman"/>
                <w:sz w:val="22"/>
              </w:rPr>
              <w:t>Бодайбинского</w:t>
            </w:r>
            <w:proofErr w:type="spellEnd"/>
            <w:r w:rsidRPr="003931B4">
              <w:rPr>
                <w:rFonts w:cs="Times New Roman"/>
                <w:sz w:val="22"/>
              </w:rPr>
              <w:t xml:space="preserve"> района, охваченных комплексом мероприятий по профилактике социально-негативных явлений – 2440 чел. к 2027 году.</w:t>
            </w: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4. Количество экземпляров информационного, агитационного, раздаточного материала, распространенного, среди </w:t>
            </w:r>
            <w:r w:rsidRPr="003931B4">
              <w:rPr>
                <w:rFonts w:cs="Times New Roman"/>
                <w:sz w:val="22"/>
              </w:rPr>
              <w:lastRenderedPageBreak/>
              <w:t>населения г. Бодайбо и района - 3200 ед. к 2027 году.</w:t>
            </w: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5.</w:t>
            </w:r>
            <w:r w:rsidRPr="003931B4">
              <w:rPr>
                <w:rFonts w:cs="Times New Roman"/>
                <w:sz w:val="26"/>
                <w:szCs w:val="26"/>
              </w:rPr>
              <w:t xml:space="preserve"> </w:t>
            </w:r>
            <w:r w:rsidRPr="003931B4">
              <w:rPr>
                <w:rFonts w:cs="Times New Roman"/>
                <w:sz w:val="22"/>
              </w:rPr>
              <w:t xml:space="preserve">Количество лиц, установленных за употребление наркотических средств и психотропных веществ, проживающих на территории </w:t>
            </w:r>
            <w:proofErr w:type="spellStart"/>
            <w:r w:rsidRPr="003931B4">
              <w:rPr>
                <w:rFonts w:cs="Times New Roman"/>
                <w:sz w:val="22"/>
              </w:rPr>
              <w:t>Бодайбинского</w:t>
            </w:r>
            <w:proofErr w:type="spellEnd"/>
            <w:r w:rsidRPr="003931B4">
              <w:rPr>
                <w:rFonts w:cs="Times New Roman"/>
                <w:sz w:val="22"/>
              </w:rPr>
              <w:t xml:space="preserve"> района – 16 чел. к 2027 году.</w:t>
            </w:r>
          </w:p>
        </w:tc>
        <w:tc>
          <w:tcPr>
            <w:tcW w:w="3807" w:type="dxa"/>
          </w:tcPr>
          <w:p w:rsidR="003931B4" w:rsidRPr="003931B4" w:rsidRDefault="003931B4" w:rsidP="003931B4">
            <w:pPr>
              <w:spacing w:line="276" w:lineRule="auto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lastRenderedPageBreak/>
              <w:t>-</w:t>
            </w:r>
            <w:r w:rsidRPr="003931B4">
              <w:rPr>
                <w:rFonts w:cs="Times New Roman"/>
                <w:sz w:val="26"/>
                <w:szCs w:val="26"/>
              </w:rPr>
              <w:t xml:space="preserve"> </w:t>
            </w:r>
            <w:r w:rsidRPr="003931B4">
              <w:rPr>
                <w:rFonts w:cs="Times New Roman"/>
                <w:sz w:val="22"/>
              </w:rPr>
              <w:t xml:space="preserve">Численность граждан, принявших участие в мероприятиях, направленных на мотивацию к прохождению </w:t>
            </w:r>
            <w:proofErr w:type="gramStart"/>
            <w:r w:rsidRPr="003931B4">
              <w:rPr>
                <w:rFonts w:cs="Times New Roman"/>
                <w:sz w:val="22"/>
              </w:rPr>
              <w:t>медико-социальной</w:t>
            </w:r>
            <w:proofErr w:type="gramEnd"/>
            <w:r w:rsidRPr="003931B4">
              <w:rPr>
                <w:rFonts w:cs="Times New Roman"/>
                <w:sz w:val="22"/>
              </w:rPr>
              <w:t xml:space="preserve"> реабилитации (чел.).</w:t>
            </w: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-</w:t>
            </w:r>
            <w:r w:rsidRPr="003931B4">
              <w:rPr>
                <w:rFonts w:cs="Times New Roman"/>
                <w:sz w:val="26"/>
                <w:szCs w:val="26"/>
              </w:rPr>
              <w:t xml:space="preserve"> </w:t>
            </w:r>
            <w:r w:rsidRPr="003931B4">
              <w:rPr>
                <w:rFonts w:cs="Times New Roman"/>
                <w:sz w:val="22"/>
              </w:rPr>
              <w:t>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(чел.).</w:t>
            </w: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- Численность жителей </w:t>
            </w:r>
            <w:proofErr w:type="spellStart"/>
            <w:r w:rsidRPr="003931B4">
              <w:rPr>
                <w:rFonts w:cs="Times New Roman"/>
                <w:sz w:val="22"/>
              </w:rPr>
              <w:t>Бодайбинского</w:t>
            </w:r>
            <w:proofErr w:type="spellEnd"/>
            <w:r w:rsidRPr="003931B4">
              <w:rPr>
                <w:rFonts w:cs="Times New Roman"/>
                <w:sz w:val="22"/>
              </w:rPr>
              <w:t xml:space="preserve"> района, охваченных комплексом мероприятий по профилактике социально-негативных явлений (чел.).</w:t>
            </w: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- Количество экземпляров информационного, агитационного, раздаточного материала, распространенного, среди населения </w:t>
            </w:r>
            <w:r w:rsidRPr="003931B4">
              <w:rPr>
                <w:rFonts w:cs="Times New Roman"/>
                <w:sz w:val="22"/>
              </w:rPr>
              <w:lastRenderedPageBreak/>
              <w:t>г. Бодайбо и района (ед.).</w:t>
            </w: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-</w:t>
            </w:r>
            <w:r w:rsidRPr="003931B4">
              <w:rPr>
                <w:rFonts w:cs="Times New Roman"/>
                <w:sz w:val="26"/>
                <w:szCs w:val="26"/>
              </w:rPr>
              <w:t xml:space="preserve"> </w:t>
            </w:r>
            <w:r w:rsidRPr="003931B4">
              <w:rPr>
                <w:rFonts w:cs="Times New Roman"/>
                <w:sz w:val="22"/>
              </w:rPr>
              <w:t xml:space="preserve">Количество лиц, установленных за употребление наркотических средств и психотропных веществ, проживающих на территории </w:t>
            </w:r>
            <w:proofErr w:type="spellStart"/>
            <w:r w:rsidRPr="003931B4">
              <w:rPr>
                <w:rFonts w:cs="Times New Roman"/>
                <w:sz w:val="22"/>
              </w:rPr>
              <w:t>Бодайбинского</w:t>
            </w:r>
            <w:proofErr w:type="spellEnd"/>
            <w:r w:rsidRPr="003931B4">
              <w:rPr>
                <w:rFonts w:cs="Times New Roman"/>
                <w:sz w:val="22"/>
              </w:rPr>
              <w:t xml:space="preserve"> района (чел.).</w:t>
            </w: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</w:p>
        </w:tc>
      </w:tr>
    </w:tbl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0FAD" w:rsidRDefault="001D0FAD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0FAD" w:rsidRDefault="001D0FAD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0FAD" w:rsidRDefault="001D0FAD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0FAD" w:rsidRDefault="001D0FAD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0FAD" w:rsidRDefault="001D0FAD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0FAD" w:rsidRDefault="001D0FAD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0FAD" w:rsidRDefault="001D0FAD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0FAD" w:rsidRDefault="001D0FAD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Pr="00C16FC5" w:rsidRDefault="00C16FC5" w:rsidP="00C339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6FC5">
        <w:rPr>
          <w:rFonts w:ascii="Times New Roman" w:hAnsi="Times New Roman" w:cs="Times New Roman"/>
        </w:rPr>
        <w:lastRenderedPageBreak/>
        <w:t xml:space="preserve">Приложение 4 к постановлению </w:t>
      </w:r>
    </w:p>
    <w:p w:rsidR="00C16FC5" w:rsidRPr="00C16FC5" w:rsidRDefault="00C16FC5" w:rsidP="00C16FC5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  <w:r w:rsidRPr="00C16FC5">
        <w:rPr>
          <w:rFonts w:ascii="Times New Roman" w:hAnsi="Times New Roman" w:cs="Times New Roman"/>
        </w:rPr>
        <w:t>Администрации г.</w:t>
      </w:r>
      <w:r w:rsidR="001D0FAD">
        <w:rPr>
          <w:rFonts w:ascii="Times New Roman" w:hAnsi="Times New Roman" w:cs="Times New Roman"/>
        </w:rPr>
        <w:t xml:space="preserve"> </w:t>
      </w:r>
      <w:r w:rsidRPr="00C16FC5">
        <w:rPr>
          <w:rFonts w:ascii="Times New Roman" w:hAnsi="Times New Roman" w:cs="Times New Roman"/>
        </w:rPr>
        <w:t>Бодайбо и района</w:t>
      </w:r>
    </w:p>
    <w:p w:rsidR="00C339C5" w:rsidRPr="00962EB2" w:rsidRDefault="001D0FAD" w:rsidP="00C339C5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</w:t>
      </w:r>
      <w:r w:rsidR="00C339C5" w:rsidRPr="00962EB2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       </w:t>
      </w:r>
      <w:r w:rsidR="00C339C5">
        <w:rPr>
          <w:rFonts w:ascii="Times New Roman" w:eastAsia="Calibri" w:hAnsi="Times New Roman" w:cs="Times New Roman"/>
          <w:lang w:eastAsia="en-US"/>
        </w:rPr>
        <w:t xml:space="preserve">                           </w:t>
      </w:r>
      <w:r w:rsidR="00C339C5" w:rsidRPr="00962EB2">
        <w:rPr>
          <w:rFonts w:ascii="Times New Roman" w:eastAsia="Calibri" w:hAnsi="Times New Roman" w:cs="Times New Roman"/>
          <w:lang w:eastAsia="en-US"/>
        </w:rPr>
        <w:t xml:space="preserve"> </w:t>
      </w:r>
      <w:r w:rsidR="00283080">
        <w:rPr>
          <w:rFonts w:ascii="Times New Roman" w:eastAsia="Calibri" w:hAnsi="Times New Roman" w:cs="Times New Roman"/>
          <w:lang w:eastAsia="en-US"/>
        </w:rPr>
        <w:t>о</w:t>
      </w:r>
      <w:r w:rsidR="00283080" w:rsidRPr="00962EB2">
        <w:rPr>
          <w:rFonts w:ascii="Times New Roman" w:eastAsia="Calibri" w:hAnsi="Times New Roman" w:cs="Times New Roman"/>
          <w:lang w:eastAsia="en-US"/>
        </w:rPr>
        <w:t>т</w:t>
      </w:r>
      <w:r w:rsidR="00283080">
        <w:rPr>
          <w:rFonts w:ascii="Times New Roman" w:eastAsia="Calibri" w:hAnsi="Times New Roman" w:cs="Times New Roman"/>
          <w:lang w:eastAsia="en-US"/>
        </w:rPr>
        <w:t xml:space="preserve"> 11</w:t>
      </w:r>
      <w:r w:rsidR="00283080" w:rsidRPr="00962EB2">
        <w:rPr>
          <w:rFonts w:ascii="Times New Roman" w:eastAsia="Calibri" w:hAnsi="Times New Roman" w:cs="Times New Roman"/>
          <w:lang w:eastAsia="en-US"/>
        </w:rPr>
        <w:t>.0</w:t>
      </w:r>
      <w:r w:rsidR="00283080">
        <w:rPr>
          <w:rFonts w:ascii="Times New Roman" w:eastAsia="Calibri" w:hAnsi="Times New Roman" w:cs="Times New Roman"/>
          <w:lang w:eastAsia="en-US"/>
        </w:rPr>
        <w:t>7</w:t>
      </w:r>
      <w:r w:rsidR="00283080" w:rsidRPr="00962EB2">
        <w:rPr>
          <w:rFonts w:ascii="Times New Roman" w:eastAsia="Calibri" w:hAnsi="Times New Roman" w:cs="Times New Roman"/>
          <w:lang w:eastAsia="en-US"/>
        </w:rPr>
        <w:t xml:space="preserve">.2024  № </w:t>
      </w:r>
      <w:r w:rsidR="00283080">
        <w:rPr>
          <w:rFonts w:ascii="Times New Roman" w:eastAsia="Calibri" w:hAnsi="Times New Roman" w:cs="Times New Roman"/>
          <w:lang w:eastAsia="en-US"/>
        </w:rPr>
        <w:t>155-п</w:t>
      </w:r>
    </w:p>
    <w:p w:rsidR="002E2D20" w:rsidRPr="00F71083" w:rsidRDefault="002E2D20" w:rsidP="00C339C5">
      <w:pPr>
        <w:pStyle w:val="a3"/>
        <w:jc w:val="right"/>
        <w:rPr>
          <w:rFonts w:cs="Times New Roman"/>
          <w:sz w:val="22"/>
        </w:rPr>
      </w:pPr>
    </w:p>
    <w:p w:rsidR="00C16FC5" w:rsidRP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P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6FC5">
        <w:rPr>
          <w:rFonts w:ascii="Times New Roman" w:hAnsi="Times New Roman" w:cs="Times New Roman"/>
        </w:rPr>
        <w:t>« Приложение 6</w:t>
      </w:r>
    </w:p>
    <w:p w:rsidR="00C16FC5" w:rsidRP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6FC5">
        <w:rPr>
          <w:rFonts w:ascii="Times New Roman" w:hAnsi="Times New Roman" w:cs="Times New Roman"/>
        </w:rPr>
        <w:t>к Программе</w:t>
      </w: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83080" w:rsidRPr="00283080" w:rsidRDefault="00283080" w:rsidP="002830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3080">
        <w:rPr>
          <w:rFonts w:ascii="Times New Roman" w:hAnsi="Times New Roman" w:cs="Times New Roman"/>
          <w:b/>
        </w:rPr>
        <w:t>РЕСУРСНОЕ ОБЕСПЕЧЕНИЕ РЕАЛИЗАЦИИ</w:t>
      </w:r>
    </w:p>
    <w:p w:rsidR="00283080" w:rsidRPr="00283080" w:rsidRDefault="00283080" w:rsidP="0028308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83080">
        <w:rPr>
          <w:rFonts w:ascii="Times New Roman" w:hAnsi="Times New Roman" w:cs="Times New Roman"/>
          <w:b/>
        </w:rPr>
        <w:t>ПРОГРАММЫ ЗА СЧЕТ СРЕДСТВ, ПРЕДУСМОТРЕННЫХ В БЮДЖЕТЕ МО г. БОДАЙБО И РАЙОНА</w:t>
      </w:r>
    </w:p>
    <w:tbl>
      <w:tblPr>
        <w:tblStyle w:val="314"/>
        <w:tblW w:w="15575" w:type="dxa"/>
        <w:tblLayout w:type="fixed"/>
        <w:tblLook w:val="04A0" w:firstRow="1" w:lastRow="0" w:firstColumn="1" w:lastColumn="0" w:noHBand="0" w:noVBand="1"/>
      </w:tblPr>
      <w:tblGrid>
        <w:gridCol w:w="959"/>
        <w:gridCol w:w="4464"/>
        <w:gridCol w:w="2340"/>
        <w:gridCol w:w="810"/>
        <w:gridCol w:w="6"/>
        <w:gridCol w:w="1024"/>
        <w:gridCol w:w="1013"/>
        <w:gridCol w:w="996"/>
        <w:gridCol w:w="994"/>
        <w:gridCol w:w="955"/>
        <w:gridCol w:w="876"/>
        <w:gridCol w:w="1122"/>
        <w:gridCol w:w="16"/>
      </w:tblGrid>
      <w:tr w:rsidR="00283080" w:rsidRPr="00283080" w:rsidTr="00283080">
        <w:trPr>
          <w:gridAfter w:val="1"/>
          <w:wAfter w:w="16" w:type="dxa"/>
          <w:trHeight w:val="403"/>
        </w:trPr>
        <w:tc>
          <w:tcPr>
            <w:tcW w:w="959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464" w:type="dxa"/>
            <w:vMerge w:val="restart"/>
            <w:vAlign w:val="center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2340" w:type="dxa"/>
            <w:vMerge w:val="restart"/>
            <w:vAlign w:val="center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Ответственный исполнитель, соисполнители, участники, исполнители мероприятий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796" w:type="dxa"/>
            <w:gridSpan w:val="9"/>
            <w:vAlign w:val="center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Расходы (тыс. руб.), годы</w:t>
            </w:r>
          </w:p>
        </w:tc>
      </w:tr>
      <w:tr w:rsidR="00283080" w:rsidRPr="00283080" w:rsidTr="00283080">
        <w:trPr>
          <w:gridAfter w:val="1"/>
          <w:wAfter w:w="16" w:type="dxa"/>
          <w:trHeight w:val="1380"/>
        </w:trPr>
        <w:tc>
          <w:tcPr>
            <w:tcW w:w="959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464" w:type="dxa"/>
            <w:vMerge/>
            <w:vAlign w:val="center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40" w:type="dxa"/>
            <w:vMerge/>
            <w:vAlign w:val="center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10" w:type="dxa"/>
            <w:vAlign w:val="center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2020 год</w:t>
            </w:r>
          </w:p>
        </w:tc>
        <w:tc>
          <w:tcPr>
            <w:tcW w:w="1030" w:type="dxa"/>
            <w:gridSpan w:val="2"/>
            <w:vAlign w:val="center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2021 год</w:t>
            </w:r>
          </w:p>
        </w:tc>
        <w:tc>
          <w:tcPr>
            <w:tcW w:w="1013" w:type="dxa"/>
            <w:vAlign w:val="center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2022 год</w:t>
            </w:r>
          </w:p>
        </w:tc>
        <w:tc>
          <w:tcPr>
            <w:tcW w:w="996" w:type="dxa"/>
            <w:vAlign w:val="center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</w:t>
            </w:r>
            <w:r w:rsidRPr="00283080">
              <w:rPr>
                <w:rFonts w:cs="Times New Roman"/>
                <w:sz w:val="22"/>
                <w:lang w:val="en-US"/>
              </w:rPr>
              <w:t>23</w:t>
            </w:r>
            <w:r w:rsidRPr="00283080">
              <w:rPr>
                <w:rFonts w:cs="Times New Roman"/>
                <w:sz w:val="22"/>
              </w:rPr>
              <w:t xml:space="preserve"> год</w:t>
            </w:r>
          </w:p>
        </w:tc>
        <w:tc>
          <w:tcPr>
            <w:tcW w:w="994" w:type="dxa"/>
            <w:vAlign w:val="center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</w:t>
            </w:r>
            <w:r w:rsidRPr="00283080">
              <w:rPr>
                <w:rFonts w:cs="Times New Roman"/>
                <w:sz w:val="22"/>
                <w:lang w:val="en-US"/>
              </w:rPr>
              <w:t>24</w:t>
            </w:r>
            <w:r w:rsidRPr="00283080">
              <w:rPr>
                <w:rFonts w:cs="Times New Roman"/>
                <w:sz w:val="22"/>
              </w:rPr>
              <w:t xml:space="preserve"> год</w:t>
            </w:r>
          </w:p>
        </w:tc>
        <w:tc>
          <w:tcPr>
            <w:tcW w:w="955" w:type="dxa"/>
            <w:vAlign w:val="center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202</w:t>
            </w:r>
            <w:r w:rsidRPr="00283080">
              <w:rPr>
                <w:rFonts w:cs="Times New Roman"/>
                <w:sz w:val="22"/>
                <w:lang w:val="en-US"/>
              </w:rPr>
              <w:t>5</w:t>
            </w:r>
            <w:r w:rsidRPr="00283080">
              <w:rPr>
                <w:rFonts w:cs="Times New Roman"/>
                <w:sz w:val="22"/>
              </w:rPr>
              <w:t xml:space="preserve"> год</w:t>
            </w:r>
          </w:p>
        </w:tc>
        <w:tc>
          <w:tcPr>
            <w:tcW w:w="876" w:type="dxa"/>
            <w:vAlign w:val="center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2026 год</w:t>
            </w:r>
          </w:p>
        </w:tc>
        <w:tc>
          <w:tcPr>
            <w:tcW w:w="1122" w:type="dxa"/>
            <w:shd w:val="clear" w:color="auto" w:fill="auto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всего</w:t>
            </w:r>
          </w:p>
        </w:tc>
      </w:tr>
      <w:tr w:rsidR="00283080" w:rsidRPr="00283080" w:rsidTr="00283080">
        <w:trPr>
          <w:gridAfter w:val="1"/>
          <w:wAfter w:w="16" w:type="dxa"/>
          <w:trHeight w:val="405"/>
        </w:trPr>
        <w:tc>
          <w:tcPr>
            <w:tcW w:w="959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464" w:type="dxa"/>
            <w:vAlign w:val="center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1</w:t>
            </w:r>
          </w:p>
        </w:tc>
        <w:tc>
          <w:tcPr>
            <w:tcW w:w="2340" w:type="dxa"/>
            <w:vAlign w:val="center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</w:t>
            </w:r>
          </w:p>
        </w:tc>
        <w:tc>
          <w:tcPr>
            <w:tcW w:w="810" w:type="dxa"/>
            <w:vAlign w:val="center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3</w:t>
            </w:r>
          </w:p>
        </w:tc>
        <w:tc>
          <w:tcPr>
            <w:tcW w:w="1030" w:type="dxa"/>
            <w:gridSpan w:val="2"/>
            <w:vAlign w:val="center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4</w:t>
            </w:r>
          </w:p>
        </w:tc>
        <w:tc>
          <w:tcPr>
            <w:tcW w:w="1013" w:type="dxa"/>
            <w:vAlign w:val="center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5</w:t>
            </w:r>
          </w:p>
        </w:tc>
        <w:tc>
          <w:tcPr>
            <w:tcW w:w="996" w:type="dxa"/>
            <w:vAlign w:val="center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6</w:t>
            </w:r>
          </w:p>
        </w:tc>
        <w:tc>
          <w:tcPr>
            <w:tcW w:w="994" w:type="dxa"/>
            <w:vAlign w:val="center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7</w:t>
            </w:r>
          </w:p>
        </w:tc>
        <w:tc>
          <w:tcPr>
            <w:tcW w:w="955" w:type="dxa"/>
            <w:vAlign w:val="center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8</w:t>
            </w:r>
          </w:p>
        </w:tc>
        <w:tc>
          <w:tcPr>
            <w:tcW w:w="876" w:type="dxa"/>
            <w:vAlign w:val="center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9</w:t>
            </w:r>
          </w:p>
        </w:tc>
        <w:tc>
          <w:tcPr>
            <w:tcW w:w="1122" w:type="dxa"/>
            <w:shd w:val="clear" w:color="auto" w:fill="auto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</w:p>
        </w:tc>
      </w:tr>
      <w:tr w:rsidR="00283080" w:rsidRPr="00283080" w:rsidTr="00283080">
        <w:trPr>
          <w:gridAfter w:val="1"/>
          <w:wAfter w:w="16" w:type="dxa"/>
          <w:trHeight w:val="1677"/>
        </w:trPr>
        <w:tc>
          <w:tcPr>
            <w:tcW w:w="959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46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 xml:space="preserve">Программа «Развитие молодежной политики в  </w:t>
            </w:r>
            <w:proofErr w:type="spellStart"/>
            <w:r w:rsidRPr="00283080">
              <w:rPr>
                <w:rFonts w:cs="Times New Roman"/>
                <w:b/>
                <w:sz w:val="22"/>
              </w:rPr>
              <w:t>Бодайбинском</w:t>
            </w:r>
            <w:proofErr w:type="spellEnd"/>
            <w:r w:rsidRPr="00283080">
              <w:rPr>
                <w:rFonts w:cs="Times New Roman"/>
                <w:b/>
                <w:sz w:val="22"/>
              </w:rPr>
              <w:t xml:space="preserve"> районе»  на 2020 – 2026 годы</w:t>
            </w:r>
          </w:p>
          <w:p w:rsidR="00283080" w:rsidRPr="00283080" w:rsidRDefault="00283080" w:rsidP="00283080">
            <w:pPr>
              <w:rPr>
                <w:rFonts w:cs="Times New Roman"/>
                <w:b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340" w:type="dxa"/>
          </w:tcPr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  <w:r w:rsidRPr="00283080">
              <w:rPr>
                <w:sz w:val="20"/>
                <w:szCs w:val="20"/>
              </w:rPr>
              <w:t xml:space="preserve"> Администрация МО </w:t>
            </w:r>
            <w:proofErr w:type="spellStart"/>
            <w:r w:rsidRPr="00283080">
              <w:rPr>
                <w:sz w:val="20"/>
                <w:szCs w:val="20"/>
              </w:rPr>
              <w:t>г</w:t>
            </w:r>
            <w:proofErr w:type="gramStart"/>
            <w:r w:rsidRPr="00283080">
              <w:rPr>
                <w:sz w:val="20"/>
                <w:szCs w:val="20"/>
              </w:rPr>
              <w:t>.Б</w:t>
            </w:r>
            <w:proofErr w:type="gramEnd"/>
            <w:r w:rsidRPr="00283080">
              <w:rPr>
                <w:sz w:val="20"/>
                <w:szCs w:val="20"/>
              </w:rPr>
              <w:t>одайбо</w:t>
            </w:r>
            <w:proofErr w:type="spellEnd"/>
            <w:r w:rsidRPr="00283080">
              <w:rPr>
                <w:sz w:val="20"/>
                <w:szCs w:val="20"/>
              </w:rPr>
              <w:t xml:space="preserve"> и района;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 xml:space="preserve">Соисполнитель: </w:t>
            </w:r>
            <w:r w:rsidRPr="00283080">
              <w:rPr>
                <w:sz w:val="20"/>
                <w:szCs w:val="20"/>
              </w:rPr>
              <w:t xml:space="preserve"> 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 xml:space="preserve">отдел по молодежной политике и спорту Администрации МО </w:t>
            </w:r>
            <w:proofErr w:type="spellStart"/>
            <w:r w:rsidRPr="00283080">
              <w:rPr>
                <w:sz w:val="20"/>
                <w:szCs w:val="20"/>
              </w:rPr>
              <w:t>г</w:t>
            </w:r>
            <w:proofErr w:type="gramStart"/>
            <w:r w:rsidRPr="00283080">
              <w:rPr>
                <w:sz w:val="20"/>
                <w:szCs w:val="20"/>
              </w:rPr>
              <w:t>.Б</w:t>
            </w:r>
            <w:proofErr w:type="gramEnd"/>
            <w:r w:rsidRPr="00283080">
              <w:rPr>
                <w:sz w:val="20"/>
                <w:szCs w:val="20"/>
              </w:rPr>
              <w:t>одайбо</w:t>
            </w:r>
            <w:proofErr w:type="spellEnd"/>
            <w:r w:rsidRPr="00283080">
              <w:rPr>
                <w:sz w:val="20"/>
                <w:szCs w:val="20"/>
              </w:rPr>
              <w:t xml:space="preserve"> и района (далее  ОМП и С);</w:t>
            </w:r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Участники Программы: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Управление образования администрации МО г. Бодайбо и района (далее – Управление образования),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 xml:space="preserve">Управление культуры </w:t>
            </w:r>
            <w:r w:rsidRPr="00283080">
              <w:rPr>
                <w:sz w:val="20"/>
                <w:szCs w:val="20"/>
              </w:rPr>
              <w:lastRenderedPageBreak/>
              <w:t>администрации МО г. Бодайбо и района (далее – Управление культуры),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Комиссия по делам несовершеннолетних и защите их прав муниципального образования г. Бодайбо и района (далее – КДН и ЗП)</w:t>
            </w:r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Участники мероприятий: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ГБПОУ ИО «</w:t>
            </w:r>
            <w:proofErr w:type="spellStart"/>
            <w:r w:rsidRPr="00283080">
              <w:rPr>
                <w:sz w:val="20"/>
                <w:szCs w:val="20"/>
              </w:rPr>
              <w:t>Бодайбинский</w:t>
            </w:r>
            <w:proofErr w:type="spellEnd"/>
            <w:r w:rsidRPr="00283080">
              <w:rPr>
                <w:sz w:val="20"/>
                <w:szCs w:val="20"/>
              </w:rPr>
              <w:t xml:space="preserve"> горный техникум» (дале</w:t>
            </w:r>
            <w:proofErr w:type="gramStart"/>
            <w:r w:rsidRPr="00283080">
              <w:rPr>
                <w:sz w:val="20"/>
                <w:szCs w:val="20"/>
              </w:rPr>
              <w:t>е-</w:t>
            </w:r>
            <w:proofErr w:type="gramEnd"/>
            <w:r w:rsidRPr="00283080">
              <w:rPr>
                <w:sz w:val="20"/>
                <w:szCs w:val="20"/>
              </w:rPr>
              <w:t xml:space="preserve"> БГТ),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региональный специалист системы профилактики социально-негативных явлений (далее - Региональный специалист),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МО МВД России «</w:t>
            </w:r>
            <w:proofErr w:type="spellStart"/>
            <w:r w:rsidRPr="00283080">
              <w:rPr>
                <w:sz w:val="20"/>
                <w:szCs w:val="20"/>
              </w:rPr>
              <w:t>Бодайбинский</w:t>
            </w:r>
            <w:proofErr w:type="spellEnd"/>
            <w:r w:rsidRPr="00283080">
              <w:rPr>
                <w:sz w:val="20"/>
                <w:szCs w:val="20"/>
              </w:rPr>
              <w:t>» (далее – МВД),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 xml:space="preserve">Пожарная часть № 37 ФГКУ "14 ОФПС по Иркутской области" </w:t>
            </w:r>
            <w:proofErr w:type="gramStart"/>
            <w:r w:rsidRPr="00283080">
              <w:rPr>
                <w:sz w:val="20"/>
                <w:szCs w:val="20"/>
              </w:rPr>
              <w:t xml:space="preserve">( </w:t>
            </w:r>
            <w:proofErr w:type="gramEnd"/>
            <w:r w:rsidRPr="00283080">
              <w:rPr>
                <w:sz w:val="20"/>
                <w:szCs w:val="20"/>
              </w:rPr>
              <w:t>далее - Пожарная часть № 37),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 xml:space="preserve">Отдел военного комиссариата по </w:t>
            </w:r>
            <w:proofErr w:type="spellStart"/>
            <w:r w:rsidRPr="00283080">
              <w:rPr>
                <w:sz w:val="20"/>
                <w:szCs w:val="20"/>
              </w:rPr>
              <w:t>Бодайбинскому</w:t>
            </w:r>
            <w:proofErr w:type="spellEnd"/>
            <w:r w:rsidRPr="00283080">
              <w:rPr>
                <w:sz w:val="20"/>
                <w:szCs w:val="20"/>
              </w:rPr>
              <w:t xml:space="preserve"> и Мамско-Чуйскому районам (далее – Военный комиссариат),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 xml:space="preserve">служба ЗАГС по </w:t>
            </w:r>
            <w:proofErr w:type="spellStart"/>
            <w:r w:rsidRPr="00283080">
              <w:rPr>
                <w:sz w:val="20"/>
                <w:szCs w:val="20"/>
              </w:rPr>
              <w:t>г</w:t>
            </w:r>
            <w:proofErr w:type="gramStart"/>
            <w:r w:rsidRPr="00283080">
              <w:rPr>
                <w:sz w:val="20"/>
                <w:szCs w:val="20"/>
              </w:rPr>
              <w:t>.Б</w:t>
            </w:r>
            <w:proofErr w:type="gramEnd"/>
            <w:r w:rsidRPr="00283080">
              <w:rPr>
                <w:sz w:val="20"/>
                <w:szCs w:val="20"/>
              </w:rPr>
              <w:t>одайбо</w:t>
            </w:r>
            <w:proofErr w:type="spellEnd"/>
            <w:r w:rsidRPr="00283080">
              <w:rPr>
                <w:sz w:val="20"/>
                <w:szCs w:val="20"/>
              </w:rPr>
              <w:t xml:space="preserve"> и </w:t>
            </w:r>
            <w:proofErr w:type="spellStart"/>
            <w:r w:rsidRPr="00283080">
              <w:rPr>
                <w:sz w:val="20"/>
                <w:szCs w:val="20"/>
              </w:rPr>
              <w:t>Бодайбинскому</w:t>
            </w:r>
            <w:proofErr w:type="spellEnd"/>
            <w:r w:rsidRPr="00283080">
              <w:rPr>
                <w:sz w:val="20"/>
                <w:szCs w:val="20"/>
              </w:rPr>
              <w:t xml:space="preserve"> району(далее- ЗАГС),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 xml:space="preserve">ОГБУЗ «Районная </w:t>
            </w:r>
            <w:r w:rsidRPr="00283080">
              <w:rPr>
                <w:sz w:val="20"/>
                <w:szCs w:val="20"/>
              </w:rPr>
              <w:lastRenderedPageBreak/>
              <w:t xml:space="preserve">больница </w:t>
            </w:r>
            <w:proofErr w:type="spellStart"/>
            <w:r w:rsidRPr="00283080">
              <w:rPr>
                <w:sz w:val="20"/>
                <w:szCs w:val="20"/>
              </w:rPr>
              <w:t>г</w:t>
            </w:r>
            <w:proofErr w:type="gramStart"/>
            <w:r w:rsidRPr="00283080">
              <w:rPr>
                <w:sz w:val="20"/>
                <w:szCs w:val="20"/>
              </w:rPr>
              <w:t>.Б</w:t>
            </w:r>
            <w:proofErr w:type="gramEnd"/>
            <w:r w:rsidRPr="00283080">
              <w:rPr>
                <w:sz w:val="20"/>
                <w:szCs w:val="20"/>
              </w:rPr>
              <w:t>одайбо</w:t>
            </w:r>
            <w:proofErr w:type="spellEnd"/>
            <w:r w:rsidRPr="00283080">
              <w:rPr>
                <w:sz w:val="20"/>
                <w:szCs w:val="20"/>
              </w:rPr>
              <w:t xml:space="preserve"> и района» (далее- Районная больница),</w:t>
            </w:r>
          </w:p>
          <w:p w:rsidR="00283080" w:rsidRPr="00283080" w:rsidRDefault="00283080" w:rsidP="00283080">
            <w:pPr>
              <w:jc w:val="center"/>
              <w:rPr>
                <w:bCs/>
                <w:sz w:val="20"/>
                <w:szCs w:val="20"/>
              </w:rPr>
            </w:pPr>
            <w:r w:rsidRPr="00283080">
              <w:rPr>
                <w:bCs/>
                <w:sz w:val="20"/>
                <w:szCs w:val="20"/>
              </w:rPr>
              <w:t xml:space="preserve">Иркутский линейный отдел МВД России на воздушном транспорте (далее </w:t>
            </w:r>
            <w:proofErr w:type="gramStart"/>
            <w:r w:rsidRPr="00283080">
              <w:rPr>
                <w:bCs/>
                <w:sz w:val="20"/>
                <w:szCs w:val="20"/>
              </w:rPr>
              <w:t>–Л</w:t>
            </w:r>
            <w:proofErr w:type="gramEnd"/>
            <w:r w:rsidRPr="00283080">
              <w:rPr>
                <w:bCs/>
                <w:sz w:val="20"/>
                <w:szCs w:val="20"/>
              </w:rPr>
              <w:t>инейный отдел),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bCs/>
                <w:sz w:val="20"/>
                <w:szCs w:val="20"/>
              </w:rPr>
              <w:t xml:space="preserve">Антинаркотическое волонтерское движение (далее </w:t>
            </w:r>
            <w:proofErr w:type="gramStart"/>
            <w:r w:rsidRPr="00283080">
              <w:rPr>
                <w:bCs/>
                <w:sz w:val="20"/>
                <w:szCs w:val="20"/>
              </w:rPr>
              <w:t>–А</w:t>
            </w:r>
            <w:proofErr w:type="gramEnd"/>
            <w:r w:rsidRPr="00283080">
              <w:rPr>
                <w:bCs/>
                <w:sz w:val="20"/>
                <w:szCs w:val="20"/>
              </w:rPr>
              <w:t>ВД)</w:t>
            </w:r>
          </w:p>
        </w:tc>
        <w:tc>
          <w:tcPr>
            <w:tcW w:w="81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lastRenderedPageBreak/>
              <w:t>584,7</w:t>
            </w:r>
          </w:p>
        </w:tc>
        <w:tc>
          <w:tcPr>
            <w:tcW w:w="1030" w:type="dxa"/>
            <w:gridSpan w:val="2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764,0</w:t>
            </w:r>
          </w:p>
        </w:tc>
        <w:tc>
          <w:tcPr>
            <w:tcW w:w="101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1009,9</w:t>
            </w:r>
          </w:p>
        </w:tc>
        <w:tc>
          <w:tcPr>
            <w:tcW w:w="99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459,8</w:t>
            </w:r>
          </w:p>
        </w:tc>
        <w:tc>
          <w:tcPr>
            <w:tcW w:w="994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657,3</w:t>
            </w:r>
          </w:p>
        </w:tc>
        <w:tc>
          <w:tcPr>
            <w:tcW w:w="955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930,0</w:t>
            </w:r>
          </w:p>
        </w:tc>
        <w:tc>
          <w:tcPr>
            <w:tcW w:w="87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930,0</w:t>
            </w:r>
          </w:p>
        </w:tc>
        <w:tc>
          <w:tcPr>
            <w:tcW w:w="1122" w:type="dxa"/>
            <w:shd w:val="clear" w:color="auto" w:fill="auto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5 335,7</w:t>
            </w:r>
          </w:p>
        </w:tc>
      </w:tr>
      <w:tr w:rsidR="00283080" w:rsidRPr="00283080" w:rsidTr="00283080">
        <w:trPr>
          <w:gridAfter w:val="1"/>
          <w:wAfter w:w="16" w:type="dxa"/>
          <w:trHeight w:val="1014"/>
        </w:trPr>
        <w:tc>
          <w:tcPr>
            <w:tcW w:w="959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46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Подпрограмма 1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 xml:space="preserve">«Молодежь </w:t>
            </w:r>
            <w:proofErr w:type="spellStart"/>
            <w:r w:rsidRPr="00283080">
              <w:rPr>
                <w:rFonts w:cs="Times New Roman"/>
                <w:b/>
                <w:sz w:val="22"/>
              </w:rPr>
              <w:t>Бодайбинского</w:t>
            </w:r>
            <w:proofErr w:type="spellEnd"/>
            <w:r w:rsidRPr="00283080">
              <w:rPr>
                <w:rFonts w:cs="Times New Roman"/>
                <w:b/>
                <w:sz w:val="22"/>
              </w:rPr>
              <w:t xml:space="preserve"> района» на 2020-2026 годы</w:t>
            </w:r>
          </w:p>
          <w:p w:rsidR="00283080" w:rsidRPr="00283080" w:rsidRDefault="00283080" w:rsidP="00283080">
            <w:pPr>
              <w:rPr>
                <w:rFonts w:cs="Times New Roman"/>
                <w:b/>
                <w:sz w:val="22"/>
              </w:rPr>
            </w:pPr>
          </w:p>
          <w:p w:rsidR="00283080" w:rsidRPr="00283080" w:rsidRDefault="00283080" w:rsidP="00283080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340" w:type="dxa"/>
          </w:tcPr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Участники Подпрограммы: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Управление образования,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Управление культуры</w:t>
            </w:r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Участники мероприятий: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 xml:space="preserve"> БГТ,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Военный комиссариат,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ЗАГС,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Пожарная часть № 37,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sz w:val="20"/>
                <w:szCs w:val="20"/>
              </w:rPr>
              <w:t>МВД</w:t>
            </w:r>
          </w:p>
        </w:tc>
        <w:tc>
          <w:tcPr>
            <w:tcW w:w="81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536,7</w:t>
            </w:r>
          </w:p>
        </w:tc>
        <w:tc>
          <w:tcPr>
            <w:tcW w:w="1030" w:type="dxa"/>
            <w:gridSpan w:val="2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  <w:lang w:val="en-US"/>
              </w:rPr>
            </w:pPr>
            <w:r w:rsidRPr="00283080">
              <w:rPr>
                <w:rFonts w:cs="Times New Roman"/>
                <w:b/>
                <w:sz w:val="22"/>
              </w:rPr>
              <w:t>678,0</w:t>
            </w:r>
          </w:p>
        </w:tc>
        <w:tc>
          <w:tcPr>
            <w:tcW w:w="101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920,8</w:t>
            </w:r>
          </w:p>
        </w:tc>
        <w:tc>
          <w:tcPr>
            <w:tcW w:w="99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370,7</w:t>
            </w:r>
          </w:p>
        </w:tc>
        <w:tc>
          <w:tcPr>
            <w:tcW w:w="99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504,2</w:t>
            </w:r>
          </w:p>
        </w:tc>
        <w:tc>
          <w:tcPr>
            <w:tcW w:w="955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840,9</w:t>
            </w:r>
          </w:p>
        </w:tc>
        <w:tc>
          <w:tcPr>
            <w:tcW w:w="87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 xml:space="preserve">840,9 </w:t>
            </w:r>
          </w:p>
        </w:tc>
        <w:tc>
          <w:tcPr>
            <w:tcW w:w="1122" w:type="dxa"/>
            <w:shd w:val="clear" w:color="auto" w:fill="auto"/>
          </w:tcPr>
          <w:p w:rsidR="00283080" w:rsidRPr="00283080" w:rsidRDefault="00283080" w:rsidP="00283080">
            <w:pPr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4692,2</w:t>
            </w:r>
          </w:p>
        </w:tc>
      </w:tr>
      <w:tr w:rsidR="00283080" w:rsidRPr="00283080" w:rsidTr="00283080">
        <w:trPr>
          <w:gridAfter w:val="1"/>
          <w:wAfter w:w="16" w:type="dxa"/>
          <w:trHeight w:val="986"/>
        </w:trPr>
        <w:tc>
          <w:tcPr>
            <w:tcW w:w="959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1.</w:t>
            </w:r>
          </w:p>
        </w:tc>
        <w:tc>
          <w:tcPr>
            <w:tcW w:w="446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«Комплекс мер, направленных на гражданское становление и самореализацию молодежи»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</w:p>
        </w:tc>
        <w:tc>
          <w:tcPr>
            <w:tcW w:w="2340" w:type="dxa"/>
          </w:tcPr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Участники Подпрограммы: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Управление образования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Участники мероприятий:</w:t>
            </w:r>
            <w:r w:rsidRPr="00283080">
              <w:rPr>
                <w:sz w:val="20"/>
                <w:szCs w:val="20"/>
              </w:rPr>
              <w:t xml:space="preserve"> 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sz w:val="20"/>
                <w:szCs w:val="20"/>
              </w:rPr>
              <w:t>БГТ</w:t>
            </w:r>
          </w:p>
        </w:tc>
        <w:tc>
          <w:tcPr>
            <w:tcW w:w="81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536,7</w:t>
            </w:r>
          </w:p>
        </w:tc>
        <w:tc>
          <w:tcPr>
            <w:tcW w:w="1030" w:type="dxa"/>
            <w:gridSpan w:val="2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 xml:space="preserve">511,6                                            </w:t>
            </w:r>
          </w:p>
        </w:tc>
        <w:tc>
          <w:tcPr>
            <w:tcW w:w="101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757,6</w:t>
            </w:r>
          </w:p>
        </w:tc>
        <w:tc>
          <w:tcPr>
            <w:tcW w:w="99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207,5</w:t>
            </w:r>
          </w:p>
        </w:tc>
        <w:tc>
          <w:tcPr>
            <w:tcW w:w="99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342,3</w:t>
            </w:r>
          </w:p>
        </w:tc>
        <w:tc>
          <w:tcPr>
            <w:tcW w:w="955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679,0</w:t>
            </w:r>
          </w:p>
        </w:tc>
        <w:tc>
          <w:tcPr>
            <w:tcW w:w="87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color w:val="000000" w:themeColor="text1"/>
                <w:sz w:val="22"/>
              </w:rPr>
              <w:t>679,0</w:t>
            </w:r>
          </w:p>
        </w:tc>
        <w:tc>
          <w:tcPr>
            <w:tcW w:w="1122" w:type="dxa"/>
            <w:shd w:val="clear" w:color="auto" w:fill="auto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3 713,7</w:t>
            </w:r>
          </w:p>
        </w:tc>
      </w:tr>
      <w:tr w:rsidR="00283080" w:rsidRPr="00283080" w:rsidTr="00283080">
        <w:trPr>
          <w:gridAfter w:val="1"/>
          <w:wAfter w:w="16" w:type="dxa"/>
          <w:trHeight w:val="380"/>
        </w:trPr>
        <w:tc>
          <w:tcPr>
            <w:tcW w:w="959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1.1.</w:t>
            </w:r>
          </w:p>
        </w:tc>
        <w:tc>
          <w:tcPr>
            <w:tcW w:w="446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Мероприятие: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«Организация и проведение районных мероприятий для молодежи»</w:t>
            </w:r>
          </w:p>
        </w:tc>
        <w:tc>
          <w:tcPr>
            <w:tcW w:w="2340" w:type="dxa"/>
          </w:tcPr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81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536,7</w:t>
            </w:r>
          </w:p>
        </w:tc>
        <w:tc>
          <w:tcPr>
            <w:tcW w:w="1030" w:type="dxa"/>
            <w:gridSpan w:val="2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511,6                                            </w:t>
            </w:r>
          </w:p>
        </w:tc>
        <w:tc>
          <w:tcPr>
            <w:tcW w:w="101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757,6</w:t>
            </w:r>
          </w:p>
        </w:tc>
        <w:tc>
          <w:tcPr>
            <w:tcW w:w="996" w:type="dxa"/>
          </w:tcPr>
          <w:p w:rsidR="00283080" w:rsidRPr="00283080" w:rsidRDefault="00283080" w:rsidP="00283080">
            <w:pPr>
              <w:jc w:val="center"/>
              <w:rPr>
                <w:rFonts w:eastAsia="Times New Roman"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207,5</w:t>
            </w:r>
          </w:p>
        </w:tc>
        <w:tc>
          <w:tcPr>
            <w:tcW w:w="994" w:type="dxa"/>
          </w:tcPr>
          <w:p w:rsidR="00283080" w:rsidRPr="00283080" w:rsidRDefault="00283080" w:rsidP="00283080">
            <w:pPr>
              <w:jc w:val="center"/>
              <w:rPr>
                <w:rFonts w:eastAsia="Times New Roman"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342,3</w:t>
            </w:r>
          </w:p>
        </w:tc>
        <w:tc>
          <w:tcPr>
            <w:tcW w:w="955" w:type="dxa"/>
          </w:tcPr>
          <w:p w:rsidR="00283080" w:rsidRPr="00283080" w:rsidRDefault="00283080" w:rsidP="00283080">
            <w:pPr>
              <w:jc w:val="center"/>
              <w:rPr>
                <w:rFonts w:eastAsia="Times New Roman"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679,0</w:t>
            </w:r>
          </w:p>
        </w:tc>
        <w:tc>
          <w:tcPr>
            <w:tcW w:w="87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color w:val="000000" w:themeColor="text1"/>
                <w:sz w:val="22"/>
              </w:rPr>
              <w:t>679,0</w:t>
            </w:r>
          </w:p>
        </w:tc>
        <w:tc>
          <w:tcPr>
            <w:tcW w:w="1122" w:type="dxa"/>
            <w:shd w:val="clear" w:color="auto" w:fill="auto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3 713,7</w:t>
            </w:r>
          </w:p>
        </w:tc>
      </w:tr>
      <w:tr w:rsidR="00283080" w:rsidRPr="00283080" w:rsidTr="00283080">
        <w:trPr>
          <w:gridAfter w:val="1"/>
          <w:wAfter w:w="16" w:type="dxa"/>
          <w:trHeight w:val="1043"/>
        </w:trPr>
        <w:tc>
          <w:tcPr>
            <w:tcW w:w="959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</w:t>
            </w:r>
          </w:p>
        </w:tc>
        <w:tc>
          <w:tcPr>
            <w:tcW w:w="446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«Патриотическое воспитание молодежи и допризывная подготовка молодежи»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40" w:type="dxa"/>
          </w:tcPr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 xml:space="preserve">Участники мероприятий: 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Военный комиссариат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Пожарная часть № 37,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sz w:val="20"/>
                <w:szCs w:val="20"/>
              </w:rPr>
              <w:t>МВД</w:t>
            </w:r>
          </w:p>
        </w:tc>
        <w:tc>
          <w:tcPr>
            <w:tcW w:w="81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030" w:type="dxa"/>
            <w:gridSpan w:val="2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70,7</w:t>
            </w:r>
          </w:p>
        </w:tc>
        <w:tc>
          <w:tcPr>
            <w:tcW w:w="101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39,2</w:t>
            </w:r>
          </w:p>
        </w:tc>
        <w:tc>
          <w:tcPr>
            <w:tcW w:w="99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39,2</w:t>
            </w:r>
          </w:p>
        </w:tc>
        <w:tc>
          <w:tcPr>
            <w:tcW w:w="99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38,5</w:t>
            </w:r>
          </w:p>
        </w:tc>
        <w:tc>
          <w:tcPr>
            <w:tcW w:w="955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38,5</w:t>
            </w:r>
          </w:p>
        </w:tc>
        <w:tc>
          <w:tcPr>
            <w:tcW w:w="87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38,5</w:t>
            </w:r>
          </w:p>
        </w:tc>
        <w:tc>
          <w:tcPr>
            <w:tcW w:w="1122" w:type="dxa"/>
            <w:shd w:val="clear" w:color="auto" w:fill="auto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264,6</w:t>
            </w:r>
          </w:p>
        </w:tc>
      </w:tr>
      <w:tr w:rsidR="00283080" w:rsidRPr="00283080" w:rsidTr="00283080">
        <w:trPr>
          <w:gridAfter w:val="1"/>
          <w:wAfter w:w="16" w:type="dxa"/>
          <w:trHeight w:val="209"/>
        </w:trPr>
        <w:tc>
          <w:tcPr>
            <w:tcW w:w="959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2.1.</w:t>
            </w:r>
          </w:p>
        </w:tc>
        <w:tc>
          <w:tcPr>
            <w:tcW w:w="446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Мероприятие: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«Совершенствование системы патриотического воспитания и допризывной подготовки молодежи»</w:t>
            </w:r>
          </w:p>
        </w:tc>
        <w:tc>
          <w:tcPr>
            <w:tcW w:w="2340" w:type="dxa"/>
          </w:tcPr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Участники Подпрограммы:</w:t>
            </w:r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Управление образования</w:t>
            </w:r>
            <w:r w:rsidRPr="00283080">
              <w:rPr>
                <w:b/>
                <w:sz w:val="20"/>
                <w:szCs w:val="20"/>
              </w:rPr>
              <w:t xml:space="preserve"> </w:t>
            </w:r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 xml:space="preserve">Участники мероприятий: 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 xml:space="preserve">Военный комиссариат </w:t>
            </w:r>
          </w:p>
        </w:tc>
        <w:tc>
          <w:tcPr>
            <w:tcW w:w="81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030" w:type="dxa"/>
            <w:gridSpan w:val="2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70,7</w:t>
            </w:r>
          </w:p>
        </w:tc>
        <w:tc>
          <w:tcPr>
            <w:tcW w:w="101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39,2</w:t>
            </w:r>
          </w:p>
        </w:tc>
        <w:tc>
          <w:tcPr>
            <w:tcW w:w="99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39,2</w:t>
            </w:r>
          </w:p>
        </w:tc>
        <w:tc>
          <w:tcPr>
            <w:tcW w:w="99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38,5</w:t>
            </w:r>
          </w:p>
        </w:tc>
        <w:tc>
          <w:tcPr>
            <w:tcW w:w="955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38,5</w:t>
            </w:r>
          </w:p>
        </w:tc>
        <w:tc>
          <w:tcPr>
            <w:tcW w:w="87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38,5</w:t>
            </w:r>
          </w:p>
        </w:tc>
        <w:tc>
          <w:tcPr>
            <w:tcW w:w="1122" w:type="dxa"/>
            <w:shd w:val="clear" w:color="auto" w:fill="auto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264,6</w:t>
            </w:r>
          </w:p>
        </w:tc>
      </w:tr>
      <w:tr w:rsidR="00283080" w:rsidRPr="00283080" w:rsidTr="00283080">
        <w:trPr>
          <w:gridAfter w:val="1"/>
          <w:wAfter w:w="16" w:type="dxa"/>
          <w:trHeight w:val="983"/>
        </w:trPr>
        <w:tc>
          <w:tcPr>
            <w:tcW w:w="959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3.</w:t>
            </w:r>
          </w:p>
        </w:tc>
        <w:tc>
          <w:tcPr>
            <w:tcW w:w="446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«Поддержка молодых семей, формирование позитивного отношения к институту семьи»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40" w:type="dxa"/>
          </w:tcPr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Участники мероприятий: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sz w:val="20"/>
                <w:szCs w:val="20"/>
              </w:rPr>
              <w:t>ЗАГС</w:t>
            </w:r>
          </w:p>
        </w:tc>
        <w:tc>
          <w:tcPr>
            <w:tcW w:w="81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030" w:type="dxa"/>
            <w:gridSpan w:val="2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95,7</w:t>
            </w:r>
          </w:p>
        </w:tc>
        <w:tc>
          <w:tcPr>
            <w:tcW w:w="101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124,0</w:t>
            </w:r>
          </w:p>
        </w:tc>
        <w:tc>
          <w:tcPr>
            <w:tcW w:w="99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124,0</w:t>
            </w:r>
          </w:p>
        </w:tc>
        <w:tc>
          <w:tcPr>
            <w:tcW w:w="99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123,4</w:t>
            </w:r>
          </w:p>
        </w:tc>
        <w:tc>
          <w:tcPr>
            <w:tcW w:w="955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123,4</w:t>
            </w:r>
          </w:p>
        </w:tc>
        <w:tc>
          <w:tcPr>
            <w:tcW w:w="87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123,4</w:t>
            </w:r>
          </w:p>
        </w:tc>
        <w:tc>
          <w:tcPr>
            <w:tcW w:w="1122" w:type="dxa"/>
            <w:shd w:val="clear" w:color="auto" w:fill="auto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713,9</w:t>
            </w:r>
          </w:p>
        </w:tc>
      </w:tr>
      <w:tr w:rsidR="00283080" w:rsidRPr="00283080" w:rsidTr="00283080">
        <w:trPr>
          <w:gridAfter w:val="1"/>
          <w:wAfter w:w="16" w:type="dxa"/>
          <w:trHeight w:val="222"/>
        </w:trPr>
        <w:tc>
          <w:tcPr>
            <w:tcW w:w="959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3.1.</w:t>
            </w:r>
          </w:p>
        </w:tc>
        <w:tc>
          <w:tcPr>
            <w:tcW w:w="446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Мероприятие: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«Организация и проведение мероприятий, направленных на пропаганду семейных ценностей»</w:t>
            </w:r>
          </w:p>
        </w:tc>
        <w:tc>
          <w:tcPr>
            <w:tcW w:w="2340" w:type="dxa"/>
          </w:tcPr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 xml:space="preserve">Участники мероприятий: 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sz w:val="20"/>
                <w:szCs w:val="20"/>
              </w:rPr>
              <w:t>ЗАГС</w:t>
            </w:r>
          </w:p>
        </w:tc>
        <w:tc>
          <w:tcPr>
            <w:tcW w:w="81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030" w:type="dxa"/>
            <w:gridSpan w:val="2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95,7</w:t>
            </w:r>
          </w:p>
        </w:tc>
        <w:tc>
          <w:tcPr>
            <w:tcW w:w="101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124,0</w:t>
            </w:r>
          </w:p>
        </w:tc>
        <w:tc>
          <w:tcPr>
            <w:tcW w:w="99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124,0</w:t>
            </w:r>
          </w:p>
        </w:tc>
        <w:tc>
          <w:tcPr>
            <w:tcW w:w="99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123,4</w:t>
            </w:r>
          </w:p>
        </w:tc>
        <w:tc>
          <w:tcPr>
            <w:tcW w:w="955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123,4</w:t>
            </w:r>
          </w:p>
        </w:tc>
        <w:tc>
          <w:tcPr>
            <w:tcW w:w="87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123,4</w:t>
            </w:r>
          </w:p>
        </w:tc>
        <w:tc>
          <w:tcPr>
            <w:tcW w:w="1122" w:type="dxa"/>
            <w:shd w:val="clear" w:color="auto" w:fill="auto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713,9</w:t>
            </w:r>
          </w:p>
        </w:tc>
      </w:tr>
      <w:tr w:rsidR="00283080" w:rsidRPr="00283080" w:rsidTr="00283080">
        <w:trPr>
          <w:gridAfter w:val="1"/>
          <w:wAfter w:w="16" w:type="dxa"/>
        </w:trPr>
        <w:tc>
          <w:tcPr>
            <w:tcW w:w="959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</w:t>
            </w:r>
          </w:p>
        </w:tc>
        <w:tc>
          <w:tcPr>
            <w:tcW w:w="446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Подпрограмма 2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 xml:space="preserve">«Комплексные меры  профилактики злоупотребления наркотическими средствами и психотропными веществами в </w:t>
            </w:r>
            <w:proofErr w:type="spellStart"/>
            <w:r w:rsidRPr="00283080">
              <w:rPr>
                <w:rFonts w:cs="Times New Roman"/>
                <w:b/>
                <w:sz w:val="22"/>
              </w:rPr>
              <w:t>Бодайбинском</w:t>
            </w:r>
            <w:proofErr w:type="spellEnd"/>
            <w:r w:rsidRPr="00283080">
              <w:rPr>
                <w:rFonts w:cs="Times New Roman"/>
                <w:b/>
                <w:sz w:val="22"/>
              </w:rPr>
              <w:t xml:space="preserve"> районе» на 2020 – 2026 годы</w:t>
            </w:r>
          </w:p>
        </w:tc>
        <w:tc>
          <w:tcPr>
            <w:tcW w:w="2340" w:type="dxa"/>
          </w:tcPr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Участники Подпрограммы:</w:t>
            </w:r>
            <w:r w:rsidRPr="00283080">
              <w:rPr>
                <w:sz w:val="20"/>
                <w:szCs w:val="20"/>
              </w:rPr>
              <w:t xml:space="preserve"> Управление образования,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Управление культуры,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КДН и ЗП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Участники мероприятий: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БГТ,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lastRenderedPageBreak/>
              <w:t>Региональный специалист;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МВД,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 xml:space="preserve"> Районная больница,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bCs/>
                <w:sz w:val="20"/>
                <w:szCs w:val="20"/>
              </w:rPr>
              <w:t>Иркутский Линейный отдел</w:t>
            </w:r>
          </w:p>
        </w:tc>
        <w:tc>
          <w:tcPr>
            <w:tcW w:w="816" w:type="dxa"/>
            <w:gridSpan w:val="2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lastRenderedPageBreak/>
              <w:t>48,0</w:t>
            </w:r>
          </w:p>
        </w:tc>
        <w:tc>
          <w:tcPr>
            <w:tcW w:w="102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89,2</w:t>
            </w:r>
          </w:p>
        </w:tc>
        <w:tc>
          <w:tcPr>
            <w:tcW w:w="101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89,1</w:t>
            </w:r>
          </w:p>
        </w:tc>
        <w:tc>
          <w:tcPr>
            <w:tcW w:w="99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89,1</w:t>
            </w:r>
          </w:p>
        </w:tc>
        <w:tc>
          <w:tcPr>
            <w:tcW w:w="99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153,1</w:t>
            </w:r>
          </w:p>
        </w:tc>
        <w:tc>
          <w:tcPr>
            <w:tcW w:w="955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89,1</w:t>
            </w:r>
          </w:p>
        </w:tc>
        <w:tc>
          <w:tcPr>
            <w:tcW w:w="87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89,1</w:t>
            </w:r>
          </w:p>
        </w:tc>
        <w:tc>
          <w:tcPr>
            <w:tcW w:w="1122" w:type="dxa"/>
            <w:shd w:val="clear" w:color="auto" w:fill="auto"/>
          </w:tcPr>
          <w:p w:rsidR="00283080" w:rsidRPr="00283080" w:rsidRDefault="00283080" w:rsidP="00283080">
            <w:pPr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   </w:t>
            </w:r>
            <w:r w:rsidRPr="00283080">
              <w:rPr>
                <w:rFonts w:cs="Times New Roman"/>
                <w:b/>
                <w:sz w:val="22"/>
              </w:rPr>
              <w:t>646,7</w:t>
            </w:r>
          </w:p>
        </w:tc>
      </w:tr>
      <w:tr w:rsidR="00283080" w:rsidRPr="00283080" w:rsidTr="00283080">
        <w:trPr>
          <w:gridAfter w:val="1"/>
          <w:wAfter w:w="16" w:type="dxa"/>
          <w:trHeight w:val="407"/>
        </w:trPr>
        <w:tc>
          <w:tcPr>
            <w:tcW w:w="959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lastRenderedPageBreak/>
              <w:t>2.1.</w:t>
            </w:r>
          </w:p>
        </w:tc>
        <w:tc>
          <w:tcPr>
            <w:tcW w:w="446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«Комплекс мер, направленных на профилактическую, медицинскую и социальную реабилитационную работу»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40" w:type="dxa"/>
          </w:tcPr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 xml:space="preserve">Участники мероприятий: 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МВД,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 xml:space="preserve">Районная больница </w:t>
            </w:r>
          </w:p>
        </w:tc>
        <w:tc>
          <w:tcPr>
            <w:tcW w:w="81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48,0</w:t>
            </w:r>
          </w:p>
        </w:tc>
        <w:tc>
          <w:tcPr>
            <w:tcW w:w="1030" w:type="dxa"/>
            <w:gridSpan w:val="2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013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6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4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64,0</w:t>
            </w:r>
          </w:p>
        </w:tc>
        <w:tc>
          <w:tcPr>
            <w:tcW w:w="955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76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22" w:type="dxa"/>
            <w:shd w:val="clear" w:color="auto" w:fill="auto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   112,0</w:t>
            </w:r>
          </w:p>
        </w:tc>
      </w:tr>
      <w:tr w:rsidR="00283080" w:rsidRPr="00283080" w:rsidTr="00283080">
        <w:trPr>
          <w:gridAfter w:val="1"/>
          <w:wAfter w:w="16" w:type="dxa"/>
          <w:trHeight w:val="407"/>
        </w:trPr>
        <w:tc>
          <w:tcPr>
            <w:tcW w:w="959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2.1.1.</w:t>
            </w:r>
          </w:p>
        </w:tc>
        <w:tc>
          <w:tcPr>
            <w:tcW w:w="446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Мероприятие:</w:t>
            </w:r>
          </w:p>
          <w:p w:rsidR="00283080" w:rsidRPr="00283080" w:rsidRDefault="00283080" w:rsidP="0028308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83080">
              <w:rPr>
                <w:rFonts w:eastAsia="Calibri" w:cs="Times New Roman"/>
                <w:sz w:val="20"/>
                <w:szCs w:val="20"/>
              </w:rPr>
              <w:t xml:space="preserve">«Прохождение медицинской и социальной реабилитации </w:t>
            </w:r>
            <w:proofErr w:type="gramStart"/>
            <w:r w:rsidRPr="00283080">
              <w:rPr>
                <w:rFonts w:eastAsia="Calibri" w:cs="Times New Roman"/>
                <w:sz w:val="20"/>
                <w:szCs w:val="20"/>
              </w:rPr>
              <w:t>в</w:t>
            </w:r>
            <w:proofErr w:type="gramEnd"/>
          </w:p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eastAsia="Calibri" w:cs="Times New Roman"/>
                <w:sz w:val="20"/>
                <w:szCs w:val="20"/>
              </w:rPr>
              <w:t xml:space="preserve">г. </w:t>
            </w:r>
            <w:proofErr w:type="gramStart"/>
            <w:r w:rsidRPr="00283080">
              <w:rPr>
                <w:rFonts w:eastAsia="Calibri" w:cs="Times New Roman"/>
                <w:sz w:val="20"/>
                <w:szCs w:val="20"/>
              </w:rPr>
              <w:t>Иркутске</w:t>
            </w:r>
            <w:proofErr w:type="gramEnd"/>
            <w:r w:rsidRPr="00283080">
              <w:rPr>
                <w:rFonts w:eastAsia="Calibri" w:cs="Times New Roman"/>
                <w:sz w:val="20"/>
                <w:szCs w:val="20"/>
              </w:rPr>
              <w:t>»</w:t>
            </w:r>
          </w:p>
        </w:tc>
        <w:tc>
          <w:tcPr>
            <w:tcW w:w="2340" w:type="dxa"/>
          </w:tcPr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 xml:space="preserve">Участники мероприятий: 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МВД,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 xml:space="preserve">Районная больница </w:t>
            </w:r>
          </w:p>
        </w:tc>
        <w:tc>
          <w:tcPr>
            <w:tcW w:w="81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48,0</w:t>
            </w:r>
          </w:p>
        </w:tc>
        <w:tc>
          <w:tcPr>
            <w:tcW w:w="1030" w:type="dxa"/>
            <w:gridSpan w:val="2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013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6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4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64,0</w:t>
            </w:r>
          </w:p>
        </w:tc>
        <w:tc>
          <w:tcPr>
            <w:tcW w:w="955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76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22" w:type="dxa"/>
            <w:shd w:val="clear" w:color="auto" w:fill="auto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112,0</w:t>
            </w:r>
          </w:p>
        </w:tc>
      </w:tr>
      <w:tr w:rsidR="00283080" w:rsidRPr="00283080" w:rsidTr="00283080">
        <w:trPr>
          <w:gridAfter w:val="1"/>
          <w:wAfter w:w="16" w:type="dxa"/>
          <w:trHeight w:val="691"/>
        </w:trPr>
        <w:tc>
          <w:tcPr>
            <w:tcW w:w="959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2.2.</w:t>
            </w:r>
          </w:p>
        </w:tc>
        <w:tc>
          <w:tcPr>
            <w:tcW w:w="446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«Раннее выявление лиц, незаконно употребляющих наркотические средства и психотропные вещества в немедицинских целях»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340" w:type="dxa"/>
          </w:tcPr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b/>
                <w:sz w:val="20"/>
                <w:szCs w:val="20"/>
              </w:rPr>
              <w:t>Участники Подпрограммы:</w:t>
            </w:r>
            <w:r w:rsidRPr="00283080">
              <w:rPr>
                <w:sz w:val="20"/>
                <w:szCs w:val="20"/>
              </w:rPr>
              <w:t xml:space="preserve"> Управление образования</w:t>
            </w:r>
          </w:p>
        </w:tc>
        <w:tc>
          <w:tcPr>
            <w:tcW w:w="81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030" w:type="dxa"/>
            <w:gridSpan w:val="2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01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9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9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55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87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122" w:type="dxa"/>
            <w:shd w:val="clear" w:color="auto" w:fill="auto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</w:tr>
      <w:tr w:rsidR="00283080" w:rsidRPr="00283080" w:rsidTr="00283080">
        <w:trPr>
          <w:gridAfter w:val="1"/>
          <w:wAfter w:w="16" w:type="dxa"/>
          <w:trHeight w:val="258"/>
        </w:trPr>
        <w:tc>
          <w:tcPr>
            <w:tcW w:w="959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2.2.1.</w:t>
            </w:r>
          </w:p>
        </w:tc>
        <w:tc>
          <w:tcPr>
            <w:tcW w:w="446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Мероприятие: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«Организация и проведение информационно-пропагандистской кампании по вопросу социально-психологического тестирования»</w:t>
            </w:r>
          </w:p>
        </w:tc>
        <w:tc>
          <w:tcPr>
            <w:tcW w:w="2340" w:type="dxa"/>
          </w:tcPr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Участники Программы:</w:t>
            </w:r>
            <w:r w:rsidRPr="00283080">
              <w:rPr>
                <w:sz w:val="20"/>
                <w:szCs w:val="20"/>
              </w:rPr>
              <w:t xml:space="preserve"> Управление образования,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КДН и ЗП</w:t>
            </w:r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Участники мероприятий: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МВД</w:t>
            </w:r>
          </w:p>
        </w:tc>
        <w:tc>
          <w:tcPr>
            <w:tcW w:w="81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030" w:type="dxa"/>
            <w:gridSpan w:val="2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01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55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7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22" w:type="dxa"/>
            <w:shd w:val="clear" w:color="auto" w:fill="auto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283080" w:rsidRPr="00283080" w:rsidTr="00283080">
        <w:trPr>
          <w:trHeight w:val="856"/>
        </w:trPr>
        <w:tc>
          <w:tcPr>
            <w:tcW w:w="959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2.3.</w:t>
            </w:r>
          </w:p>
        </w:tc>
        <w:tc>
          <w:tcPr>
            <w:tcW w:w="446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«Организация и проведение комплекса мероприятий по профилактике социально-</w:t>
            </w:r>
            <w:r w:rsidRPr="00283080">
              <w:rPr>
                <w:rFonts w:cs="Times New Roman"/>
                <w:sz w:val="22"/>
              </w:rPr>
              <w:lastRenderedPageBreak/>
              <w:t>негативных явлений среди несовершеннолетних и молодежи на территории г. Бодайбо и района»</w:t>
            </w:r>
          </w:p>
        </w:tc>
        <w:tc>
          <w:tcPr>
            <w:tcW w:w="2340" w:type="dxa"/>
          </w:tcPr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lastRenderedPageBreak/>
              <w:t>Ответственный исполнитель –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 xml:space="preserve">Участники </w:t>
            </w:r>
            <w:r w:rsidRPr="00283080">
              <w:rPr>
                <w:b/>
                <w:sz w:val="20"/>
                <w:szCs w:val="20"/>
              </w:rPr>
              <w:lastRenderedPageBreak/>
              <w:t>Программы:</w:t>
            </w:r>
            <w:r w:rsidRPr="00283080">
              <w:rPr>
                <w:sz w:val="20"/>
                <w:szCs w:val="20"/>
              </w:rPr>
              <w:t xml:space="preserve"> Управление образования,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КДН и ЗП</w:t>
            </w:r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Участники мероприятий: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МВД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БГТ,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Региональный специалист,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Cs/>
                <w:sz w:val="20"/>
                <w:szCs w:val="20"/>
              </w:rPr>
              <w:t>Иркутский Линейный отдел</w:t>
            </w:r>
          </w:p>
        </w:tc>
        <w:tc>
          <w:tcPr>
            <w:tcW w:w="810" w:type="dxa"/>
          </w:tcPr>
          <w:p w:rsidR="00283080" w:rsidRPr="00283080" w:rsidRDefault="00283080" w:rsidP="00283080">
            <w:pPr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lastRenderedPageBreak/>
              <w:t xml:space="preserve">     0,0</w:t>
            </w:r>
          </w:p>
        </w:tc>
        <w:tc>
          <w:tcPr>
            <w:tcW w:w="1030" w:type="dxa"/>
            <w:gridSpan w:val="2"/>
          </w:tcPr>
          <w:p w:rsidR="00283080" w:rsidRPr="00283080" w:rsidRDefault="00283080" w:rsidP="00283080">
            <w:pPr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 xml:space="preserve">      86,0</w:t>
            </w:r>
          </w:p>
        </w:tc>
        <w:tc>
          <w:tcPr>
            <w:tcW w:w="101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61,4</w:t>
            </w:r>
          </w:p>
        </w:tc>
        <w:tc>
          <w:tcPr>
            <w:tcW w:w="99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61,4</w:t>
            </w:r>
          </w:p>
        </w:tc>
        <w:tc>
          <w:tcPr>
            <w:tcW w:w="99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61,4</w:t>
            </w:r>
          </w:p>
        </w:tc>
        <w:tc>
          <w:tcPr>
            <w:tcW w:w="955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61,4</w:t>
            </w:r>
          </w:p>
        </w:tc>
        <w:tc>
          <w:tcPr>
            <w:tcW w:w="87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61,4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393,0</w:t>
            </w:r>
          </w:p>
        </w:tc>
      </w:tr>
      <w:tr w:rsidR="00283080" w:rsidRPr="00283080" w:rsidTr="00283080">
        <w:trPr>
          <w:trHeight w:val="770"/>
        </w:trPr>
        <w:tc>
          <w:tcPr>
            <w:tcW w:w="959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lastRenderedPageBreak/>
              <w:t>2.3.1.</w:t>
            </w:r>
          </w:p>
        </w:tc>
        <w:tc>
          <w:tcPr>
            <w:tcW w:w="446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eastAsia="Times New Roman" w:cs="Times New Roman"/>
                <w:b/>
                <w:sz w:val="22"/>
              </w:rPr>
              <w:t xml:space="preserve">Мероприятие </w:t>
            </w:r>
            <w:r w:rsidRPr="00283080">
              <w:rPr>
                <w:rFonts w:eastAsia="Times New Roman" w:cs="Times New Roman"/>
                <w:sz w:val="22"/>
              </w:rPr>
              <w:t>«Комплекс мероприятий для учащихся образовательных учреждений, направленных на профилактику социально-негативных явлений»</w:t>
            </w:r>
          </w:p>
        </w:tc>
        <w:tc>
          <w:tcPr>
            <w:tcW w:w="2340" w:type="dxa"/>
          </w:tcPr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Участники Подпрограммы:</w:t>
            </w:r>
            <w:r w:rsidRPr="00283080">
              <w:rPr>
                <w:sz w:val="20"/>
                <w:szCs w:val="20"/>
              </w:rPr>
              <w:t xml:space="preserve"> Управление образования,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КДН и ЗП</w:t>
            </w:r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Участники мероприятий: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sz w:val="20"/>
                <w:szCs w:val="20"/>
              </w:rPr>
              <w:t>МВД</w:t>
            </w:r>
          </w:p>
        </w:tc>
        <w:tc>
          <w:tcPr>
            <w:tcW w:w="81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030" w:type="dxa"/>
            <w:gridSpan w:val="2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86,0</w:t>
            </w:r>
          </w:p>
        </w:tc>
        <w:tc>
          <w:tcPr>
            <w:tcW w:w="101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eastAsia="Times New Roman"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61,4</w:t>
            </w:r>
          </w:p>
        </w:tc>
        <w:tc>
          <w:tcPr>
            <w:tcW w:w="99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eastAsia="Times New Roman"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61,4</w:t>
            </w:r>
          </w:p>
        </w:tc>
        <w:tc>
          <w:tcPr>
            <w:tcW w:w="99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eastAsia="Times New Roman"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61,4</w:t>
            </w:r>
          </w:p>
        </w:tc>
        <w:tc>
          <w:tcPr>
            <w:tcW w:w="955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eastAsia="Times New Roman"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61,4</w:t>
            </w:r>
          </w:p>
        </w:tc>
        <w:tc>
          <w:tcPr>
            <w:tcW w:w="87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61,4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393,0</w:t>
            </w:r>
          </w:p>
        </w:tc>
      </w:tr>
      <w:tr w:rsidR="00283080" w:rsidRPr="00283080" w:rsidTr="00283080">
        <w:trPr>
          <w:trHeight w:val="319"/>
        </w:trPr>
        <w:tc>
          <w:tcPr>
            <w:tcW w:w="959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2.3.2.</w:t>
            </w:r>
          </w:p>
        </w:tc>
        <w:tc>
          <w:tcPr>
            <w:tcW w:w="446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Мероприятие: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«Развитие и поддержка антинаркотического волонтерского движения в молодежной среде»</w:t>
            </w:r>
          </w:p>
        </w:tc>
        <w:tc>
          <w:tcPr>
            <w:tcW w:w="2340" w:type="dxa"/>
          </w:tcPr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 xml:space="preserve">Участники мероприятий: </w:t>
            </w:r>
            <w:r w:rsidRPr="00283080">
              <w:rPr>
                <w:sz w:val="20"/>
                <w:szCs w:val="20"/>
              </w:rPr>
              <w:t xml:space="preserve">МВД, 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Районная больница,</w:t>
            </w:r>
          </w:p>
          <w:p w:rsidR="00283080" w:rsidRPr="00283080" w:rsidRDefault="00283080" w:rsidP="00283080">
            <w:pPr>
              <w:jc w:val="center"/>
              <w:rPr>
                <w:bCs/>
                <w:sz w:val="20"/>
                <w:szCs w:val="20"/>
              </w:rPr>
            </w:pPr>
            <w:r w:rsidRPr="00283080">
              <w:rPr>
                <w:bCs/>
                <w:sz w:val="20"/>
                <w:szCs w:val="20"/>
              </w:rPr>
              <w:t>Линейный отдел</w:t>
            </w:r>
          </w:p>
        </w:tc>
        <w:tc>
          <w:tcPr>
            <w:tcW w:w="81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030" w:type="dxa"/>
            <w:gridSpan w:val="2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01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6" w:type="dxa"/>
          </w:tcPr>
          <w:p w:rsidR="00283080" w:rsidRPr="00283080" w:rsidRDefault="00283080" w:rsidP="00283080">
            <w:pPr>
              <w:rPr>
                <w:rFonts w:eastAsia="Times New Roman"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4" w:type="dxa"/>
          </w:tcPr>
          <w:p w:rsidR="00283080" w:rsidRPr="00283080" w:rsidRDefault="00283080" w:rsidP="00283080">
            <w:pPr>
              <w:rPr>
                <w:rFonts w:eastAsia="Times New Roman"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55" w:type="dxa"/>
          </w:tcPr>
          <w:p w:rsidR="00283080" w:rsidRPr="00283080" w:rsidRDefault="00283080" w:rsidP="00283080">
            <w:pPr>
              <w:rPr>
                <w:rFonts w:eastAsia="Times New Roman"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7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283080" w:rsidRPr="00283080" w:rsidTr="00283080">
        <w:trPr>
          <w:trHeight w:val="380"/>
        </w:trPr>
        <w:tc>
          <w:tcPr>
            <w:tcW w:w="959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2.4.</w:t>
            </w:r>
          </w:p>
        </w:tc>
        <w:tc>
          <w:tcPr>
            <w:tcW w:w="446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«Реализация информационно-пропагандистской кампании на территории города Бодайбо о негативных последствиях немедицинского потребления наркотиков и об ответственности за участие в их незаконном обороте»</w:t>
            </w:r>
          </w:p>
        </w:tc>
        <w:tc>
          <w:tcPr>
            <w:tcW w:w="2340" w:type="dxa"/>
          </w:tcPr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 xml:space="preserve">Участники мероприятий: 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 xml:space="preserve">МВД, 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Районная больница,</w:t>
            </w:r>
          </w:p>
          <w:p w:rsidR="00283080" w:rsidRPr="00283080" w:rsidRDefault="00283080" w:rsidP="00283080">
            <w:pPr>
              <w:jc w:val="center"/>
              <w:rPr>
                <w:bCs/>
                <w:sz w:val="20"/>
                <w:szCs w:val="20"/>
              </w:rPr>
            </w:pPr>
            <w:r w:rsidRPr="00283080">
              <w:rPr>
                <w:bCs/>
                <w:sz w:val="20"/>
                <w:szCs w:val="20"/>
              </w:rPr>
              <w:t>Линейный отдел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1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030" w:type="dxa"/>
            <w:gridSpan w:val="2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01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27,7</w:t>
            </w:r>
          </w:p>
        </w:tc>
        <w:tc>
          <w:tcPr>
            <w:tcW w:w="99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27,7</w:t>
            </w:r>
          </w:p>
        </w:tc>
        <w:tc>
          <w:tcPr>
            <w:tcW w:w="99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27,7</w:t>
            </w:r>
          </w:p>
        </w:tc>
        <w:tc>
          <w:tcPr>
            <w:tcW w:w="955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27,7</w:t>
            </w:r>
          </w:p>
        </w:tc>
        <w:tc>
          <w:tcPr>
            <w:tcW w:w="87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27,7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138,5</w:t>
            </w:r>
          </w:p>
        </w:tc>
      </w:tr>
      <w:tr w:rsidR="00283080" w:rsidRPr="00283080" w:rsidTr="00283080">
        <w:trPr>
          <w:trHeight w:val="870"/>
        </w:trPr>
        <w:tc>
          <w:tcPr>
            <w:tcW w:w="959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lastRenderedPageBreak/>
              <w:t>2.4.1.</w:t>
            </w:r>
          </w:p>
        </w:tc>
        <w:tc>
          <w:tcPr>
            <w:tcW w:w="446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Мероприятие: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«Повышение информированности населения, формирование негативного отношения к немедицинскому потреблению наркотических средств, пропаганда здорового образа жизни»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40" w:type="dxa"/>
          </w:tcPr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 xml:space="preserve">Участники мероприятий: 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 xml:space="preserve">МВД, 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Районная больница,</w:t>
            </w:r>
          </w:p>
          <w:p w:rsidR="00283080" w:rsidRPr="00283080" w:rsidRDefault="00283080" w:rsidP="00283080">
            <w:pPr>
              <w:jc w:val="center"/>
              <w:rPr>
                <w:bCs/>
                <w:sz w:val="20"/>
                <w:szCs w:val="20"/>
              </w:rPr>
            </w:pPr>
            <w:r w:rsidRPr="00283080">
              <w:rPr>
                <w:bCs/>
                <w:sz w:val="20"/>
                <w:szCs w:val="20"/>
              </w:rPr>
              <w:t>Линейный отдел</w:t>
            </w:r>
          </w:p>
        </w:tc>
        <w:tc>
          <w:tcPr>
            <w:tcW w:w="81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030" w:type="dxa"/>
            <w:gridSpan w:val="2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01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55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7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283080" w:rsidRPr="00283080" w:rsidTr="00283080">
        <w:trPr>
          <w:trHeight w:val="841"/>
        </w:trPr>
        <w:tc>
          <w:tcPr>
            <w:tcW w:w="959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2.4.2.</w:t>
            </w:r>
          </w:p>
        </w:tc>
        <w:tc>
          <w:tcPr>
            <w:tcW w:w="446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Мероприятие: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Информационная компания, направленная на профилактику незаконного потребления наркотических средств и психотропных веществ, наркомании и токсикомании </w:t>
            </w:r>
          </w:p>
        </w:tc>
        <w:tc>
          <w:tcPr>
            <w:tcW w:w="2340" w:type="dxa"/>
          </w:tcPr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 xml:space="preserve">Участники мероприятий: 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 xml:space="preserve">МВД, 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Районная больница,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bCs/>
                <w:sz w:val="20"/>
                <w:szCs w:val="20"/>
              </w:rPr>
              <w:t>Линейный отдел</w:t>
            </w:r>
          </w:p>
        </w:tc>
        <w:tc>
          <w:tcPr>
            <w:tcW w:w="81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030" w:type="dxa"/>
            <w:gridSpan w:val="2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013" w:type="dxa"/>
          </w:tcPr>
          <w:p w:rsidR="00283080" w:rsidRPr="00283080" w:rsidRDefault="00283080" w:rsidP="00283080">
            <w:pPr>
              <w:jc w:val="center"/>
              <w:rPr>
                <w:rFonts w:eastAsia="Times New Roman"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27,7</w:t>
            </w:r>
          </w:p>
        </w:tc>
        <w:tc>
          <w:tcPr>
            <w:tcW w:w="996" w:type="dxa"/>
          </w:tcPr>
          <w:p w:rsidR="00283080" w:rsidRPr="00283080" w:rsidRDefault="00283080" w:rsidP="00283080">
            <w:pPr>
              <w:jc w:val="center"/>
              <w:rPr>
                <w:rFonts w:eastAsia="Times New Roman"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27,7</w:t>
            </w:r>
          </w:p>
        </w:tc>
        <w:tc>
          <w:tcPr>
            <w:tcW w:w="994" w:type="dxa"/>
          </w:tcPr>
          <w:p w:rsidR="00283080" w:rsidRPr="00283080" w:rsidRDefault="00283080" w:rsidP="00283080">
            <w:pPr>
              <w:jc w:val="center"/>
              <w:rPr>
                <w:rFonts w:eastAsia="Times New Roman"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27,7</w:t>
            </w:r>
          </w:p>
        </w:tc>
        <w:tc>
          <w:tcPr>
            <w:tcW w:w="955" w:type="dxa"/>
          </w:tcPr>
          <w:p w:rsidR="00283080" w:rsidRPr="00283080" w:rsidRDefault="00283080" w:rsidP="00283080">
            <w:pPr>
              <w:jc w:val="center"/>
              <w:rPr>
                <w:rFonts w:eastAsia="Times New Roman"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27,7</w:t>
            </w:r>
          </w:p>
        </w:tc>
        <w:tc>
          <w:tcPr>
            <w:tcW w:w="87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27,7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138,5</w:t>
            </w:r>
          </w:p>
        </w:tc>
      </w:tr>
      <w:tr w:rsidR="00283080" w:rsidRPr="00283080" w:rsidTr="00283080">
        <w:trPr>
          <w:trHeight w:val="203"/>
        </w:trPr>
        <w:tc>
          <w:tcPr>
            <w:tcW w:w="959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2.5.</w:t>
            </w:r>
          </w:p>
        </w:tc>
        <w:tc>
          <w:tcPr>
            <w:tcW w:w="446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«Анализ состояния процессов и явлений в сфере оборота наркотиков и их </w:t>
            </w:r>
            <w:proofErr w:type="spellStart"/>
            <w:r w:rsidRPr="00283080">
              <w:rPr>
                <w:rFonts w:cs="Times New Roman"/>
                <w:sz w:val="22"/>
              </w:rPr>
              <w:t>прекурсоров</w:t>
            </w:r>
            <w:proofErr w:type="spellEnd"/>
            <w:r w:rsidRPr="00283080">
              <w:rPr>
                <w:rFonts w:cs="Times New Roman"/>
                <w:sz w:val="22"/>
              </w:rPr>
              <w:t>, а также области противодействия их незаконному обороту, профилактики немедицинского потребления наркотиков, лечения и медицинской реабилитации и социальной реабилитации больных наркоманией»</w:t>
            </w:r>
          </w:p>
        </w:tc>
        <w:tc>
          <w:tcPr>
            <w:tcW w:w="2340" w:type="dxa"/>
          </w:tcPr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Участники Подпрограммы:</w:t>
            </w:r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Управление образования</w:t>
            </w:r>
            <w:r w:rsidRPr="00283080">
              <w:rPr>
                <w:b/>
                <w:sz w:val="20"/>
                <w:szCs w:val="20"/>
              </w:rPr>
              <w:t xml:space="preserve"> </w:t>
            </w:r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Участники  мероприятий: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БГТ,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 xml:space="preserve">Региональный специалист, 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 xml:space="preserve">МВД, 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sz w:val="20"/>
                <w:szCs w:val="20"/>
              </w:rPr>
              <w:t>Районная больница</w:t>
            </w:r>
          </w:p>
        </w:tc>
        <w:tc>
          <w:tcPr>
            <w:tcW w:w="81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030" w:type="dxa"/>
            <w:gridSpan w:val="2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01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9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9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55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876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</w:tbl>
    <w:p w:rsidR="00C339C5" w:rsidRPr="00C339C5" w:rsidRDefault="00C339C5" w:rsidP="00C339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339C5" w:rsidRPr="00C339C5" w:rsidRDefault="00C339C5" w:rsidP="00C339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339C5" w:rsidRPr="00C339C5" w:rsidRDefault="00C339C5" w:rsidP="00C339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339C5" w:rsidRPr="00C339C5" w:rsidRDefault="00C339C5" w:rsidP="00C339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8711A" w:rsidRDefault="0058711A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8711A" w:rsidRDefault="0058711A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8711A" w:rsidRDefault="0058711A" w:rsidP="0058711A">
      <w:pPr>
        <w:spacing w:after="0" w:line="240" w:lineRule="auto"/>
        <w:rPr>
          <w:rFonts w:ascii="Times New Roman" w:hAnsi="Times New Roman" w:cs="Times New Roman"/>
        </w:rPr>
      </w:pPr>
    </w:p>
    <w:p w:rsidR="00C16FC5" w:rsidRPr="00C16FC5" w:rsidRDefault="00C16FC5" w:rsidP="0058711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6FC5">
        <w:rPr>
          <w:rFonts w:ascii="Times New Roman" w:hAnsi="Times New Roman" w:cs="Times New Roman"/>
        </w:rPr>
        <w:t xml:space="preserve">Приложение 5 к постановлению </w:t>
      </w:r>
    </w:p>
    <w:p w:rsidR="00C16FC5" w:rsidRPr="00C16FC5" w:rsidRDefault="00C16FC5" w:rsidP="00C16FC5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  <w:r w:rsidRPr="00C16FC5">
        <w:rPr>
          <w:rFonts w:ascii="Times New Roman" w:hAnsi="Times New Roman" w:cs="Times New Roman"/>
        </w:rPr>
        <w:t>Администрации г.</w:t>
      </w:r>
      <w:r w:rsidR="0058711A">
        <w:rPr>
          <w:rFonts w:ascii="Times New Roman" w:hAnsi="Times New Roman" w:cs="Times New Roman"/>
        </w:rPr>
        <w:t xml:space="preserve"> </w:t>
      </w:r>
      <w:r w:rsidRPr="00C16FC5">
        <w:rPr>
          <w:rFonts w:ascii="Times New Roman" w:hAnsi="Times New Roman" w:cs="Times New Roman"/>
        </w:rPr>
        <w:t>Бодайбо и района</w:t>
      </w:r>
    </w:p>
    <w:p w:rsidR="00C339C5" w:rsidRPr="00962EB2" w:rsidRDefault="0058711A" w:rsidP="00C339C5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</w:t>
      </w:r>
      <w:r w:rsidR="00C339C5" w:rsidRPr="00962EB2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       </w:t>
      </w:r>
      <w:r w:rsidR="00C339C5">
        <w:rPr>
          <w:rFonts w:ascii="Times New Roman" w:eastAsia="Calibri" w:hAnsi="Times New Roman" w:cs="Times New Roman"/>
          <w:lang w:eastAsia="en-US"/>
        </w:rPr>
        <w:t xml:space="preserve">                           </w:t>
      </w:r>
      <w:r w:rsidR="00C339C5" w:rsidRPr="00962EB2">
        <w:rPr>
          <w:rFonts w:ascii="Times New Roman" w:eastAsia="Calibri" w:hAnsi="Times New Roman" w:cs="Times New Roman"/>
          <w:lang w:eastAsia="en-US"/>
        </w:rPr>
        <w:t xml:space="preserve"> </w:t>
      </w:r>
      <w:r w:rsidR="00283080">
        <w:rPr>
          <w:rFonts w:ascii="Times New Roman" w:eastAsia="Calibri" w:hAnsi="Times New Roman" w:cs="Times New Roman"/>
          <w:lang w:eastAsia="en-US"/>
        </w:rPr>
        <w:t>о</w:t>
      </w:r>
      <w:r w:rsidR="00283080" w:rsidRPr="00962EB2">
        <w:rPr>
          <w:rFonts w:ascii="Times New Roman" w:eastAsia="Calibri" w:hAnsi="Times New Roman" w:cs="Times New Roman"/>
          <w:lang w:eastAsia="en-US"/>
        </w:rPr>
        <w:t>т</w:t>
      </w:r>
      <w:r w:rsidR="00283080">
        <w:rPr>
          <w:rFonts w:ascii="Times New Roman" w:eastAsia="Calibri" w:hAnsi="Times New Roman" w:cs="Times New Roman"/>
          <w:lang w:eastAsia="en-US"/>
        </w:rPr>
        <w:t xml:space="preserve"> 11</w:t>
      </w:r>
      <w:r w:rsidR="00283080" w:rsidRPr="00962EB2">
        <w:rPr>
          <w:rFonts w:ascii="Times New Roman" w:eastAsia="Calibri" w:hAnsi="Times New Roman" w:cs="Times New Roman"/>
          <w:lang w:eastAsia="en-US"/>
        </w:rPr>
        <w:t>.0</w:t>
      </w:r>
      <w:r w:rsidR="00283080">
        <w:rPr>
          <w:rFonts w:ascii="Times New Roman" w:eastAsia="Calibri" w:hAnsi="Times New Roman" w:cs="Times New Roman"/>
          <w:lang w:eastAsia="en-US"/>
        </w:rPr>
        <w:t>7</w:t>
      </w:r>
      <w:r w:rsidR="00283080" w:rsidRPr="00962EB2">
        <w:rPr>
          <w:rFonts w:ascii="Times New Roman" w:eastAsia="Calibri" w:hAnsi="Times New Roman" w:cs="Times New Roman"/>
          <w:lang w:eastAsia="en-US"/>
        </w:rPr>
        <w:t xml:space="preserve">.2024  № </w:t>
      </w:r>
      <w:r w:rsidR="00283080">
        <w:rPr>
          <w:rFonts w:ascii="Times New Roman" w:eastAsia="Calibri" w:hAnsi="Times New Roman" w:cs="Times New Roman"/>
          <w:lang w:eastAsia="en-US"/>
        </w:rPr>
        <w:t>155-п</w:t>
      </w:r>
    </w:p>
    <w:p w:rsidR="002E2D20" w:rsidRPr="00F71083" w:rsidRDefault="002E2D20" w:rsidP="00C339C5">
      <w:pPr>
        <w:pStyle w:val="a3"/>
        <w:jc w:val="right"/>
        <w:rPr>
          <w:rFonts w:cs="Times New Roman"/>
          <w:sz w:val="22"/>
        </w:rPr>
      </w:pPr>
    </w:p>
    <w:p w:rsidR="00C16FC5" w:rsidRP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P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P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6FC5">
        <w:rPr>
          <w:rFonts w:ascii="Times New Roman" w:hAnsi="Times New Roman" w:cs="Times New Roman"/>
        </w:rPr>
        <w:t>« Приложение 7</w:t>
      </w:r>
    </w:p>
    <w:p w:rsidR="00C16FC5" w:rsidRP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6FC5">
        <w:rPr>
          <w:rFonts w:ascii="Times New Roman" w:hAnsi="Times New Roman" w:cs="Times New Roman"/>
        </w:rPr>
        <w:t xml:space="preserve"> к Программе                                                                                                                                                                                    </w:t>
      </w:r>
    </w:p>
    <w:p w:rsidR="0058711A" w:rsidRPr="0058711A" w:rsidRDefault="0058711A" w:rsidP="0058711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83080" w:rsidRPr="00283080" w:rsidRDefault="00283080" w:rsidP="002830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3080">
        <w:rPr>
          <w:rFonts w:ascii="Times New Roman" w:hAnsi="Times New Roman" w:cs="Times New Roman"/>
          <w:b/>
        </w:rPr>
        <w:t>ПРОГНОЗНАЯ (СПРАВОЧНАЯ) ОЦЕНКА РЕСУРСНОГО</w:t>
      </w:r>
      <w:r w:rsidRPr="00283080">
        <w:rPr>
          <w:rFonts w:ascii="Times New Roman" w:hAnsi="Times New Roman" w:cs="Times New Roman"/>
          <w:b/>
        </w:rPr>
        <w:br/>
        <w:t xml:space="preserve"> ОБЕСПЕЧЕНИЯ РЕАЛИЗАЦИИ ПРОГРАММЫ ЗА СЧЕТ ВСЕХ ИСТОЧНИКОВ ФИНАНСИРОВАНИЯ</w:t>
      </w:r>
    </w:p>
    <w:p w:rsidR="00283080" w:rsidRPr="00283080" w:rsidRDefault="00283080" w:rsidP="002830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32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843"/>
        <w:gridCol w:w="2551"/>
        <w:gridCol w:w="851"/>
        <w:gridCol w:w="850"/>
        <w:gridCol w:w="992"/>
        <w:gridCol w:w="1134"/>
        <w:gridCol w:w="993"/>
        <w:gridCol w:w="1134"/>
        <w:gridCol w:w="1134"/>
        <w:gridCol w:w="992"/>
      </w:tblGrid>
      <w:tr w:rsidR="00283080" w:rsidRPr="00283080" w:rsidTr="00283080">
        <w:tc>
          <w:tcPr>
            <w:tcW w:w="710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Наименование Программы, Подпрограммы,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основного мероприятия</w:t>
            </w:r>
          </w:p>
        </w:tc>
        <w:tc>
          <w:tcPr>
            <w:tcW w:w="1843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Ответственный исполнитель, соисполнители, участники, исполнители мероприятий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Источники финансирования</w:t>
            </w:r>
          </w:p>
        </w:tc>
        <w:tc>
          <w:tcPr>
            <w:tcW w:w="8080" w:type="dxa"/>
            <w:gridSpan w:val="8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Оценка расходов (тыс. руб.) годы</w:t>
            </w:r>
          </w:p>
        </w:tc>
      </w:tr>
      <w:tr w:rsidR="00283080" w:rsidRPr="00283080" w:rsidTr="00283080">
        <w:trPr>
          <w:trHeight w:val="1144"/>
        </w:trPr>
        <w:tc>
          <w:tcPr>
            <w:tcW w:w="710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2020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год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2021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год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2022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год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2023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год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2024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год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2025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год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2026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год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всего</w:t>
            </w:r>
          </w:p>
        </w:tc>
      </w:tr>
      <w:tr w:rsidR="00283080" w:rsidRPr="00283080" w:rsidTr="00283080">
        <w:trPr>
          <w:trHeight w:val="375"/>
        </w:trPr>
        <w:tc>
          <w:tcPr>
            <w:tcW w:w="71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1</w:t>
            </w:r>
          </w:p>
        </w:tc>
        <w:tc>
          <w:tcPr>
            <w:tcW w:w="184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</w:t>
            </w:r>
          </w:p>
        </w:tc>
        <w:tc>
          <w:tcPr>
            <w:tcW w:w="25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3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4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5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6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7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8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9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10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11</w:t>
            </w:r>
          </w:p>
        </w:tc>
      </w:tr>
      <w:tr w:rsidR="00283080" w:rsidRPr="00283080" w:rsidTr="00283080">
        <w:trPr>
          <w:trHeight w:val="446"/>
        </w:trPr>
        <w:tc>
          <w:tcPr>
            <w:tcW w:w="710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Программа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 xml:space="preserve">«Развитие молодежной политики в </w:t>
            </w:r>
            <w:proofErr w:type="spellStart"/>
            <w:r w:rsidRPr="00283080">
              <w:rPr>
                <w:rFonts w:cs="Times New Roman"/>
                <w:b/>
                <w:sz w:val="22"/>
              </w:rPr>
              <w:t>Бодайбинском</w:t>
            </w:r>
            <w:proofErr w:type="spellEnd"/>
            <w:r w:rsidRPr="00283080">
              <w:rPr>
                <w:rFonts w:cs="Times New Roman"/>
                <w:b/>
                <w:sz w:val="22"/>
              </w:rPr>
              <w:t xml:space="preserve">  районе» на 2020 – 2026 годы</w:t>
            </w:r>
          </w:p>
        </w:tc>
        <w:tc>
          <w:tcPr>
            <w:tcW w:w="1843" w:type="dxa"/>
            <w:vMerge w:val="restart"/>
          </w:tcPr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  <w:r w:rsidRPr="00283080">
              <w:rPr>
                <w:sz w:val="20"/>
                <w:szCs w:val="20"/>
              </w:rPr>
              <w:t xml:space="preserve"> Администрация МО </w:t>
            </w:r>
            <w:proofErr w:type="spellStart"/>
            <w:r w:rsidRPr="00283080">
              <w:rPr>
                <w:sz w:val="20"/>
                <w:szCs w:val="20"/>
              </w:rPr>
              <w:t>г</w:t>
            </w:r>
            <w:proofErr w:type="gramStart"/>
            <w:r w:rsidRPr="00283080">
              <w:rPr>
                <w:sz w:val="20"/>
                <w:szCs w:val="20"/>
              </w:rPr>
              <w:t>.Б</w:t>
            </w:r>
            <w:proofErr w:type="gramEnd"/>
            <w:r w:rsidRPr="00283080">
              <w:rPr>
                <w:sz w:val="20"/>
                <w:szCs w:val="20"/>
              </w:rPr>
              <w:t>одайбо</w:t>
            </w:r>
            <w:proofErr w:type="spellEnd"/>
            <w:r w:rsidRPr="00283080">
              <w:rPr>
                <w:sz w:val="20"/>
                <w:szCs w:val="20"/>
              </w:rPr>
              <w:t xml:space="preserve"> и района;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 xml:space="preserve">Соисполнитель: </w:t>
            </w:r>
            <w:r w:rsidRPr="00283080">
              <w:rPr>
                <w:sz w:val="20"/>
                <w:szCs w:val="20"/>
              </w:rPr>
              <w:t xml:space="preserve"> отдел по молодежной политике и спорту Администрации МО </w:t>
            </w:r>
            <w:proofErr w:type="spellStart"/>
            <w:r w:rsidRPr="00283080">
              <w:rPr>
                <w:sz w:val="20"/>
                <w:szCs w:val="20"/>
              </w:rPr>
              <w:t>г</w:t>
            </w:r>
            <w:proofErr w:type="gramStart"/>
            <w:r w:rsidRPr="00283080">
              <w:rPr>
                <w:sz w:val="20"/>
                <w:szCs w:val="20"/>
              </w:rPr>
              <w:t>.Б</w:t>
            </w:r>
            <w:proofErr w:type="gramEnd"/>
            <w:r w:rsidRPr="00283080">
              <w:rPr>
                <w:sz w:val="20"/>
                <w:szCs w:val="20"/>
              </w:rPr>
              <w:t>одайбо</w:t>
            </w:r>
            <w:proofErr w:type="spellEnd"/>
            <w:r w:rsidRPr="00283080">
              <w:rPr>
                <w:sz w:val="20"/>
                <w:szCs w:val="20"/>
              </w:rPr>
              <w:t xml:space="preserve"> и района (далее  ОМП и С);</w:t>
            </w:r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Участники Программы: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 xml:space="preserve">Управление образования </w:t>
            </w:r>
            <w:r w:rsidRPr="00283080">
              <w:rPr>
                <w:sz w:val="20"/>
                <w:szCs w:val="20"/>
              </w:rPr>
              <w:lastRenderedPageBreak/>
              <w:t>администрации МО г. Бодайбо и района (далее – Управление образования),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Управление культуры администрации МО г. Бодайбо и района (далее – Управление культуры),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Комиссия по делам несовершеннолетних и защите их прав муниципального образования г. Бодайбо и района (далее – КДН и ЗП)</w:t>
            </w:r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Участники мероприятий: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ГБПОУ ИО «</w:t>
            </w:r>
            <w:proofErr w:type="spellStart"/>
            <w:r w:rsidRPr="00283080">
              <w:rPr>
                <w:sz w:val="20"/>
                <w:szCs w:val="20"/>
              </w:rPr>
              <w:t>Бодайбинский</w:t>
            </w:r>
            <w:proofErr w:type="spellEnd"/>
            <w:r w:rsidRPr="00283080">
              <w:rPr>
                <w:sz w:val="20"/>
                <w:szCs w:val="20"/>
              </w:rPr>
              <w:t xml:space="preserve"> горный техникум» (дале</w:t>
            </w:r>
            <w:proofErr w:type="gramStart"/>
            <w:r w:rsidRPr="00283080">
              <w:rPr>
                <w:sz w:val="20"/>
                <w:szCs w:val="20"/>
              </w:rPr>
              <w:t>е-</w:t>
            </w:r>
            <w:proofErr w:type="gramEnd"/>
            <w:r w:rsidRPr="00283080">
              <w:rPr>
                <w:sz w:val="20"/>
                <w:szCs w:val="20"/>
              </w:rPr>
              <w:t xml:space="preserve"> БГТ),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региональный специалист системы профилактики социально-негативных явлений (далее - Региональный специалист),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МО МВД России «</w:t>
            </w:r>
            <w:proofErr w:type="spellStart"/>
            <w:r w:rsidRPr="00283080">
              <w:rPr>
                <w:sz w:val="20"/>
                <w:szCs w:val="20"/>
              </w:rPr>
              <w:t>Бодайбинский</w:t>
            </w:r>
            <w:proofErr w:type="spellEnd"/>
            <w:r w:rsidRPr="00283080">
              <w:rPr>
                <w:sz w:val="20"/>
                <w:szCs w:val="20"/>
              </w:rPr>
              <w:t>» (далее – МВД),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 xml:space="preserve">Пожарная часть № 37 ФГКУ "14 </w:t>
            </w:r>
            <w:r w:rsidRPr="00283080">
              <w:rPr>
                <w:sz w:val="20"/>
                <w:szCs w:val="20"/>
              </w:rPr>
              <w:lastRenderedPageBreak/>
              <w:t xml:space="preserve">ОФПС по Иркутской области" </w:t>
            </w:r>
            <w:proofErr w:type="gramStart"/>
            <w:r w:rsidRPr="00283080">
              <w:rPr>
                <w:sz w:val="20"/>
                <w:szCs w:val="20"/>
              </w:rPr>
              <w:t xml:space="preserve">( </w:t>
            </w:r>
            <w:proofErr w:type="gramEnd"/>
            <w:r w:rsidRPr="00283080">
              <w:rPr>
                <w:sz w:val="20"/>
                <w:szCs w:val="20"/>
              </w:rPr>
              <w:t>далее - Пожарная часть № 37),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 xml:space="preserve">Отдел военного комиссариата по </w:t>
            </w:r>
            <w:proofErr w:type="spellStart"/>
            <w:r w:rsidRPr="00283080">
              <w:rPr>
                <w:sz w:val="20"/>
                <w:szCs w:val="20"/>
              </w:rPr>
              <w:t>Бодайбинскому</w:t>
            </w:r>
            <w:proofErr w:type="spellEnd"/>
            <w:r w:rsidRPr="00283080">
              <w:rPr>
                <w:sz w:val="20"/>
                <w:szCs w:val="20"/>
              </w:rPr>
              <w:t xml:space="preserve"> и Мамско-Чуйскому районам (далее – Военный комиссариат),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 xml:space="preserve">служба ЗАГС по </w:t>
            </w:r>
            <w:proofErr w:type="spellStart"/>
            <w:r w:rsidRPr="00283080">
              <w:rPr>
                <w:sz w:val="20"/>
                <w:szCs w:val="20"/>
              </w:rPr>
              <w:t>г</w:t>
            </w:r>
            <w:proofErr w:type="gramStart"/>
            <w:r w:rsidRPr="00283080">
              <w:rPr>
                <w:sz w:val="20"/>
                <w:szCs w:val="20"/>
              </w:rPr>
              <w:t>.Б</w:t>
            </w:r>
            <w:proofErr w:type="gramEnd"/>
            <w:r w:rsidRPr="00283080">
              <w:rPr>
                <w:sz w:val="20"/>
                <w:szCs w:val="20"/>
              </w:rPr>
              <w:t>одайбо</w:t>
            </w:r>
            <w:proofErr w:type="spellEnd"/>
            <w:r w:rsidRPr="00283080">
              <w:rPr>
                <w:sz w:val="20"/>
                <w:szCs w:val="20"/>
              </w:rPr>
              <w:t xml:space="preserve"> и </w:t>
            </w:r>
            <w:proofErr w:type="spellStart"/>
            <w:r w:rsidRPr="00283080">
              <w:rPr>
                <w:sz w:val="20"/>
                <w:szCs w:val="20"/>
              </w:rPr>
              <w:t>Бодайбинскому</w:t>
            </w:r>
            <w:proofErr w:type="spellEnd"/>
            <w:r w:rsidRPr="00283080">
              <w:rPr>
                <w:sz w:val="20"/>
                <w:szCs w:val="20"/>
              </w:rPr>
              <w:t xml:space="preserve"> району(далее- ЗАГС),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 xml:space="preserve">ОГБУЗ «Районная больница </w:t>
            </w:r>
            <w:proofErr w:type="spellStart"/>
            <w:r w:rsidRPr="00283080">
              <w:rPr>
                <w:sz w:val="20"/>
                <w:szCs w:val="20"/>
              </w:rPr>
              <w:t>г</w:t>
            </w:r>
            <w:proofErr w:type="gramStart"/>
            <w:r w:rsidRPr="00283080">
              <w:rPr>
                <w:sz w:val="20"/>
                <w:szCs w:val="20"/>
              </w:rPr>
              <w:t>.Б</w:t>
            </w:r>
            <w:proofErr w:type="gramEnd"/>
            <w:r w:rsidRPr="00283080">
              <w:rPr>
                <w:sz w:val="20"/>
                <w:szCs w:val="20"/>
              </w:rPr>
              <w:t>одайбо</w:t>
            </w:r>
            <w:proofErr w:type="spellEnd"/>
            <w:r w:rsidRPr="00283080">
              <w:rPr>
                <w:sz w:val="20"/>
                <w:szCs w:val="20"/>
              </w:rPr>
              <w:t xml:space="preserve"> и района» (далее- Районная больница),</w:t>
            </w:r>
          </w:p>
          <w:p w:rsidR="00283080" w:rsidRPr="00283080" w:rsidRDefault="00283080" w:rsidP="00283080">
            <w:pPr>
              <w:jc w:val="center"/>
              <w:rPr>
                <w:bCs/>
                <w:sz w:val="20"/>
                <w:szCs w:val="20"/>
              </w:rPr>
            </w:pPr>
            <w:r w:rsidRPr="00283080">
              <w:rPr>
                <w:bCs/>
                <w:sz w:val="20"/>
                <w:szCs w:val="20"/>
              </w:rPr>
              <w:t xml:space="preserve">Иркутский линейный отдел МВД России на воздушном транспорте (далее </w:t>
            </w:r>
            <w:proofErr w:type="gramStart"/>
            <w:r w:rsidRPr="00283080">
              <w:rPr>
                <w:bCs/>
                <w:sz w:val="20"/>
                <w:szCs w:val="20"/>
              </w:rPr>
              <w:t>–Л</w:t>
            </w:r>
            <w:proofErr w:type="gramEnd"/>
            <w:r w:rsidRPr="00283080">
              <w:rPr>
                <w:bCs/>
                <w:sz w:val="20"/>
                <w:szCs w:val="20"/>
              </w:rPr>
              <w:t>инейный отдел),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bCs/>
                <w:sz w:val="20"/>
                <w:szCs w:val="20"/>
              </w:rPr>
              <w:t xml:space="preserve">Антинаркотическое волонтерское движение (далее </w:t>
            </w:r>
            <w:proofErr w:type="gramStart"/>
            <w:r w:rsidRPr="00283080">
              <w:rPr>
                <w:bCs/>
                <w:sz w:val="20"/>
                <w:szCs w:val="20"/>
              </w:rPr>
              <w:t>–А</w:t>
            </w:r>
            <w:proofErr w:type="gramEnd"/>
            <w:r w:rsidRPr="00283080">
              <w:rPr>
                <w:bCs/>
                <w:sz w:val="20"/>
                <w:szCs w:val="20"/>
              </w:rPr>
              <w:t>ВД)</w:t>
            </w: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lastRenderedPageBreak/>
              <w:t>Всего:</w:t>
            </w:r>
          </w:p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584,7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764,0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1009,9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459,8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657,3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930,0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930,0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5 335,7</w:t>
            </w:r>
          </w:p>
        </w:tc>
      </w:tr>
      <w:tr w:rsidR="00283080" w:rsidRPr="00283080" w:rsidTr="00283080">
        <w:trPr>
          <w:trHeight w:val="532"/>
        </w:trPr>
        <w:tc>
          <w:tcPr>
            <w:tcW w:w="710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бюджет МО г. Бодайбо и района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584,7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764,0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1009,9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459,8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657,3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930,0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930,0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5 335,7</w:t>
            </w:r>
          </w:p>
        </w:tc>
      </w:tr>
      <w:tr w:rsidR="00283080" w:rsidRPr="00283080" w:rsidTr="00283080">
        <w:trPr>
          <w:trHeight w:val="968"/>
        </w:trPr>
        <w:tc>
          <w:tcPr>
            <w:tcW w:w="710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 xml:space="preserve">средства, планируемые к привлечению из областного и федерального  бюджетов </w:t>
            </w:r>
            <w:proofErr w:type="gramEnd"/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283080" w:rsidRPr="00283080" w:rsidTr="00283080">
        <w:tc>
          <w:tcPr>
            <w:tcW w:w="710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283080" w:rsidRPr="00283080" w:rsidTr="00283080">
        <w:trPr>
          <w:trHeight w:val="527"/>
        </w:trPr>
        <w:tc>
          <w:tcPr>
            <w:tcW w:w="710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Подпрограмма 1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 xml:space="preserve">«Молодежь </w:t>
            </w:r>
            <w:proofErr w:type="spellStart"/>
            <w:r w:rsidRPr="00283080">
              <w:rPr>
                <w:rFonts w:cs="Times New Roman"/>
                <w:b/>
                <w:sz w:val="22"/>
              </w:rPr>
              <w:t>Бодайбинского</w:t>
            </w:r>
            <w:proofErr w:type="spellEnd"/>
            <w:r w:rsidRPr="00283080">
              <w:rPr>
                <w:rFonts w:cs="Times New Roman"/>
                <w:b/>
                <w:sz w:val="22"/>
              </w:rPr>
              <w:t xml:space="preserve"> района» на 2020-2026 годы</w:t>
            </w:r>
          </w:p>
        </w:tc>
        <w:tc>
          <w:tcPr>
            <w:tcW w:w="1843" w:type="dxa"/>
            <w:vMerge w:val="restart"/>
          </w:tcPr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Участники Подпрограммы: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Управление образования,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 xml:space="preserve">Управление </w:t>
            </w:r>
            <w:r w:rsidRPr="00283080">
              <w:rPr>
                <w:sz w:val="20"/>
                <w:szCs w:val="20"/>
              </w:rPr>
              <w:lastRenderedPageBreak/>
              <w:t>культуры</w:t>
            </w:r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Участники мероприятий: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 xml:space="preserve"> БГТ,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Военный комиссариат,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ЗАГС,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Пожарная часть № 37,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sz w:val="20"/>
                <w:szCs w:val="20"/>
              </w:rPr>
              <w:t>МВД</w:t>
            </w: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lastRenderedPageBreak/>
              <w:t xml:space="preserve">Всего: 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536,7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678,0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920,8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370,7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504,2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840,9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 xml:space="preserve">    840,9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4692,2</w:t>
            </w:r>
          </w:p>
        </w:tc>
      </w:tr>
      <w:tr w:rsidR="00283080" w:rsidRPr="00283080" w:rsidTr="00283080">
        <w:trPr>
          <w:trHeight w:val="547"/>
        </w:trPr>
        <w:tc>
          <w:tcPr>
            <w:tcW w:w="710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бюджет МО </w:t>
            </w:r>
            <w:proofErr w:type="spellStart"/>
            <w:r w:rsidRPr="00283080">
              <w:rPr>
                <w:rFonts w:cs="Times New Roman"/>
                <w:sz w:val="22"/>
              </w:rPr>
              <w:t>г</w:t>
            </w:r>
            <w:proofErr w:type="gramStart"/>
            <w:r w:rsidRPr="00283080">
              <w:rPr>
                <w:rFonts w:cs="Times New Roman"/>
                <w:sz w:val="22"/>
              </w:rPr>
              <w:t>.Б</w:t>
            </w:r>
            <w:proofErr w:type="gramEnd"/>
            <w:r w:rsidRPr="00283080">
              <w:rPr>
                <w:rFonts w:cs="Times New Roman"/>
                <w:sz w:val="22"/>
              </w:rPr>
              <w:t>одайбо</w:t>
            </w:r>
            <w:proofErr w:type="spellEnd"/>
            <w:r w:rsidRPr="00283080">
              <w:rPr>
                <w:rFonts w:cs="Times New Roman"/>
                <w:sz w:val="22"/>
              </w:rPr>
              <w:t xml:space="preserve"> и района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536,7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678,0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920,8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370,7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504,2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840,9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    840,9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4692,2</w:t>
            </w:r>
          </w:p>
        </w:tc>
      </w:tr>
      <w:tr w:rsidR="00283080" w:rsidRPr="00283080" w:rsidTr="00283080">
        <w:tc>
          <w:tcPr>
            <w:tcW w:w="710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 xml:space="preserve">средства, планируемые к привлечению из областного и </w:t>
            </w:r>
            <w:r w:rsidRPr="00283080">
              <w:rPr>
                <w:rFonts w:cs="Times New Roman"/>
                <w:sz w:val="22"/>
              </w:rPr>
              <w:lastRenderedPageBreak/>
              <w:t>федерального  бюджетов</w:t>
            </w:r>
            <w:proofErr w:type="gramEnd"/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lastRenderedPageBreak/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283080" w:rsidRPr="00283080" w:rsidTr="00283080">
        <w:tc>
          <w:tcPr>
            <w:tcW w:w="710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283080" w:rsidRPr="00283080" w:rsidTr="00283080">
        <w:trPr>
          <w:trHeight w:val="368"/>
        </w:trPr>
        <w:tc>
          <w:tcPr>
            <w:tcW w:w="710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1.</w:t>
            </w:r>
          </w:p>
        </w:tc>
        <w:tc>
          <w:tcPr>
            <w:tcW w:w="2693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«Комплекс мер, направленных на гражданское становление и самореализацию молодежи»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</w:tcPr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Участники Подпрограммы: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Управление образования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Участники мероприятий:</w:t>
            </w:r>
            <w:r w:rsidRPr="00283080">
              <w:rPr>
                <w:sz w:val="20"/>
                <w:szCs w:val="20"/>
              </w:rPr>
              <w:t xml:space="preserve"> 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sz w:val="20"/>
                <w:szCs w:val="20"/>
              </w:rPr>
              <w:t>БГТ</w:t>
            </w: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Всего: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536,7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511,6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757,6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207,5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342,3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679,0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679,0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3 713,7</w:t>
            </w:r>
          </w:p>
        </w:tc>
      </w:tr>
      <w:tr w:rsidR="00283080" w:rsidRPr="00283080" w:rsidTr="00283080">
        <w:tc>
          <w:tcPr>
            <w:tcW w:w="710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бюджет МО </w:t>
            </w:r>
            <w:proofErr w:type="spellStart"/>
            <w:r w:rsidRPr="00283080">
              <w:rPr>
                <w:rFonts w:cs="Times New Roman"/>
                <w:sz w:val="22"/>
              </w:rPr>
              <w:t>г</w:t>
            </w:r>
            <w:proofErr w:type="gramStart"/>
            <w:r w:rsidRPr="00283080">
              <w:rPr>
                <w:rFonts w:cs="Times New Roman"/>
                <w:sz w:val="22"/>
              </w:rPr>
              <w:t>.Б</w:t>
            </w:r>
            <w:proofErr w:type="gramEnd"/>
            <w:r w:rsidRPr="00283080">
              <w:rPr>
                <w:rFonts w:cs="Times New Roman"/>
                <w:sz w:val="22"/>
              </w:rPr>
              <w:t>одайбо</w:t>
            </w:r>
            <w:proofErr w:type="spellEnd"/>
            <w:r w:rsidRPr="00283080">
              <w:rPr>
                <w:rFonts w:cs="Times New Roman"/>
                <w:sz w:val="22"/>
              </w:rPr>
              <w:t xml:space="preserve"> и района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536,7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511,6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757,6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207,5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342,3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679,0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679,0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3 713,7</w:t>
            </w:r>
          </w:p>
        </w:tc>
      </w:tr>
      <w:tr w:rsidR="00283080" w:rsidRPr="00283080" w:rsidTr="00283080">
        <w:trPr>
          <w:trHeight w:val="1002"/>
        </w:trPr>
        <w:tc>
          <w:tcPr>
            <w:tcW w:w="710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>средства, планируемые к привлечению из областного и федерального  бюджетов</w:t>
            </w:r>
            <w:proofErr w:type="gramEnd"/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283080" w:rsidRPr="00283080" w:rsidTr="00283080">
        <w:trPr>
          <w:trHeight w:val="479"/>
        </w:trPr>
        <w:tc>
          <w:tcPr>
            <w:tcW w:w="710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283080" w:rsidRPr="00283080" w:rsidTr="00283080">
        <w:trPr>
          <w:trHeight w:val="249"/>
        </w:trPr>
        <w:tc>
          <w:tcPr>
            <w:tcW w:w="710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</w:t>
            </w:r>
          </w:p>
        </w:tc>
        <w:tc>
          <w:tcPr>
            <w:tcW w:w="2693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«Патриотическое воспитание молодежи и допризывная подготовка молодежи»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</w:tcPr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 xml:space="preserve">Участники мероприятий: 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Военный комиссариат,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Пожарная часть № 37,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sz w:val="20"/>
                <w:szCs w:val="20"/>
              </w:rPr>
              <w:t>МВД</w:t>
            </w: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Всего: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70,7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39,2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39,2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38,5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38,5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38,5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264,6</w:t>
            </w:r>
          </w:p>
        </w:tc>
      </w:tr>
      <w:tr w:rsidR="00283080" w:rsidRPr="00283080" w:rsidTr="00283080">
        <w:trPr>
          <w:trHeight w:val="461"/>
        </w:trPr>
        <w:tc>
          <w:tcPr>
            <w:tcW w:w="710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бюджет МО </w:t>
            </w:r>
            <w:proofErr w:type="spellStart"/>
            <w:r w:rsidRPr="00283080">
              <w:rPr>
                <w:rFonts w:cs="Times New Roman"/>
                <w:sz w:val="22"/>
              </w:rPr>
              <w:t>г</w:t>
            </w:r>
            <w:proofErr w:type="gramStart"/>
            <w:r w:rsidRPr="00283080">
              <w:rPr>
                <w:rFonts w:cs="Times New Roman"/>
                <w:sz w:val="22"/>
              </w:rPr>
              <w:t>.Б</w:t>
            </w:r>
            <w:proofErr w:type="gramEnd"/>
            <w:r w:rsidRPr="00283080">
              <w:rPr>
                <w:rFonts w:cs="Times New Roman"/>
                <w:sz w:val="22"/>
              </w:rPr>
              <w:t>одайбо</w:t>
            </w:r>
            <w:proofErr w:type="spellEnd"/>
            <w:r w:rsidRPr="00283080">
              <w:rPr>
                <w:rFonts w:cs="Times New Roman"/>
                <w:sz w:val="22"/>
              </w:rPr>
              <w:t xml:space="preserve"> и района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70,7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39,2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39,2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38,5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38,5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38,5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264,6</w:t>
            </w:r>
          </w:p>
        </w:tc>
      </w:tr>
      <w:tr w:rsidR="00283080" w:rsidRPr="00283080" w:rsidTr="00283080">
        <w:trPr>
          <w:trHeight w:val="489"/>
        </w:trPr>
        <w:tc>
          <w:tcPr>
            <w:tcW w:w="710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>средства, планируемые к привлечению из областного и федерального  бюджетов</w:t>
            </w:r>
            <w:proofErr w:type="gramEnd"/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283080" w:rsidRPr="00283080" w:rsidTr="00283080">
        <w:trPr>
          <w:trHeight w:val="543"/>
        </w:trPr>
        <w:tc>
          <w:tcPr>
            <w:tcW w:w="710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283080" w:rsidRPr="00283080" w:rsidTr="00283080">
        <w:trPr>
          <w:trHeight w:val="274"/>
        </w:trPr>
        <w:tc>
          <w:tcPr>
            <w:tcW w:w="710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3.</w:t>
            </w:r>
          </w:p>
        </w:tc>
        <w:tc>
          <w:tcPr>
            <w:tcW w:w="2693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«Поддержка молодых семей, формирование позитивного отношения к институту семьи»</w:t>
            </w:r>
          </w:p>
        </w:tc>
        <w:tc>
          <w:tcPr>
            <w:tcW w:w="1843" w:type="dxa"/>
            <w:vMerge w:val="restart"/>
          </w:tcPr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Участники мероприятий: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sz w:val="20"/>
                <w:szCs w:val="20"/>
              </w:rPr>
              <w:t>ЗАГС</w:t>
            </w: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Всего: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95,7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124,0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124,0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123,4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123,4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123,4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713,9</w:t>
            </w:r>
          </w:p>
        </w:tc>
      </w:tr>
      <w:tr w:rsidR="00283080" w:rsidRPr="00283080" w:rsidTr="00283080">
        <w:trPr>
          <w:trHeight w:val="285"/>
        </w:trPr>
        <w:tc>
          <w:tcPr>
            <w:tcW w:w="710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бюджет МО </w:t>
            </w:r>
            <w:proofErr w:type="spellStart"/>
            <w:r w:rsidRPr="00283080">
              <w:rPr>
                <w:rFonts w:cs="Times New Roman"/>
                <w:sz w:val="22"/>
              </w:rPr>
              <w:t>г</w:t>
            </w:r>
            <w:proofErr w:type="gramStart"/>
            <w:r w:rsidRPr="00283080">
              <w:rPr>
                <w:rFonts w:cs="Times New Roman"/>
                <w:sz w:val="22"/>
              </w:rPr>
              <w:t>.Б</w:t>
            </w:r>
            <w:proofErr w:type="gramEnd"/>
            <w:r w:rsidRPr="00283080">
              <w:rPr>
                <w:rFonts w:cs="Times New Roman"/>
                <w:sz w:val="22"/>
              </w:rPr>
              <w:t>одайбо</w:t>
            </w:r>
            <w:proofErr w:type="spellEnd"/>
            <w:r w:rsidRPr="00283080">
              <w:rPr>
                <w:rFonts w:cs="Times New Roman"/>
                <w:sz w:val="22"/>
              </w:rPr>
              <w:t xml:space="preserve"> и района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95,7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124,0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124,0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123,4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123,4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123,4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713,9</w:t>
            </w:r>
          </w:p>
        </w:tc>
      </w:tr>
      <w:tr w:rsidR="00283080" w:rsidRPr="00283080" w:rsidTr="00283080">
        <w:trPr>
          <w:trHeight w:val="407"/>
        </w:trPr>
        <w:tc>
          <w:tcPr>
            <w:tcW w:w="710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 xml:space="preserve">средства, планируемые к привлечению из областного и </w:t>
            </w:r>
            <w:r w:rsidRPr="00283080">
              <w:rPr>
                <w:rFonts w:cs="Times New Roman"/>
                <w:sz w:val="22"/>
              </w:rPr>
              <w:lastRenderedPageBreak/>
              <w:t>федерального  бюджетов</w:t>
            </w:r>
            <w:proofErr w:type="gramEnd"/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lastRenderedPageBreak/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283080" w:rsidRPr="00283080" w:rsidTr="00283080">
        <w:trPr>
          <w:trHeight w:val="802"/>
        </w:trPr>
        <w:tc>
          <w:tcPr>
            <w:tcW w:w="710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283080" w:rsidRPr="00283080" w:rsidTr="00283080">
        <w:tc>
          <w:tcPr>
            <w:tcW w:w="710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</w:t>
            </w:r>
          </w:p>
        </w:tc>
        <w:tc>
          <w:tcPr>
            <w:tcW w:w="2693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Подпрограмма 2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 xml:space="preserve">«Комплексные меры  профилактики злоупотребления наркотическими средствами и психотропными веществами в </w:t>
            </w:r>
            <w:proofErr w:type="spellStart"/>
            <w:r w:rsidRPr="00283080">
              <w:rPr>
                <w:rFonts w:cs="Times New Roman"/>
                <w:b/>
                <w:sz w:val="22"/>
              </w:rPr>
              <w:t>Бодайбинском</w:t>
            </w:r>
            <w:proofErr w:type="spellEnd"/>
            <w:r w:rsidRPr="00283080">
              <w:rPr>
                <w:rFonts w:cs="Times New Roman"/>
                <w:b/>
                <w:sz w:val="22"/>
              </w:rPr>
              <w:t xml:space="preserve"> районе» на 2020-2026 годы</w:t>
            </w:r>
          </w:p>
        </w:tc>
        <w:tc>
          <w:tcPr>
            <w:tcW w:w="1843" w:type="dxa"/>
            <w:vMerge w:val="restart"/>
          </w:tcPr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Участники Подпрограммы:</w:t>
            </w:r>
            <w:r w:rsidRPr="00283080">
              <w:rPr>
                <w:sz w:val="20"/>
                <w:szCs w:val="20"/>
              </w:rPr>
              <w:t xml:space="preserve"> Управление образования,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Управление культуры,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КДН и ЗП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Участники мероприятий: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БГТ,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Региональный специалист;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МВД,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 xml:space="preserve"> Районная больница,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bCs/>
                <w:sz w:val="20"/>
                <w:szCs w:val="20"/>
              </w:rPr>
              <w:t>Иркутский Линейный отдел</w:t>
            </w: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Всего: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48,0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89,2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89,1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89,1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153,1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89,1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89,1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646,7</w:t>
            </w:r>
          </w:p>
        </w:tc>
      </w:tr>
      <w:tr w:rsidR="00283080" w:rsidRPr="00283080" w:rsidTr="00283080">
        <w:tc>
          <w:tcPr>
            <w:tcW w:w="710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бюджет МО </w:t>
            </w:r>
            <w:proofErr w:type="spellStart"/>
            <w:r w:rsidRPr="00283080">
              <w:rPr>
                <w:rFonts w:cs="Times New Roman"/>
                <w:sz w:val="22"/>
              </w:rPr>
              <w:t>г</w:t>
            </w:r>
            <w:proofErr w:type="gramStart"/>
            <w:r w:rsidRPr="00283080">
              <w:rPr>
                <w:rFonts w:cs="Times New Roman"/>
                <w:sz w:val="22"/>
              </w:rPr>
              <w:t>.Б</w:t>
            </w:r>
            <w:proofErr w:type="gramEnd"/>
            <w:r w:rsidRPr="00283080">
              <w:rPr>
                <w:rFonts w:cs="Times New Roman"/>
                <w:sz w:val="22"/>
              </w:rPr>
              <w:t>одайбо</w:t>
            </w:r>
            <w:proofErr w:type="spellEnd"/>
            <w:r w:rsidRPr="00283080">
              <w:rPr>
                <w:rFonts w:cs="Times New Roman"/>
                <w:sz w:val="22"/>
              </w:rPr>
              <w:t xml:space="preserve"> и района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48,0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89,2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89,1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89,1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153,1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89,1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89,1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646,7</w:t>
            </w:r>
          </w:p>
        </w:tc>
      </w:tr>
      <w:tr w:rsidR="00283080" w:rsidRPr="00283080" w:rsidTr="00283080">
        <w:tc>
          <w:tcPr>
            <w:tcW w:w="710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>средства, планируемые к привлечению из областного и федерального  бюджетов</w:t>
            </w:r>
            <w:proofErr w:type="gramEnd"/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283080" w:rsidRPr="00283080" w:rsidTr="00283080">
        <w:tc>
          <w:tcPr>
            <w:tcW w:w="710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283080" w:rsidRPr="00283080" w:rsidTr="00283080">
        <w:trPr>
          <w:trHeight w:val="403"/>
        </w:trPr>
        <w:tc>
          <w:tcPr>
            <w:tcW w:w="710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2.1.</w:t>
            </w:r>
          </w:p>
        </w:tc>
        <w:tc>
          <w:tcPr>
            <w:tcW w:w="2693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«Комплекс мер, направленных на профилактическую, медицинскую и социальную реабилитационную работу»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</w:tcPr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 xml:space="preserve">Участники мероприятий: 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МВД,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 xml:space="preserve">Районная больница 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Всего: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48,0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64,0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112,0</w:t>
            </w:r>
          </w:p>
        </w:tc>
      </w:tr>
      <w:tr w:rsidR="00283080" w:rsidRPr="00283080" w:rsidTr="00283080">
        <w:trPr>
          <w:trHeight w:val="666"/>
        </w:trPr>
        <w:tc>
          <w:tcPr>
            <w:tcW w:w="710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бюджет МО </w:t>
            </w:r>
            <w:proofErr w:type="spellStart"/>
            <w:r w:rsidRPr="00283080">
              <w:rPr>
                <w:rFonts w:cs="Times New Roman"/>
                <w:sz w:val="22"/>
              </w:rPr>
              <w:t>г</w:t>
            </w:r>
            <w:proofErr w:type="gramStart"/>
            <w:r w:rsidRPr="00283080">
              <w:rPr>
                <w:rFonts w:cs="Times New Roman"/>
                <w:sz w:val="22"/>
              </w:rPr>
              <w:t>.Б</w:t>
            </w:r>
            <w:proofErr w:type="gramEnd"/>
            <w:r w:rsidRPr="00283080">
              <w:rPr>
                <w:rFonts w:cs="Times New Roman"/>
                <w:sz w:val="22"/>
              </w:rPr>
              <w:t>одайбо</w:t>
            </w:r>
            <w:proofErr w:type="spellEnd"/>
            <w:r w:rsidRPr="00283080">
              <w:rPr>
                <w:rFonts w:cs="Times New Roman"/>
                <w:sz w:val="22"/>
              </w:rPr>
              <w:t xml:space="preserve"> и района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48,0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64,0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112,0</w:t>
            </w:r>
          </w:p>
        </w:tc>
      </w:tr>
      <w:tr w:rsidR="00283080" w:rsidRPr="00283080" w:rsidTr="00283080">
        <w:trPr>
          <w:trHeight w:val="625"/>
        </w:trPr>
        <w:tc>
          <w:tcPr>
            <w:tcW w:w="710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>средства</w:t>
            </w:r>
            <w:proofErr w:type="gramEnd"/>
            <w:r w:rsidRPr="00283080">
              <w:rPr>
                <w:rFonts w:cs="Times New Roman"/>
                <w:sz w:val="22"/>
              </w:rPr>
              <w:t xml:space="preserve"> планируемые к привлечению из областного и федерального бюджетов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283080" w:rsidRPr="00283080" w:rsidTr="00283080">
        <w:trPr>
          <w:trHeight w:val="555"/>
        </w:trPr>
        <w:tc>
          <w:tcPr>
            <w:tcW w:w="710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283080" w:rsidRPr="00283080" w:rsidTr="00283080">
        <w:trPr>
          <w:trHeight w:val="516"/>
        </w:trPr>
        <w:tc>
          <w:tcPr>
            <w:tcW w:w="710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2.2.</w:t>
            </w:r>
          </w:p>
        </w:tc>
        <w:tc>
          <w:tcPr>
            <w:tcW w:w="2693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«Раннее выявление лиц, незаконно употребляющих </w:t>
            </w:r>
            <w:r w:rsidRPr="00283080">
              <w:rPr>
                <w:rFonts w:cs="Times New Roman"/>
                <w:sz w:val="22"/>
              </w:rPr>
              <w:lastRenderedPageBreak/>
              <w:t>наркотические средства и психотропные вещества в немедицинских целях»</w:t>
            </w:r>
          </w:p>
        </w:tc>
        <w:tc>
          <w:tcPr>
            <w:tcW w:w="1843" w:type="dxa"/>
            <w:vMerge w:val="restart"/>
          </w:tcPr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lastRenderedPageBreak/>
              <w:t>Ответственный исполнитель –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  <w:r w:rsidRPr="00283080">
              <w:rPr>
                <w:rFonts w:cs="Times New Roman"/>
                <w:sz w:val="22"/>
              </w:rPr>
              <w:t xml:space="preserve"> 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 xml:space="preserve">Участники </w:t>
            </w:r>
            <w:r w:rsidRPr="00283080">
              <w:rPr>
                <w:b/>
                <w:sz w:val="20"/>
                <w:szCs w:val="20"/>
              </w:rPr>
              <w:lastRenderedPageBreak/>
              <w:t>Подпрограммы:</w:t>
            </w:r>
            <w:r w:rsidRPr="00283080">
              <w:rPr>
                <w:sz w:val="20"/>
                <w:szCs w:val="20"/>
              </w:rPr>
              <w:t xml:space="preserve"> Управление образования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Всего: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283080" w:rsidRPr="00283080" w:rsidTr="00283080">
        <w:tc>
          <w:tcPr>
            <w:tcW w:w="710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бюджет МО </w:t>
            </w:r>
            <w:proofErr w:type="spellStart"/>
            <w:r w:rsidRPr="00283080">
              <w:rPr>
                <w:rFonts w:cs="Times New Roman"/>
                <w:sz w:val="22"/>
              </w:rPr>
              <w:t>г</w:t>
            </w:r>
            <w:proofErr w:type="gramStart"/>
            <w:r w:rsidRPr="00283080">
              <w:rPr>
                <w:rFonts w:cs="Times New Roman"/>
                <w:sz w:val="22"/>
              </w:rPr>
              <w:t>.Б</w:t>
            </w:r>
            <w:proofErr w:type="gramEnd"/>
            <w:r w:rsidRPr="00283080">
              <w:rPr>
                <w:rFonts w:cs="Times New Roman"/>
                <w:sz w:val="22"/>
              </w:rPr>
              <w:t>одайбо</w:t>
            </w:r>
            <w:proofErr w:type="spellEnd"/>
            <w:r w:rsidRPr="00283080">
              <w:rPr>
                <w:rFonts w:cs="Times New Roman"/>
                <w:sz w:val="22"/>
              </w:rPr>
              <w:t xml:space="preserve"> и района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283080" w:rsidRPr="00283080" w:rsidTr="00283080">
        <w:tc>
          <w:tcPr>
            <w:tcW w:w="710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>средства, планируемые к привлечению из областного и федерального  бюджетов</w:t>
            </w:r>
            <w:proofErr w:type="gramEnd"/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283080" w:rsidRPr="00283080" w:rsidTr="00283080">
        <w:tc>
          <w:tcPr>
            <w:tcW w:w="710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283080" w:rsidRPr="00283080" w:rsidTr="00283080">
        <w:trPr>
          <w:trHeight w:val="321"/>
        </w:trPr>
        <w:tc>
          <w:tcPr>
            <w:tcW w:w="710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2.3.</w:t>
            </w:r>
          </w:p>
        </w:tc>
        <w:tc>
          <w:tcPr>
            <w:tcW w:w="2693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«Организация и проведение комплекса мероприятий по профилактике социально-негативных явлений среди несовершеннолетних и молодежи на территории </w:t>
            </w:r>
            <w:proofErr w:type="spellStart"/>
            <w:r w:rsidRPr="00283080">
              <w:rPr>
                <w:rFonts w:cs="Times New Roman"/>
                <w:sz w:val="22"/>
              </w:rPr>
              <w:t>г</w:t>
            </w:r>
            <w:proofErr w:type="gramStart"/>
            <w:r w:rsidRPr="00283080">
              <w:rPr>
                <w:rFonts w:cs="Times New Roman"/>
                <w:sz w:val="22"/>
              </w:rPr>
              <w:t>.Б</w:t>
            </w:r>
            <w:proofErr w:type="gramEnd"/>
            <w:r w:rsidRPr="00283080">
              <w:rPr>
                <w:rFonts w:cs="Times New Roman"/>
                <w:sz w:val="22"/>
              </w:rPr>
              <w:t>одайбо</w:t>
            </w:r>
            <w:proofErr w:type="spellEnd"/>
            <w:r w:rsidRPr="00283080">
              <w:rPr>
                <w:rFonts w:cs="Times New Roman"/>
                <w:sz w:val="22"/>
              </w:rPr>
              <w:t xml:space="preserve"> и района»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</w:tcPr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Участники Программы:</w:t>
            </w:r>
            <w:r w:rsidRPr="00283080">
              <w:rPr>
                <w:sz w:val="20"/>
                <w:szCs w:val="20"/>
              </w:rPr>
              <w:t xml:space="preserve"> Управление образования,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КДН и ЗП</w:t>
            </w:r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Участники мероприятий: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МВД,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БГТ,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Региональный специалист,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Cs/>
                <w:sz w:val="20"/>
                <w:szCs w:val="20"/>
              </w:rPr>
              <w:t>Линейный отдел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Всего: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86,0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61,4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61,4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61,4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61,4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61,4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393,0</w:t>
            </w:r>
          </w:p>
        </w:tc>
      </w:tr>
      <w:tr w:rsidR="00283080" w:rsidRPr="00283080" w:rsidTr="00283080">
        <w:trPr>
          <w:trHeight w:val="657"/>
        </w:trPr>
        <w:tc>
          <w:tcPr>
            <w:tcW w:w="710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бюджет МО </w:t>
            </w:r>
            <w:proofErr w:type="spellStart"/>
            <w:r w:rsidRPr="00283080">
              <w:rPr>
                <w:rFonts w:cs="Times New Roman"/>
                <w:sz w:val="22"/>
              </w:rPr>
              <w:t>г</w:t>
            </w:r>
            <w:proofErr w:type="gramStart"/>
            <w:r w:rsidRPr="00283080">
              <w:rPr>
                <w:rFonts w:cs="Times New Roman"/>
                <w:sz w:val="22"/>
              </w:rPr>
              <w:t>.Б</w:t>
            </w:r>
            <w:proofErr w:type="gramEnd"/>
            <w:r w:rsidRPr="00283080">
              <w:rPr>
                <w:rFonts w:cs="Times New Roman"/>
                <w:sz w:val="22"/>
              </w:rPr>
              <w:t>одайбо</w:t>
            </w:r>
            <w:proofErr w:type="spellEnd"/>
            <w:r w:rsidRPr="00283080">
              <w:rPr>
                <w:rFonts w:cs="Times New Roman"/>
                <w:sz w:val="22"/>
              </w:rPr>
              <w:t xml:space="preserve"> и района 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86,0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61,4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61,4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61,4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61,4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61,4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393,0</w:t>
            </w:r>
          </w:p>
        </w:tc>
      </w:tr>
      <w:tr w:rsidR="00283080" w:rsidRPr="00283080" w:rsidTr="00283080">
        <w:tc>
          <w:tcPr>
            <w:tcW w:w="710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>средства, планируемые к привлечению из областного и федерального  бюджетов</w:t>
            </w:r>
            <w:proofErr w:type="gramEnd"/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283080" w:rsidRPr="00283080" w:rsidTr="00283080">
        <w:trPr>
          <w:trHeight w:val="448"/>
        </w:trPr>
        <w:tc>
          <w:tcPr>
            <w:tcW w:w="710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283080" w:rsidRPr="00283080" w:rsidTr="00283080">
        <w:trPr>
          <w:trHeight w:val="489"/>
        </w:trPr>
        <w:tc>
          <w:tcPr>
            <w:tcW w:w="710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2.4.</w:t>
            </w:r>
          </w:p>
        </w:tc>
        <w:tc>
          <w:tcPr>
            <w:tcW w:w="2693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«Реализация информационно-пропагандистской кампании на территории города Бодайбо о негативных последствиях немедицинского потребления наркотиков и об ответственности за участие в их незаконном обороте»</w:t>
            </w:r>
          </w:p>
        </w:tc>
        <w:tc>
          <w:tcPr>
            <w:tcW w:w="1843" w:type="dxa"/>
            <w:vMerge w:val="restart"/>
          </w:tcPr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  <w:r w:rsidRPr="00283080">
              <w:rPr>
                <w:rFonts w:cs="Times New Roman"/>
                <w:sz w:val="22"/>
              </w:rPr>
              <w:t xml:space="preserve"> </w:t>
            </w:r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Участники мероприятий: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МВД,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Районная больница,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Cs/>
                <w:sz w:val="20"/>
                <w:szCs w:val="20"/>
              </w:rPr>
              <w:t>Линейный отдел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Всего: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27,7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27,7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27,7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27,7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27,7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138,5</w:t>
            </w:r>
          </w:p>
        </w:tc>
      </w:tr>
      <w:tr w:rsidR="00283080" w:rsidRPr="00283080" w:rsidTr="00283080">
        <w:trPr>
          <w:trHeight w:val="427"/>
        </w:trPr>
        <w:tc>
          <w:tcPr>
            <w:tcW w:w="710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бюджет МО </w:t>
            </w:r>
          </w:p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г. Бодайбо и района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eastAsia="Times New Roman"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27,7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eastAsia="Times New Roman"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27,7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eastAsia="Times New Roman"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27,7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eastAsia="Times New Roman"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27,7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eastAsia="Times New Roman"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27,7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eastAsia="Times New Roman" w:cs="Times New Roman"/>
                <w:sz w:val="22"/>
              </w:rPr>
            </w:pPr>
            <w:r w:rsidRPr="00283080">
              <w:rPr>
                <w:rFonts w:eastAsia="Times New Roman" w:cs="Times New Roman"/>
                <w:sz w:val="22"/>
              </w:rPr>
              <w:t>138.5</w:t>
            </w:r>
          </w:p>
        </w:tc>
      </w:tr>
      <w:tr w:rsidR="00283080" w:rsidRPr="00283080" w:rsidTr="00283080">
        <w:trPr>
          <w:trHeight w:val="611"/>
        </w:trPr>
        <w:tc>
          <w:tcPr>
            <w:tcW w:w="710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>средства, планируемые к привлечению из областного и федерального  бюджетов</w:t>
            </w:r>
            <w:proofErr w:type="gramEnd"/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283080" w:rsidRPr="00283080" w:rsidTr="00283080">
        <w:trPr>
          <w:trHeight w:val="744"/>
        </w:trPr>
        <w:tc>
          <w:tcPr>
            <w:tcW w:w="710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283080" w:rsidRPr="00283080" w:rsidTr="00283080">
        <w:trPr>
          <w:trHeight w:val="308"/>
        </w:trPr>
        <w:tc>
          <w:tcPr>
            <w:tcW w:w="710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2.5.</w:t>
            </w:r>
          </w:p>
        </w:tc>
        <w:tc>
          <w:tcPr>
            <w:tcW w:w="2693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«Анализ состояния процессов и явлений в </w:t>
            </w:r>
            <w:r w:rsidRPr="00283080">
              <w:rPr>
                <w:rFonts w:cs="Times New Roman"/>
                <w:sz w:val="22"/>
              </w:rPr>
              <w:lastRenderedPageBreak/>
              <w:t xml:space="preserve">сфере оборота наркотиков и их </w:t>
            </w:r>
            <w:proofErr w:type="spellStart"/>
            <w:r w:rsidRPr="00283080">
              <w:rPr>
                <w:rFonts w:cs="Times New Roman"/>
                <w:sz w:val="22"/>
              </w:rPr>
              <w:t>прекурсоров</w:t>
            </w:r>
            <w:proofErr w:type="spellEnd"/>
            <w:r w:rsidRPr="00283080">
              <w:rPr>
                <w:rFonts w:cs="Times New Roman"/>
                <w:sz w:val="22"/>
              </w:rPr>
              <w:t>, а также области противодействия их незаконному обороту, профилактики немедицинского потребления наркотиков, лечения и медицинской реабилитации и социальной реабилитации больных наркоманией»</w:t>
            </w:r>
          </w:p>
        </w:tc>
        <w:tc>
          <w:tcPr>
            <w:tcW w:w="1843" w:type="dxa"/>
            <w:vMerge w:val="restart"/>
          </w:tcPr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lastRenderedPageBreak/>
              <w:t>Ответственный исполнитель –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lastRenderedPageBreak/>
              <w:t>Участники Подпрограммы:</w:t>
            </w:r>
          </w:p>
          <w:p w:rsidR="00283080" w:rsidRPr="00283080" w:rsidRDefault="00283080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Управление образования</w:t>
            </w:r>
            <w:r w:rsidRPr="00283080">
              <w:rPr>
                <w:b/>
                <w:sz w:val="20"/>
                <w:szCs w:val="20"/>
              </w:rPr>
              <w:t xml:space="preserve"> Участники  мероприятий: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БГТ,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 xml:space="preserve">Региональный специалист, </w:t>
            </w:r>
          </w:p>
          <w:p w:rsidR="00283080" w:rsidRPr="00283080" w:rsidRDefault="00283080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 xml:space="preserve">МВД, 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sz w:val="20"/>
                <w:szCs w:val="20"/>
              </w:rPr>
              <w:t xml:space="preserve">Районная больница </w:t>
            </w: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lastRenderedPageBreak/>
              <w:t>Всего: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</w:tr>
      <w:tr w:rsidR="00283080" w:rsidRPr="00283080" w:rsidTr="00283080">
        <w:trPr>
          <w:trHeight w:val="394"/>
        </w:trPr>
        <w:tc>
          <w:tcPr>
            <w:tcW w:w="710" w:type="dxa"/>
            <w:vMerge/>
          </w:tcPr>
          <w:p w:rsidR="00283080" w:rsidRPr="00283080" w:rsidRDefault="00283080" w:rsidP="00283080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бюджет МО </w:t>
            </w:r>
          </w:p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г. Бодайбо и района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283080" w:rsidRPr="00283080" w:rsidTr="00283080">
        <w:trPr>
          <w:trHeight w:val="435"/>
        </w:trPr>
        <w:tc>
          <w:tcPr>
            <w:tcW w:w="710" w:type="dxa"/>
            <w:vMerge/>
          </w:tcPr>
          <w:p w:rsidR="00283080" w:rsidRPr="00283080" w:rsidRDefault="00283080" w:rsidP="00283080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>средства, планируемые к привлечению из областного и федерального  бюджетов</w:t>
            </w:r>
            <w:proofErr w:type="gramEnd"/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283080" w:rsidRPr="00283080" w:rsidTr="00283080">
        <w:trPr>
          <w:trHeight w:val="1195"/>
        </w:trPr>
        <w:tc>
          <w:tcPr>
            <w:tcW w:w="710" w:type="dxa"/>
            <w:vMerge/>
          </w:tcPr>
          <w:p w:rsidR="00283080" w:rsidRPr="00283080" w:rsidRDefault="00283080" w:rsidP="00283080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283080" w:rsidRPr="00283080" w:rsidRDefault="00283080" w:rsidP="00283080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</w:tbl>
    <w:p w:rsidR="0058711A" w:rsidRDefault="0058711A" w:rsidP="0058711A">
      <w:pPr>
        <w:spacing w:after="0" w:line="240" w:lineRule="auto"/>
        <w:rPr>
          <w:rFonts w:ascii="Times New Roman" w:hAnsi="Times New Roman" w:cs="Times New Roman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1739D8" w:rsidRPr="002E2D20" w:rsidRDefault="001739D8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2E2D20">
        <w:rPr>
          <w:rFonts w:ascii="Times New Roman" w:eastAsiaTheme="minorHAnsi" w:hAnsi="Times New Roman" w:cs="Times New Roman"/>
          <w:lang w:eastAsia="en-US"/>
        </w:rPr>
        <w:t>Приложение 6</w:t>
      </w:r>
    </w:p>
    <w:p w:rsidR="001739D8" w:rsidRPr="002E2D20" w:rsidRDefault="001739D8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2E2D20">
        <w:rPr>
          <w:rFonts w:ascii="Times New Roman" w:eastAsiaTheme="minorHAnsi" w:hAnsi="Times New Roman" w:cs="Times New Roman"/>
          <w:lang w:eastAsia="en-US"/>
        </w:rPr>
        <w:t xml:space="preserve"> к постановлению</w:t>
      </w:r>
    </w:p>
    <w:p w:rsidR="001739D8" w:rsidRPr="002E2D20" w:rsidRDefault="001739D8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2E2D20">
        <w:rPr>
          <w:rFonts w:ascii="Times New Roman" w:eastAsiaTheme="minorHAnsi" w:hAnsi="Times New Roman" w:cs="Times New Roman"/>
          <w:lang w:eastAsia="en-US"/>
        </w:rPr>
        <w:t>Администрации г. Бодайбо и района</w:t>
      </w:r>
    </w:p>
    <w:p w:rsidR="00C339C5" w:rsidRPr="00962EB2" w:rsidRDefault="001739D8" w:rsidP="00C339C5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E2D20">
        <w:rPr>
          <w:rFonts w:eastAsiaTheme="minorHAnsi" w:cs="Times New Roman"/>
          <w:lang w:eastAsia="en-US"/>
        </w:rPr>
        <w:t xml:space="preserve">                                                                                                                                       </w:t>
      </w:r>
      <w:r w:rsidR="0058711A">
        <w:rPr>
          <w:rFonts w:eastAsiaTheme="minorHAnsi" w:cs="Times New Roman"/>
          <w:lang w:eastAsia="en-US"/>
        </w:rPr>
        <w:t xml:space="preserve">                         </w:t>
      </w:r>
      <w:r w:rsidR="00C339C5" w:rsidRPr="00962EB2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       </w:t>
      </w:r>
      <w:r w:rsidR="00C339C5">
        <w:rPr>
          <w:rFonts w:ascii="Times New Roman" w:eastAsia="Calibri" w:hAnsi="Times New Roman" w:cs="Times New Roman"/>
          <w:lang w:eastAsia="en-US"/>
        </w:rPr>
        <w:t xml:space="preserve">                           </w:t>
      </w:r>
      <w:r w:rsidR="00C339C5" w:rsidRPr="00962EB2">
        <w:rPr>
          <w:rFonts w:ascii="Times New Roman" w:eastAsia="Calibri" w:hAnsi="Times New Roman" w:cs="Times New Roman"/>
          <w:lang w:eastAsia="en-US"/>
        </w:rPr>
        <w:t xml:space="preserve"> </w:t>
      </w:r>
      <w:r w:rsidR="006A6D04">
        <w:rPr>
          <w:rFonts w:ascii="Times New Roman" w:eastAsia="Calibri" w:hAnsi="Times New Roman" w:cs="Times New Roman"/>
          <w:lang w:eastAsia="en-US"/>
        </w:rPr>
        <w:t>о</w:t>
      </w:r>
      <w:r w:rsidR="006A6D04" w:rsidRPr="00962EB2">
        <w:rPr>
          <w:rFonts w:ascii="Times New Roman" w:eastAsia="Calibri" w:hAnsi="Times New Roman" w:cs="Times New Roman"/>
          <w:lang w:eastAsia="en-US"/>
        </w:rPr>
        <w:t>т</w:t>
      </w:r>
      <w:r w:rsidR="006A6D04">
        <w:rPr>
          <w:rFonts w:ascii="Times New Roman" w:eastAsia="Calibri" w:hAnsi="Times New Roman" w:cs="Times New Roman"/>
          <w:lang w:eastAsia="en-US"/>
        </w:rPr>
        <w:t xml:space="preserve"> 11</w:t>
      </w:r>
      <w:r w:rsidR="006A6D04" w:rsidRPr="00962EB2">
        <w:rPr>
          <w:rFonts w:ascii="Times New Roman" w:eastAsia="Calibri" w:hAnsi="Times New Roman" w:cs="Times New Roman"/>
          <w:lang w:eastAsia="en-US"/>
        </w:rPr>
        <w:t>.0</w:t>
      </w:r>
      <w:r w:rsidR="006A6D04">
        <w:rPr>
          <w:rFonts w:ascii="Times New Roman" w:eastAsia="Calibri" w:hAnsi="Times New Roman" w:cs="Times New Roman"/>
          <w:lang w:eastAsia="en-US"/>
        </w:rPr>
        <w:t>7</w:t>
      </w:r>
      <w:r w:rsidR="006A6D04" w:rsidRPr="00962EB2">
        <w:rPr>
          <w:rFonts w:ascii="Times New Roman" w:eastAsia="Calibri" w:hAnsi="Times New Roman" w:cs="Times New Roman"/>
          <w:lang w:eastAsia="en-US"/>
        </w:rPr>
        <w:t xml:space="preserve">.2024  № </w:t>
      </w:r>
      <w:r w:rsidR="006A6D04">
        <w:rPr>
          <w:rFonts w:ascii="Times New Roman" w:eastAsia="Calibri" w:hAnsi="Times New Roman" w:cs="Times New Roman"/>
          <w:lang w:eastAsia="en-US"/>
        </w:rPr>
        <w:t>155-п</w:t>
      </w:r>
      <w:bookmarkStart w:id="7" w:name="_GoBack"/>
      <w:bookmarkEnd w:id="7"/>
    </w:p>
    <w:p w:rsidR="002E2D20" w:rsidRPr="002E2D20" w:rsidRDefault="002E2D20" w:rsidP="00C339C5">
      <w:pPr>
        <w:pStyle w:val="a3"/>
        <w:jc w:val="right"/>
        <w:rPr>
          <w:rFonts w:cs="Times New Roman"/>
          <w:sz w:val="22"/>
        </w:rPr>
      </w:pPr>
    </w:p>
    <w:p w:rsidR="001739D8" w:rsidRPr="002E2D20" w:rsidRDefault="001739D8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1739D8" w:rsidRPr="002E2D20" w:rsidRDefault="001739D8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2E2D20">
        <w:rPr>
          <w:rFonts w:ascii="Times New Roman" w:eastAsiaTheme="minorHAnsi" w:hAnsi="Times New Roman" w:cs="Times New Roman"/>
          <w:lang w:eastAsia="en-US"/>
        </w:rPr>
        <w:t>«Приложение 8</w:t>
      </w:r>
    </w:p>
    <w:p w:rsidR="001739D8" w:rsidRPr="002E2D20" w:rsidRDefault="001739D8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2E2D20">
        <w:rPr>
          <w:rFonts w:ascii="Times New Roman" w:eastAsiaTheme="minorHAnsi" w:hAnsi="Times New Roman" w:cs="Times New Roman"/>
          <w:lang w:eastAsia="en-US"/>
        </w:rPr>
        <w:t>к Программе</w:t>
      </w:r>
    </w:p>
    <w:p w:rsidR="001739D8" w:rsidRPr="002E2D20" w:rsidRDefault="001739D8" w:rsidP="001739D8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C339C5" w:rsidRPr="00EF7775" w:rsidRDefault="00C339C5" w:rsidP="00C339C5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EF7775">
        <w:rPr>
          <w:rFonts w:ascii="Times New Roman" w:eastAsiaTheme="minorHAnsi" w:hAnsi="Times New Roman" w:cs="Times New Roman"/>
          <w:b/>
          <w:lang w:eastAsia="en-US"/>
        </w:rPr>
        <w:t>Методика расчета целевых показателей Программы</w:t>
      </w:r>
    </w:p>
    <w:p w:rsidR="00C339C5" w:rsidRPr="00EF7775" w:rsidRDefault="00C339C5" w:rsidP="00C339C5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EF7775">
        <w:rPr>
          <w:rFonts w:ascii="Times New Roman" w:eastAsiaTheme="minorHAnsi" w:hAnsi="Times New Roman" w:cs="Times New Roman"/>
          <w:b/>
          <w:lang w:eastAsia="en-US"/>
        </w:rPr>
        <w:t xml:space="preserve">Муниципальная программа «Развитие молодежной политики в </w:t>
      </w:r>
      <w:proofErr w:type="spellStart"/>
      <w:r w:rsidRPr="00EF7775">
        <w:rPr>
          <w:rFonts w:ascii="Times New Roman" w:eastAsiaTheme="minorHAnsi" w:hAnsi="Times New Roman" w:cs="Times New Roman"/>
          <w:b/>
          <w:lang w:eastAsia="en-US"/>
        </w:rPr>
        <w:t>Бодайбинском</w:t>
      </w:r>
      <w:proofErr w:type="spellEnd"/>
      <w:r w:rsidRPr="00EF7775">
        <w:rPr>
          <w:rFonts w:ascii="Times New Roman" w:eastAsiaTheme="minorHAnsi" w:hAnsi="Times New Roman" w:cs="Times New Roman"/>
          <w:b/>
          <w:lang w:eastAsia="en-US"/>
        </w:rPr>
        <w:t xml:space="preserve"> районе» на 2020-2026 годы</w:t>
      </w:r>
    </w:p>
    <w:p w:rsidR="00C339C5" w:rsidRPr="00EF7775" w:rsidRDefault="00C339C5" w:rsidP="00C339C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F7775">
        <w:rPr>
          <w:rFonts w:ascii="Times New Roman" w:eastAsia="Times New Roman" w:hAnsi="Times New Roman" w:cs="Times New Roman"/>
        </w:rPr>
        <w:t xml:space="preserve">    </w:t>
      </w:r>
    </w:p>
    <w:p w:rsidR="00C339C5" w:rsidRPr="00EF7775" w:rsidRDefault="00C339C5" w:rsidP="00C339C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F7775">
        <w:rPr>
          <w:rFonts w:ascii="Times New Roman" w:eastAsia="Times New Roman" w:hAnsi="Times New Roman" w:cs="Times New Roman"/>
          <w:b/>
        </w:rPr>
        <w:t xml:space="preserve">Подпрограмма «Молодежь </w:t>
      </w:r>
      <w:proofErr w:type="spellStart"/>
      <w:r w:rsidRPr="00EF7775">
        <w:rPr>
          <w:rFonts w:ascii="Times New Roman" w:eastAsia="Times New Roman" w:hAnsi="Times New Roman" w:cs="Times New Roman"/>
          <w:b/>
        </w:rPr>
        <w:t>Бодайбинского</w:t>
      </w:r>
      <w:proofErr w:type="spellEnd"/>
      <w:r w:rsidRPr="00EF7775">
        <w:rPr>
          <w:rFonts w:ascii="Times New Roman" w:eastAsia="Times New Roman" w:hAnsi="Times New Roman" w:cs="Times New Roman"/>
          <w:b/>
        </w:rPr>
        <w:t xml:space="preserve"> района» на 2020-2026 годы:</w:t>
      </w:r>
      <w:r w:rsidRPr="00EF7775">
        <w:rPr>
          <w:rFonts w:ascii="Times New Roman" w:eastAsia="Times New Roman" w:hAnsi="Times New Roman" w:cs="Times New Roman"/>
        </w:rPr>
        <w:t xml:space="preserve"> </w:t>
      </w:r>
    </w:p>
    <w:p w:rsidR="00C339C5" w:rsidRPr="00EF7775" w:rsidRDefault="00C339C5" w:rsidP="00C339C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:rsidR="00C339C5" w:rsidRPr="00EF7775" w:rsidRDefault="00C339C5" w:rsidP="00C339C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F7775">
        <w:rPr>
          <w:rFonts w:ascii="Times New Roman" w:eastAsia="Times New Roman" w:hAnsi="Times New Roman" w:cs="Times New Roman"/>
        </w:rPr>
        <w:t>Целевой показатель «Количество  молодежи, вовлеченной в мероприятия, направленные на гражданское становл</w:t>
      </w:r>
      <w:r>
        <w:rPr>
          <w:rFonts w:ascii="Times New Roman" w:eastAsia="Times New Roman" w:hAnsi="Times New Roman" w:cs="Times New Roman"/>
        </w:rPr>
        <w:t>ение и самореализацию молодежи»</w:t>
      </w:r>
      <w:r w:rsidRPr="00EF7775">
        <w:rPr>
          <w:rFonts w:ascii="Times New Roman" w:eastAsia="Times New Roman" w:hAnsi="Times New Roman" w:cs="Times New Roman"/>
        </w:rPr>
        <w:t xml:space="preserve"> (чел.):</w:t>
      </w:r>
    </w:p>
    <w:p w:rsidR="00C339C5" w:rsidRPr="00EF7775" w:rsidRDefault="00C339C5" w:rsidP="00C339C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339C5" w:rsidRPr="00EF7775" w:rsidRDefault="00C339C5" w:rsidP="00C33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7775">
        <w:rPr>
          <w:rFonts w:ascii="Times New Roman" w:eastAsia="Calibri" w:hAnsi="Times New Roman" w:cs="Times New Roman"/>
          <w:lang w:eastAsia="en-US"/>
        </w:rPr>
        <w:t xml:space="preserve">           Источниками информации по фактическому количеству участников мероприятий,</w:t>
      </w:r>
      <w:r w:rsidRPr="00EF7775">
        <w:rPr>
          <w:rFonts w:ascii="Times New Roman" w:eastAsia="Times New Roman" w:hAnsi="Times New Roman" w:cs="Times New Roman"/>
        </w:rPr>
        <w:t xml:space="preserve"> направленных на гражданское становление и самореализацию молодежи</w:t>
      </w:r>
      <w:r w:rsidRPr="00EF7775">
        <w:rPr>
          <w:rFonts w:ascii="Times New Roman" w:eastAsia="Calibri" w:hAnsi="Times New Roman" w:cs="Times New Roman"/>
          <w:lang w:eastAsia="en-US"/>
        </w:rPr>
        <w:t xml:space="preserve"> являются: «Протокол ведения мероприятия», новостная лента Администрации МО </w:t>
      </w:r>
      <w:proofErr w:type="spellStart"/>
      <w:r w:rsidRPr="00EF7775">
        <w:rPr>
          <w:rFonts w:ascii="Times New Roman" w:eastAsia="Calibri" w:hAnsi="Times New Roman" w:cs="Times New Roman"/>
          <w:lang w:eastAsia="en-US"/>
        </w:rPr>
        <w:t>г</w:t>
      </w:r>
      <w:proofErr w:type="gramStart"/>
      <w:r w:rsidRPr="00EF7775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Pr="00EF7775">
        <w:rPr>
          <w:rFonts w:ascii="Times New Roman" w:eastAsia="Calibri" w:hAnsi="Times New Roman" w:cs="Times New Roman"/>
          <w:lang w:eastAsia="en-US"/>
        </w:rPr>
        <w:t>одайбо</w:t>
      </w:r>
      <w:proofErr w:type="spellEnd"/>
      <w:r w:rsidRPr="00EF7775">
        <w:rPr>
          <w:rFonts w:ascii="Times New Roman" w:eastAsia="Calibri" w:hAnsi="Times New Roman" w:cs="Times New Roman"/>
          <w:lang w:eastAsia="en-US"/>
        </w:rPr>
        <w:t xml:space="preserve"> и района:  </w:t>
      </w:r>
      <w:hyperlink r:id="rId9" w:tgtFrame="_blank" w:history="1">
        <w:r w:rsidRPr="00EF7775">
          <w:rPr>
            <w:rFonts w:ascii="Times New Roman" w:hAnsi="Times New Roman" w:cs="Times New Roman"/>
            <w:color w:val="0000FF"/>
            <w:u w:val="single"/>
          </w:rPr>
          <w:t>https://t.me/admBodaybo</w:t>
        </w:r>
      </w:hyperlink>
      <w:r>
        <w:rPr>
          <w:rFonts w:ascii="Times New Roman" w:hAnsi="Times New Roman" w:cs="Times New Roman"/>
        </w:rPr>
        <w:t xml:space="preserve"> и отдела по молодежной политике и спорту </w:t>
      </w:r>
      <w:hyperlink r:id="rId10" w:history="1">
        <w:r w:rsidRPr="00B55690">
          <w:rPr>
            <w:rStyle w:val="a4"/>
            <w:rFonts w:ascii="Times New Roman" w:hAnsi="Times New Roman" w:cs="Times New Roman"/>
          </w:rPr>
          <w:t>https://t.me/ompisbod/1043</w:t>
        </w:r>
      </w:hyperlink>
      <w:r>
        <w:rPr>
          <w:rFonts w:ascii="Times New Roman" w:hAnsi="Times New Roman" w:cs="Times New Roman"/>
        </w:rPr>
        <w:t xml:space="preserve"> .</w:t>
      </w:r>
    </w:p>
    <w:p w:rsidR="00C339C5" w:rsidRPr="00EF7775" w:rsidRDefault="00C339C5" w:rsidP="00C339C5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C339C5" w:rsidRDefault="00C339C5" w:rsidP="00C339C5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EF7775">
        <w:rPr>
          <w:rFonts w:ascii="Times New Roman" w:eastAsia="Times New Roman" w:hAnsi="Times New Roman" w:cs="Times New Roman"/>
        </w:rPr>
        <w:t xml:space="preserve">Целевой показатель </w:t>
      </w:r>
      <w:r>
        <w:rPr>
          <w:rFonts w:ascii="Times New Roman" w:eastAsia="Times New Roman" w:hAnsi="Times New Roman" w:cs="Times New Roman"/>
        </w:rPr>
        <w:t>«</w:t>
      </w:r>
      <w:r w:rsidRPr="00747309">
        <w:rPr>
          <w:rFonts w:ascii="Times New Roman" w:eastAsia="Times New Roman" w:hAnsi="Times New Roman" w:cs="Times New Roman"/>
        </w:rPr>
        <w:t>Количество молодежи, вовлеченной в мероприятия патриотической направленности</w:t>
      </w:r>
      <w:r>
        <w:rPr>
          <w:rFonts w:ascii="Times New Roman" w:eastAsia="Times New Roman" w:hAnsi="Times New Roman" w:cs="Times New Roman"/>
        </w:rPr>
        <w:t>»</w:t>
      </w:r>
      <w:r w:rsidRPr="0074730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(чел.):</w:t>
      </w:r>
    </w:p>
    <w:p w:rsidR="00C339C5" w:rsidRDefault="00C339C5" w:rsidP="00C339C5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C339C5" w:rsidRPr="00EF777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7775">
        <w:rPr>
          <w:rFonts w:ascii="Times New Roman" w:eastAsia="Calibri" w:hAnsi="Times New Roman" w:cs="Times New Roman"/>
          <w:lang w:eastAsia="en-US"/>
        </w:rPr>
        <w:t xml:space="preserve">Источниками информации по фактическому количеству </w:t>
      </w:r>
      <w:r w:rsidRPr="00747309">
        <w:rPr>
          <w:rFonts w:ascii="Times New Roman" w:eastAsia="Times New Roman" w:hAnsi="Times New Roman" w:cs="Times New Roman"/>
        </w:rPr>
        <w:t>молодежи, вовлеченной в мероприятия патриотической направленности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EF7775">
        <w:rPr>
          <w:rFonts w:ascii="Times New Roman" w:eastAsia="Calibri" w:hAnsi="Times New Roman" w:cs="Times New Roman"/>
          <w:lang w:eastAsia="en-US"/>
        </w:rPr>
        <w:t xml:space="preserve">являются: «Протокол ведения мероприятия», новостная лента Администрации МО </w:t>
      </w:r>
      <w:proofErr w:type="spellStart"/>
      <w:r w:rsidRPr="00EF7775">
        <w:rPr>
          <w:rFonts w:ascii="Times New Roman" w:eastAsia="Calibri" w:hAnsi="Times New Roman" w:cs="Times New Roman"/>
          <w:lang w:eastAsia="en-US"/>
        </w:rPr>
        <w:t>г</w:t>
      </w:r>
      <w:proofErr w:type="gramStart"/>
      <w:r w:rsidRPr="00EF7775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Pr="00EF7775">
        <w:rPr>
          <w:rFonts w:ascii="Times New Roman" w:eastAsia="Calibri" w:hAnsi="Times New Roman" w:cs="Times New Roman"/>
          <w:lang w:eastAsia="en-US"/>
        </w:rPr>
        <w:t>одайбо</w:t>
      </w:r>
      <w:proofErr w:type="spellEnd"/>
      <w:r w:rsidRPr="00EF7775">
        <w:rPr>
          <w:rFonts w:ascii="Times New Roman" w:eastAsia="Calibri" w:hAnsi="Times New Roman" w:cs="Times New Roman"/>
          <w:lang w:eastAsia="en-US"/>
        </w:rPr>
        <w:t xml:space="preserve"> и района:  </w:t>
      </w:r>
      <w:hyperlink r:id="rId11" w:tgtFrame="_blank" w:history="1">
        <w:r w:rsidRPr="00EF7775">
          <w:rPr>
            <w:rFonts w:ascii="Times New Roman" w:hAnsi="Times New Roman" w:cs="Times New Roman"/>
            <w:color w:val="0000FF"/>
            <w:u w:val="single"/>
          </w:rPr>
          <w:t>https://t.me/admBodaybo</w:t>
        </w:r>
      </w:hyperlink>
      <w:r>
        <w:rPr>
          <w:rFonts w:ascii="Times New Roman" w:hAnsi="Times New Roman" w:cs="Times New Roman"/>
        </w:rPr>
        <w:t xml:space="preserve"> и отдела по молодежной политике и спорту </w:t>
      </w:r>
      <w:hyperlink r:id="rId12" w:history="1">
        <w:r w:rsidRPr="00B55690">
          <w:rPr>
            <w:rStyle w:val="a4"/>
            <w:rFonts w:ascii="Times New Roman" w:hAnsi="Times New Roman" w:cs="Times New Roman"/>
          </w:rPr>
          <w:t>https://t.me/ompisbod/1043</w:t>
        </w:r>
      </w:hyperlink>
      <w:r>
        <w:rPr>
          <w:rFonts w:ascii="Times New Roman" w:hAnsi="Times New Roman" w:cs="Times New Roman"/>
        </w:rPr>
        <w:t xml:space="preserve"> .</w:t>
      </w:r>
    </w:p>
    <w:p w:rsidR="00C339C5" w:rsidRDefault="00C339C5" w:rsidP="00C339C5">
      <w:pPr>
        <w:spacing w:after="0" w:line="240" w:lineRule="auto"/>
        <w:ind w:left="927"/>
        <w:contextualSpacing/>
        <w:rPr>
          <w:rFonts w:ascii="Times New Roman" w:eastAsia="Times New Roman" w:hAnsi="Times New Roman" w:cs="Times New Roman"/>
        </w:rPr>
      </w:pPr>
    </w:p>
    <w:p w:rsidR="00C339C5" w:rsidRDefault="00C339C5" w:rsidP="00C339C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</w:p>
    <w:p w:rsidR="00C339C5" w:rsidRPr="00EF7775" w:rsidRDefault="00C339C5" w:rsidP="00C339C5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EF7775">
        <w:rPr>
          <w:rFonts w:ascii="Times New Roman" w:eastAsia="Times New Roman" w:hAnsi="Times New Roman" w:cs="Times New Roman"/>
        </w:rPr>
        <w:t>3. Целевой показатель «Количество молодых семей, охваченных мероприятиями, направленными на формирование позитивног</w:t>
      </w:r>
      <w:r>
        <w:rPr>
          <w:rFonts w:ascii="Times New Roman" w:eastAsia="Times New Roman" w:hAnsi="Times New Roman" w:cs="Times New Roman"/>
        </w:rPr>
        <w:t xml:space="preserve">о отношения к институту семьи» </w:t>
      </w:r>
      <w:r w:rsidRPr="00EF7775">
        <w:rPr>
          <w:rFonts w:ascii="Times New Roman" w:eastAsia="Times New Roman" w:hAnsi="Times New Roman" w:cs="Times New Roman"/>
        </w:rPr>
        <w:t>(ед.):</w:t>
      </w:r>
    </w:p>
    <w:p w:rsidR="00C339C5" w:rsidRPr="00EF777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7775">
        <w:rPr>
          <w:rFonts w:ascii="Times New Roman" w:eastAsia="Calibri" w:hAnsi="Times New Roman" w:cs="Times New Roman"/>
          <w:lang w:eastAsia="en-US"/>
        </w:rPr>
        <w:lastRenderedPageBreak/>
        <w:t xml:space="preserve"> Источниками информации по фактическому </w:t>
      </w:r>
      <w:r w:rsidRPr="00EF7775">
        <w:rPr>
          <w:rFonts w:ascii="Times New Roman" w:eastAsia="Times New Roman" w:hAnsi="Times New Roman" w:cs="Times New Roman"/>
        </w:rPr>
        <w:t>количеству молодых семей, охваченных мероприятиями, направленными на формирование позитивного отношения к институту семьи</w:t>
      </w:r>
      <w:r w:rsidRPr="00EF7775">
        <w:rPr>
          <w:rFonts w:ascii="Times New Roman" w:eastAsia="Calibri" w:hAnsi="Times New Roman" w:cs="Times New Roman"/>
          <w:lang w:eastAsia="en-US"/>
        </w:rPr>
        <w:t xml:space="preserve"> являются: «Протокол ведения мероприятия», новостная лента Администрации МО </w:t>
      </w:r>
      <w:proofErr w:type="spellStart"/>
      <w:r w:rsidRPr="00EF7775">
        <w:rPr>
          <w:rFonts w:ascii="Times New Roman" w:eastAsia="Calibri" w:hAnsi="Times New Roman" w:cs="Times New Roman"/>
          <w:lang w:eastAsia="en-US"/>
        </w:rPr>
        <w:t>г</w:t>
      </w:r>
      <w:proofErr w:type="gramStart"/>
      <w:r w:rsidRPr="00EF7775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Pr="00EF7775">
        <w:rPr>
          <w:rFonts w:ascii="Times New Roman" w:eastAsia="Calibri" w:hAnsi="Times New Roman" w:cs="Times New Roman"/>
          <w:lang w:eastAsia="en-US"/>
        </w:rPr>
        <w:t>одайбо</w:t>
      </w:r>
      <w:proofErr w:type="spellEnd"/>
      <w:r w:rsidRPr="00EF7775">
        <w:rPr>
          <w:rFonts w:ascii="Times New Roman" w:eastAsia="Calibri" w:hAnsi="Times New Roman" w:cs="Times New Roman"/>
          <w:lang w:eastAsia="en-US"/>
        </w:rPr>
        <w:t xml:space="preserve"> и района:  </w:t>
      </w:r>
      <w:hyperlink r:id="rId13" w:tgtFrame="_blank" w:history="1">
        <w:r w:rsidRPr="00EF7775">
          <w:rPr>
            <w:rFonts w:ascii="Times New Roman" w:hAnsi="Times New Roman" w:cs="Times New Roman"/>
            <w:color w:val="0000FF"/>
            <w:u w:val="single"/>
          </w:rPr>
          <w:t>https://t.me/admBodaybo</w:t>
        </w:r>
      </w:hyperlink>
      <w:r>
        <w:rPr>
          <w:rFonts w:ascii="Times New Roman" w:hAnsi="Times New Roman" w:cs="Times New Roman"/>
        </w:rPr>
        <w:t xml:space="preserve"> и отдела по молодежной политике и спорту </w:t>
      </w:r>
      <w:hyperlink r:id="rId14" w:history="1">
        <w:r w:rsidRPr="00B55690">
          <w:rPr>
            <w:rStyle w:val="a4"/>
            <w:rFonts w:ascii="Times New Roman" w:hAnsi="Times New Roman" w:cs="Times New Roman"/>
          </w:rPr>
          <w:t>https://t.me/ompisbod/1043</w:t>
        </w:r>
      </w:hyperlink>
      <w:r>
        <w:rPr>
          <w:rFonts w:ascii="Times New Roman" w:hAnsi="Times New Roman" w:cs="Times New Roman"/>
        </w:rPr>
        <w:t xml:space="preserve"> .</w:t>
      </w:r>
    </w:p>
    <w:p w:rsidR="00C339C5" w:rsidRPr="00EF7775" w:rsidRDefault="00C339C5" w:rsidP="00C339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339C5" w:rsidRPr="00EF7775" w:rsidRDefault="00C339C5" w:rsidP="00C339C5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</w:t>
      </w:r>
      <w:r w:rsidRPr="00EF7775">
        <w:rPr>
          <w:rFonts w:ascii="Times New Roman" w:eastAsia="Times New Roman" w:hAnsi="Times New Roman" w:cs="Times New Roman"/>
          <w:b/>
        </w:rPr>
        <w:t xml:space="preserve">Подпрограмма «Комплексные меры профилактики злоупотребления наркотическими средствами и психотропными веществами в </w:t>
      </w:r>
      <w:proofErr w:type="spellStart"/>
      <w:r w:rsidRPr="00EF7775">
        <w:rPr>
          <w:rFonts w:ascii="Times New Roman" w:eastAsia="Times New Roman" w:hAnsi="Times New Roman" w:cs="Times New Roman"/>
          <w:b/>
        </w:rPr>
        <w:t>Бодайбинском</w:t>
      </w:r>
      <w:proofErr w:type="spellEnd"/>
      <w:r w:rsidRPr="00EF7775">
        <w:rPr>
          <w:rFonts w:ascii="Times New Roman" w:eastAsia="Times New Roman" w:hAnsi="Times New Roman" w:cs="Times New Roman"/>
          <w:b/>
        </w:rPr>
        <w:t xml:space="preserve"> районе» на 2020-202</w:t>
      </w:r>
      <w:r>
        <w:rPr>
          <w:rFonts w:ascii="Times New Roman" w:eastAsia="Times New Roman" w:hAnsi="Times New Roman" w:cs="Times New Roman"/>
          <w:b/>
        </w:rPr>
        <w:t xml:space="preserve">6 </w:t>
      </w:r>
      <w:r w:rsidRPr="00EF7775">
        <w:rPr>
          <w:rFonts w:ascii="Times New Roman" w:eastAsia="Times New Roman" w:hAnsi="Times New Roman" w:cs="Times New Roman"/>
          <w:b/>
        </w:rPr>
        <w:t>годы</w:t>
      </w:r>
    </w:p>
    <w:p w:rsidR="00C339C5" w:rsidRPr="00EF7775" w:rsidRDefault="00C339C5" w:rsidP="00C339C5">
      <w:pPr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:rsidR="00C339C5" w:rsidRPr="00EF7775" w:rsidRDefault="00C339C5" w:rsidP="00C339C5">
      <w:pPr>
        <w:spacing w:after="0" w:line="240" w:lineRule="auto"/>
        <w:ind w:left="567"/>
        <w:rPr>
          <w:rFonts w:ascii="Times New Roman" w:eastAsia="Times New Roman" w:hAnsi="Times New Roman" w:cs="Times New Roman"/>
        </w:rPr>
      </w:pPr>
      <w:r w:rsidRPr="00EF7775">
        <w:rPr>
          <w:rFonts w:ascii="Times New Roman" w:eastAsia="Times New Roman" w:hAnsi="Times New Roman" w:cs="Times New Roman"/>
        </w:rPr>
        <w:t xml:space="preserve">2.1. Целевой показатель «Численность граждан, принявших участие в мероприятиях, направленных на мотивацию к прохождению </w:t>
      </w:r>
      <w:proofErr w:type="gramStart"/>
      <w:r w:rsidRPr="00EF7775"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едико-социальной</w:t>
      </w:r>
      <w:proofErr w:type="gramEnd"/>
      <w:r>
        <w:rPr>
          <w:rFonts w:ascii="Times New Roman" w:eastAsia="Times New Roman" w:hAnsi="Times New Roman" w:cs="Times New Roman"/>
        </w:rPr>
        <w:t xml:space="preserve"> реабилитации» </w:t>
      </w:r>
      <w:r w:rsidRPr="00EF7775">
        <w:rPr>
          <w:rFonts w:ascii="Times New Roman" w:eastAsia="Times New Roman" w:hAnsi="Times New Roman" w:cs="Times New Roman"/>
        </w:rPr>
        <w:t>(чел.):</w:t>
      </w:r>
    </w:p>
    <w:p w:rsidR="00C339C5" w:rsidRPr="00EF7775" w:rsidRDefault="00C339C5" w:rsidP="00C339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en-US"/>
        </w:rPr>
      </w:pPr>
    </w:p>
    <w:p w:rsidR="00C339C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7775">
        <w:rPr>
          <w:rFonts w:ascii="Times New Roman" w:eastAsia="Calibri" w:hAnsi="Times New Roman" w:cs="Times New Roman"/>
          <w:lang w:eastAsia="en-US"/>
        </w:rPr>
        <w:t xml:space="preserve">Источниками информации по фактическому </w:t>
      </w:r>
      <w:r w:rsidRPr="00EF7775">
        <w:rPr>
          <w:rFonts w:ascii="Times New Roman" w:eastAsia="Times New Roman" w:hAnsi="Times New Roman" w:cs="Times New Roman"/>
        </w:rPr>
        <w:t xml:space="preserve">количеству граждан, принявших участие в мероприятиях, направленных на мотивацию к прохождению </w:t>
      </w:r>
      <w:proofErr w:type="gramStart"/>
      <w:r w:rsidRPr="00EF7775">
        <w:rPr>
          <w:rFonts w:ascii="Times New Roman" w:eastAsia="Times New Roman" w:hAnsi="Times New Roman" w:cs="Times New Roman"/>
        </w:rPr>
        <w:t>медико-социальной</w:t>
      </w:r>
      <w:proofErr w:type="gramEnd"/>
      <w:r w:rsidRPr="00EF7775">
        <w:rPr>
          <w:rFonts w:ascii="Times New Roman" w:eastAsia="Times New Roman" w:hAnsi="Times New Roman" w:cs="Times New Roman"/>
        </w:rPr>
        <w:t xml:space="preserve"> реабилитации</w:t>
      </w:r>
      <w:r>
        <w:rPr>
          <w:rFonts w:ascii="Times New Roman" w:eastAsia="Times New Roman" w:hAnsi="Times New Roman" w:cs="Times New Roman"/>
        </w:rPr>
        <w:t>,</w:t>
      </w:r>
      <w:r w:rsidRPr="00EF7775">
        <w:rPr>
          <w:rFonts w:ascii="Times New Roman" w:eastAsia="Calibri" w:hAnsi="Times New Roman" w:cs="Times New Roman"/>
          <w:lang w:eastAsia="en-US"/>
        </w:rPr>
        <w:t xml:space="preserve"> явля</w:t>
      </w:r>
      <w:r>
        <w:rPr>
          <w:rFonts w:ascii="Times New Roman" w:eastAsia="Calibri" w:hAnsi="Times New Roman" w:cs="Times New Roman"/>
          <w:lang w:eastAsia="en-US"/>
        </w:rPr>
        <w:t>е</w:t>
      </w:r>
      <w:r w:rsidRPr="00EF7775">
        <w:rPr>
          <w:rFonts w:ascii="Times New Roman" w:eastAsia="Calibri" w:hAnsi="Times New Roman" w:cs="Times New Roman"/>
          <w:lang w:eastAsia="en-US"/>
        </w:rPr>
        <w:t>тся: «</w:t>
      </w:r>
      <w:r>
        <w:rPr>
          <w:rFonts w:ascii="Times New Roman" w:eastAsia="Calibri" w:hAnsi="Times New Roman" w:cs="Times New Roman"/>
          <w:lang w:eastAsia="en-US"/>
        </w:rPr>
        <w:t>Акт обследования жилищно-бытовых условий граждан</w:t>
      </w:r>
      <w:r w:rsidRPr="00EF7775">
        <w:rPr>
          <w:rFonts w:ascii="Times New Roman" w:eastAsia="Calibri" w:hAnsi="Times New Roman" w:cs="Times New Roman"/>
          <w:lang w:eastAsia="en-US"/>
        </w:rPr>
        <w:t>»,</w:t>
      </w:r>
      <w:r>
        <w:rPr>
          <w:rFonts w:ascii="Times New Roman" w:eastAsia="Calibri" w:hAnsi="Times New Roman" w:cs="Times New Roman"/>
          <w:lang w:eastAsia="en-US"/>
        </w:rPr>
        <w:t xml:space="preserve"> а также</w:t>
      </w:r>
      <w:r w:rsidRPr="00EF7775">
        <w:rPr>
          <w:rFonts w:ascii="Times New Roman" w:eastAsia="Calibri" w:hAnsi="Times New Roman" w:cs="Times New Roman"/>
          <w:lang w:eastAsia="en-US"/>
        </w:rPr>
        <w:t xml:space="preserve"> новостная лента Администрации МО </w:t>
      </w:r>
      <w:proofErr w:type="spellStart"/>
      <w:r w:rsidRPr="00EF7775">
        <w:rPr>
          <w:rFonts w:ascii="Times New Roman" w:eastAsia="Calibri" w:hAnsi="Times New Roman" w:cs="Times New Roman"/>
          <w:lang w:eastAsia="en-US"/>
        </w:rPr>
        <w:t>г</w:t>
      </w:r>
      <w:proofErr w:type="gramStart"/>
      <w:r w:rsidRPr="00EF7775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Pr="00EF7775">
        <w:rPr>
          <w:rFonts w:ascii="Times New Roman" w:eastAsia="Calibri" w:hAnsi="Times New Roman" w:cs="Times New Roman"/>
          <w:lang w:eastAsia="en-US"/>
        </w:rPr>
        <w:t>одайбо</w:t>
      </w:r>
      <w:proofErr w:type="spellEnd"/>
      <w:r w:rsidRPr="00EF7775">
        <w:rPr>
          <w:rFonts w:ascii="Times New Roman" w:eastAsia="Calibri" w:hAnsi="Times New Roman" w:cs="Times New Roman"/>
          <w:lang w:eastAsia="en-US"/>
        </w:rPr>
        <w:t xml:space="preserve"> и района:  </w:t>
      </w:r>
      <w:hyperlink r:id="rId15" w:tgtFrame="_blank" w:history="1">
        <w:r w:rsidRPr="00EF7775">
          <w:rPr>
            <w:rFonts w:ascii="Times New Roman" w:hAnsi="Times New Roman" w:cs="Times New Roman"/>
            <w:color w:val="0000FF"/>
            <w:u w:val="single"/>
          </w:rPr>
          <w:t>https://t.me/admBodaybo</w:t>
        </w:r>
      </w:hyperlink>
      <w:r>
        <w:rPr>
          <w:rFonts w:ascii="Times New Roman" w:hAnsi="Times New Roman" w:cs="Times New Roman"/>
        </w:rPr>
        <w:t xml:space="preserve"> и отдела по молодежной политике и спорту </w:t>
      </w:r>
      <w:hyperlink r:id="rId16" w:history="1">
        <w:r w:rsidRPr="00B55690">
          <w:rPr>
            <w:rStyle w:val="a4"/>
            <w:rFonts w:ascii="Times New Roman" w:hAnsi="Times New Roman" w:cs="Times New Roman"/>
          </w:rPr>
          <w:t>https://t.me/ompisbod/1043</w:t>
        </w:r>
      </w:hyperlink>
      <w:r>
        <w:rPr>
          <w:rFonts w:ascii="Times New Roman" w:hAnsi="Times New Roman" w:cs="Times New Roman"/>
        </w:rPr>
        <w:t xml:space="preserve"> .</w:t>
      </w:r>
    </w:p>
    <w:p w:rsidR="00C339C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339C5" w:rsidRPr="00EF777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Целевой показатель «</w:t>
      </w:r>
      <w:r w:rsidRPr="00056BC8">
        <w:rPr>
          <w:rFonts w:ascii="Times New Roman" w:hAnsi="Times New Roman" w:cs="Times New Roman"/>
        </w:rPr>
        <w:t>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</w:t>
      </w:r>
      <w:r>
        <w:rPr>
          <w:rFonts w:ascii="Times New Roman" w:hAnsi="Times New Roman" w:cs="Times New Roman"/>
        </w:rPr>
        <w:t>» (чел.):</w:t>
      </w:r>
    </w:p>
    <w:p w:rsidR="00C339C5" w:rsidRPr="008D5C86" w:rsidRDefault="00C339C5" w:rsidP="00C339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lang w:eastAsia="en-US"/>
        </w:rPr>
      </w:pPr>
      <w:r w:rsidRPr="00EF7775">
        <w:rPr>
          <w:rFonts w:ascii="Times New Roman" w:eastAsia="Calibri" w:hAnsi="Times New Roman" w:cs="Times New Roman"/>
          <w:lang w:eastAsia="en-US"/>
        </w:rPr>
        <w:t xml:space="preserve">Источниками информации по фактическому </w:t>
      </w:r>
      <w:r w:rsidRPr="00EF7775">
        <w:rPr>
          <w:rFonts w:ascii="Times New Roman" w:eastAsia="Times New Roman" w:hAnsi="Times New Roman" w:cs="Times New Roman"/>
        </w:rPr>
        <w:t xml:space="preserve">количеству </w:t>
      </w:r>
      <w:r w:rsidRPr="00056BC8">
        <w:rPr>
          <w:rFonts w:ascii="Times New Roman" w:hAnsi="Times New Roman" w:cs="Times New Roman"/>
        </w:rPr>
        <w:t>граждан, охваченных мероприятиями, направленными на раннее выявление незаконного употребления наркотических средств и психотропных веществ</w:t>
      </w:r>
      <w:r>
        <w:rPr>
          <w:rFonts w:ascii="Times New Roman" w:eastAsia="Times New Roman" w:hAnsi="Times New Roman" w:cs="Times New Roman"/>
        </w:rPr>
        <w:t>,</w:t>
      </w:r>
      <w:r w:rsidRPr="00EF7775">
        <w:rPr>
          <w:rFonts w:ascii="Times New Roman" w:eastAsia="Calibri" w:hAnsi="Times New Roman" w:cs="Times New Roman"/>
          <w:lang w:eastAsia="en-US"/>
        </w:rPr>
        <w:t xml:space="preserve"> являются: </w:t>
      </w:r>
      <w:r>
        <w:rPr>
          <w:rFonts w:ascii="Times New Roman" w:eastAsia="Calibri" w:hAnsi="Times New Roman" w:cs="Times New Roman"/>
          <w:lang w:eastAsia="en-US"/>
        </w:rPr>
        <w:t xml:space="preserve">сводная информация о результатах СПТ и проведенных мероприятий от Управления образования МО </w:t>
      </w:r>
      <w:proofErr w:type="spellStart"/>
      <w:r>
        <w:rPr>
          <w:rFonts w:ascii="Times New Roman" w:eastAsia="Calibri" w:hAnsi="Times New Roman" w:cs="Times New Roman"/>
          <w:lang w:eastAsia="en-US"/>
        </w:rPr>
        <w:t>г</w:t>
      </w:r>
      <w:proofErr w:type="gramStart"/>
      <w:r>
        <w:rPr>
          <w:rFonts w:ascii="Times New Roman" w:eastAsia="Calibri" w:hAnsi="Times New Roman" w:cs="Times New Roman"/>
          <w:lang w:eastAsia="en-US"/>
        </w:rPr>
        <w:t>.Б</w:t>
      </w:r>
      <w:proofErr w:type="gramEnd"/>
      <w:r>
        <w:rPr>
          <w:rFonts w:ascii="Times New Roman" w:eastAsia="Calibri" w:hAnsi="Times New Roman" w:cs="Times New Roman"/>
          <w:lang w:eastAsia="en-US"/>
        </w:rPr>
        <w:t>одайбо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и района, </w:t>
      </w:r>
      <w:r w:rsidRPr="00C138DA">
        <w:rPr>
          <w:rFonts w:ascii="Times New Roman" w:eastAsia="Calibri" w:hAnsi="Times New Roman" w:cs="Times New Roman"/>
          <w:bCs/>
          <w:iCs/>
          <w:lang w:eastAsia="en-US"/>
        </w:rPr>
        <w:t>ОГБПОУ ИО «</w:t>
      </w:r>
      <w:proofErr w:type="spellStart"/>
      <w:r w:rsidRPr="00C138DA">
        <w:rPr>
          <w:rFonts w:ascii="Times New Roman" w:eastAsia="Calibri" w:hAnsi="Times New Roman" w:cs="Times New Roman"/>
          <w:bCs/>
          <w:iCs/>
          <w:lang w:eastAsia="en-US"/>
        </w:rPr>
        <w:t>Бодайбинский</w:t>
      </w:r>
      <w:proofErr w:type="spellEnd"/>
      <w:r w:rsidRPr="00C138DA">
        <w:rPr>
          <w:rFonts w:ascii="Times New Roman" w:eastAsia="Calibri" w:hAnsi="Times New Roman" w:cs="Times New Roman"/>
          <w:bCs/>
          <w:iCs/>
          <w:lang w:eastAsia="en-US"/>
        </w:rPr>
        <w:t xml:space="preserve"> горный техникум»</w:t>
      </w:r>
      <w:r>
        <w:rPr>
          <w:rFonts w:ascii="Times New Roman" w:eastAsia="Calibri" w:hAnsi="Times New Roman" w:cs="Times New Roman"/>
          <w:bCs/>
          <w:iCs/>
          <w:lang w:eastAsia="en-US"/>
        </w:rPr>
        <w:t xml:space="preserve">, а также </w:t>
      </w:r>
      <w:r w:rsidRPr="008D5C86">
        <w:rPr>
          <w:rFonts w:ascii="Times New Roman" w:eastAsia="Calibri" w:hAnsi="Times New Roman" w:cs="Times New Roman"/>
          <w:bCs/>
          <w:iCs/>
          <w:lang w:eastAsia="en-US"/>
        </w:rPr>
        <w:t>Акт приема</w:t>
      </w:r>
      <w:r>
        <w:rPr>
          <w:rFonts w:ascii="Times New Roman" w:eastAsia="Calibri" w:hAnsi="Times New Roman" w:cs="Times New Roman"/>
          <w:bCs/>
          <w:iCs/>
          <w:lang w:eastAsia="en-US"/>
        </w:rPr>
        <w:t xml:space="preserve"> </w:t>
      </w:r>
      <w:r w:rsidRPr="008D5C86">
        <w:rPr>
          <w:rFonts w:ascii="Times New Roman" w:eastAsia="Calibri" w:hAnsi="Times New Roman" w:cs="Times New Roman"/>
          <w:bCs/>
          <w:iCs/>
          <w:lang w:eastAsia="en-US"/>
        </w:rPr>
        <w:t>оказанных преподавательских услуг по проведению комплекса мероприятий в сфере профилактики незаконного потребления наркотических средств и психотропных веществ, наркомании и других социально-негативных явлений, пропаганде здорового образа жизни на территории муниципального образования</w:t>
      </w:r>
      <w:r>
        <w:rPr>
          <w:rFonts w:ascii="Times New Roman" w:eastAsia="Calibri" w:hAnsi="Times New Roman" w:cs="Times New Roman"/>
          <w:bCs/>
          <w:iCs/>
          <w:lang w:eastAsia="en-US"/>
        </w:rPr>
        <w:t xml:space="preserve">, предоставляемый региональным </w:t>
      </w:r>
      <w:proofErr w:type="spellStart"/>
      <w:r>
        <w:rPr>
          <w:rFonts w:ascii="Times New Roman" w:eastAsia="Calibri" w:hAnsi="Times New Roman" w:cs="Times New Roman"/>
          <w:bCs/>
          <w:iCs/>
          <w:lang w:eastAsia="en-US"/>
        </w:rPr>
        <w:t>специталистом</w:t>
      </w:r>
      <w:proofErr w:type="spellEnd"/>
      <w:r>
        <w:rPr>
          <w:rFonts w:ascii="Times New Roman" w:eastAsia="Calibri" w:hAnsi="Times New Roman" w:cs="Times New Roman"/>
          <w:bCs/>
          <w:iCs/>
          <w:lang w:eastAsia="en-US"/>
        </w:rPr>
        <w:t xml:space="preserve"> системы профилактики социально-негативных явлений, а также информация с </w:t>
      </w:r>
      <w:r w:rsidRPr="00EF7775">
        <w:rPr>
          <w:rFonts w:ascii="Times New Roman" w:eastAsia="Calibri" w:hAnsi="Times New Roman" w:cs="Times New Roman"/>
          <w:lang w:eastAsia="en-US"/>
        </w:rPr>
        <w:t>новостн</w:t>
      </w:r>
      <w:r>
        <w:rPr>
          <w:rFonts w:ascii="Times New Roman" w:eastAsia="Calibri" w:hAnsi="Times New Roman" w:cs="Times New Roman"/>
          <w:lang w:eastAsia="en-US"/>
        </w:rPr>
        <w:t xml:space="preserve">ой </w:t>
      </w:r>
      <w:r w:rsidRPr="00EF7775">
        <w:rPr>
          <w:rFonts w:ascii="Times New Roman" w:eastAsia="Calibri" w:hAnsi="Times New Roman" w:cs="Times New Roman"/>
          <w:lang w:eastAsia="en-US"/>
        </w:rPr>
        <w:t>лент</w:t>
      </w:r>
      <w:r>
        <w:rPr>
          <w:rFonts w:ascii="Times New Roman" w:eastAsia="Calibri" w:hAnsi="Times New Roman" w:cs="Times New Roman"/>
          <w:lang w:eastAsia="en-US"/>
        </w:rPr>
        <w:t>ы</w:t>
      </w:r>
      <w:r w:rsidRPr="00EF7775">
        <w:rPr>
          <w:rFonts w:ascii="Times New Roman" w:eastAsia="Calibri" w:hAnsi="Times New Roman" w:cs="Times New Roman"/>
          <w:lang w:eastAsia="en-US"/>
        </w:rPr>
        <w:t xml:space="preserve"> Администрации МО </w:t>
      </w:r>
      <w:proofErr w:type="spellStart"/>
      <w:r w:rsidRPr="00EF7775">
        <w:rPr>
          <w:rFonts w:ascii="Times New Roman" w:eastAsia="Calibri" w:hAnsi="Times New Roman" w:cs="Times New Roman"/>
          <w:lang w:eastAsia="en-US"/>
        </w:rPr>
        <w:t>г</w:t>
      </w:r>
      <w:proofErr w:type="gramStart"/>
      <w:r w:rsidRPr="00EF7775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Pr="00EF7775">
        <w:rPr>
          <w:rFonts w:ascii="Times New Roman" w:eastAsia="Calibri" w:hAnsi="Times New Roman" w:cs="Times New Roman"/>
          <w:lang w:eastAsia="en-US"/>
        </w:rPr>
        <w:t>одайбо</w:t>
      </w:r>
      <w:proofErr w:type="spellEnd"/>
      <w:r w:rsidRPr="00EF7775">
        <w:rPr>
          <w:rFonts w:ascii="Times New Roman" w:eastAsia="Calibri" w:hAnsi="Times New Roman" w:cs="Times New Roman"/>
          <w:lang w:eastAsia="en-US"/>
        </w:rPr>
        <w:t xml:space="preserve"> и района:  </w:t>
      </w:r>
      <w:hyperlink r:id="rId17" w:tgtFrame="_blank" w:history="1">
        <w:r w:rsidRPr="00EF7775">
          <w:rPr>
            <w:rFonts w:ascii="Times New Roman" w:hAnsi="Times New Roman" w:cs="Times New Roman"/>
            <w:color w:val="0000FF"/>
            <w:u w:val="single"/>
          </w:rPr>
          <w:t>https://t.me/admBodaybo</w:t>
        </w:r>
      </w:hyperlink>
      <w:r>
        <w:rPr>
          <w:rFonts w:ascii="Times New Roman" w:hAnsi="Times New Roman" w:cs="Times New Roman"/>
        </w:rPr>
        <w:t xml:space="preserve"> и отдела по молодежной политике и спорту </w:t>
      </w:r>
      <w:hyperlink r:id="rId18" w:history="1">
        <w:r w:rsidRPr="00B55690">
          <w:rPr>
            <w:rStyle w:val="a4"/>
            <w:rFonts w:ascii="Times New Roman" w:hAnsi="Times New Roman" w:cs="Times New Roman"/>
          </w:rPr>
          <w:t>https://t.me/ompisbod/1043</w:t>
        </w:r>
      </w:hyperlink>
      <w:r>
        <w:rPr>
          <w:rFonts w:ascii="Times New Roman" w:hAnsi="Times New Roman" w:cs="Times New Roman"/>
        </w:rPr>
        <w:t xml:space="preserve"> .</w:t>
      </w:r>
    </w:p>
    <w:p w:rsidR="00C339C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339C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Целевой показатель «</w:t>
      </w:r>
      <w:r w:rsidRPr="00056BC8">
        <w:rPr>
          <w:rFonts w:ascii="Times New Roman" w:hAnsi="Times New Roman" w:cs="Times New Roman"/>
        </w:rPr>
        <w:t xml:space="preserve">Численность жителей </w:t>
      </w:r>
      <w:proofErr w:type="spellStart"/>
      <w:r w:rsidRPr="00056BC8">
        <w:rPr>
          <w:rFonts w:ascii="Times New Roman" w:hAnsi="Times New Roman" w:cs="Times New Roman"/>
        </w:rPr>
        <w:t>Бодайбинского</w:t>
      </w:r>
      <w:proofErr w:type="spellEnd"/>
      <w:r w:rsidRPr="00056BC8">
        <w:rPr>
          <w:rFonts w:ascii="Times New Roman" w:hAnsi="Times New Roman" w:cs="Times New Roman"/>
        </w:rPr>
        <w:t xml:space="preserve"> района, охваченных комплексом мероприятий по профилактике социально-негативных явлений</w:t>
      </w:r>
      <w:r>
        <w:rPr>
          <w:rFonts w:ascii="Times New Roman" w:hAnsi="Times New Roman" w:cs="Times New Roman"/>
        </w:rPr>
        <w:t xml:space="preserve"> (чел.):</w:t>
      </w:r>
    </w:p>
    <w:p w:rsidR="00C339C5" w:rsidRPr="00EF7775" w:rsidRDefault="00C339C5" w:rsidP="00C339C5">
      <w:pPr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:rsidR="00C339C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7775">
        <w:rPr>
          <w:rFonts w:ascii="Times New Roman" w:eastAsia="Calibri" w:hAnsi="Times New Roman" w:cs="Times New Roman"/>
          <w:lang w:eastAsia="en-US"/>
        </w:rPr>
        <w:t>Источни</w:t>
      </w:r>
      <w:r>
        <w:rPr>
          <w:rFonts w:ascii="Times New Roman" w:eastAsia="Calibri" w:hAnsi="Times New Roman" w:cs="Times New Roman"/>
          <w:lang w:eastAsia="en-US"/>
        </w:rPr>
        <w:t>ками информации по фактической ч</w:t>
      </w:r>
      <w:r w:rsidRPr="00056BC8">
        <w:rPr>
          <w:rFonts w:ascii="Times New Roman" w:eastAsia="Calibri" w:hAnsi="Times New Roman" w:cs="Times New Roman"/>
          <w:lang w:eastAsia="en-US"/>
        </w:rPr>
        <w:t>исленност</w:t>
      </w:r>
      <w:r>
        <w:rPr>
          <w:rFonts w:ascii="Times New Roman" w:eastAsia="Calibri" w:hAnsi="Times New Roman" w:cs="Times New Roman"/>
          <w:lang w:eastAsia="en-US"/>
        </w:rPr>
        <w:t>и</w:t>
      </w:r>
      <w:r w:rsidRPr="00056BC8">
        <w:rPr>
          <w:rFonts w:ascii="Times New Roman" w:eastAsia="Calibri" w:hAnsi="Times New Roman" w:cs="Times New Roman"/>
          <w:lang w:eastAsia="en-US"/>
        </w:rPr>
        <w:t xml:space="preserve"> жителей </w:t>
      </w:r>
      <w:proofErr w:type="spellStart"/>
      <w:r w:rsidRPr="00056BC8">
        <w:rPr>
          <w:rFonts w:ascii="Times New Roman" w:eastAsia="Calibri" w:hAnsi="Times New Roman" w:cs="Times New Roman"/>
          <w:lang w:eastAsia="en-US"/>
        </w:rPr>
        <w:t>Бодайбинского</w:t>
      </w:r>
      <w:proofErr w:type="spellEnd"/>
      <w:r w:rsidRPr="00056BC8">
        <w:rPr>
          <w:rFonts w:ascii="Times New Roman" w:eastAsia="Calibri" w:hAnsi="Times New Roman" w:cs="Times New Roman"/>
          <w:lang w:eastAsia="en-US"/>
        </w:rPr>
        <w:t xml:space="preserve"> района, охваченн</w:t>
      </w:r>
      <w:r>
        <w:rPr>
          <w:rFonts w:ascii="Times New Roman" w:eastAsia="Calibri" w:hAnsi="Times New Roman" w:cs="Times New Roman"/>
          <w:lang w:eastAsia="en-US"/>
        </w:rPr>
        <w:t>ой</w:t>
      </w:r>
      <w:r w:rsidRPr="00056BC8">
        <w:rPr>
          <w:rFonts w:ascii="Times New Roman" w:eastAsia="Calibri" w:hAnsi="Times New Roman" w:cs="Times New Roman"/>
          <w:lang w:eastAsia="en-US"/>
        </w:rPr>
        <w:t xml:space="preserve"> комплексом мероприятий по профилактике социально-негативных явлений</w:t>
      </w:r>
      <w:r>
        <w:rPr>
          <w:rFonts w:ascii="Times New Roman" w:eastAsia="Times New Roman" w:hAnsi="Times New Roman" w:cs="Times New Roman"/>
        </w:rPr>
        <w:t>,</w:t>
      </w:r>
      <w:r w:rsidRPr="00EF7775">
        <w:rPr>
          <w:rFonts w:ascii="Times New Roman" w:eastAsia="Calibri" w:hAnsi="Times New Roman" w:cs="Times New Roman"/>
          <w:lang w:eastAsia="en-US"/>
        </w:rPr>
        <w:t xml:space="preserve"> являются: «Протокол ведения мероприятия», новостная лента Администрации МО </w:t>
      </w:r>
      <w:proofErr w:type="spellStart"/>
      <w:r w:rsidRPr="00EF7775">
        <w:rPr>
          <w:rFonts w:ascii="Times New Roman" w:eastAsia="Calibri" w:hAnsi="Times New Roman" w:cs="Times New Roman"/>
          <w:lang w:eastAsia="en-US"/>
        </w:rPr>
        <w:t>г</w:t>
      </w:r>
      <w:proofErr w:type="gramStart"/>
      <w:r w:rsidRPr="00EF7775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Pr="00EF7775">
        <w:rPr>
          <w:rFonts w:ascii="Times New Roman" w:eastAsia="Calibri" w:hAnsi="Times New Roman" w:cs="Times New Roman"/>
          <w:lang w:eastAsia="en-US"/>
        </w:rPr>
        <w:t>одайбо</w:t>
      </w:r>
      <w:proofErr w:type="spellEnd"/>
      <w:r w:rsidRPr="00EF7775">
        <w:rPr>
          <w:rFonts w:ascii="Times New Roman" w:eastAsia="Calibri" w:hAnsi="Times New Roman" w:cs="Times New Roman"/>
          <w:lang w:eastAsia="en-US"/>
        </w:rPr>
        <w:t xml:space="preserve"> и района:  </w:t>
      </w:r>
      <w:hyperlink r:id="rId19" w:tgtFrame="_blank" w:history="1">
        <w:r w:rsidRPr="00EF7775">
          <w:rPr>
            <w:rFonts w:ascii="Times New Roman" w:hAnsi="Times New Roman" w:cs="Times New Roman"/>
            <w:color w:val="0000FF"/>
            <w:u w:val="single"/>
          </w:rPr>
          <w:t>https://t.me/admBodaybo</w:t>
        </w:r>
      </w:hyperlink>
      <w:r>
        <w:rPr>
          <w:rFonts w:ascii="Times New Roman" w:hAnsi="Times New Roman" w:cs="Times New Roman"/>
        </w:rPr>
        <w:t xml:space="preserve"> и отдела по молодежной политике и спорту </w:t>
      </w:r>
      <w:hyperlink r:id="rId20" w:history="1">
        <w:r w:rsidRPr="00B55690">
          <w:rPr>
            <w:rStyle w:val="a4"/>
            <w:rFonts w:ascii="Times New Roman" w:hAnsi="Times New Roman" w:cs="Times New Roman"/>
          </w:rPr>
          <w:t>https://t.me/ompisbod/1043</w:t>
        </w:r>
      </w:hyperlink>
      <w:r>
        <w:rPr>
          <w:rFonts w:ascii="Times New Roman" w:hAnsi="Times New Roman" w:cs="Times New Roman"/>
        </w:rPr>
        <w:t xml:space="preserve"> .</w:t>
      </w:r>
    </w:p>
    <w:p w:rsidR="00C339C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339C5" w:rsidRDefault="00C339C5" w:rsidP="00C339C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339C5" w:rsidRPr="00EF7775" w:rsidRDefault="00C339C5" w:rsidP="00C339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F7775">
        <w:rPr>
          <w:rFonts w:ascii="Times New Roman" w:eastAsia="Times New Roman" w:hAnsi="Times New Roman" w:cs="Times New Roman"/>
        </w:rPr>
        <w:t xml:space="preserve"> 2.</w:t>
      </w:r>
      <w:r>
        <w:rPr>
          <w:rFonts w:ascii="Times New Roman" w:eastAsia="Times New Roman" w:hAnsi="Times New Roman" w:cs="Times New Roman"/>
        </w:rPr>
        <w:t>4</w:t>
      </w:r>
      <w:r w:rsidRPr="00EF7775">
        <w:rPr>
          <w:rFonts w:ascii="Times New Roman" w:eastAsia="Times New Roman" w:hAnsi="Times New Roman" w:cs="Times New Roman"/>
        </w:rPr>
        <w:t xml:space="preserve">. Целевой показатель «Количество экземпляров информационного, агитационного, раздаточного материала, распространенного среди </w:t>
      </w:r>
      <w:r>
        <w:rPr>
          <w:rFonts w:ascii="Times New Roman" w:eastAsia="Times New Roman" w:hAnsi="Times New Roman" w:cs="Times New Roman"/>
        </w:rPr>
        <w:t xml:space="preserve">населения г. Бодайбо и района» </w:t>
      </w:r>
      <w:r w:rsidRPr="00EF7775">
        <w:rPr>
          <w:rFonts w:ascii="Times New Roman" w:eastAsia="Times New Roman" w:hAnsi="Times New Roman" w:cs="Times New Roman"/>
        </w:rPr>
        <w:t>(ед.):</w:t>
      </w:r>
    </w:p>
    <w:p w:rsidR="00C339C5" w:rsidRPr="00EF7775" w:rsidRDefault="00C339C5" w:rsidP="00C339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F7775">
        <w:rPr>
          <w:rFonts w:ascii="Times New Roman" w:eastAsia="Times New Roman" w:hAnsi="Times New Roman" w:cs="Times New Roman"/>
        </w:rPr>
        <w:t xml:space="preserve">         </w:t>
      </w:r>
    </w:p>
    <w:p w:rsidR="00C339C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7775">
        <w:rPr>
          <w:rFonts w:ascii="Times New Roman" w:eastAsia="Calibri" w:hAnsi="Times New Roman" w:cs="Times New Roman"/>
          <w:lang w:eastAsia="en-US"/>
        </w:rPr>
        <w:t xml:space="preserve">           Источником информации по фактическому количеству распространенного материала является «Отчет о количестве распространенного информационного материала по профилактике незаконного потребления наркотических средств и психотропных веществ, наркомании и токсикомании» </w:t>
      </w:r>
      <w:r w:rsidRPr="00EF7775">
        <w:rPr>
          <w:rFonts w:ascii="Times New Roman" w:eastAsia="Calibri" w:hAnsi="Times New Roman" w:cs="Times New Roman"/>
          <w:lang w:eastAsia="en-US"/>
        </w:rPr>
        <w:lastRenderedPageBreak/>
        <w:t xml:space="preserve">отдела по молодежной политике и спорту (далее – ОМП и С). </w:t>
      </w:r>
      <w:r>
        <w:rPr>
          <w:rFonts w:ascii="Times New Roman" w:eastAsia="Calibri" w:hAnsi="Times New Roman" w:cs="Times New Roman"/>
          <w:lang w:eastAsia="en-US"/>
        </w:rPr>
        <w:t>Н</w:t>
      </w:r>
      <w:r w:rsidRPr="00EF7775">
        <w:rPr>
          <w:rFonts w:ascii="Times New Roman" w:eastAsia="Calibri" w:hAnsi="Times New Roman" w:cs="Times New Roman"/>
          <w:lang w:eastAsia="en-US"/>
        </w:rPr>
        <w:t xml:space="preserve">овостная лента Администрации МО </w:t>
      </w:r>
      <w:proofErr w:type="spellStart"/>
      <w:r w:rsidRPr="00EF7775">
        <w:rPr>
          <w:rFonts w:ascii="Times New Roman" w:eastAsia="Calibri" w:hAnsi="Times New Roman" w:cs="Times New Roman"/>
          <w:lang w:eastAsia="en-US"/>
        </w:rPr>
        <w:t>г</w:t>
      </w:r>
      <w:proofErr w:type="gramStart"/>
      <w:r w:rsidRPr="00EF7775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Pr="00EF7775">
        <w:rPr>
          <w:rFonts w:ascii="Times New Roman" w:eastAsia="Calibri" w:hAnsi="Times New Roman" w:cs="Times New Roman"/>
          <w:lang w:eastAsia="en-US"/>
        </w:rPr>
        <w:t>одайбо</w:t>
      </w:r>
      <w:proofErr w:type="spellEnd"/>
      <w:r w:rsidRPr="00EF7775">
        <w:rPr>
          <w:rFonts w:ascii="Times New Roman" w:eastAsia="Calibri" w:hAnsi="Times New Roman" w:cs="Times New Roman"/>
          <w:lang w:eastAsia="en-US"/>
        </w:rPr>
        <w:t xml:space="preserve"> и района:  </w:t>
      </w:r>
      <w:hyperlink r:id="rId21" w:tgtFrame="_blank" w:history="1">
        <w:r w:rsidRPr="00EF7775">
          <w:rPr>
            <w:rFonts w:ascii="Times New Roman" w:hAnsi="Times New Roman" w:cs="Times New Roman"/>
            <w:color w:val="0000FF"/>
            <w:u w:val="single"/>
          </w:rPr>
          <w:t>https://t.me/admBodaybo</w:t>
        </w:r>
      </w:hyperlink>
      <w:r>
        <w:rPr>
          <w:rFonts w:ascii="Times New Roman" w:hAnsi="Times New Roman" w:cs="Times New Roman"/>
        </w:rPr>
        <w:t xml:space="preserve"> и отдела по молодежной политике и спорту </w:t>
      </w:r>
      <w:hyperlink r:id="rId22" w:history="1">
        <w:r w:rsidRPr="00B55690">
          <w:rPr>
            <w:rStyle w:val="a4"/>
            <w:rFonts w:ascii="Times New Roman" w:hAnsi="Times New Roman" w:cs="Times New Roman"/>
          </w:rPr>
          <w:t>https://t.me/ompisbod/1043</w:t>
        </w:r>
      </w:hyperlink>
      <w:r>
        <w:rPr>
          <w:rFonts w:ascii="Times New Roman" w:hAnsi="Times New Roman" w:cs="Times New Roman"/>
        </w:rPr>
        <w:t xml:space="preserve"> .</w:t>
      </w:r>
    </w:p>
    <w:p w:rsidR="00C339C5" w:rsidRPr="00EF7775" w:rsidRDefault="00C339C5" w:rsidP="00C339C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C339C5" w:rsidRPr="00EF7775" w:rsidRDefault="00C339C5" w:rsidP="00C339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EF7775">
        <w:rPr>
          <w:rFonts w:ascii="Times New Roman" w:eastAsia="Calibri" w:hAnsi="Times New Roman" w:cs="Times New Roman"/>
          <w:lang w:eastAsia="en-US"/>
        </w:rPr>
        <w:t>2.</w:t>
      </w:r>
      <w:r>
        <w:rPr>
          <w:rFonts w:ascii="Times New Roman" w:eastAsia="Calibri" w:hAnsi="Times New Roman" w:cs="Times New Roman"/>
          <w:lang w:eastAsia="en-US"/>
        </w:rPr>
        <w:t>5</w:t>
      </w:r>
      <w:r w:rsidRPr="00EF7775">
        <w:rPr>
          <w:rFonts w:ascii="Times New Roman" w:eastAsia="Calibri" w:hAnsi="Times New Roman" w:cs="Times New Roman"/>
          <w:lang w:eastAsia="en-US"/>
        </w:rPr>
        <w:t>.  Целевой показатель «</w:t>
      </w:r>
      <w:r w:rsidRPr="00056BC8">
        <w:rPr>
          <w:rFonts w:ascii="Times New Roman" w:eastAsia="Times New Roman" w:hAnsi="Times New Roman" w:cs="Times New Roman"/>
        </w:rPr>
        <w:t xml:space="preserve">Количество лиц, установленных за употребление наркотических средств и психотропных веществ, проживающих на территории </w:t>
      </w:r>
      <w:proofErr w:type="spellStart"/>
      <w:r w:rsidRPr="00056BC8">
        <w:rPr>
          <w:rFonts w:ascii="Times New Roman" w:eastAsia="Times New Roman" w:hAnsi="Times New Roman" w:cs="Times New Roman"/>
        </w:rPr>
        <w:t>Бодайбинского</w:t>
      </w:r>
      <w:proofErr w:type="spellEnd"/>
      <w:r w:rsidRPr="00056BC8"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Calibri" w:hAnsi="Times New Roman" w:cs="Times New Roman"/>
          <w:lang w:eastAsia="en-US"/>
        </w:rPr>
        <w:t xml:space="preserve">» </w:t>
      </w:r>
      <w:r w:rsidRPr="00EF7775">
        <w:rPr>
          <w:rFonts w:ascii="Times New Roman" w:eastAsia="Calibri" w:hAnsi="Times New Roman" w:cs="Times New Roman"/>
          <w:lang w:eastAsia="en-US"/>
        </w:rPr>
        <w:t>(чел.):</w:t>
      </w:r>
    </w:p>
    <w:p w:rsidR="00C339C5" w:rsidRPr="00EF7775" w:rsidRDefault="00C339C5" w:rsidP="00C339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en-US"/>
        </w:rPr>
      </w:pPr>
    </w:p>
    <w:p w:rsidR="00C339C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7775">
        <w:rPr>
          <w:rFonts w:ascii="Times New Roman" w:eastAsia="Calibri" w:hAnsi="Times New Roman" w:cs="Times New Roman"/>
          <w:lang w:eastAsia="en-US"/>
        </w:rPr>
        <w:t xml:space="preserve">Источниками информации по фактическому исполнению целевого показателя является </w:t>
      </w:r>
      <w:r>
        <w:rPr>
          <w:rFonts w:ascii="Times New Roman" w:eastAsia="Calibri" w:hAnsi="Times New Roman" w:cs="Times New Roman"/>
          <w:lang w:eastAsia="en-US"/>
        </w:rPr>
        <w:t>ежеквартальная сводная информация о количестве граждан, состоящих на учете в МО МВД России «</w:t>
      </w:r>
      <w:proofErr w:type="spellStart"/>
      <w:r>
        <w:rPr>
          <w:rFonts w:ascii="Times New Roman" w:eastAsia="Calibri" w:hAnsi="Times New Roman" w:cs="Times New Roman"/>
          <w:lang w:eastAsia="en-US"/>
        </w:rPr>
        <w:t>Бодайбинский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» и ОГБУЗ «Районная больница г. Бодайбо»  за употребление наркотических средств и психотропных веществ. </w:t>
      </w:r>
    </w:p>
    <w:p w:rsidR="00C339C5" w:rsidRPr="00EF7775" w:rsidRDefault="00C339C5" w:rsidP="00C339C5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C339C5" w:rsidRPr="00EF7775" w:rsidRDefault="00C339C5" w:rsidP="00C339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en-US"/>
        </w:rPr>
      </w:pPr>
    </w:p>
    <w:p w:rsidR="00C339C5" w:rsidRPr="00EF7775" w:rsidRDefault="00C339C5" w:rsidP="00C339C5">
      <w:pPr>
        <w:jc w:val="both"/>
        <w:rPr>
          <w:rFonts w:ascii="Times New Roman" w:eastAsiaTheme="minorHAnsi" w:hAnsi="Times New Roman" w:cs="Times New Roman"/>
          <w:lang w:eastAsia="en-US"/>
        </w:rPr>
      </w:pPr>
    </w:p>
    <w:p w:rsidR="00765E02" w:rsidRPr="0058711A" w:rsidRDefault="00765E02" w:rsidP="001739D8">
      <w:pPr>
        <w:spacing w:after="0" w:line="240" w:lineRule="auto"/>
        <w:jc w:val="right"/>
        <w:rPr>
          <w:sz w:val="24"/>
          <w:szCs w:val="24"/>
        </w:rPr>
      </w:pPr>
    </w:p>
    <w:sectPr w:rsidR="00765E02" w:rsidRPr="0058711A" w:rsidSect="00FE79F1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3E7" w:rsidRDefault="001C03E7" w:rsidP="00F82D32">
      <w:pPr>
        <w:spacing w:after="0" w:line="240" w:lineRule="auto"/>
      </w:pPr>
      <w:r>
        <w:separator/>
      </w:r>
    </w:p>
  </w:endnote>
  <w:endnote w:type="continuationSeparator" w:id="0">
    <w:p w:rsidR="001C03E7" w:rsidRDefault="001C03E7" w:rsidP="00F8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3E7" w:rsidRDefault="001C03E7" w:rsidP="00F82D32">
      <w:pPr>
        <w:spacing w:after="0" w:line="240" w:lineRule="auto"/>
      </w:pPr>
      <w:r>
        <w:separator/>
      </w:r>
    </w:p>
  </w:footnote>
  <w:footnote w:type="continuationSeparator" w:id="0">
    <w:p w:rsidR="001C03E7" w:rsidRDefault="001C03E7" w:rsidP="00F82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07C6"/>
    <w:multiLevelType w:val="hybridMultilevel"/>
    <w:tmpl w:val="E4D44BFC"/>
    <w:lvl w:ilvl="0" w:tplc="3F4A87DE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E6331"/>
    <w:multiLevelType w:val="multilevel"/>
    <w:tmpl w:val="E918F1AE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F3D6E42"/>
    <w:multiLevelType w:val="multilevel"/>
    <w:tmpl w:val="46AA6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37AC7B3A"/>
    <w:multiLevelType w:val="hybridMultilevel"/>
    <w:tmpl w:val="37B0B03A"/>
    <w:lvl w:ilvl="0" w:tplc="863ADE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F092B"/>
    <w:multiLevelType w:val="hybridMultilevel"/>
    <w:tmpl w:val="0FAE02A6"/>
    <w:lvl w:ilvl="0" w:tplc="003A2C50">
      <w:start w:val="1"/>
      <w:numFmt w:val="decimal"/>
      <w:lvlText w:val="%1."/>
      <w:lvlJc w:val="left"/>
      <w:pPr>
        <w:ind w:left="840" w:hanging="48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A7696"/>
    <w:multiLevelType w:val="hybridMultilevel"/>
    <w:tmpl w:val="78EA2944"/>
    <w:lvl w:ilvl="0" w:tplc="954E4A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56331D15"/>
    <w:multiLevelType w:val="hybridMultilevel"/>
    <w:tmpl w:val="CDF6E034"/>
    <w:lvl w:ilvl="0" w:tplc="6E0634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459774E"/>
    <w:multiLevelType w:val="hybridMultilevel"/>
    <w:tmpl w:val="EF043646"/>
    <w:lvl w:ilvl="0" w:tplc="DA9891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D8840F2"/>
    <w:multiLevelType w:val="hybridMultilevel"/>
    <w:tmpl w:val="855ED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0B5E24"/>
    <w:multiLevelType w:val="hybridMultilevel"/>
    <w:tmpl w:val="C92E7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3D656B"/>
    <w:multiLevelType w:val="multilevel"/>
    <w:tmpl w:val="216688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3E"/>
    <w:rsid w:val="00001F5C"/>
    <w:rsid w:val="0000605E"/>
    <w:rsid w:val="000070C3"/>
    <w:rsid w:val="00011599"/>
    <w:rsid w:val="00023C23"/>
    <w:rsid w:val="00037EB4"/>
    <w:rsid w:val="00042AF8"/>
    <w:rsid w:val="000437D4"/>
    <w:rsid w:val="00047439"/>
    <w:rsid w:val="0004752C"/>
    <w:rsid w:val="00047F09"/>
    <w:rsid w:val="00053826"/>
    <w:rsid w:val="00062802"/>
    <w:rsid w:val="000A45E0"/>
    <w:rsid w:val="000A7078"/>
    <w:rsid w:val="000C48A5"/>
    <w:rsid w:val="000D697F"/>
    <w:rsid w:val="000E1570"/>
    <w:rsid w:val="000F3453"/>
    <w:rsid w:val="0010048A"/>
    <w:rsid w:val="00101BC4"/>
    <w:rsid w:val="00102F92"/>
    <w:rsid w:val="00105D44"/>
    <w:rsid w:val="001073AD"/>
    <w:rsid w:val="00113E70"/>
    <w:rsid w:val="0011462C"/>
    <w:rsid w:val="00114CCF"/>
    <w:rsid w:val="001158AE"/>
    <w:rsid w:val="00122524"/>
    <w:rsid w:val="00123AE4"/>
    <w:rsid w:val="00126531"/>
    <w:rsid w:val="00136319"/>
    <w:rsid w:val="00137093"/>
    <w:rsid w:val="00147938"/>
    <w:rsid w:val="0015440F"/>
    <w:rsid w:val="001635BC"/>
    <w:rsid w:val="001708DD"/>
    <w:rsid w:val="0017340B"/>
    <w:rsid w:val="001739D8"/>
    <w:rsid w:val="00175287"/>
    <w:rsid w:val="0019078D"/>
    <w:rsid w:val="001A00CE"/>
    <w:rsid w:val="001A16F0"/>
    <w:rsid w:val="001A2138"/>
    <w:rsid w:val="001A7173"/>
    <w:rsid w:val="001B291F"/>
    <w:rsid w:val="001C03E7"/>
    <w:rsid w:val="001C31A1"/>
    <w:rsid w:val="001D0FAD"/>
    <w:rsid w:val="001D3024"/>
    <w:rsid w:val="001E2FB0"/>
    <w:rsid w:val="001E3CEE"/>
    <w:rsid w:val="001E5A2C"/>
    <w:rsid w:val="0020564C"/>
    <w:rsid w:val="00214210"/>
    <w:rsid w:val="00216093"/>
    <w:rsid w:val="002242C2"/>
    <w:rsid w:val="00233DC4"/>
    <w:rsid w:val="00237659"/>
    <w:rsid w:val="00241C9E"/>
    <w:rsid w:val="00246446"/>
    <w:rsid w:val="002469F6"/>
    <w:rsid w:val="002601EB"/>
    <w:rsid w:val="0027361B"/>
    <w:rsid w:val="0027614C"/>
    <w:rsid w:val="00277623"/>
    <w:rsid w:val="002777C9"/>
    <w:rsid w:val="00283080"/>
    <w:rsid w:val="00285E48"/>
    <w:rsid w:val="00291CF8"/>
    <w:rsid w:val="002921CA"/>
    <w:rsid w:val="002A2329"/>
    <w:rsid w:val="002A2B03"/>
    <w:rsid w:val="002B17FB"/>
    <w:rsid w:val="002B1E21"/>
    <w:rsid w:val="002C0531"/>
    <w:rsid w:val="002C6A33"/>
    <w:rsid w:val="002D6384"/>
    <w:rsid w:val="002E1DC1"/>
    <w:rsid w:val="002E2D20"/>
    <w:rsid w:val="002E6143"/>
    <w:rsid w:val="002F4D58"/>
    <w:rsid w:val="003020E0"/>
    <w:rsid w:val="00312A91"/>
    <w:rsid w:val="00314918"/>
    <w:rsid w:val="00316B25"/>
    <w:rsid w:val="0032140E"/>
    <w:rsid w:val="0032235E"/>
    <w:rsid w:val="00342F15"/>
    <w:rsid w:val="003448FF"/>
    <w:rsid w:val="00344AAF"/>
    <w:rsid w:val="00356AAF"/>
    <w:rsid w:val="003572B4"/>
    <w:rsid w:val="00357532"/>
    <w:rsid w:val="00357B81"/>
    <w:rsid w:val="00361A42"/>
    <w:rsid w:val="003632D3"/>
    <w:rsid w:val="00377D61"/>
    <w:rsid w:val="00385C86"/>
    <w:rsid w:val="003931B4"/>
    <w:rsid w:val="003A1B47"/>
    <w:rsid w:val="003A758E"/>
    <w:rsid w:val="003B3CDD"/>
    <w:rsid w:val="003C48AF"/>
    <w:rsid w:val="003C5AF5"/>
    <w:rsid w:val="003C6345"/>
    <w:rsid w:val="003E1EA2"/>
    <w:rsid w:val="003E2AAA"/>
    <w:rsid w:val="003E44BE"/>
    <w:rsid w:val="003F4FD2"/>
    <w:rsid w:val="003F539C"/>
    <w:rsid w:val="003F75AB"/>
    <w:rsid w:val="00405156"/>
    <w:rsid w:val="00405FAE"/>
    <w:rsid w:val="004136A7"/>
    <w:rsid w:val="004210F1"/>
    <w:rsid w:val="00430F28"/>
    <w:rsid w:val="004323C6"/>
    <w:rsid w:val="00435EC8"/>
    <w:rsid w:val="004522C9"/>
    <w:rsid w:val="004533FD"/>
    <w:rsid w:val="00457E07"/>
    <w:rsid w:val="004610EB"/>
    <w:rsid w:val="004633F4"/>
    <w:rsid w:val="00466BC6"/>
    <w:rsid w:val="00483503"/>
    <w:rsid w:val="00487BA1"/>
    <w:rsid w:val="004929CC"/>
    <w:rsid w:val="004A27CA"/>
    <w:rsid w:val="004B09B2"/>
    <w:rsid w:val="004B0CA3"/>
    <w:rsid w:val="004B44B3"/>
    <w:rsid w:val="004B4920"/>
    <w:rsid w:val="004B4D14"/>
    <w:rsid w:val="004C4CD4"/>
    <w:rsid w:val="004D27FA"/>
    <w:rsid w:val="004E196B"/>
    <w:rsid w:val="004E7F93"/>
    <w:rsid w:val="004F36CF"/>
    <w:rsid w:val="004F3737"/>
    <w:rsid w:val="004F40BE"/>
    <w:rsid w:val="004F42B4"/>
    <w:rsid w:val="004F7747"/>
    <w:rsid w:val="00504BE3"/>
    <w:rsid w:val="005119E2"/>
    <w:rsid w:val="0051321E"/>
    <w:rsid w:val="00517F23"/>
    <w:rsid w:val="005202E6"/>
    <w:rsid w:val="00520A3C"/>
    <w:rsid w:val="00523C7E"/>
    <w:rsid w:val="005320DA"/>
    <w:rsid w:val="005328BD"/>
    <w:rsid w:val="00545107"/>
    <w:rsid w:val="00560BB8"/>
    <w:rsid w:val="00561C7A"/>
    <w:rsid w:val="00565049"/>
    <w:rsid w:val="005671F3"/>
    <w:rsid w:val="00567EB4"/>
    <w:rsid w:val="00573B6E"/>
    <w:rsid w:val="00584BB8"/>
    <w:rsid w:val="005870BB"/>
    <w:rsid w:val="0058711A"/>
    <w:rsid w:val="005905D8"/>
    <w:rsid w:val="00593CDC"/>
    <w:rsid w:val="00596735"/>
    <w:rsid w:val="005A69B9"/>
    <w:rsid w:val="005A780D"/>
    <w:rsid w:val="005B38E5"/>
    <w:rsid w:val="005D101F"/>
    <w:rsid w:val="005D2464"/>
    <w:rsid w:val="005D4251"/>
    <w:rsid w:val="005D496A"/>
    <w:rsid w:val="005F1101"/>
    <w:rsid w:val="00611614"/>
    <w:rsid w:val="00614D36"/>
    <w:rsid w:val="00624E90"/>
    <w:rsid w:val="006332A6"/>
    <w:rsid w:val="00637B41"/>
    <w:rsid w:val="0065129F"/>
    <w:rsid w:val="00654761"/>
    <w:rsid w:val="0065577E"/>
    <w:rsid w:val="0066113E"/>
    <w:rsid w:val="00671AE7"/>
    <w:rsid w:val="00673E98"/>
    <w:rsid w:val="00681C10"/>
    <w:rsid w:val="00684D3A"/>
    <w:rsid w:val="0069792F"/>
    <w:rsid w:val="006A0E92"/>
    <w:rsid w:val="006A4749"/>
    <w:rsid w:val="006A674E"/>
    <w:rsid w:val="006A6D04"/>
    <w:rsid w:val="006B3F34"/>
    <w:rsid w:val="006D7C8C"/>
    <w:rsid w:val="006E7D39"/>
    <w:rsid w:val="006F3CA4"/>
    <w:rsid w:val="00702596"/>
    <w:rsid w:val="00705465"/>
    <w:rsid w:val="00720018"/>
    <w:rsid w:val="00724063"/>
    <w:rsid w:val="0072422D"/>
    <w:rsid w:val="00725263"/>
    <w:rsid w:val="007302D0"/>
    <w:rsid w:val="00732AFB"/>
    <w:rsid w:val="0073383B"/>
    <w:rsid w:val="007353CC"/>
    <w:rsid w:val="00736179"/>
    <w:rsid w:val="00736494"/>
    <w:rsid w:val="00746FF5"/>
    <w:rsid w:val="00751318"/>
    <w:rsid w:val="00755DA4"/>
    <w:rsid w:val="00755F1A"/>
    <w:rsid w:val="0075669D"/>
    <w:rsid w:val="00765E02"/>
    <w:rsid w:val="007671FF"/>
    <w:rsid w:val="007674D1"/>
    <w:rsid w:val="007809C1"/>
    <w:rsid w:val="00782D43"/>
    <w:rsid w:val="00784887"/>
    <w:rsid w:val="00794C90"/>
    <w:rsid w:val="00795502"/>
    <w:rsid w:val="007B1AB1"/>
    <w:rsid w:val="007D6901"/>
    <w:rsid w:val="007E2B0C"/>
    <w:rsid w:val="007E5F7B"/>
    <w:rsid w:val="007F4DB1"/>
    <w:rsid w:val="007F4E9B"/>
    <w:rsid w:val="007F52F2"/>
    <w:rsid w:val="00827229"/>
    <w:rsid w:val="00831A65"/>
    <w:rsid w:val="00833445"/>
    <w:rsid w:val="00840E00"/>
    <w:rsid w:val="00841988"/>
    <w:rsid w:val="00845601"/>
    <w:rsid w:val="008467E4"/>
    <w:rsid w:val="008469A6"/>
    <w:rsid w:val="00861098"/>
    <w:rsid w:val="00866D5A"/>
    <w:rsid w:val="00873C38"/>
    <w:rsid w:val="008926D6"/>
    <w:rsid w:val="008977AA"/>
    <w:rsid w:val="008A3CDA"/>
    <w:rsid w:val="008A62C0"/>
    <w:rsid w:val="008B3E1B"/>
    <w:rsid w:val="008D12AC"/>
    <w:rsid w:val="008D5DEB"/>
    <w:rsid w:val="008E078B"/>
    <w:rsid w:val="008F5A89"/>
    <w:rsid w:val="008F644C"/>
    <w:rsid w:val="008F7CB1"/>
    <w:rsid w:val="00903949"/>
    <w:rsid w:val="009121F7"/>
    <w:rsid w:val="009240B6"/>
    <w:rsid w:val="00926654"/>
    <w:rsid w:val="00935CE2"/>
    <w:rsid w:val="00944F59"/>
    <w:rsid w:val="00947824"/>
    <w:rsid w:val="0095286A"/>
    <w:rsid w:val="009625B8"/>
    <w:rsid w:val="009757A8"/>
    <w:rsid w:val="00976BFE"/>
    <w:rsid w:val="00984CF0"/>
    <w:rsid w:val="009850AA"/>
    <w:rsid w:val="009A21E9"/>
    <w:rsid w:val="009B11E6"/>
    <w:rsid w:val="009B2170"/>
    <w:rsid w:val="009B2535"/>
    <w:rsid w:val="009C0925"/>
    <w:rsid w:val="009C15F5"/>
    <w:rsid w:val="009C1F7A"/>
    <w:rsid w:val="009D2D85"/>
    <w:rsid w:val="00A1417D"/>
    <w:rsid w:val="00A2242E"/>
    <w:rsid w:val="00A26B89"/>
    <w:rsid w:val="00A272C7"/>
    <w:rsid w:val="00A3093D"/>
    <w:rsid w:val="00A3665F"/>
    <w:rsid w:val="00A40D16"/>
    <w:rsid w:val="00A5181A"/>
    <w:rsid w:val="00A5514C"/>
    <w:rsid w:val="00A57E00"/>
    <w:rsid w:val="00A6633A"/>
    <w:rsid w:val="00A71665"/>
    <w:rsid w:val="00A76B25"/>
    <w:rsid w:val="00A9776B"/>
    <w:rsid w:val="00AA3057"/>
    <w:rsid w:val="00AA7244"/>
    <w:rsid w:val="00AB48C5"/>
    <w:rsid w:val="00AD123E"/>
    <w:rsid w:val="00AD2719"/>
    <w:rsid w:val="00AD2D46"/>
    <w:rsid w:val="00AE23F6"/>
    <w:rsid w:val="00AE25C7"/>
    <w:rsid w:val="00AE3F97"/>
    <w:rsid w:val="00AF6641"/>
    <w:rsid w:val="00B03BCD"/>
    <w:rsid w:val="00B073C6"/>
    <w:rsid w:val="00B11917"/>
    <w:rsid w:val="00B124DF"/>
    <w:rsid w:val="00B248F7"/>
    <w:rsid w:val="00B322A4"/>
    <w:rsid w:val="00B53BFF"/>
    <w:rsid w:val="00B6134F"/>
    <w:rsid w:val="00B85635"/>
    <w:rsid w:val="00BA2A88"/>
    <w:rsid w:val="00BA2D49"/>
    <w:rsid w:val="00BB3707"/>
    <w:rsid w:val="00BB465D"/>
    <w:rsid w:val="00BB7D95"/>
    <w:rsid w:val="00BC1F1A"/>
    <w:rsid w:val="00BC3D0B"/>
    <w:rsid w:val="00BC3F19"/>
    <w:rsid w:val="00BD205D"/>
    <w:rsid w:val="00BD6EC0"/>
    <w:rsid w:val="00BE30AA"/>
    <w:rsid w:val="00BE35FB"/>
    <w:rsid w:val="00C06A52"/>
    <w:rsid w:val="00C16FC5"/>
    <w:rsid w:val="00C3208B"/>
    <w:rsid w:val="00C339C5"/>
    <w:rsid w:val="00C760DD"/>
    <w:rsid w:val="00C77FCC"/>
    <w:rsid w:val="00C94076"/>
    <w:rsid w:val="00CA4B3C"/>
    <w:rsid w:val="00CB0CEB"/>
    <w:rsid w:val="00CB7CDB"/>
    <w:rsid w:val="00CC554B"/>
    <w:rsid w:val="00CC67F9"/>
    <w:rsid w:val="00CC6F60"/>
    <w:rsid w:val="00CC7514"/>
    <w:rsid w:val="00CD0866"/>
    <w:rsid w:val="00CD091B"/>
    <w:rsid w:val="00CD1E6A"/>
    <w:rsid w:val="00CD634D"/>
    <w:rsid w:val="00CD6A13"/>
    <w:rsid w:val="00CE0421"/>
    <w:rsid w:val="00CE5FA1"/>
    <w:rsid w:val="00CE7A74"/>
    <w:rsid w:val="00CF6D16"/>
    <w:rsid w:val="00CF71C3"/>
    <w:rsid w:val="00D00A18"/>
    <w:rsid w:val="00D01FF4"/>
    <w:rsid w:val="00D03623"/>
    <w:rsid w:val="00D04C28"/>
    <w:rsid w:val="00D071C1"/>
    <w:rsid w:val="00D16CB5"/>
    <w:rsid w:val="00D3136C"/>
    <w:rsid w:val="00D40790"/>
    <w:rsid w:val="00D40DDC"/>
    <w:rsid w:val="00D44FB9"/>
    <w:rsid w:val="00D51F19"/>
    <w:rsid w:val="00D5267F"/>
    <w:rsid w:val="00D57B3C"/>
    <w:rsid w:val="00D620A9"/>
    <w:rsid w:val="00D76A7E"/>
    <w:rsid w:val="00D836F3"/>
    <w:rsid w:val="00D93B5C"/>
    <w:rsid w:val="00D9617E"/>
    <w:rsid w:val="00DA2BBA"/>
    <w:rsid w:val="00DB46EF"/>
    <w:rsid w:val="00DB478F"/>
    <w:rsid w:val="00DB4B5A"/>
    <w:rsid w:val="00DC2E51"/>
    <w:rsid w:val="00DD3D6B"/>
    <w:rsid w:val="00DF6E1C"/>
    <w:rsid w:val="00E0253D"/>
    <w:rsid w:val="00E1002A"/>
    <w:rsid w:val="00E20081"/>
    <w:rsid w:val="00E21BFC"/>
    <w:rsid w:val="00E236F1"/>
    <w:rsid w:val="00E24D8A"/>
    <w:rsid w:val="00E27F41"/>
    <w:rsid w:val="00E36B92"/>
    <w:rsid w:val="00E4171D"/>
    <w:rsid w:val="00E42611"/>
    <w:rsid w:val="00E4579B"/>
    <w:rsid w:val="00E461AB"/>
    <w:rsid w:val="00E604C8"/>
    <w:rsid w:val="00E76347"/>
    <w:rsid w:val="00E80B39"/>
    <w:rsid w:val="00E82B12"/>
    <w:rsid w:val="00E9025B"/>
    <w:rsid w:val="00E91E40"/>
    <w:rsid w:val="00EA30F9"/>
    <w:rsid w:val="00EA4D07"/>
    <w:rsid w:val="00EB1322"/>
    <w:rsid w:val="00EB3F64"/>
    <w:rsid w:val="00EC1443"/>
    <w:rsid w:val="00EC623C"/>
    <w:rsid w:val="00EC6A60"/>
    <w:rsid w:val="00ED7FC7"/>
    <w:rsid w:val="00EF7145"/>
    <w:rsid w:val="00F00F3E"/>
    <w:rsid w:val="00F045FA"/>
    <w:rsid w:val="00F15147"/>
    <w:rsid w:val="00F21E83"/>
    <w:rsid w:val="00F277A1"/>
    <w:rsid w:val="00F35076"/>
    <w:rsid w:val="00F448ED"/>
    <w:rsid w:val="00F53083"/>
    <w:rsid w:val="00F6512D"/>
    <w:rsid w:val="00F703DA"/>
    <w:rsid w:val="00F734B5"/>
    <w:rsid w:val="00F77EED"/>
    <w:rsid w:val="00F82D32"/>
    <w:rsid w:val="00F82E09"/>
    <w:rsid w:val="00F84246"/>
    <w:rsid w:val="00FB417A"/>
    <w:rsid w:val="00FB5936"/>
    <w:rsid w:val="00FB5B06"/>
    <w:rsid w:val="00FB7FAF"/>
    <w:rsid w:val="00FC6A04"/>
    <w:rsid w:val="00FE59AA"/>
    <w:rsid w:val="00FE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65"/>
  </w:style>
  <w:style w:type="paragraph" w:styleId="1">
    <w:name w:val="heading 1"/>
    <w:basedOn w:val="a"/>
    <w:next w:val="a"/>
    <w:link w:val="10"/>
    <w:uiPriority w:val="99"/>
    <w:qFormat/>
    <w:rsid w:val="0066113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113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No Spacing"/>
    <w:uiPriority w:val="1"/>
    <w:qFormat/>
    <w:rsid w:val="0066113E"/>
    <w:pPr>
      <w:spacing w:after="0" w:line="240" w:lineRule="auto"/>
    </w:pPr>
    <w:rPr>
      <w:rFonts w:ascii="Times New Roman" w:hAnsi="Times New Roman"/>
      <w:sz w:val="24"/>
    </w:rPr>
  </w:style>
  <w:style w:type="character" w:styleId="a4">
    <w:name w:val="Hyperlink"/>
    <w:basedOn w:val="a0"/>
    <w:uiPriority w:val="99"/>
    <w:unhideWhenUsed/>
    <w:rsid w:val="0066113E"/>
    <w:rPr>
      <w:color w:val="0000FF"/>
      <w:u w:val="single"/>
    </w:rPr>
  </w:style>
  <w:style w:type="table" w:styleId="a5">
    <w:name w:val="Table Grid"/>
    <w:basedOn w:val="a1"/>
    <w:uiPriority w:val="59"/>
    <w:rsid w:val="006611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8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82D32"/>
  </w:style>
  <w:style w:type="paragraph" w:styleId="a8">
    <w:name w:val="footer"/>
    <w:basedOn w:val="a"/>
    <w:link w:val="a9"/>
    <w:uiPriority w:val="99"/>
    <w:semiHidden/>
    <w:unhideWhenUsed/>
    <w:rsid w:val="00F8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82D32"/>
  </w:style>
  <w:style w:type="paragraph" w:customStyle="1" w:styleId="ConsPlusNormal">
    <w:name w:val="ConsPlusNormal"/>
    <w:rsid w:val="004136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List Paragraph"/>
    <w:basedOn w:val="a"/>
    <w:uiPriority w:val="34"/>
    <w:qFormat/>
    <w:rsid w:val="001073A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A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474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3020E0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3020E0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3020E0"/>
  </w:style>
  <w:style w:type="table" w:customStyle="1" w:styleId="3">
    <w:name w:val="Сетка таблицы3"/>
    <w:basedOn w:val="a1"/>
    <w:next w:val="a5"/>
    <w:uiPriority w:val="59"/>
    <w:rsid w:val="003020E0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rsid w:val="00A40D16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5"/>
    <w:uiPriority w:val="59"/>
    <w:rsid w:val="00A40D16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5"/>
    <w:uiPriority w:val="59"/>
    <w:rsid w:val="001739D8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5"/>
    <w:uiPriority w:val="59"/>
    <w:rsid w:val="00A3665F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0C48A5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7E2B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5"/>
    <w:uiPriority w:val="59"/>
    <w:rsid w:val="007E2B0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5"/>
    <w:uiPriority w:val="59"/>
    <w:rsid w:val="00C16FC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5"/>
    <w:uiPriority w:val="59"/>
    <w:rsid w:val="00C16FC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1"/>
    <w:next w:val="a5"/>
    <w:uiPriority w:val="59"/>
    <w:rsid w:val="00C16FC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1"/>
    <w:next w:val="a5"/>
    <w:uiPriority w:val="59"/>
    <w:rsid w:val="001D0FA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5"/>
    <w:uiPriority w:val="59"/>
    <w:rsid w:val="001D0FA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5"/>
    <w:uiPriority w:val="59"/>
    <w:rsid w:val="0058711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basedOn w:val="a1"/>
    <w:next w:val="a5"/>
    <w:uiPriority w:val="59"/>
    <w:rsid w:val="0058711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basedOn w:val="a1"/>
    <w:next w:val="a5"/>
    <w:uiPriority w:val="59"/>
    <w:rsid w:val="003931B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5"/>
    <w:uiPriority w:val="59"/>
    <w:rsid w:val="003931B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5"/>
    <w:uiPriority w:val="59"/>
    <w:rsid w:val="00C339C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basedOn w:val="a1"/>
    <w:next w:val="a5"/>
    <w:uiPriority w:val="59"/>
    <w:rsid w:val="00C339C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next w:val="a5"/>
    <w:uiPriority w:val="59"/>
    <w:rsid w:val="0028308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Сетка таблицы324"/>
    <w:basedOn w:val="a1"/>
    <w:next w:val="a5"/>
    <w:uiPriority w:val="59"/>
    <w:rsid w:val="0028308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65"/>
  </w:style>
  <w:style w:type="paragraph" w:styleId="1">
    <w:name w:val="heading 1"/>
    <w:basedOn w:val="a"/>
    <w:next w:val="a"/>
    <w:link w:val="10"/>
    <w:uiPriority w:val="99"/>
    <w:qFormat/>
    <w:rsid w:val="0066113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113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No Spacing"/>
    <w:uiPriority w:val="1"/>
    <w:qFormat/>
    <w:rsid w:val="0066113E"/>
    <w:pPr>
      <w:spacing w:after="0" w:line="240" w:lineRule="auto"/>
    </w:pPr>
    <w:rPr>
      <w:rFonts w:ascii="Times New Roman" w:hAnsi="Times New Roman"/>
      <w:sz w:val="24"/>
    </w:rPr>
  </w:style>
  <w:style w:type="character" w:styleId="a4">
    <w:name w:val="Hyperlink"/>
    <w:basedOn w:val="a0"/>
    <w:uiPriority w:val="99"/>
    <w:unhideWhenUsed/>
    <w:rsid w:val="0066113E"/>
    <w:rPr>
      <w:color w:val="0000FF"/>
      <w:u w:val="single"/>
    </w:rPr>
  </w:style>
  <w:style w:type="table" w:styleId="a5">
    <w:name w:val="Table Grid"/>
    <w:basedOn w:val="a1"/>
    <w:uiPriority w:val="59"/>
    <w:rsid w:val="006611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8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82D32"/>
  </w:style>
  <w:style w:type="paragraph" w:styleId="a8">
    <w:name w:val="footer"/>
    <w:basedOn w:val="a"/>
    <w:link w:val="a9"/>
    <w:uiPriority w:val="99"/>
    <w:semiHidden/>
    <w:unhideWhenUsed/>
    <w:rsid w:val="00F8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82D32"/>
  </w:style>
  <w:style w:type="paragraph" w:customStyle="1" w:styleId="ConsPlusNormal">
    <w:name w:val="ConsPlusNormal"/>
    <w:rsid w:val="004136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List Paragraph"/>
    <w:basedOn w:val="a"/>
    <w:uiPriority w:val="34"/>
    <w:qFormat/>
    <w:rsid w:val="001073A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A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474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3020E0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3020E0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3020E0"/>
  </w:style>
  <w:style w:type="table" w:customStyle="1" w:styleId="3">
    <w:name w:val="Сетка таблицы3"/>
    <w:basedOn w:val="a1"/>
    <w:next w:val="a5"/>
    <w:uiPriority w:val="59"/>
    <w:rsid w:val="003020E0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rsid w:val="00A40D16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5"/>
    <w:uiPriority w:val="59"/>
    <w:rsid w:val="00A40D16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5"/>
    <w:uiPriority w:val="59"/>
    <w:rsid w:val="001739D8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5"/>
    <w:uiPriority w:val="59"/>
    <w:rsid w:val="00A3665F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0C48A5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7E2B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5"/>
    <w:uiPriority w:val="59"/>
    <w:rsid w:val="007E2B0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5"/>
    <w:uiPriority w:val="59"/>
    <w:rsid w:val="00C16FC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5"/>
    <w:uiPriority w:val="59"/>
    <w:rsid w:val="00C16FC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1"/>
    <w:next w:val="a5"/>
    <w:uiPriority w:val="59"/>
    <w:rsid w:val="00C16FC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1"/>
    <w:next w:val="a5"/>
    <w:uiPriority w:val="59"/>
    <w:rsid w:val="001D0FA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5"/>
    <w:uiPriority w:val="59"/>
    <w:rsid w:val="001D0FA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5"/>
    <w:uiPriority w:val="59"/>
    <w:rsid w:val="0058711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basedOn w:val="a1"/>
    <w:next w:val="a5"/>
    <w:uiPriority w:val="59"/>
    <w:rsid w:val="0058711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basedOn w:val="a1"/>
    <w:next w:val="a5"/>
    <w:uiPriority w:val="59"/>
    <w:rsid w:val="003931B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5"/>
    <w:uiPriority w:val="59"/>
    <w:rsid w:val="003931B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5"/>
    <w:uiPriority w:val="59"/>
    <w:rsid w:val="00C339C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basedOn w:val="a1"/>
    <w:next w:val="a5"/>
    <w:uiPriority w:val="59"/>
    <w:rsid w:val="00C339C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next w:val="a5"/>
    <w:uiPriority w:val="59"/>
    <w:rsid w:val="0028308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Сетка таблицы324"/>
    <w:basedOn w:val="a1"/>
    <w:next w:val="a5"/>
    <w:uiPriority w:val="59"/>
    <w:rsid w:val="0028308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admBodaybo" TargetMode="External"/><Relationship Id="rId18" Type="http://schemas.openxmlformats.org/officeDocument/2006/relationships/hyperlink" Target="https://t.me/ompisbod/1043" TargetMode="External"/><Relationship Id="rId3" Type="http://schemas.openxmlformats.org/officeDocument/2006/relationships/styles" Target="styles.xml"/><Relationship Id="rId21" Type="http://schemas.openxmlformats.org/officeDocument/2006/relationships/hyperlink" Target="https://t.me/admBodaybo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.me/ompisbod/1043" TargetMode="External"/><Relationship Id="rId17" Type="http://schemas.openxmlformats.org/officeDocument/2006/relationships/hyperlink" Target="https://t.me/admBodayb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.me/ompisbod/1043" TargetMode="External"/><Relationship Id="rId20" Type="http://schemas.openxmlformats.org/officeDocument/2006/relationships/hyperlink" Target="https://t.me/ompisbod/104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admBodaybo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.me/admBodayb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.me/ompisbod/1043" TargetMode="External"/><Relationship Id="rId19" Type="http://schemas.openxmlformats.org/officeDocument/2006/relationships/hyperlink" Target="https://t.me/admBodayb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.me/admBodaybo" TargetMode="External"/><Relationship Id="rId14" Type="http://schemas.openxmlformats.org/officeDocument/2006/relationships/hyperlink" Target="https://t.me/ompisbod/1043" TargetMode="External"/><Relationship Id="rId22" Type="http://schemas.openxmlformats.org/officeDocument/2006/relationships/hyperlink" Target="https://t.me/ompisbod/1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B9536-CF54-49AC-8559-8578C03AB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10503</Words>
  <Characters>59872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Валерия</cp:lastModifiedBy>
  <cp:revision>2</cp:revision>
  <cp:lastPrinted>2022-03-29T07:17:00Z</cp:lastPrinted>
  <dcterms:created xsi:type="dcterms:W3CDTF">2024-09-03T02:51:00Z</dcterms:created>
  <dcterms:modified xsi:type="dcterms:W3CDTF">2024-09-03T02:51:00Z</dcterms:modified>
</cp:coreProperties>
</file>