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129" w:rsidRPr="00AC5D54" w:rsidRDefault="00B245D4" w:rsidP="003842B3">
      <w:pPr>
        <w:spacing w:after="0" w:line="240" w:lineRule="auto"/>
        <w:ind w:firstLine="709"/>
        <w:jc w:val="right"/>
        <w:rPr>
          <w:rFonts w:ascii="Times New Roman" w:hAnsi="Times New Roman" w:cs="Times New Roman"/>
          <w:sz w:val="26"/>
          <w:szCs w:val="26"/>
        </w:rPr>
      </w:pPr>
      <w:r w:rsidRPr="00AC5D54">
        <w:rPr>
          <w:rFonts w:ascii="Times New Roman" w:hAnsi="Times New Roman" w:cs="Times New Roman"/>
          <w:sz w:val="26"/>
          <w:szCs w:val="26"/>
        </w:rPr>
        <w:t>Приложение</w:t>
      </w:r>
    </w:p>
    <w:p w:rsidR="005B3D32" w:rsidRPr="00AC5D54" w:rsidRDefault="00877DF1" w:rsidP="003842B3">
      <w:pPr>
        <w:spacing w:after="0" w:line="240" w:lineRule="auto"/>
        <w:ind w:firstLine="709"/>
        <w:jc w:val="right"/>
        <w:rPr>
          <w:rFonts w:ascii="Times New Roman" w:hAnsi="Times New Roman" w:cs="Times New Roman"/>
          <w:sz w:val="26"/>
          <w:szCs w:val="26"/>
        </w:rPr>
      </w:pPr>
      <w:r w:rsidRPr="00AC5D54">
        <w:rPr>
          <w:rFonts w:ascii="Times New Roman" w:hAnsi="Times New Roman" w:cs="Times New Roman"/>
          <w:sz w:val="26"/>
          <w:szCs w:val="26"/>
        </w:rPr>
        <w:t xml:space="preserve">к основным показателям </w:t>
      </w:r>
      <w:r w:rsidR="00B245D4" w:rsidRPr="00AC5D54">
        <w:rPr>
          <w:rFonts w:ascii="Times New Roman" w:hAnsi="Times New Roman" w:cs="Times New Roman"/>
          <w:sz w:val="26"/>
          <w:szCs w:val="26"/>
        </w:rPr>
        <w:t>д</w:t>
      </w:r>
      <w:r w:rsidR="006A030F" w:rsidRPr="00AC5D54">
        <w:rPr>
          <w:rFonts w:ascii="Times New Roman" w:hAnsi="Times New Roman" w:cs="Times New Roman"/>
          <w:sz w:val="26"/>
          <w:szCs w:val="26"/>
        </w:rPr>
        <w:t>олгосрочно</w:t>
      </w:r>
      <w:r w:rsidRPr="00AC5D54">
        <w:rPr>
          <w:rFonts w:ascii="Times New Roman" w:hAnsi="Times New Roman" w:cs="Times New Roman"/>
          <w:sz w:val="26"/>
          <w:szCs w:val="26"/>
        </w:rPr>
        <w:t>го</w:t>
      </w:r>
      <w:r w:rsidR="006A030F" w:rsidRPr="00AC5D54">
        <w:rPr>
          <w:rFonts w:ascii="Times New Roman" w:hAnsi="Times New Roman" w:cs="Times New Roman"/>
          <w:sz w:val="26"/>
          <w:szCs w:val="26"/>
        </w:rPr>
        <w:t xml:space="preserve"> прогноз</w:t>
      </w:r>
      <w:r w:rsidRPr="00AC5D54">
        <w:rPr>
          <w:rFonts w:ascii="Times New Roman" w:hAnsi="Times New Roman" w:cs="Times New Roman"/>
          <w:sz w:val="26"/>
          <w:szCs w:val="26"/>
        </w:rPr>
        <w:t>а</w:t>
      </w:r>
      <w:r w:rsidR="006A030F" w:rsidRPr="00AC5D54">
        <w:rPr>
          <w:rFonts w:ascii="Times New Roman" w:hAnsi="Times New Roman" w:cs="Times New Roman"/>
          <w:sz w:val="26"/>
          <w:szCs w:val="26"/>
        </w:rPr>
        <w:t xml:space="preserve"> </w:t>
      </w:r>
    </w:p>
    <w:p w:rsidR="006B67DC" w:rsidRPr="00AC5D54" w:rsidRDefault="006A030F" w:rsidP="003842B3">
      <w:pPr>
        <w:spacing w:after="0" w:line="240" w:lineRule="auto"/>
        <w:ind w:firstLine="709"/>
        <w:jc w:val="right"/>
        <w:rPr>
          <w:rFonts w:ascii="Times New Roman" w:hAnsi="Times New Roman" w:cs="Times New Roman"/>
          <w:sz w:val="26"/>
          <w:szCs w:val="26"/>
        </w:rPr>
      </w:pPr>
      <w:r w:rsidRPr="00AC5D54">
        <w:rPr>
          <w:rFonts w:ascii="Times New Roman" w:hAnsi="Times New Roman" w:cs="Times New Roman"/>
          <w:sz w:val="26"/>
          <w:szCs w:val="26"/>
        </w:rPr>
        <w:t>социально-экономического</w:t>
      </w:r>
      <w:r w:rsidR="005B3D32" w:rsidRPr="00AC5D54">
        <w:rPr>
          <w:rFonts w:ascii="Times New Roman" w:hAnsi="Times New Roman" w:cs="Times New Roman"/>
          <w:sz w:val="26"/>
          <w:szCs w:val="26"/>
        </w:rPr>
        <w:t xml:space="preserve"> развития</w:t>
      </w:r>
    </w:p>
    <w:p w:rsidR="005B3D32" w:rsidRPr="00AC5D54" w:rsidRDefault="006A030F" w:rsidP="003842B3">
      <w:pPr>
        <w:spacing w:after="0" w:line="240" w:lineRule="auto"/>
        <w:ind w:firstLine="709"/>
        <w:jc w:val="right"/>
        <w:rPr>
          <w:rFonts w:ascii="Times New Roman" w:hAnsi="Times New Roman" w:cs="Times New Roman"/>
          <w:sz w:val="26"/>
          <w:szCs w:val="26"/>
        </w:rPr>
      </w:pPr>
      <w:r w:rsidRPr="00AC5D54">
        <w:rPr>
          <w:rFonts w:ascii="Times New Roman" w:hAnsi="Times New Roman" w:cs="Times New Roman"/>
          <w:sz w:val="26"/>
          <w:szCs w:val="26"/>
        </w:rPr>
        <w:t xml:space="preserve">муниципального образования </w:t>
      </w:r>
      <w:proofErr w:type="gramStart"/>
      <w:r w:rsidR="005B3D32" w:rsidRPr="00AC5D54">
        <w:rPr>
          <w:rFonts w:ascii="Times New Roman" w:hAnsi="Times New Roman" w:cs="Times New Roman"/>
          <w:sz w:val="26"/>
          <w:szCs w:val="26"/>
        </w:rPr>
        <w:t>г</w:t>
      </w:r>
      <w:proofErr w:type="gramEnd"/>
      <w:r w:rsidR="005B3D32" w:rsidRPr="00AC5D54">
        <w:rPr>
          <w:rFonts w:ascii="Times New Roman" w:hAnsi="Times New Roman" w:cs="Times New Roman"/>
          <w:sz w:val="26"/>
          <w:szCs w:val="26"/>
        </w:rPr>
        <w:t xml:space="preserve">. Бодайбо и </w:t>
      </w:r>
      <w:r w:rsidRPr="00AC5D54">
        <w:rPr>
          <w:rFonts w:ascii="Times New Roman" w:hAnsi="Times New Roman" w:cs="Times New Roman"/>
          <w:sz w:val="26"/>
          <w:szCs w:val="26"/>
        </w:rPr>
        <w:t>района</w:t>
      </w:r>
    </w:p>
    <w:p w:rsidR="00B245D4" w:rsidRPr="00AC5D54" w:rsidRDefault="005B3D32" w:rsidP="003842B3">
      <w:pPr>
        <w:spacing w:after="0" w:line="240" w:lineRule="auto"/>
        <w:ind w:firstLine="709"/>
        <w:jc w:val="right"/>
        <w:rPr>
          <w:rFonts w:ascii="Times New Roman" w:hAnsi="Times New Roman" w:cs="Times New Roman"/>
          <w:sz w:val="26"/>
          <w:szCs w:val="26"/>
        </w:rPr>
      </w:pPr>
      <w:r w:rsidRPr="00AC5D54">
        <w:rPr>
          <w:rFonts w:ascii="Times New Roman" w:hAnsi="Times New Roman" w:cs="Times New Roman"/>
          <w:sz w:val="26"/>
          <w:szCs w:val="26"/>
        </w:rPr>
        <w:t xml:space="preserve"> </w:t>
      </w:r>
      <w:r w:rsidR="006A030F" w:rsidRPr="00AC5D54">
        <w:rPr>
          <w:rFonts w:ascii="Times New Roman" w:hAnsi="Times New Roman" w:cs="Times New Roman"/>
          <w:sz w:val="26"/>
          <w:szCs w:val="26"/>
        </w:rPr>
        <w:t xml:space="preserve"> на 20</w:t>
      </w:r>
      <w:r w:rsidR="0001712E">
        <w:rPr>
          <w:rFonts w:ascii="Times New Roman" w:hAnsi="Times New Roman" w:cs="Times New Roman"/>
          <w:sz w:val="26"/>
          <w:szCs w:val="26"/>
        </w:rPr>
        <w:t>22</w:t>
      </w:r>
      <w:r w:rsidR="006A030F" w:rsidRPr="00AC5D54">
        <w:rPr>
          <w:rFonts w:ascii="Times New Roman" w:hAnsi="Times New Roman" w:cs="Times New Roman"/>
          <w:sz w:val="26"/>
          <w:szCs w:val="26"/>
        </w:rPr>
        <w:t>-202</w:t>
      </w:r>
      <w:r w:rsidR="0001712E">
        <w:rPr>
          <w:rFonts w:ascii="Times New Roman" w:hAnsi="Times New Roman" w:cs="Times New Roman"/>
          <w:sz w:val="26"/>
          <w:szCs w:val="26"/>
        </w:rPr>
        <w:t>7</w:t>
      </w:r>
      <w:r w:rsidR="006A030F" w:rsidRPr="00AC5D54">
        <w:rPr>
          <w:rFonts w:ascii="Times New Roman" w:hAnsi="Times New Roman" w:cs="Times New Roman"/>
          <w:sz w:val="26"/>
          <w:szCs w:val="26"/>
        </w:rPr>
        <w:t xml:space="preserve"> годы</w:t>
      </w:r>
    </w:p>
    <w:p w:rsidR="000812DF" w:rsidRPr="00AC5D54" w:rsidRDefault="000812DF" w:rsidP="003842B3">
      <w:pPr>
        <w:spacing w:after="0" w:line="240" w:lineRule="auto"/>
        <w:ind w:firstLine="709"/>
        <w:jc w:val="both"/>
        <w:rPr>
          <w:rFonts w:ascii="Times New Roman" w:hAnsi="Times New Roman" w:cs="Times New Roman"/>
          <w:sz w:val="26"/>
          <w:szCs w:val="26"/>
        </w:rPr>
      </w:pPr>
    </w:p>
    <w:p w:rsidR="005B3D32" w:rsidRPr="00AC5D54" w:rsidRDefault="005B3D32" w:rsidP="003842B3">
      <w:pPr>
        <w:spacing w:after="0" w:line="240" w:lineRule="auto"/>
        <w:ind w:firstLine="709"/>
        <w:jc w:val="center"/>
        <w:rPr>
          <w:rFonts w:ascii="Times New Roman" w:eastAsia="Times New Roman" w:hAnsi="Times New Roman" w:cs="Times New Roman"/>
          <w:sz w:val="26"/>
          <w:szCs w:val="26"/>
          <w:lang w:eastAsia="ru-RU"/>
        </w:rPr>
      </w:pPr>
    </w:p>
    <w:p w:rsidR="000812DF" w:rsidRPr="00AC5D54" w:rsidRDefault="00AC5D54" w:rsidP="003842B3">
      <w:pPr>
        <w:spacing w:after="0" w:line="240" w:lineRule="auto"/>
        <w:ind w:firstLine="709"/>
        <w:jc w:val="center"/>
        <w:rPr>
          <w:rFonts w:ascii="Times New Roman" w:eastAsia="Times New Roman" w:hAnsi="Times New Roman" w:cs="Times New Roman"/>
          <w:sz w:val="26"/>
          <w:szCs w:val="26"/>
          <w:lang w:eastAsia="ru-RU"/>
        </w:rPr>
      </w:pPr>
      <w:r w:rsidRPr="00AC5D54">
        <w:rPr>
          <w:rFonts w:ascii="Times New Roman" w:eastAsia="Times New Roman" w:hAnsi="Times New Roman" w:cs="Times New Roman"/>
          <w:sz w:val="26"/>
          <w:szCs w:val="26"/>
          <w:lang w:eastAsia="ru-RU"/>
        </w:rPr>
        <w:t>ПОЯСНИТЕЛЬНАЯ ЗАПИСКА</w:t>
      </w:r>
    </w:p>
    <w:p w:rsidR="000812DF" w:rsidRPr="00AC5D54" w:rsidRDefault="000812DF" w:rsidP="003842B3">
      <w:pPr>
        <w:spacing w:after="0" w:line="240" w:lineRule="auto"/>
        <w:ind w:firstLine="709"/>
        <w:jc w:val="center"/>
        <w:rPr>
          <w:rFonts w:ascii="Times New Roman" w:eastAsia="Times New Roman" w:hAnsi="Times New Roman" w:cs="Times New Roman"/>
          <w:sz w:val="26"/>
          <w:szCs w:val="26"/>
          <w:lang w:eastAsia="ru-RU"/>
        </w:rPr>
      </w:pPr>
      <w:r w:rsidRPr="00AC5D54">
        <w:rPr>
          <w:rFonts w:ascii="Times New Roman" w:eastAsia="Times New Roman" w:hAnsi="Times New Roman" w:cs="Times New Roman"/>
          <w:sz w:val="26"/>
          <w:szCs w:val="26"/>
          <w:lang w:eastAsia="ru-RU"/>
        </w:rPr>
        <w:t xml:space="preserve">к </w:t>
      </w:r>
      <w:r w:rsidR="00877DF1" w:rsidRPr="00AC5D54">
        <w:rPr>
          <w:rFonts w:ascii="Times New Roman" w:eastAsia="Times New Roman" w:hAnsi="Times New Roman" w:cs="Times New Roman"/>
          <w:sz w:val="26"/>
          <w:szCs w:val="26"/>
          <w:lang w:eastAsia="ru-RU"/>
        </w:rPr>
        <w:t xml:space="preserve">основным показателям </w:t>
      </w:r>
      <w:r w:rsidRPr="00AC5D54">
        <w:rPr>
          <w:rFonts w:ascii="Times New Roman" w:eastAsia="Times New Roman" w:hAnsi="Times New Roman" w:cs="Times New Roman"/>
          <w:sz w:val="26"/>
          <w:szCs w:val="26"/>
          <w:lang w:eastAsia="ru-RU"/>
        </w:rPr>
        <w:t>долгосрочно</w:t>
      </w:r>
      <w:r w:rsidR="00877DF1" w:rsidRPr="00AC5D54">
        <w:rPr>
          <w:rFonts w:ascii="Times New Roman" w:eastAsia="Times New Roman" w:hAnsi="Times New Roman" w:cs="Times New Roman"/>
          <w:sz w:val="26"/>
          <w:szCs w:val="26"/>
          <w:lang w:eastAsia="ru-RU"/>
        </w:rPr>
        <w:t>го</w:t>
      </w:r>
      <w:r w:rsidRPr="00AC5D54">
        <w:rPr>
          <w:rFonts w:ascii="Times New Roman" w:eastAsia="Times New Roman" w:hAnsi="Times New Roman" w:cs="Times New Roman"/>
          <w:sz w:val="26"/>
          <w:szCs w:val="26"/>
          <w:lang w:eastAsia="ru-RU"/>
        </w:rPr>
        <w:t xml:space="preserve"> прогноз</w:t>
      </w:r>
      <w:r w:rsidR="00877DF1" w:rsidRPr="00AC5D54">
        <w:rPr>
          <w:rFonts w:ascii="Times New Roman" w:eastAsia="Times New Roman" w:hAnsi="Times New Roman" w:cs="Times New Roman"/>
          <w:sz w:val="26"/>
          <w:szCs w:val="26"/>
          <w:lang w:eastAsia="ru-RU"/>
        </w:rPr>
        <w:t>а</w:t>
      </w:r>
      <w:r w:rsidRPr="00AC5D54">
        <w:rPr>
          <w:rFonts w:ascii="Times New Roman" w:eastAsia="Times New Roman" w:hAnsi="Times New Roman" w:cs="Times New Roman"/>
          <w:sz w:val="26"/>
          <w:szCs w:val="26"/>
          <w:lang w:eastAsia="ru-RU"/>
        </w:rPr>
        <w:t xml:space="preserve"> социально-экономического развития</w:t>
      </w:r>
      <w:r w:rsidR="00877DF1" w:rsidRPr="00AC5D54">
        <w:rPr>
          <w:rFonts w:ascii="Times New Roman" w:eastAsia="Times New Roman" w:hAnsi="Times New Roman" w:cs="Times New Roman"/>
          <w:sz w:val="26"/>
          <w:szCs w:val="26"/>
          <w:lang w:eastAsia="ru-RU"/>
        </w:rPr>
        <w:t xml:space="preserve"> </w:t>
      </w:r>
      <w:r w:rsidRPr="00AC5D54">
        <w:rPr>
          <w:rFonts w:ascii="Times New Roman" w:eastAsia="Times New Roman" w:hAnsi="Times New Roman" w:cs="Times New Roman"/>
          <w:sz w:val="26"/>
          <w:szCs w:val="26"/>
          <w:lang w:eastAsia="ru-RU"/>
        </w:rPr>
        <w:t xml:space="preserve">муниципального </w:t>
      </w:r>
      <w:r w:rsidR="005B3D32" w:rsidRPr="00AC5D54">
        <w:rPr>
          <w:rFonts w:ascii="Times New Roman" w:eastAsia="Times New Roman" w:hAnsi="Times New Roman" w:cs="Times New Roman"/>
          <w:sz w:val="26"/>
          <w:szCs w:val="26"/>
          <w:lang w:eastAsia="ru-RU"/>
        </w:rPr>
        <w:t xml:space="preserve">образования </w:t>
      </w:r>
      <w:proofErr w:type="gramStart"/>
      <w:r w:rsidR="005B3D32" w:rsidRPr="00AC5D54">
        <w:rPr>
          <w:rFonts w:ascii="Times New Roman" w:eastAsia="Times New Roman" w:hAnsi="Times New Roman" w:cs="Times New Roman"/>
          <w:sz w:val="26"/>
          <w:szCs w:val="26"/>
          <w:lang w:eastAsia="ru-RU"/>
        </w:rPr>
        <w:t>г</w:t>
      </w:r>
      <w:proofErr w:type="gramEnd"/>
      <w:r w:rsidR="005B3D32" w:rsidRPr="00AC5D54">
        <w:rPr>
          <w:rFonts w:ascii="Times New Roman" w:eastAsia="Times New Roman" w:hAnsi="Times New Roman" w:cs="Times New Roman"/>
          <w:sz w:val="26"/>
          <w:szCs w:val="26"/>
          <w:lang w:eastAsia="ru-RU"/>
        </w:rPr>
        <w:t xml:space="preserve">. Бодайбо и </w:t>
      </w:r>
      <w:r w:rsidRPr="00AC5D54">
        <w:rPr>
          <w:rFonts w:ascii="Times New Roman" w:eastAsia="Times New Roman" w:hAnsi="Times New Roman" w:cs="Times New Roman"/>
          <w:sz w:val="26"/>
          <w:szCs w:val="26"/>
          <w:lang w:eastAsia="ru-RU"/>
        </w:rPr>
        <w:t xml:space="preserve">района </w:t>
      </w:r>
    </w:p>
    <w:p w:rsidR="005B3D32" w:rsidRPr="00AC5D54" w:rsidRDefault="005B3D32" w:rsidP="003842B3">
      <w:pPr>
        <w:spacing w:after="0" w:line="240" w:lineRule="auto"/>
        <w:ind w:firstLine="709"/>
        <w:jc w:val="center"/>
        <w:rPr>
          <w:rFonts w:ascii="Times New Roman" w:eastAsia="Times New Roman" w:hAnsi="Times New Roman" w:cs="Times New Roman"/>
          <w:sz w:val="26"/>
          <w:szCs w:val="26"/>
          <w:lang w:eastAsia="ru-RU"/>
        </w:rPr>
      </w:pPr>
      <w:r w:rsidRPr="00AC5D54">
        <w:rPr>
          <w:rFonts w:ascii="Times New Roman" w:eastAsia="Times New Roman" w:hAnsi="Times New Roman" w:cs="Times New Roman"/>
          <w:sz w:val="26"/>
          <w:szCs w:val="26"/>
          <w:lang w:eastAsia="ru-RU"/>
        </w:rPr>
        <w:t>на 202</w:t>
      </w:r>
      <w:r w:rsidR="0001712E">
        <w:rPr>
          <w:rFonts w:ascii="Times New Roman" w:eastAsia="Times New Roman" w:hAnsi="Times New Roman" w:cs="Times New Roman"/>
          <w:sz w:val="26"/>
          <w:szCs w:val="26"/>
          <w:lang w:eastAsia="ru-RU"/>
        </w:rPr>
        <w:t>2</w:t>
      </w:r>
      <w:r w:rsidRPr="00AC5D54">
        <w:rPr>
          <w:rFonts w:ascii="Times New Roman" w:eastAsia="Times New Roman" w:hAnsi="Times New Roman" w:cs="Times New Roman"/>
          <w:sz w:val="26"/>
          <w:szCs w:val="26"/>
          <w:lang w:eastAsia="ru-RU"/>
        </w:rPr>
        <w:t>-202</w:t>
      </w:r>
      <w:r w:rsidR="0001712E">
        <w:rPr>
          <w:rFonts w:ascii="Times New Roman" w:eastAsia="Times New Roman" w:hAnsi="Times New Roman" w:cs="Times New Roman"/>
          <w:sz w:val="26"/>
          <w:szCs w:val="26"/>
          <w:lang w:eastAsia="ru-RU"/>
        </w:rPr>
        <w:t>7</w:t>
      </w:r>
      <w:r w:rsidRPr="00AC5D54">
        <w:rPr>
          <w:rFonts w:ascii="Times New Roman" w:eastAsia="Times New Roman" w:hAnsi="Times New Roman" w:cs="Times New Roman"/>
          <w:sz w:val="26"/>
          <w:szCs w:val="26"/>
          <w:lang w:eastAsia="ru-RU"/>
        </w:rPr>
        <w:t xml:space="preserve"> годы</w:t>
      </w:r>
    </w:p>
    <w:p w:rsidR="000812DF" w:rsidRPr="00AC5D54" w:rsidRDefault="000812DF" w:rsidP="003842B3">
      <w:pPr>
        <w:spacing w:after="0" w:line="240" w:lineRule="auto"/>
        <w:ind w:firstLine="709"/>
        <w:jc w:val="center"/>
        <w:rPr>
          <w:rFonts w:ascii="Times New Roman" w:eastAsia="Times New Roman" w:hAnsi="Times New Roman" w:cs="Times New Roman"/>
          <w:sz w:val="26"/>
          <w:szCs w:val="26"/>
          <w:lang w:eastAsia="ru-RU"/>
        </w:rPr>
      </w:pPr>
    </w:p>
    <w:p w:rsidR="003D0F48" w:rsidRDefault="003D0F48" w:rsidP="00FA7B87">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Целью социально-экономической политики органов местного самоуправления муниципального образования </w:t>
      </w:r>
      <w:proofErr w:type="gramStart"/>
      <w:r>
        <w:rPr>
          <w:rFonts w:ascii="Times New Roman" w:eastAsia="Times New Roman" w:hAnsi="Times New Roman" w:cs="Times New Roman"/>
          <w:sz w:val="26"/>
          <w:szCs w:val="26"/>
          <w:lang w:eastAsia="ru-RU"/>
        </w:rPr>
        <w:t>г</w:t>
      </w:r>
      <w:proofErr w:type="gramEnd"/>
      <w:r>
        <w:rPr>
          <w:rFonts w:ascii="Times New Roman" w:eastAsia="Times New Roman" w:hAnsi="Times New Roman" w:cs="Times New Roman"/>
          <w:sz w:val="26"/>
          <w:szCs w:val="26"/>
          <w:lang w:eastAsia="ru-RU"/>
        </w:rPr>
        <w:t xml:space="preserve">. Бодайбо и района является  сохранения благосостояния граждан, обеспечение всеобщей доступности основных социальных услуг (образование, медицинское и социальное обслуживание), повышение культурного уровня населения, формирование благоприятного финансово-хозяйственного климата для предприятий </w:t>
      </w:r>
      <w:r w:rsidR="00E978D2">
        <w:rPr>
          <w:rFonts w:ascii="Times New Roman" w:eastAsia="Times New Roman" w:hAnsi="Times New Roman" w:cs="Times New Roman"/>
          <w:sz w:val="26"/>
          <w:szCs w:val="26"/>
          <w:lang w:eastAsia="ru-RU"/>
        </w:rPr>
        <w:t>всех форм собственности, повышение инвестиционной привлекательности муниципального образования.</w:t>
      </w:r>
    </w:p>
    <w:p w:rsidR="00E978D2" w:rsidRDefault="00E978D2" w:rsidP="00FA7B87">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Для достижения данных целей необходимо добиться более значительного роста доходов населения, обеспечить реальную поддержку семей с детьми, высокое качество образовательных, медицинских, социальных услуг, развитие массовых форм занятий физической культурой и спортом, повысить доступность жилья и качество коммунальных услуг, обеспечить рост духовности, приоритет культурных ценностей, прежде всего, в молодежной среде.</w:t>
      </w:r>
    </w:p>
    <w:p w:rsidR="00E978D2" w:rsidRDefault="00E978D2" w:rsidP="00FA7B87">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Сформированные основные показатели долгосрочного прогноза социально-экономического развития муниципального образования </w:t>
      </w:r>
      <w:proofErr w:type="gramStart"/>
      <w:r>
        <w:rPr>
          <w:rFonts w:ascii="Times New Roman" w:eastAsia="Times New Roman" w:hAnsi="Times New Roman" w:cs="Times New Roman"/>
          <w:sz w:val="26"/>
          <w:szCs w:val="26"/>
          <w:lang w:eastAsia="ru-RU"/>
        </w:rPr>
        <w:t>г</w:t>
      </w:r>
      <w:proofErr w:type="gramEnd"/>
      <w:r>
        <w:rPr>
          <w:rFonts w:ascii="Times New Roman" w:eastAsia="Times New Roman" w:hAnsi="Times New Roman" w:cs="Times New Roman"/>
          <w:sz w:val="26"/>
          <w:szCs w:val="26"/>
          <w:lang w:eastAsia="ru-RU"/>
        </w:rPr>
        <w:t xml:space="preserve">. Бодайбо и района на 2022-2027 годы </w:t>
      </w:r>
      <w:r w:rsidRPr="00AC5D54">
        <w:rPr>
          <w:rFonts w:ascii="Times New Roman" w:eastAsia="Times New Roman" w:hAnsi="Times New Roman" w:cs="Times New Roman"/>
          <w:sz w:val="26"/>
          <w:szCs w:val="26"/>
          <w:lang w:eastAsia="ru-RU"/>
        </w:rPr>
        <w:t>(далее – долгосрочный прогноз)</w:t>
      </w:r>
      <w:r>
        <w:rPr>
          <w:rFonts w:ascii="Times New Roman" w:eastAsia="Times New Roman" w:hAnsi="Times New Roman" w:cs="Times New Roman"/>
          <w:sz w:val="26"/>
          <w:szCs w:val="26"/>
          <w:lang w:eastAsia="ru-RU"/>
        </w:rPr>
        <w:t>, представляю собой комплекс показателей, достижение результативности которых будет путем реализации мероприятий, осуществляемых органами местного самоуправления в долгосрочном периоде обеспечивающих эффективное решение задач в области социально-экономического развития муниципального образования.</w:t>
      </w:r>
    </w:p>
    <w:p w:rsidR="000B37BE" w:rsidRDefault="000812DF" w:rsidP="00FA7B87">
      <w:pPr>
        <w:spacing w:after="0" w:line="240" w:lineRule="auto"/>
        <w:ind w:firstLine="567"/>
        <w:jc w:val="both"/>
        <w:rPr>
          <w:rFonts w:ascii="Times New Roman" w:eastAsia="Times New Roman" w:hAnsi="Times New Roman" w:cs="Times New Roman"/>
          <w:sz w:val="26"/>
          <w:szCs w:val="26"/>
          <w:lang w:eastAsia="ru-RU"/>
        </w:rPr>
      </w:pPr>
      <w:r w:rsidRPr="00AC5D54">
        <w:rPr>
          <w:rFonts w:ascii="Times New Roman" w:eastAsia="Times New Roman" w:hAnsi="Times New Roman" w:cs="Times New Roman"/>
          <w:sz w:val="26"/>
          <w:szCs w:val="26"/>
          <w:lang w:eastAsia="ru-RU"/>
        </w:rPr>
        <w:t xml:space="preserve">Параметры долгосрочного прогноза разработаны </w:t>
      </w:r>
      <w:r w:rsidR="00A34DDF">
        <w:rPr>
          <w:rFonts w:ascii="Times New Roman" w:eastAsia="Times New Roman" w:hAnsi="Times New Roman" w:cs="Times New Roman"/>
          <w:sz w:val="26"/>
          <w:szCs w:val="26"/>
          <w:lang w:eastAsia="ru-RU"/>
        </w:rPr>
        <w:t xml:space="preserve">с учетом тенденций, складывающихся в экономике и социальной сфере муниципального образования, а также </w:t>
      </w:r>
      <w:r w:rsidRPr="00AC5D54">
        <w:rPr>
          <w:rFonts w:ascii="Times New Roman" w:eastAsia="Times New Roman" w:hAnsi="Times New Roman" w:cs="Times New Roman"/>
          <w:sz w:val="26"/>
          <w:szCs w:val="26"/>
          <w:lang w:eastAsia="ru-RU"/>
        </w:rPr>
        <w:t>исходя из приоритетов социально-экономического развития</w:t>
      </w:r>
      <w:r w:rsidR="00A34DDF">
        <w:rPr>
          <w:rFonts w:ascii="Times New Roman" w:eastAsia="Times New Roman" w:hAnsi="Times New Roman" w:cs="Times New Roman"/>
          <w:sz w:val="26"/>
          <w:szCs w:val="26"/>
          <w:lang w:eastAsia="ru-RU"/>
        </w:rPr>
        <w:t xml:space="preserve"> </w:t>
      </w:r>
      <w:proofErr w:type="spellStart"/>
      <w:r w:rsidR="00A34DDF">
        <w:rPr>
          <w:rFonts w:ascii="Times New Roman" w:eastAsia="Times New Roman" w:hAnsi="Times New Roman" w:cs="Times New Roman"/>
          <w:sz w:val="26"/>
          <w:szCs w:val="26"/>
          <w:lang w:eastAsia="ru-RU"/>
        </w:rPr>
        <w:t>Бодайбинского</w:t>
      </w:r>
      <w:proofErr w:type="spellEnd"/>
      <w:r w:rsidR="00AC5D54">
        <w:rPr>
          <w:rFonts w:ascii="Times New Roman" w:eastAsia="Times New Roman" w:hAnsi="Times New Roman" w:cs="Times New Roman"/>
          <w:sz w:val="26"/>
          <w:szCs w:val="26"/>
          <w:lang w:eastAsia="ru-RU"/>
        </w:rPr>
        <w:t xml:space="preserve"> </w:t>
      </w:r>
      <w:r w:rsidRPr="00AC5D54">
        <w:rPr>
          <w:rFonts w:ascii="Times New Roman" w:eastAsia="Times New Roman" w:hAnsi="Times New Roman" w:cs="Times New Roman"/>
          <w:sz w:val="26"/>
          <w:szCs w:val="26"/>
          <w:lang w:eastAsia="ru-RU"/>
        </w:rPr>
        <w:t>района</w:t>
      </w:r>
      <w:r w:rsidR="000B37BE">
        <w:rPr>
          <w:rFonts w:ascii="Times New Roman" w:eastAsia="Times New Roman" w:hAnsi="Times New Roman" w:cs="Times New Roman"/>
          <w:sz w:val="26"/>
          <w:szCs w:val="26"/>
          <w:lang w:eastAsia="ru-RU"/>
        </w:rPr>
        <w:t>.</w:t>
      </w:r>
      <w:r w:rsidRPr="00AC5D54">
        <w:rPr>
          <w:rFonts w:ascii="Times New Roman" w:eastAsia="Times New Roman" w:hAnsi="Times New Roman" w:cs="Times New Roman"/>
          <w:sz w:val="26"/>
          <w:szCs w:val="26"/>
          <w:lang w:eastAsia="ru-RU"/>
        </w:rPr>
        <w:t xml:space="preserve"> </w:t>
      </w:r>
    </w:p>
    <w:p w:rsidR="000812DF" w:rsidRPr="00AC5D54" w:rsidRDefault="000B37BE" w:rsidP="00FA7B87">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Для разработки долгосрочного п</w:t>
      </w:r>
      <w:r w:rsidR="000812DF" w:rsidRPr="00AC5D54">
        <w:rPr>
          <w:rFonts w:ascii="Times New Roman" w:eastAsia="Times New Roman" w:hAnsi="Times New Roman" w:cs="Times New Roman"/>
          <w:sz w:val="26"/>
          <w:szCs w:val="26"/>
          <w:lang w:eastAsia="ru-RU"/>
        </w:rPr>
        <w:t xml:space="preserve">рогноз </w:t>
      </w:r>
      <w:r>
        <w:rPr>
          <w:rFonts w:ascii="Times New Roman" w:eastAsia="Times New Roman" w:hAnsi="Times New Roman" w:cs="Times New Roman"/>
          <w:sz w:val="26"/>
          <w:szCs w:val="26"/>
          <w:lang w:eastAsia="ru-RU"/>
        </w:rPr>
        <w:t xml:space="preserve">использовались статистические данные </w:t>
      </w:r>
      <w:r w:rsidR="000812DF" w:rsidRPr="00AC5D54">
        <w:rPr>
          <w:rFonts w:ascii="Times New Roman" w:eastAsia="Times New Roman" w:hAnsi="Times New Roman" w:cs="Times New Roman"/>
          <w:sz w:val="26"/>
          <w:szCs w:val="26"/>
          <w:lang w:eastAsia="ru-RU"/>
        </w:rPr>
        <w:t xml:space="preserve">отчетности предшествующих лет и </w:t>
      </w:r>
      <w:r w:rsidR="002F3BF0" w:rsidRPr="00AC5D54">
        <w:rPr>
          <w:rFonts w:ascii="Times New Roman" w:eastAsia="Times New Roman" w:hAnsi="Times New Roman" w:cs="Times New Roman"/>
          <w:sz w:val="26"/>
          <w:szCs w:val="26"/>
          <w:lang w:eastAsia="ru-RU"/>
        </w:rPr>
        <w:t xml:space="preserve">оценки </w:t>
      </w:r>
      <w:r w:rsidR="0001712E">
        <w:rPr>
          <w:rFonts w:ascii="Times New Roman" w:eastAsia="Times New Roman" w:hAnsi="Times New Roman" w:cs="Times New Roman"/>
          <w:sz w:val="26"/>
          <w:szCs w:val="26"/>
          <w:lang w:eastAsia="ru-RU"/>
        </w:rPr>
        <w:t>основных показателей за 2021 год</w:t>
      </w:r>
      <w:r>
        <w:rPr>
          <w:rFonts w:ascii="Times New Roman" w:eastAsia="Times New Roman" w:hAnsi="Times New Roman" w:cs="Times New Roman"/>
          <w:sz w:val="26"/>
          <w:szCs w:val="26"/>
          <w:lang w:eastAsia="ru-RU"/>
        </w:rPr>
        <w:t xml:space="preserve"> с учетом</w:t>
      </w:r>
      <w:r w:rsidR="000812DF" w:rsidRPr="00AC5D54">
        <w:rPr>
          <w:rFonts w:ascii="Times New Roman" w:eastAsia="Times New Roman" w:hAnsi="Times New Roman" w:cs="Times New Roman"/>
          <w:sz w:val="26"/>
          <w:szCs w:val="26"/>
          <w:lang w:eastAsia="ru-RU"/>
        </w:rPr>
        <w:t xml:space="preserve"> состояни</w:t>
      </w:r>
      <w:r>
        <w:rPr>
          <w:rFonts w:ascii="Times New Roman" w:eastAsia="Times New Roman" w:hAnsi="Times New Roman" w:cs="Times New Roman"/>
          <w:sz w:val="26"/>
          <w:szCs w:val="26"/>
          <w:lang w:eastAsia="ru-RU"/>
        </w:rPr>
        <w:t>я</w:t>
      </w:r>
      <w:r w:rsidR="000812DF" w:rsidRPr="00AC5D54">
        <w:rPr>
          <w:rFonts w:ascii="Times New Roman" w:eastAsia="Times New Roman" w:hAnsi="Times New Roman" w:cs="Times New Roman"/>
          <w:sz w:val="26"/>
          <w:szCs w:val="26"/>
          <w:lang w:eastAsia="ru-RU"/>
        </w:rPr>
        <w:t>, структур</w:t>
      </w:r>
      <w:r>
        <w:rPr>
          <w:rFonts w:ascii="Times New Roman" w:eastAsia="Times New Roman" w:hAnsi="Times New Roman" w:cs="Times New Roman"/>
          <w:sz w:val="26"/>
          <w:szCs w:val="26"/>
          <w:lang w:eastAsia="ru-RU"/>
        </w:rPr>
        <w:t>ы</w:t>
      </w:r>
      <w:r w:rsidR="000812DF" w:rsidRPr="00AC5D54">
        <w:rPr>
          <w:rFonts w:ascii="Times New Roman" w:eastAsia="Times New Roman" w:hAnsi="Times New Roman" w:cs="Times New Roman"/>
          <w:sz w:val="26"/>
          <w:szCs w:val="26"/>
          <w:lang w:eastAsia="ru-RU"/>
        </w:rPr>
        <w:t xml:space="preserve"> и развит</w:t>
      </w:r>
      <w:r>
        <w:rPr>
          <w:rFonts w:ascii="Times New Roman" w:eastAsia="Times New Roman" w:hAnsi="Times New Roman" w:cs="Times New Roman"/>
          <w:sz w:val="26"/>
          <w:szCs w:val="26"/>
          <w:lang w:eastAsia="ru-RU"/>
        </w:rPr>
        <w:t>ия</w:t>
      </w:r>
      <w:r w:rsidR="000812DF" w:rsidRPr="00AC5D54">
        <w:rPr>
          <w:rFonts w:ascii="Times New Roman" w:eastAsia="Times New Roman" w:hAnsi="Times New Roman" w:cs="Times New Roman"/>
          <w:sz w:val="26"/>
          <w:szCs w:val="26"/>
          <w:lang w:eastAsia="ru-RU"/>
        </w:rPr>
        <w:t xml:space="preserve"> объектов отраслей материального производства, потребительского рынка, социальной сферы, основные характеристики прогноза социально-экономического развития муниципального </w:t>
      </w:r>
      <w:r w:rsidR="002F3BF0" w:rsidRPr="00AC5D54">
        <w:rPr>
          <w:rFonts w:ascii="Times New Roman" w:eastAsia="Times New Roman" w:hAnsi="Times New Roman" w:cs="Times New Roman"/>
          <w:sz w:val="26"/>
          <w:szCs w:val="26"/>
          <w:lang w:eastAsia="ru-RU"/>
        </w:rPr>
        <w:t xml:space="preserve">образования </w:t>
      </w:r>
      <w:proofErr w:type="gramStart"/>
      <w:r w:rsidR="002F3BF0" w:rsidRPr="00AC5D54">
        <w:rPr>
          <w:rFonts w:ascii="Times New Roman" w:eastAsia="Times New Roman" w:hAnsi="Times New Roman" w:cs="Times New Roman"/>
          <w:sz w:val="26"/>
          <w:szCs w:val="26"/>
          <w:lang w:eastAsia="ru-RU"/>
        </w:rPr>
        <w:t>г</w:t>
      </w:r>
      <w:proofErr w:type="gramEnd"/>
      <w:r w:rsidR="002F3BF0" w:rsidRPr="00AC5D54">
        <w:rPr>
          <w:rFonts w:ascii="Times New Roman" w:eastAsia="Times New Roman" w:hAnsi="Times New Roman" w:cs="Times New Roman"/>
          <w:sz w:val="26"/>
          <w:szCs w:val="26"/>
          <w:lang w:eastAsia="ru-RU"/>
        </w:rPr>
        <w:t>. Бодайбо и района</w:t>
      </w:r>
      <w:r w:rsidR="000812DF" w:rsidRPr="00AC5D54">
        <w:rPr>
          <w:rFonts w:ascii="Times New Roman" w:eastAsia="Times New Roman" w:hAnsi="Times New Roman" w:cs="Times New Roman"/>
          <w:sz w:val="26"/>
          <w:szCs w:val="26"/>
          <w:lang w:eastAsia="ru-RU"/>
        </w:rPr>
        <w:t xml:space="preserve"> на 20</w:t>
      </w:r>
      <w:r w:rsidR="002F3BF0" w:rsidRPr="00AC5D54">
        <w:rPr>
          <w:rFonts w:ascii="Times New Roman" w:eastAsia="Times New Roman" w:hAnsi="Times New Roman" w:cs="Times New Roman"/>
          <w:sz w:val="26"/>
          <w:szCs w:val="26"/>
          <w:lang w:eastAsia="ru-RU"/>
        </w:rPr>
        <w:t>2</w:t>
      </w:r>
      <w:r w:rsidR="0001712E">
        <w:rPr>
          <w:rFonts w:ascii="Times New Roman" w:eastAsia="Times New Roman" w:hAnsi="Times New Roman" w:cs="Times New Roman"/>
          <w:sz w:val="26"/>
          <w:szCs w:val="26"/>
          <w:lang w:eastAsia="ru-RU"/>
        </w:rPr>
        <w:t>2</w:t>
      </w:r>
      <w:r w:rsidR="000812DF" w:rsidRPr="00AC5D54">
        <w:rPr>
          <w:rFonts w:ascii="Times New Roman" w:eastAsia="Times New Roman" w:hAnsi="Times New Roman" w:cs="Times New Roman"/>
          <w:sz w:val="26"/>
          <w:szCs w:val="26"/>
          <w:lang w:eastAsia="ru-RU"/>
        </w:rPr>
        <w:t xml:space="preserve"> год и плановый период 20</w:t>
      </w:r>
      <w:r w:rsidR="002F3BF0" w:rsidRPr="00AC5D54">
        <w:rPr>
          <w:rFonts w:ascii="Times New Roman" w:eastAsia="Times New Roman" w:hAnsi="Times New Roman" w:cs="Times New Roman"/>
          <w:sz w:val="26"/>
          <w:szCs w:val="26"/>
          <w:lang w:eastAsia="ru-RU"/>
        </w:rPr>
        <w:t>2</w:t>
      </w:r>
      <w:r w:rsidR="0001712E">
        <w:rPr>
          <w:rFonts w:ascii="Times New Roman" w:eastAsia="Times New Roman" w:hAnsi="Times New Roman" w:cs="Times New Roman"/>
          <w:sz w:val="26"/>
          <w:szCs w:val="26"/>
          <w:lang w:eastAsia="ru-RU"/>
        </w:rPr>
        <w:t>3</w:t>
      </w:r>
      <w:r w:rsidR="002F3BF0" w:rsidRPr="00AC5D54">
        <w:rPr>
          <w:rFonts w:ascii="Times New Roman" w:eastAsia="Times New Roman" w:hAnsi="Times New Roman" w:cs="Times New Roman"/>
          <w:sz w:val="26"/>
          <w:szCs w:val="26"/>
          <w:lang w:eastAsia="ru-RU"/>
        </w:rPr>
        <w:t>-</w:t>
      </w:r>
      <w:r w:rsidR="00877DF1" w:rsidRPr="00AC5D54">
        <w:rPr>
          <w:rFonts w:ascii="Times New Roman" w:eastAsia="Times New Roman" w:hAnsi="Times New Roman" w:cs="Times New Roman"/>
          <w:sz w:val="26"/>
          <w:szCs w:val="26"/>
          <w:lang w:eastAsia="ru-RU"/>
        </w:rPr>
        <w:t>20</w:t>
      </w:r>
      <w:r w:rsidR="002F3BF0" w:rsidRPr="00AC5D54">
        <w:rPr>
          <w:rFonts w:ascii="Times New Roman" w:eastAsia="Times New Roman" w:hAnsi="Times New Roman" w:cs="Times New Roman"/>
          <w:sz w:val="26"/>
          <w:szCs w:val="26"/>
          <w:lang w:eastAsia="ru-RU"/>
        </w:rPr>
        <w:t>2</w:t>
      </w:r>
      <w:r w:rsidR="0001712E">
        <w:rPr>
          <w:rFonts w:ascii="Times New Roman" w:eastAsia="Times New Roman" w:hAnsi="Times New Roman" w:cs="Times New Roman"/>
          <w:sz w:val="26"/>
          <w:szCs w:val="26"/>
          <w:lang w:eastAsia="ru-RU"/>
        </w:rPr>
        <w:t>4</w:t>
      </w:r>
      <w:r w:rsidR="000812DF" w:rsidRPr="00AC5D54">
        <w:rPr>
          <w:rFonts w:ascii="Times New Roman" w:eastAsia="Times New Roman" w:hAnsi="Times New Roman" w:cs="Times New Roman"/>
          <w:sz w:val="26"/>
          <w:szCs w:val="26"/>
          <w:lang w:eastAsia="ru-RU"/>
        </w:rPr>
        <w:t xml:space="preserve"> годов, индексы–дефляторы, предложенные Министерством экономического развития Р</w:t>
      </w:r>
      <w:r w:rsidR="0001712E">
        <w:rPr>
          <w:rFonts w:ascii="Times New Roman" w:eastAsia="Times New Roman" w:hAnsi="Times New Roman" w:cs="Times New Roman"/>
          <w:sz w:val="26"/>
          <w:szCs w:val="26"/>
          <w:lang w:eastAsia="ru-RU"/>
        </w:rPr>
        <w:t>оссийской Федерации.</w:t>
      </w:r>
    </w:p>
    <w:p w:rsidR="00797103" w:rsidRDefault="000B37BE" w:rsidP="00FA7B87">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Долгосрочный п</w:t>
      </w:r>
      <w:r w:rsidR="0041223E" w:rsidRPr="00AC5D54">
        <w:rPr>
          <w:rFonts w:ascii="Times New Roman" w:eastAsia="Times New Roman" w:hAnsi="Times New Roman" w:cs="Times New Roman"/>
          <w:sz w:val="26"/>
          <w:szCs w:val="26"/>
          <w:lang w:eastAsia="ru-RU"/>
        </w:rPr>
        <w:t>рогноз разработан в двух вариантах</w:t>
      </w:r>
      <w:r w:rsidR="00AC5D54">
        <w:rPr>
          <w:rFonts w:ascii="Times New Roman" w:eastAsia="Times New Roman" w:hAnsi="Times New Roman" w:cs="Times New Roman"/>
          <w:sz w:val="26"/>
          <w:szCs w:val="26"/>
          <w:lang w:eastAsia="ru-RU"/>
        </w:rPr>
        <w:t>:</w:t>
      </w:r>
      <w:r w:rsidR="0041223E" w:rsidRPr="00AC5D54">
        <w:rPr>
          <w:rFonts w:ascii="Times New Roman" w:eastAsia="Times New Roman" w:hAnsi="Times New Roman" w:cs="Times New Roman"/>
          <w:sz w:val="26"/>
          <w:szCs w:val="26"/>
          <w:lang w:eastAsia="ru-RU"/>
        </w:rPr>
        <w:t xml:space="preserve"> базовом и умеренно оптимистичном.</w:t>
      </w:r>
    </w:p>
    <w:p w:rsidR="00AC03E3" w:rsidRPr="00AC5D54" w:rsidRDefault="0041223E" w:rsidP="00FA7B87">
      <w:pPr>
        <w:spacing w:after="0" w:line="240" w:lineRule="auto"/>
        <w:ind w:firstLine="567"/>
        <w:jc w:val="both"/>
        <w:rPr>
          <w:rFonts w:ascii="Times New Roman" w:eastAsia="Times New Roman" w:hAnsi="Times New Roman" w:cs="Times New Roman"/>
          <w:sz w:val="26"/>
          <w:szCs w:val="26"/>
          <w:lang w:eastAsia="ru-RU"/>
        </w:rPr>
      </w:pPr>
      <w:r w:rsidRPr="00AC5D54">
        <w:rPr>
          <w:rFonts w:ascii="Times New Roman" w:eastAsia="Times New Roman" w:hAnsi="Times New Roman" w:cs="Times New Roman"/>
          <w:sz w:val="26"/>
          <w:szCs w:val="26"/>
          <w:lang w:eastAsia="ru-RU"/>
        </w:rPr>
        <w:t>Различие вариантов обусловлено отличием моделей поведения частного бизнеса, перспективами повышения его конкурент</w:t>
      </w:r>
      <w:r w:rsidR="00C35EB5" w:rsidRPr="00AC5D54">
        <w:rPr>
          <w:rFonts w:ascii="Times New Roman" w:eastAsia="Times New Roman" w:hAnsi="Times New Roman" w:cs="Times New Roman"/>
          <w:sz w:val="26"/>
          <w:szCs w:val="26"/>
          <w:lang w:eastAsia="ru-RU"/>
        </w:rPr>
        <w:t>оспособ</w:t>
      </w:r>
      <w:r w:rsidRPr="00AC5D54">
        <w:rPr>
          <w:rFonts w:ascii="Times New Roman" w:eastAsia="Times New Roman" w:hAnsi="Times New Roman" w:cs="Times New Roman"/>
          <w:sz w:val="26"/>
          <w:szCs w:val="26"/>
          <w:lang w:eastAsia="ru-RU"/>
        </w:rPr>
        <w:t xml:space="preserve">ности и эффективностью </w:t>
      </w:r>
      <w:r w:rsidRPr="00AC5D54">
        <w:rPr>
          <w:rFonts w:ascii="Times New Roman" w:eastAsia="Times New Roman" w:hAnsi="Times New Roman" w:cs="Times New Roman"/>
          <w:sz w:val="26"/>
          <w:szCs w:val="26"/>
          <w:lang w:eastAsia="ru-RU"/>
        </w:rPr>
        <w:lastRenderedPageBreak/>
        <w:t>реализации государственной полит</w:t>
      </w:r>
      <w:r w:rsidR="00C35EB5" w:rsidRPr="00AC5D54">
        <w:rPr>
          <w:rFonts w:ascii="Times New Roman" w:eastAsia="Times New Roman" w:hAnsi="Times New Roman" w:cs="Times New Roman"/>
          <w:sz w:val="26"/>
          <w:szCs w:val="26"/>
          <w:lang w:eastAsia="ru-RU"/>
        </w:rPr>
        <w:t>и</w:t>
      </w:r>
      <w:r w:rsidRPr="00AC5D54">
        <w:rPr>
          <w:rFonts w:ascii="Times New Roman" w:eastAsia="Times New Roman" w:hAnsi="Times New Roman" w:cs="Times New Roman"/>
          <w:sz w:val="26"/>
          <w:szCs w:val="26"/>
          <w:lang w:eastAsia="ru-RU"/>
        </w:rPr>
        <w:t>ки  развития и перспективами структурного и бюджетного маневра.</w:t>
      </w:r>
    </w:p>
    <w:p w:rsidR="002D6556" w:rsidRPr="00AC5D54" w:rsidRDefault="002D6556" w:rsidP="00FA7B87">
      <w:pPr>
        <w:pStyle w:val="ConsPlusNormal"/>
        <w:ind w:firstLine="567"/>
        <w:jc w:val="both"/>
        <w:rPr>
          <w:sz w:val="26"/>
          <w:szCs w:val="26"/>
        </w:rPr>
      </w:pPr>
      <w:r w:rsidRPr="00AC5D54">
        <w:rPr>
          <w:sz w:val="26"/>
          <w:szCs w:val="26"/>
        </w:rPr>
        <w:t xml:space="preserve">Базовый вариант долгосрочного прогноза основан на консервативных оценках темпов социально-экономического развития муниципального района. </w:t>
      </w:r>
    </w:p>
    <w:p w:rsidR="002D6556" w:rsidRPr="00AC5D54" w:rsidRDefault="002D6556" w:rsidP="00FA7B87">
      <w:pPr>
        <w:pStyle w:val="ConsPlusNormal"/>
        <w:ind w:firstLine="567"/>
        <w:jc w:val="both"/>
        <w:rPr>
          <w:sz w:val="26"/>
          <w:szCs w:val="26"/>
        </w:rPr>
      </w:pPr>
      <w:r w:rsidRPr="00AC5D54">
        <w:rPr>
          <w:sz w:val="26"/>
          <w:szCs w:val="26"/>
        </w:rPr>
        <w:t>Умеренно оптимистичный вариант долгосрочного прогноза основан на наиболее возможных темпах социально-экономического развития муниципального образования при наиболее вероятных внешнеэкономических и других условиях.</w:t>
      </w:r>
    </w:p>
    <w:p w:rsidR="00A34DDF" w:rsidRDefault="00A34DDF" w:rsidP="00FA7B87">
      <w:pPr>
        <w:pStyle w:val="ConsPlusNormal"/>
        <w:ind w:firstLine="567"/>
        <w:jc w:val="both"/>
        <w:rPr>
          <w:sz w:val="26"/>
          <w:szCs w:val="26"/>
        </w:rPr>
      </w:pPr>
    </w:p>
    <w:p w:rsidR="00A34DDF" w:rsidRDefault="00A34DDF" w:rsidP="00A34DDF">
      <w:pPr>
        <w:pStyle w:val="ConsPlusNormal"/>
        <w:ind w:firstLine="567"/>
        <w:jc w:val="center"/>
        <w:rPr>
          <w:b/>
          <w:sz w:val="26"/>
          <w:szCs w:val="26"/>
        </w:rPr>
      </w:pPr>
      <w:r w:rsidRPr="00A34DDF">
        <w:rPr>
          <w:b/>
          <w:sz w:val="26"/>
          <w:szCs w:val="26"/>
        </w:rPr>
        <w:t xml:space="preserve">Общая оценка социально-экономической ситуации </w:t>
      </w:r>
      <w:proofErr w:type="gramStart"/>
      <w:r w:rsidRPr="00A34DDF">
        <w:rPr>
          <w:b/>
          <w:sz w:val="26"/>
          <w:szCs w:val="26"/>
        </w:rPr>
        <w:t>в</w:t>
      </w:r>
      <w:proofErr w:type="gramEnd"/>
      <w:r w:rsidRPr="00A34DDF">
        <w:rPr>
          <w:b/>
          <w:sz w:val="26"/>
          <w:szCs w:val="26"/>
        </w:rPr>
        <w:t xml:space="preserve"> </w:t>
      </w:r>
    </w:p>
    <w:p w:rsidR="00A34DDF" w:rsidRDefault="00A34DDF" w:rsidP="00A34DDF">
      <w:pPr>
        <w:pStyle w:val="ConsPlusNormal"/>
        <w:ind w:firstLine="567"/>
        <w:jc w:val="center"/>
        <w:rPr>
          <w:b/>
          <w:sz w:val="26"/>
          <w:szCs w:val="26"/>
        </w:rPr>
      </w:pPr>
      <w:proofErr w:type="gramStart"/>
      <w:r w:rsidRPr="00A34DDF">
        <w:rPr>
          <w:b/>
          <w:sz w:val="26"/>
          <w:szCs w:val="26"/>
        </w:rPr>
        <w:t>муниципальном образовани</w:t>
      </w:r>
      <w:r w:rsidR="00CE381D">
        <w:rPr>
          <w:b/>
          <w:sz w:val="26"/>
          <w:szCs w:val="26"/>
        </w:rPr>
        <w:t>я</w:t>
      </w:r>
      <w:r w:rsidRPr="00A34DDF">
        <w:rPr>
          <w:b/>
          <w:sz w:val="26"/>
          <w:szCs w:val="26"/>
        </w:rPr>
        <w:t xml:space="preserve"> г. Бодайбо и района</w:t>
      </w:r>
      <w:proofErr w:type="gramEnd"/>
    </w:p>
    <w:p w:rsidR="00A34DDF" w:rsidRDefault="00A34DDF" w:rsidP="00A34DDF">
      <w:pPr>
        <w:pStyle w:val="ConsPlusNormal"/>
        <w:ind w:firstLine="567"/>
        <w:jc w:val="center"/>
        <w:rPr>
          <w:b/>
          <w:sz w:val="26"/>
          <w:szCs w:val="26"/>
        </w:rPr>
      </w:pPr>
    </w:p>
    <w:p w:rsidR="00A34DDF" w:rsidRPr="00E9188A" w:rsidRDefault="00CE381D" w:rsidP="00E9188A">
      <w:pPr>
        <w:pStyle w:val="ConsPlusNormal"/>
        <w:ind w:firstLine="567"/>
        <w:jc w:val="both"/>
        <w:rPr>
          <w:sz w:val="26"/>
          <w:szCs w:val="26"/>
        </w:rPr>
      </w:pPr>
      <w:r w:rsidRPr="00E9188A">
        <w:rPr>
          <w:sz w:val="26"/>
          <w:szCs w:val="26"/>
        </w:rPr>
        <w:t xml:space="preserve">Территория муниципального образования </w:t>
      </w:r>
      <w:proofErr w:type="gramStart"/>
      <w:r w:rsidRPr="00E9188A">
        <w:rPr>
          <w:sz w:val="26"/>
          <w:szCs w:val="26"/>
        </w:rPr>
        <w:t>г</w:t>
      </w:r>
      <w:proofErr w:type="gramEnd"/>
      <w:r w:rsidRPr="00E9188A">
        <w:rPr>
          <w:sz w:val="26"/>
          <w:szCs w:val="26"/>
        </w:rPr>
        <w:t xml:space="preserve">. Бодайбо и района составляет 92 тыс. кв. км </w:t>
      </w:r>
      <w:r w:rsidR="00E9188A" w:rsidRPr="00E9188A">
        <w:rPr>
          <w:sz w:val="26"/>
          <w:szCs w:val="26"/>
        </w:rPr>
        <w:t xml:space="preserve">и занимает 12% ее территории Иркутской области. </w:t>
      </w:r>
    </w:p>
    <w:p w:rsidR="002412C7" w:rsidRPr="00E9188A" w:rsidRDefault="002412C7" w:rsidP="00E9188A">
      <w:pPr>
        <w:spacing w:after="0" w:line="240" w:lineRule="auto"/>
        <w:ind w:firstLine="567"/>
        <w:jc w:val="both"/>
        <w:rPr>
          <w:rFonts w:ascii="Times New Roman" w:hAnsi="Times New Roman" w:cs="Times New Roman"/>
          <w:sz w:val="26"/>
          <w:szCs w:val="26"/>
        </w:rPr>
      </w:pPr>
      <w:proofErr w:type="spellStart"/>
      <w:r w:rsidRPr="00E9188A">
        <w:rPr>
          <w:rFonts w:ascii="Times New Roman" w:hAnsi="Times New Roman" w:cs="Times New Roman"/>
          <w:sz w:val="26"/>
          <w:szCs w:val="26"/>
        </w:rPr>
        <w:t>Бодайбинский</w:t>
      </w:r>
      <w:proofErr w:type="spellEnd"/>
      <w:r w:rsidRPr="00E9188A">
        <w:rPr>
          <w:rFonts w:ascii="Times New Roman" w:hAnsi="Times New Roman" w:cs="Times New Roman"/>
          <w:sz w:val="26"/>
          <w:szCs w:val="26"/>
        </w:rPr>
        <w:t xml:space="preserve"> район относится к местности, приравненной к районам Крайнего Севера.</w:t>
      </w:r>
    </w:p>
    <w:p w:rsidR="002412C7" w:rsidRPr="00E9188A" w:rsidRDefault="002412C7" w:rsidP="00E9188A">
      <w:pPr>
        <w:pStyle w:val="bodytext"/>
        <w:spacing w:before="0" w:beforeAutospacing="0" w:after="0" w:afterAutospacing="0"/>
        <w:ind w:firstLine="567"/>
        <w:jc w:val="both"/>
        <w:rPr>
          <w:sz w:val="26"/>
          <w:szCs w:val="26"/>
        </w:rPr>
      </w:pPr>
      <w:r w:rsidRPr="00E9188A">
        <w:rPr>
          <w:sz w:val="26"/>
          <w:szCs w:val="26"/>
        </w:rPr>
        <w:t xml:space="preserve">В состав района входят 6 муниципальных образований с населенными пунктами: </w:t>
      </w:r>
    </w:p>
    <w:p w:rsidR="002412C7" w:rsidRPr="00E9188A" w:rsidRDefault="002412C7" w:rsidP="00E9188A">
      <w:pPr>
        <w:pStyle w:val="bodytext"/>
        <w:spacing w:before="0" w:beforeAutospacing="0" w:after="0" w:afterAutospacing="0"/>
        <w:ind w:firstLine="567"/>
        <w:jc w:val="both"/>
        <w:rPr>
          <w:sz w:val="26"/>
          <w:szCs w:val="26"/>
        </w:rPr>
      </w:pPr>
      <w:r w:rsidRPr="00E9188A">
        <w:rPr>
          <w:sz w:val="26"/>
          <w:szCs w:val="26"/>
        </w:rPr>
        <w:t xml:space="preserve">- </w:t>
      </w:r>
      <w:proofErr w:type="spellStart"/>
      <w:r w:rsidRPr="00E9188A">
        <w:rPr>
          <w:sz w:val="26"/>
          <w:szCs w:val="26"/>
        </w:rPr>
        <w:t>Бодайбинское</w:t>
      </w:r>
      <w:proofErr w:type="spellEnd"/>
      <w:r w:rsidRPr="00E9188A">
        <w:rPr>
          <w:sz w:val="26"/>
          <w:szCs w:val="26"/>
        </w:rPr>
        <w:t xml:space="preserve"> городское поселение (</w:t>
      </w:r>
      <w:proofErr w:type="gramStart"/>
      <w:r w:rsidRPr="00E9188A">
        <w:rPr>
          <w:sz w:val="26"/>
          <w:szCs w:val="26"/>
        </w:rPr>
        <w:t>г</w:t>
      </w:r>
      <w:proofErr w:type="gramEnd"/>
      <w:r w:rsidRPr="00E9188A">
        <w:rPr>
          <w:sz w:val="26"/>
          <w:szCs w:val="26"/>
        </w:rPr>
        <w:t xml:space="preserve">. Бодайбо, с. </w:t>
      </w:r>
      <w:proofErr w:type="spellStart"/>
      <w:r w:rsidRPr="00E9188A">
        <w:rPr>
          <w:sz w:val="26"/>
          <w:szCs w:val="26"/>
        </w:rPr>
        <w:t>Нерпо</w:t>
      </w:r>
      <w:proofErr w:type="spellEnd"/>
      <w:r w:rsidRPr="00E9188A">
        <w:rPr>
          <w:sz w:val="26"/>
          <w:szCs w:val="26"/>
        </w:rPr>
        <w:t>);</w:t>
      </w:r>
    </w:p>
    <w:p w:rsidR="002412C7" w:rsidRPr="00E9188A" w:rsidRDefault="002412C7" w:rsidP="00E9188A">
      <w:pPr>
        <w:pStyle w:val="bodytext"/>
        <w:spacing w:before="0" w:beforeAutospacing="0" w:after="0" w:afterAutospacing="0"/>
        <w:ind w:firstLine="567"/>
        <w:jc w:val="both"/>
        <w:rPr>
          <w:sz w:val="26"/>
          <w:szCs w:val="26"/>
        </w:rPr>
      </w:pPr>
      <w:proofErr w:type="gramStart"/>
      <w:r w:rsidRPr="00E9188A">
        <w:rPr>
          <w:sz w:val="26"/>
          <w:szCs w:val="26"/>
        </w:rPr>
        <w:t xml:space="preserve">- </w:t>
      </w:r>
      <w:proofErr w:type="spellStart"/>
      <w:r w:rsidRPr="00E9188A">
        <w:rPr>
          <w:sz w:val="26"/>
          <w:szCs w:val="26"/>
        </w:rPr>
        <w:t>Мамаканское</w:t>
      </w:r>
      <w:proofErr w:type="spellEnd"/>
      <w:r w:rsidRPr="00E9188A">
        <w:rPr>
          <w:sz w:val="26"/>
          <w:szCs w:val="26"/>
        </w:rPr>
        <w:t xml:space="preserve"> городское поселение (</w:t>
      </w:r>
      <w:proofErr w:type="spellStart"/>
      <w:r w:rsidRPr="00E9188A">
        <w:rPr>
          <w:sz w:val="26"/>
          <w:szCs w:val="26"/>
        </w:rPr>
        <w:t>рп</w:t>
      </w:r>
      <w:proofErr w:type="spellEnd"/>
      <w:r w:rsidRPr="00E9188A">
        <w:rPr>
          <w:sz w:val="26"/>
          <w:szCs w:val="26"/>
        </w:rPr>
        <w:t>.</w:t>
      </w:r>
      <w:proofErr w:type="gramEnd"/>
      <w:r w:rsidRPr="00E9188A">
        <w:rPr>
          <w:sz w:val="26"/>
          <w:szCs w:val="26"/>
        </w:rPr>
        <w:t xml:space="preserve"> </w:t>
      </w:r>
      <w:proofErr w:type="spellStart"/>
      <w:proofErr w:type="gramStart"/>
      <w:r w:rsidRPr="00E9188A">
        <w:rPr>
          <w:sz w:val="26"/>
          <w:szCs w:val="26"/>
        </w:rPr>
        <w:t>Мамакан</w:t>
      </w:r>
      <w:proofErr w:type="spellEnd"/>
      <w:r w:rsidRPr="00E9188A">
        <w:rPr>
          <w:sz w:val="26"/>
          <w:szCs w:val="26"/>
        </w:rPr>
        <w:t>);</w:t>
      </w:r>
      <w:proofErr w:type="gramEnd"/>
    </w:p>
    <w:p w:rsidR="002412C7" w:rsidRPr="00E9188A" w:rsidRDefault="002412C7" w:rsidP="00E9188A">
      <w:pPr>
        <w:pStyle w:val="bodytext"/>
        <w:spacing w:before="0" w:beforeAutospacing="0" w:after="0" w:afterAutospacing="0"/>
        <w:ind w:firstLine="567"/>
        <w:jc w:val="both"/>
        <w:rPr>
          <w:sz w:val="26"/>
          <w:szCs w:val="26"/>
        </w:rPr>
      </w:pPr>
      <w:proofErr w:type="gramStart"/>
      <w:r w:rsidRPr="00E9188A">
        <w:rPr>
          <w:sz w:val="26"/>
          <w:szCs w:val="26"/>
        </w:rPr>
        <w:t xml:space="preserve">- </w:t>
      </w:r>
      <w:proofErr w:type="spellStart"/>
      <w:r w:rsidRPr="00E9188A">
        <w:rPr>
          <w:sz w:val="26"/>
          <w:szCs w:val="26"/>
        </w:rPr>
        <w:t>Балахнинское</w:t>
      </w:r>
      <w:proofErr w:type="spellEnd"/>
      <w:r w:rsidRPr="00E9188A">
        <w:rPr>
          <w:sz w:val="26"/>
          <w:szCs w:val="26"/>
        </w:rPr>
        <w:t xml:space="preserve"> городское поселение (</w:t>
      </w:r>
      <w:proofErr w:type="spellStart"/>
      <w:r w:rsidRPr="00E9188A">
        <w:rPr>
          <w:sz w:val="26"/>
          <w:szCs w:val="26"/>
        </w:rPr>
        <w:t>рп</w:t>
      </w:r>
      <w:proofErr w:type="spellEnd"/>
      <w:r w:rsidRPr="00E9188A">
        <w:rPr>
          <w:sz w:val="26"/>
          <w:szCs w:val="26"/>
        </w:rPr>
        <w:t>.</w:t>
      </w:r>
      <w:proofErr w:type="gramEnd"/>
      <w:r w:rsidRPr="00E9188A">
        <w:rPr>
          <w:sz w:val="26"/>
          <w:szCs w:val="26"/>
        </w:rPr>
        <w:t xml:space="preserve"> </w:t>
      </w:r>
      <w:proofErr w:type="spellStart"/>
      <w:proofErr w:type="gramStart"/>
      <w:r w:rsidRPr="00E9188A">
        <w:rPr>
          <w:sz w:val="26"/>
          <w:szCs w:val="26"/>
        </w:rPr>
        <w:t>Балахнинский</w:t>
      </w:r>
      <w:proofErr w:type="spellEnd"/>
      <w:r w:rsidRPr="00E9188A">
        <w:rPr>
          <w:sz w:val="26"/>
          <w:szCs w:val="26"/>
        </w:rPr>
        <w:t xml:space="preserve">, п. Васильевский, п. </w:t>
      </w:r>
      <w:proofErr w:type="spellStart"/>
      <w:r w:rsidRPr="00E9188A">
        <w:rPr>
          <w:sz w:val="26"/>
          <w:szCs w:val="26"/>
        </w:rPr>
        <w:t>Кяхтинский</w:t>
      </w:r>
      <w:proofErr w:type="spellEnd"/>
      <w:r w:rsidRPr="00E9188A">
        <w:rPr>
          <w:sz w:val="26"/>
          <w:szCs w:val="26"/>
        </w:rPr>
        <w:t>);</w:t>
      </w:r>
      <w:proofErr w:type="gramEnd"/>
    </w:p>
    <w:p w:rsidR="002412C7" w:rsidRPr="00E9188A" w:rsidRDefault="002412C7" w:rsidP="00E9188A">
      <w:pPr>
        <w:pStyle w:val="bodytext"/>
        <w:spacing w:before="0" w:beforeAutospacing="0" w:after="0" w:afterAutospacing="0"/>
        <w:ind w:firstLine="567"/>
        <w:jc w:val="both"/>
        <w:rPr>
          <w:sz w:val="26"/>
          <w:szCs w:val="26"/>
        </w:rPr>
      </w:pPr>
      <w:proofErr w:type="gramStart"/>
      <w:r w:rsidRPr="00E9188A">
        <w:rPr>
          <w:sz w:val="26"/>
          <w:szCs w:val="26"/>
        </w:rPr>
        <w:t>- Артемовское городское поселение (</w:t>
      </w:r>
      <w:proofErr w:type="spellStart"/>
      <w:r w:rsidRPr="00E9188A">
        <w:rPr>
          <w:sz w:val="26"/>
          <w:szCs w:val="26"/>
        </w:rPr>
        <w:t>рп</w:t>
      </w:r>
      <w:proofErr w:type="spellEnd"/>
      <w:r w:rsidRPr="00E9188A">
        <w:rPr>
          <w:sz w:val="26"/>
          <w:szCs w:val="26"/>
        </w:rPr>
        <w:t>.</w:t>
      </w:r>
      <w:proofErr w:type="gramEnd"/>
      <w:r w:rsidRPr="00E9188A">
        <w:rPr>
          <w:sz w:val="26"/>
          <w:szCs w:val="26"/>
        </w:rPr>
        <w:t xml:space="preserve"> </w:t>
      </w:r>
      <w:proofErr w:type="gramStart"/>
      <w:r w:rsidRPr="00E9188A">
        <w:rPr>
          <w:sz w:val="26"/>
          <w:szCs w:val="26"/>
        </w:rPr>
        <w:t xml:space="preserve">Артемовский, п. </w:t>
      </w:r>
      <w:proofErr w:type="spellStart"/>
      <w:r w:rsidRPr="00E9188A">
        <w:rPr>
          <w:sz w:val="26"/>
          <w:szCs w:val="26"/>
        </w:rPr>
        <w:t>Апрельск</w:t>
      </w:r>
      <w:proofErr w:type="spellEnd"/>
      <w:r w:rsidRPr="00E9188A">
        <w:rPr>
          <w:sz w:val="26"/>
          <w:szCs w:val="26"/>
        </w:rPr>
        <w:t xml:space="preserve">, п. </w:t>
      </w:r>
      <w:proofErr w:type="spellStart"/>
      <w:r w:rsidRPr="00E9188A">
        <w:rPr>
          <w:sz w:val="26"/>
          <w:szCs w:val="26"/>
        </w:rPr>
        <w:t>Маракан</w:t>
      </w:r>
      <w:proofErr w:type="spellEnd"/>
      <w:r w:rsidRPr="00E9188A">
        <w:rPr>
          <w:sz w:val="26"/>
          <w:szCs w:val="26"/>
        </w:rPr>
        <w:t>);</w:t>
      </w:r>
      <w:proofErr w:type="gramEnd"/>
    </w:p>
    <w:p w:rsidR="002412C7" w:rsidRPr="00E9188A" w:rsidRDefault="002412C7" w:rsidP="00E9188A">
      <w:pPr>
        <w:pStyle w:val="bodytext"/>
        <w:spacing w:before="0" w:beforeAutospacing="0" w:after="0" w:afterAutospacing="0"/>
        <w:ind w:firstLine="567"/>
        <w:jc w:val="both"/>
        <w:rPr>
          <w:sz w:val="26"/>
          <w:szCs w:val="26"/>
        </w:rPr>
      </w:pPr>
      <w:proofErr w:type="gramStart"/>
      <w:r w:rsidRPr="00E9188A">
        <w:rPr>
          <w:sz w:val="26"/>
          <w:szCs w:val="26"/>
        </w:rPr>
        <w:t xml:space="preserve">- </w:t>
      </w:r>
      <w:proofErr w:type="spellStart"/>
      <w:r w:rsidRPr="00E9188A">
        <w:rPr>
          <w:sz w:val="26"/>
          <w:szCs w:val="26"/>
        </w:rPr>
        <w:t>Кропоткинское</w:t>
      </w:r>
      <w:proofErr w:type="spellEnd"/>
      <w:r w:rsidRPr="00E9188A">
        <w:rPr>
          <w:sz w:val="26"/>
          <w:szCs w:val="26"/>
        </w:rPr>
        <w:t xml:space="preserve"> городское поселение (</w:t>
      </w:r>
      <w:proofErr w:type="spellStart"/>
      <w:r w:rsidRPr="00E9188A">
        <w:rPr>
          <w:sz w:val="26"/>
          <w:szCs w:val="26"/>
        </w:rPr>
        <w:t>рп</w:t>
      </w:r>
      <w:proofErr w:type="spellEnd"/>
      <w:r w:rsidRPr="00E9188A">
        <w:rPr>
          <w:sz w:val="26"/>
          <w:szCs w:val="26"/>
        </w:rPr>
        <w:t>.</w:t>
      </w:r>
      <w:proofErr w:type="gramEnd"/>
      <w:r w:rsidRPr="00E9188A">
        <w:rPr>
          <w:sz w:val="26"/>
          <w:szCs w:val="26"/>
        </w:rPr>
        <w:t xml:space="preserve"> </w:t>
      </w:r>
      <w:proofErr w:type="gramStart"/>
      <w:r w:rsidRPr="00E9188A">
        <w:rPr>
          <w:sz w:val="26"/>
          <w:szCs w:val="26"/>
        </w:rPr>
        <w:t>Кропоткин, п. Светлый);</w:t>
      </w:r>
      <w:proofErr w:type="gramEnd"/>
    </w:p>
    <w:p w:rsidR="002412C7" w:rsidRDefault="002412C7" w:rsidP="00E9188A">
      <w:pPr>
        <w:pStyle w:val="bodytext"/>
        <w:spacing w:before="0" w:beforeAutospacing="0" w:after="0" w:afterAutospacing="0"/>
        <w:ind w:firstLine="567"/>
        <w:jc w:val="both"/>
        <w:rPr>
          <w:sz w:val="26"/>
          <w:szCs w:val="26"/>
        </w:rPr>
      </w:pPr>
      <w:proofErr w:type="gramStart"/>
      <w:r w:rsidRPr="00E9188A">
        <w:rPr>
          <w:sz w:val="26"/>
          <w:szCs w:val="26"/>
        </w:rPr>
        <w:t xml:space="preserve">- </w:t>
      </w:r>
      <w:proofErr w:type="spellStart"/>
      <w:r w:rsidRPr="00E9188A">
        <w:rPr>
          <w:sz w:val="26"/>
          <w:szCs w:val="26"/>
        </w:rPr>
        <w:t>Жуинское</w:t>
      </w:r>
      <w:proofErr w:type="spellEnd"/>
      <w:r w:rsidRPr="00E9188A">
        <w:rPr>
          <w:sz w:val="26"/>
          <w:szCs w:val="26"/>
        </w:rPr>
        <w:t xml:space="preserve"> сельское поселение (п. Перевоз, с. Большой Патом).</w:t>
      </w:r>
      <w:proofErr w:type="gramEnd"/>
    </w:p>
    <w:p w:rsidR="00E9188A" w:rsidRDefault="00E9188A" w:rsidP="00E9188A">
      <w:pPr>
        <w:pStyle w:val="bodytext"/>
        <w:spacing w:before="0" w:beforeAutospacing="0" w:after="0" w:afterAutospacing="0"/>
        <w:ind w:firstLine="567"/>
        <w:jc w:val="both"/>
        <w:rPr>
          <w:sz w:val="26"/>
          <w:szCs w:val="26"/>
        </w:rPr>
      </w:pPr>
      <w:r>
        <w:rPr>
          <w:sz w:val="26"/>
          <w:szCs w:val="26"/>
        </w:rPr>
        <w:t>Удаленность от областного центра (1100 км), отсутствие федеральной (областной) трассы, моста через р. Витим для круглогодичного сообщения с «большой землей», тормозят благоприятное условия для развития экономики, социальной сферы, инфраструктуры в г. Бодайбо и районе, снижают инвестиционный потенциал населения.</w:t>
      </w:r>
    </w:p>
    <w:p w:rsidR="00E9188A" w:rsidRDefault="00E9188A" w:rsidP="00E9188A">
      <w:pPr>
        <w:pStyle w:val="bodytext"/>
        <w:spacing w:before="0" w:beforeAutospacing="0" w:after="0" w:afterAutospacing="0"/>
        <w:ind w:firstLine="567"/>
        <w:jc w:val="both"/>
        <w:rPr>
          <w:sz w:val="26"/>
          <w:szCs w:val="26"/>
        </w:rPr>
      </w:pPr>
      <w:r>
        <w:rPr>
          <w:sz w:val="26"/>
          <w:szCs w:val="26"/>
        </w:rPr>
        <w:t xml:space="preserve">Районным центром является город Бодайбо. </w:t>
      </w:r>
    </w:p>
    <w:p w:rsidR="00E9188A" w:rsidRDefault="00E9188A" w:rsidP="00E9188A">
      <w:pPr>
        <w:pStyle w:val="bodytext"/>
        <w:spacing w:before="0" w:beforeAutospacing="0" w:after="0" w:afterAutospacing="0"/>
        <w:ind w:firstLine="567"/>
        <w:jc w:val="both"/>
        <w:rPr>
          <w:sz w:val="26"/>
          <w:szCs w:val="26"/>
        </w:rPr>
      </w:pPr>
      <w:r>
        <w:rPr>
          <w:sz w:val="26"/>
          <w:szCs w:val="26"/>
        </w:rPr>
        <w:t xml:space="preserve">На территории </w:t>
      </w:r>
      <w:proofErr w:type="spellStart"/>
      <w:r>
        <w:rPr>
          <w:sz w:val="26"/>
          <w:szCs w:val="26"/>
        </w:rPr>
        <w:t>Бодайбинского</w:t>
      </w:r>
      <w:proofErr w:type="spellEnd"/>
      <w:r>
        <w:rPr>
          <w:sz w:val="26"/>
          <w:szCs w:val="26"/>
        </w:rPr>
        <w:t xml:space="preserve"> района население занято в сфере золотодобычи, </w:t>
      </w:r>
      <w:r w:rsidR="00CC3FB7">
        <w:rPr>
          <w:sz w:val="26"/>
          <w:szCs w:val="26"/>
        </w:rPr>
        <w:t xml:space="preserve">промышленности и транспорта, </w:t>
      </w:r>
      <w:r>
        <w:rPr>
          <w:sz w:val="26"/>
          <w:szCs w:val="26"/>
        </w:rPr>
        <w:t>торговли, жилищно-коммунального хозяйства, производства</w:t>
      </w:r>
      <w:r w:rsidR="00CC3FB7">
        <w:rPr>
          <w:sz w:val="26"/>
          <w:szCs w:val="26"/>
        </w:rPr>
        <w:t xml:space="preserve"> продуктов питания.</w:t>
      </w:r>
    </w:p>
    <w:p w:rsidR="00CC3FB7" w:rsidRDefault="00CC3FB7" w:rsidP="00E9188A">
      <w:pPr>
        <w:pStyle w:val="bodytext"/>
        <w:spacing w:before="0" w:beforeAutospacing="0" w:after="0" w:afterAutospacing="0"/>
        <w:ind w:firstLine="567"/>
        <w:jc w:val="both"/>
        <w:rPr>
          <w:sz w:val="26"/>
          <w:szCs w:val="26"/>
        </w:rPr>
      </w:pPr>
      <w:r>
        <w:rPr>
          <w:sz w:val="26"/>
          <w:szCs w:val="26"/>
        </w:rPr>
        <w:t xml:space="preserve">В настоящее время сохраняется тенденция сокращения численности населения </w:t>
      </w:r>
      <w:proofErr w:type="gramStart"/>
      <w:r>
        <w:rPr>
          <w:sz w:val="26"/>
          <w:szCs w:val="26"/>
        </w:rPr>
        <w:t>г</w:t>
      </w:r>
      <w:proofErr w:type="gramEnd"/>
      <w:r>
        <w:rPr>
          <w:sz w:val="26"/>
          <w:szCs w:val="26"/>
        </w:rPr>
        <w:t xml:space="preserve">. Бодайбо и района. По данным органов официальной статистки по состоянию на 01.01.2021 года численность населения в целом по </w:t>
      </w:r>
      <w:proofErr w:type="spellStart"/>
      <w:r>
        <w:rPr>
          <w:sz w:val="26"/>
          <w:szCs w:val="26"/>
        </w:rPr>
        <w:t>Бодайбинскому</w:t>
      </w:r>
      <w:proofErr w:type="spellEnd"/>
      <w:r>
        <w:rPr>
          <w:sz w:val="26"/>
          <w:szCs w:val="26"/>
        </w:rPr>
        <w:t xml:space="preserve"> району </w:t>
      </w:r>
      <w:proofErr w:type="gramStart"/>
      <w:r>
        <w:rPr>
          <w:sz w:val="26"/>
          <w:szCs w:val="26"/>
        </w:rPr>
        <w:t>г</w:t>
      </w:r>
      <w:proofErr w:type="gramEnd"/>
      <w:r>
        <w:rPr>
          <w:sz w:val="26"/>
          <w:szCs w:val="26"/>
        </w:rPr>
        <w:t>. Бодайбо составила 16 969 чел., в том числе: в г. Бодайбо – 11 381 чел. (67,1%), в остальных поселках района – 5 588 чел. (32,9%).</w:t>
      </w:r>
    </w:p>
    <w:p w:rsidR="00CC3FB7" w:rsidRDefault="00CC3FB7" w:rsidP="00E9188A">
      <w:pPr>
        <w:pStyle w:val="bodytext"/>
        <w:spacing w:before="0" w:beforeAutospacing="0" w:after="0" w:afterAutospacing="0"/>
        <w:ind w:firstLine="567"/>
        <w:jc w:val="both"/>
        <w:rPr>
          <w:sz w:val="26"/>
          <w:szCs w:val="26"/>
        </w:rPr>
      </w:pPr>
      <w:r>
        <w:rPr>
          <w:sz w:val="26"/>
          <w:szCs w:val="26"/>
        </w:rPr>
        <w:t>По отношению к 2020 года снижение произошло на уровне 636 чел., к 2019 году – 748 чел., к 2018 году – 1 422 чел. нарастающим итогом.</w:t>
      </w:r>
    </w:p>
    <w:p w:rsidR="00CC3FB7" w:rsidRDefault="00CC3FB7" w:rsidP="00E9188A">
      <w:pPr>
        <w:pStyle w:val="bodytext"/>
        <w:spacing w:before="0" w:beforeAutospacing="0" w:after="0" w:afterAutospacing="0"/>
        <w:ind w:firstLine="567"/>
        <w:jc w:val="both"/>
        <w:rPr>
          <w:sz w:val="26"/>
          <w:szCs w:val="26"/>
        </w:rPr>
      </w:pPr>
      <w:r>
        <w:rPr>
          <w:sz w:val="26"/>
          <w:szCs w:val="26"/>
        </w:rPr>
        <w:t>В прогнозируемый период усилится негативная тенденция ухудшения возрастной структуры населения, наблюдается демографическое старение населения, так как в настоящий период входят в трудоспособный возраст поколения, когда уровень рождаемости</w:t>
      </w:r>
      <w:r w:rsidR="00E11914">
        <w:rPr>
          <w:sz w:val="26"/>
          <w:szCs w:val="26"/>
        </w:rPr>
        <w:t xml:space="preserve"> был одним из низких. Доля трудоспособного населения  в общей численности населения составляет 56,5%. Увеличение численности и доли пожилых людей в общей численности населения района составляет 28%.</w:t>
      </w:r>
    </w:p>
    <w:p w:rsidR="00E11914" w:rsidRDefault="00E11914" w:rsidP="00E9188A">
      <w:pPr>
        <w:pStyle w:val="bodytext"/>
        <w:spacing w:before="0" w:beforeAutospacing="0" w:after="0" w:afterAutospacing="0"/>
        <w:ind w:firstLine="567"/>
        <w:jc w:val="both"/>
        <w:rPr>
          <w:sz w:val="26"/>
          <w:szCs w:val="26"/>
        </w:rPr>
      </w:pPr>
      <w:r>
        <w:rPr>
          <w:sz w:val="26"/>
          <w:szCs w:val="26"/>
        </w:rPr>
        <w:lastRenderedPageBreak/>
        <w:t xml:space="preserve">Тенденция рождаемости и смертности сохраняется на уровне прошлых лет: уровень смертности превышается уровень рождаемости: в 2020 году умерло – 317 чел, родилось – 184; в 2019 году умерло – 289 </w:t>
      </w:r>
      <w:r w:rsidR="00454650">
        <w:rPr>
          <w:sz w:val="26"/>
          <w:szCs w:val="26"/>
        </w:rPr>
        <w:t>чел.</w:t>
      </w:r>
      <w:r>
        <w:rPr>
          <w:sz w:val="26"/>
          <w:szCs w:val="26"/>
        </w:rPr>
        <w:t>, родилось – 173; в 2018 году умерло -257 чел, родилось – 202.</w:t>
      </w:r>
    </w:p>
    <w:p w:rsidR="00E11914" w:rsidRDefault="00454650" w:rsidP="00E9188A">
      <w:pPr>
        <w:pStyle w:val="bodytext"/>
        <w:spacing w:before="0" w:beforeAutospacing="0" w:after="0" w:afterAutospacing="0"/>
        <w:ind w:firstLine="567"/>
        <w:jc w:val="both"/>
        <w:rPr>
          <w:sz w:val="26"/>
          <w:szCs w:val="26"/>
        </w:rPr>
      </w:pPr>
      <w:r>
        <w:rPr>
          <w:sz w:val="26"/>
          <w:szCs w:val="26"/>
        </w:rPr>
        <w:t xml:space="preserve">Сохраняется тенденция выбытия экономически активного населения из района, особенно в трудоспособном возрасте и молодежи, на постоянное место жительства в </w:t>
      </w:r>
      <w:r w:rsidR="00E11914">
        <w:rPr>
          <w:sz w:val="26"/>
          <w:szCs w:val="26"/>
        </w:rPr>
        <w:t xml:space="preserve"> </w:t>
      </w:r>
      <w:r>
        <w:rPr>
          <w:sz w:val="26"/>
          <w:szCs w:val="26"/>
        </w:rPr>
        <w:t>другие территории региона. Так, в 2020 году выбыло 790 чел., прибыло в район на постоянное жительство – 287; в 2019 году выбыло 1032 чел., прибыло – 453; в 2018 году выбыло 774 чел., прибыло – 106.</w:t>
      </w:r>
    </w:p>
    <w:p w:rsidR="00454650" w:rsidRDefault="00454650" w:rsidP="00E9188A">
      <w:pPr>
        <w:pStyle w:val="bodytext"/>
        <w:spacing w:before="0" w:beforeAutospacing="0" w:after="0" w:afterAutospacing="0"/>
        <w:ind w:firstLine="567"/>
        <w:jc w:val="both"/>
        <w:rPr>
          <w:sz w:val="26"/>
          <w:szCs w:val="26"/>
        </w:rPr>
      </w:pPr>
      <w:r>
        <w:rPr>
          <w:sz w:val="26"/>
          <w:szCs w:val="26"/>
        </w:rPr>
        <w:t xml:space="preserve">Основными причинами миграции населения из района являются: отсутствие доступного жилья, слабая социальная инфраструктура, отсутствие </w:t>
      </w:r>
      <w:r w:rsidR="007D2831">
        <w:rPr>
          <w:sz w:val="26"/>
          <w:szCs w:val="26"/>
        </w:rPr>
        <w:t>учреждений для получения высшего или среднего специального образования</w:t>
      </w:r>
      <w:r>
        <w:rPr>
          <w:sz w:val="26"/>
          <w:szCs w:val="26"/>
        </w:rPr>
        <w:t xml:space="preserve">. На территории района осуществляет деятельность только одно среднее специальное заведение – это </w:t>
      </w:r>
      <w:proofErr w:type="spellStart"/>
      <w:r>
        <w:rPr>
          <w:sz w:val="26"/>
          <w:szCs w:val="26"/>
        </w:rPr>
        <w:t>Бодайбинский</w:t>
      </w:r>
      <w:proofErr w:type="spellEnd"/>
      <w:r>
        <w:rPr>
          <w:sz w:val="26"/>
          <w:szCs w:val="26"/>
        </w:rPr>
        <w:t xml:space="preserve"> горный техникум.</w:t>
      </w:r>
    </w:p>
    <w:p w:rsidR="00454650" w:rsidRDefault="005D6DE2" w:rsidP="00E9188A">
      <w:pPr>
        <w:pStyle w:val="bodytext"/>
        <w:spacing w:before="0" w:beforeAutospacing="0" w:after="0" w:afterAutospacing="0"/>
        <w:ind w:firstLine="567"/>
        <w:jc w:val="both"/>
        <w:rPr>
          <w:sz w:val="26"/>
          <w:szCs w:val="26"/>
        </w:rPr>
      </w:pPr>
      <w:r>
        <w:rPr>
          <w:sz w:val="26"/>
          <w:szCs w:val="26"/>
        </w:rPr>
        <w:t>Муниципальное образование обеспечено необходимым спектром услуг связи: почтовая, телефонная и сотовая связь. Все поселения муниципального района имеют мобильную связь. Имеются услуги электросвязи: электронная почта, факсимильная связь, информационно-телекоммуникационная сеть Интернет.</w:t>
      </w:r>
    </w:p>
    <w:p w:rsidR="00031413" w:rsidRDefault="00031413" w:rsidP="00E9188A">
      <w:pPr>
        <w:pStyle w:val="bodytext"/>
        <w:spacing w:before="0" w:beforeAutospacing="0" w:after="0" w:afterAutospacing="0"/>
        <w:ind w:firstLine="567"/>
        <w:jc w:val="both"/>
        <w:rPr>
          <w:sz w:val="26"/>
          <w:szCs w:val="26"/>
        </w:rPr>
      </w:pPr>
      <w:r>
        <w:rPr>
          <w:sz w:val="26"/>
          <w:szCs w:val="26"/>
        </w:rPr>
        <w:t xml:space="preserve">В </w:t>
      </w:r>
      <w:proofErr w:type="spellStart"/>
      <w:r>
        <w:rPr>
          <w:sz w:val="26"/>
          <w:szCs w:val="26"/>
        </w:rPr>
        <w:t>Бодайбинском</w:t>
      </w:r>
      <w:proofErr w:type="spellEnd"/>
      <w:r>
        <w:rPr>
          <w:sz w:val="26"/>
          <w:szCs w:val="26"/>
        </w:rPr>
        <w:t xml:space="preserve"> районе осуществляет деятельность телекомпания ООО «Витим-Телеком». Вещанием охвачены поселки района.</w:t>
      </w:r>
    </w:p>
    <w:p w:rsidR="00A15335" w:rsidRPr="00AC5D54" w:rsidRDefault="00C51079" w:rsidP="007056E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Оценка социально-экономических показателей развития </w:t>
      </w:r>
      <w:proofErr w:type="spellStart"/>
      <w:r>
        <w:rPr>
          <w:rFonts w:ascii="Times New Roman" w:hAnsi="Times New Roman" w:cs="Times New Roman"/>
          <w:sz w:val="26"/>
          <w:szCs w:val="26"/>
        </w:rPr>
        <w:t>Бодайбинского</w:t>
      </w:r>
      <w:proofErr w:type="spellEnd"/>
      <w:r>
        <w:rPr>
          <w:rFonts w:ascii="Times New Roman" w:hAnsi="Times New Roman" w:cs="Times New Roman"/>
          <w:sz w:val="26"/>
          <w:szCs w:val="26"/>
        </w:rPr>
        <w:t xml:space="preserve"> района за 2021 год </w:t>
      </w:r>
      <w:r w:rsidR="00031413">
        <w:rPr>
          <w:rFonts w:ascii="Times New Roman" w:hAnsi="Times New Roman" w:cs="Times New Roman"/>
          <w:sz w:val="26"/>
          <w:szCs w:val="26"/>
        </w:rPr>
        <w:t xml:space="preserve">и предыдущие годы </w:t>
      </w:r>
      <w:r w:rsidR="00A25B93" w:rsidRPr="00AC5D54">
        <w:rPr>
          <w:rFonts w:ascii="Times New Roman" w:hAnsi="Times New Roman" w:cs="Times New Roman"/>
          <w:sz w:val="26"/>
          <w:szCs w:val="26"/>
        </w:rPr>
        <w:t>свидетельству</w:t>
      </w:r>
      <w:r>
        <w:rPr>
          <w:rFonts w:ascii="Times New Roman" w:hAnsi="Times New Roman" w:cs="Times New Roman"/>
          <w:sz w:val="26"/>
          <w:szCs w:val="26"/>
        </w:rPr>
        <w:t>е</w:t>
      </w:r>
      <w:r w:rsidR="00A25B93" w:rsidRPr="00AC5D54">
        <w:rPr>
          <w:rFonts w:ascii="Times New Roman" w:hAnsi="Times New Roman" w:cs="Times New Roman"/>
          <w:sz w:val="26"/>
          <w:szCs w:val="26"/>
        </w:rPr>
        <w:t>т о сохранении положительных тенденций в развитии района</w:t>
      </w:r>
      <w:r w:rsidR="000B37BE">
        <w:rPr>
          <w:rFonts w:ascii="Times New Roman" w:hAnsi="Times New Roman" w:cs="Times New Roman"/>
          <w:sz w:val="26"/>
          <w:szCs w:val="26"/>
        </w:rPr>
        <w:t>.</w:t>
      </w:r>
    </w:p>
    <w:p w:rsidR="00031413" w:rsidRDefault="003842B3" w:rsidP="007056E0">
      <w:pPr>
        <w:spacing w:after="0" w:line="240" w:lineRule="auto"/>
        <w:ind w:firstLine="567"/>
        <w:jc w:val="both"/>
        <w:rPr>
          <w:rFonts w:ascii="Times New Roman" w:hAnsi="Times New Roman" w:cs="Times New Roman"/>
          <w:sz w:val="26"/>
          <w:szCs w:val="26"/>
        </w:rPr>
      </w:pPr>
      <w:r w:rsidRPr="00031413">
        <w:rPr>
          <w:rFonts w:ascii="Times New Roman" w:hAnsi="Times New Roman" w:cs="Times New Roman"/>
          <w:b/>
          <w:sz w:val="26"/>
          <w:szCs w:val="26"/>
        </w:rPr>
        <w:t>Промышленное производство.</w:t>
      </w:r>
      <w:r w:rsidRPr="00031413">
        <w:rPr>
          <w:rFonts w:ascii="Times New Roman" w:hAnsi="Times New Roman" w:cs="Times New Roman"/>
          <w:sz w:val="26"/>
          <w:szCs w:val="26"/>
        </w:rPr>
        <w:t xml:space="preserve"> </w:t>
      </w:r>
    </w:p>
    <w:p w:rsidR="008F36E3" w:rsidRPr="008F36E3" w:rsidRDefault="008F36E3" w:rsidP="008F36E3">
      <w:pPr>
        <w:shd w:val="clear" w:color="auto" w:fill="FFFFFF"/>
        <w:spacing w:after="0" w:line="240" w:lineRule="auto"/>
        <w:ind w:firstLine="567"/>
        <w:jc w:val="both"/>
        <w:rPr>
          <w:rFonts w:ascii="Times New Roman" w:eastAsia="Times New Roman" w:hAnsi="Times New Roman" w:cs="Times New Roman"/>
          <w:color w:val="202122"/>
          <w:sz w:val="26"/>
          <w:szCs w:val="26"/>
          <w:lang w:eastAsia="ru-RU"/>
        </w:rPr>
      </w:pPr>
      <w:proofErr w:type="spellStart"/>
      <w:r w:rsidRPr="008F36E3">
        <w:rPr>
          <w:rFonts w:ascii="Times New Roman" w:eastAsia="Times New Roman" w:hAnsi="Times New Roman" w:cs="Times New Roman"/>
          <w:color w:val="202122"/>
          <w:sz w:val="26"/>
          <w:szCs w:val="26"/>
          <w:lang w:eastAsia="ru-RU"/>
        </w:rPr>
        <w:t>Бодайбинский</w:t>
      </w:r>
      <w:proofErr w:type="spellEnd"/>
      <w:r w:rsidRPr="008F36E3">
        <w:rPr>
          <w:rFonts w:ascii="Times New Roman" w:eastAsia="Times New Roman" w:hAnsi="Times New Roman" w:cs="Times New Roman"/>
          <w:color w:val="202122"/>
          <w:sz w:val="26"/>
          <w:szCs w:val="26"/>
          <w:lang w:eastAsia="ru-RU"/>
        </w:rPr>
        <w:t xml:space="preserve"> район</w:t>
      </w:r>
      <w:r>
        <w:rPr>
          <w:rFonts w:ascii="Times New Roman" w:eastAsia="Times New Roman" w:hAnsi="Times New Roman" w:cs="Times New Roman"/>
          <w:color w:val="202122"/>
          <w:sz w:val="26"/>
          <w:szCs w:val="26"/>
          <w:lang w:eastAsia="ru-RU"/>
        </w:rPr>
        <w:t xml:space="preserve"> - </w:t>
      </w:r>
      <w:r w:rsidRPr="008F36E3">
        <w:rPr>
          <w:rFonts w:ascii="Times New Roman" w:eastAsia="Times New Roman" w:hAnsi="Times New Roman" w:cs="Times New Roman"/>
          <w:color w:val="202122"/>
          <w:sz w:val="26"/>
          <w:szCs w:val="26"/>
          <w:lang w:eastAsia="ru-RU"/>
        </w:rPr>
        <w:t>промышленный: удельный вес промышленности в объ</w:t>
      </w:r>
      <w:r>
        <w:rPr>
          <w:rFonts w:ascii="Times New Roman" w:eastAsia="Times New Roman" w:hAnsi="Times New Roman" w:cs="Times New Roman"/>
          <w:color w:val="202122"/>
          <w:sz w:val="26"/>
          <w:szCs w:val="26"/>
          <w:lang w:eastAsia="ru-RU"/>
        </w:rPr>
        <w:t>ем</w:t>
      </w:r>
      <w:r w:rsidRPr="008F36E3">
        <w:rPr>
          <w:rFonts w:ascii="Times New Roman" w:eastAsia="Times New Roman" w:hAnsi="Times New Roman" w:cs="Times New Roman"/>
          <w:color w:val="202122"/>
          <w:sz w:val="26"/>
          <w:szCs w:val="26"/>
          <w:lang w:eastAsia="ru-RU"/>
        </w:rPr>
        <w:t xml:space="preserve">е реализации в целом по району составляет 86 %. </w:t>
      </w:r>
      <w:r>
        <w:rPr>
          <w:rFonts w:ascii="Times New Roman" w:eastAsia="Times New Roman" w:hAnsi="Times New Roman" w:cs="Times New Roman"/>
          <w:color w:val="202122"/>
          <w:sz w:val="26"/>
          <w:szCs w:val="26"/>
          <w:lang w:eastAsia="ru-RU"/>
        </w:rPr>
        <w:t>Основу экономики района сост</w:t>
      </w:r>
      <w:r w:rsidR="005F30D9">
        <w:rPr>
          <w:rFonts w:ascii="Times New Roman" w:eastAsia="Times New Roman" w:hAnsi="Times New Roman" w:cs="Times New Roman"/>
          <w:color w:val="202122"/>
          <w:sz w:val="26"/>
          <w:szCs w:val="26"/>
          <w:lang w:eastAsia="ru-RU"/>
        </w:rPr>
        <w:t>авляет золотодобыча.</w:t>
      </w:r>
    </w:p>
    <w:p w:rsidR="008F36E3" w:rsidRPr="008F36E3" w:rsidRDefault="008F36E3" w:rsidP="008F36E3">
      <w:pPr>
        <w:shd w:val="clear" w:color="auto" w:fill="FFFFFF"/>
        <w:spacing w:after="0" w:line="240" w:lineRule="auto"/>
        <w:ind w:firstLine="567"/>
        <w:jc w:val="both"/>
        <w:rPr>
          <w:rFonts w:ascii="Times New Roman" w:eastAsia="Times New Roman" w:hAnsi="Times New Roman" w:cs="Times New Roman"/>
          <w:color w:val="202122"/>
          <w:sz w:val="26"/>
          <w:szCs w:val="26"/>
          <w:lang w:eastAsia="ru-RU"/>
        </w:rPr>
      </w:pPr>
      <w:r w:rsidRPr="008F36E3">
        <w:rPr>
          <w:rFonts w:ascii="Times New Roman" w:eastAsia="Times New Roman" w:hAnsi="Times New Roman" w:cs="Times New Roman"/>
          <w:color w:val="202122"/>
          <w:sz w:val="26"/>
          <w:szCs w:val="26"/>
          <w:lang w:eastAsia="ru-RU"/>
        </w:rPr>
        <w:t xml:space="preserve">Пищевая промышленность представлена двумя муниципальными предприятиями: </w:t>
      </w:r>
      <w:r w:rsidR="005F30D9">
        <w:rPr>
          <w:rFonts w:ascii="Times New Roman" w:eastAsia="Times New Roman" w:hAnsi="Times New Roman" w:cs="Times New Roman"/>
          <w:color w:val="202122"/>
          <w:sz w:val="26"/>
          <w:szCs w:val="26"/>
          <w:lang w:eastAsia="ru-RU"/>
        </w:rPr>
        <w:t>ООО</w:t>
      </w:r>
      <w:r w:rsidRPr="008F36E3">
        <w:rPr>
          <w:rFonts w:ascii="Times New Roman" w:eastAsia="Times New Roman" w:hAnsi="Times New Roman" w:cs="Times New Roman"/>
          <w:color w:val="202122"/>
          <w:sz w:val="26"/>
          <w:szCs w:val="26"/>
          <w:lang w:eastAsia="ru-RU"/>
        </w:rPr>
        <w:t xml:space="preserve"> «Мясной двор» и </w:t>
      </w:r>
      <w:r w:rsidR="005F30D9">
        <w:rPr>
          <w:rFonts w:ascii="Times New Roman" w:eastAsia="Times New Roman" w:hAnsi="Times New Roman" w:cs="Times New Roman"/>
          <w:color w:val="202122"/>
          <w:sz w:val="26"/>
          <w:szCs w:val="26"/>
          <w:lang w:eastAsia="ru-RU"/>
        </w:rPr>
        <w:t>АО</w:t>
      </w:r>
      <w:r w:rsidRPr="008F36E3">
        <w:rPr>
          <w:rFonts w:ascii="Times New Roman" w:eastAsia="Times New Roman" w:hAnsi="Times New Roman" w:cs="Times New Roman"/>
          <w:color w:val="202122"/>
          <w:sz w:val="26"/>
          <w:szCs w:val="26"/>
          <w:lang w:eastAsia="ru-RU"/>
        </w:rPr>
        <w:t xml:space="preserve"> «Пищекомбинат».</w:t>
      </w:r>
    </w:p>
    <w:p w:rsidR="008F36E3" w:rsidRPr="005F30D9" w:rsidRDefault="008F36E3" w:rsidP="008F36E3">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8F36E3">
        <w:rPr>
          <w:rFonts w:ascii="Times New Roman" w:eastAsia="Times New Roman" w:hAnsi="Times New Roman" w:cs="Times New Roman"/>
          <w:color w:val="202122"/>
          <w:sz w:val="26"/>
          <w:szCs w:val="26"/>
          <w:lang w:eastAsia="ru-RU"/>
        </w:rPr>
        <w:t>Электроэнергию поставляет </w:t>
      </w:r>
      <w:r w:rsidR="005F30D9">
        <w:rPr>
          <w:rFonts w:ascii="Times New Roman" w:eastAsia="Times New Roman" w:hAnsi="Times New Roman" w:cs="Times New Roman"/>
          <w:color w:val="202122"/>
          <w:sz w:val="26"/>
          <w:szCs w:val="26"/>
          <w:lang w:eastAsia="ru-RU"/>
        </w:rPr>
        <w:t>АО «</w:t>
      </w:r>
      <w:proofErr w:type="spellStart"/>
      <w:r w:rsidR="00A85D5A" w:rsidRPr="005F30D9">
        <w:rPr>
          <w:rFonts w:ascii="Times New Roman" w:eastAsia="Times New Roman" w:hAnsi="Times New Roman" w:cs="Times New Roman"/>
          <w:sz w:val="26"/>
          <w:szCs w:val="26"/>
          <w:lang w:eastAsia="ru-RU"/>
        </w:rPr>
        <w:fldChar w:fldCharType="begin"/>
      </w:r>
      <w:r w:rsidRPr="005F30D9">
        <w:rPr>
          <w:rFonts w:ascii="Times New Roman" w:eastAsia="Times New Roman" w:hAnsi="Times New Roman" w:cs="Times New Roman"/>
          <w:sz w:val="26"/>
          <w:szCs w:val="26"/>
          <w:lang w:eastAsia="ru-RU"/>
        </w:rPr>
        <w:instrText xml:space="preserve"> HYPERLINK "https://ru.wikipedia.org/wiki/%D0%9C%D0%B0%D0%BC%D0%B0%D0%BA%D0%B0%D0%BD%D1%81%D0%BA%D0%B0%D1%8F_%D0%93%D0%AD%D0%A1" \o "Мамаканская ГЭС" </w:instrText>
      </w:r>
      <w:r w:rsidR="00A85D5A" w:rsidRPr="005F30D9">
        <w:rPr>
          <w:rFonts w:ascii="Times New Roman" w:eastAsia="Times New Roman" w:hAnsi="Times New Roman" w:cs="Times New Roman"/>
          <w:sz w:val="26"/>
          <w:szCs w:val="26"/>
          <w:lang w:eastAsia="ru-RU"/>
        </w:rPr>
        <w:fldChar w:fldCharType="separate"/>
      </w:r>
      <w:r w:rsidRPr="005F30D9">
        <w:rPr>
          <w:rStyle w:val="a5"/>
          <w:rFonts w:ascii="Times New Roman" w:eastAsia="Times New Roman" w:hAnsi="Times New Roman" w:cs="Times New Roman"/>
          <w:color w:val="auto"/>
          <w:sz w:val="26"/>
          <w:szCs w:val="26"/>
          <w:u w:val="none"/>
          <w:lang w:eastAsia="ru-RU"/>
        </w:rPr>
        <w:t>Мамаканская</w:t>
      </w:r>
      <w:proofErr w:type="spellEnd"/>
      <w:r w:rsidRPr="005F30D9">
        <w:rPr>
          <w:rStyle w:val="a5"/>
          <w:rFonts w:ascii="Times New Roman" w:eastAsia="Times New Roman" w:hAnsi="Times New Roman" w:cs="Times New Roman"/>
          <w:color w:val="auto"/>
          <w:sz w:val="26"/>
          <w:szCs w:val="26"/>
          <w:u w:val="none"/>
          <w:lang w:eastAsia="ru-RU"/>
        </w:rPr>
        <w:t xml:space="preserve"> ГЭС</w:t>
      </w:r>
      <w:r w:rsidR="00A85D5A" w:rsidRPr="005F30D9">
        <w:rPr>
          <w:rFonts w:ascii="Times New Roman" w:eastAsia="Times New Roman" w:hAnsi="Times New Roman" w:cs="Times New Roman"/>
          <w:sz w:val="26"/>
          <w:szCs w:val="26"/>
          <w:lang w:eastAsia="ru-RU"/>
        </w:rPr>
        <w:fldChar w:fldCharType="end"/>
      </w:r>
      <w:r w:rsidR="005F30D9">
        <w:rPr>
          <w:rFonts w:ascii="Times New Roman" w:eastAsia="Times New Roman" w:hAnsi="Times New Roman" w:cs="Times New Roman"/>
          <w:sz w:val="26"/>
          <w:szCs w:val="26"/>
          <w:lang w:eastAsia="ru-RU"/>
        </w:rPr>
        <w:t>»</w:t>
      </w:r>
      <w:r w:rsidRPr="005F30D9">
        <w:rPr>
          <w:rFonts w:ascii="Times New Roman" w:eastAsia="Times New Roman" w:hAnsi="Times New Roman" w:cs="Times New Roman"/>
          <w:sz w:val="26"/>
          <w:szCs w:val="26"/>
          <w:lang w:eastAsia="ru-RU"/>
        </w:rPr>
        <w:t>.</w:t>
      </w:r>
    </w:p>
    <w:p w:rsidR="008F36E3" w:rsidRPr="008F36E3" w:rsidRDefault="008F36E3" w:rsidP="008F36E3">
      <w:pPr>
        <w:shd w:val="clear" w:color="auto" w:fill="FFFFFF"/>
        <w:spacing w:after="0" w:line="240" w:lineRule="auto"/>
        <w:ind w:firstLine="567"/>
        <w:jc w:val="both"/>
        <w:rPr>
          <w:rFonts w:ascii="Times New Roman" w:eastAsia="Times New Roman" w:hAnsi="Times New Roman" w:cs="Times New Roman"/>
          <w:color w:val="202122"/>
          <w:sz w:val="26"/>
          <w:szCs w:val="26"/>
          <w:lang w:eastAsia="ru-RU"/>
        </w:rPr>
      </w:pPr>
      <w:r w:rsidRPr="008F36E3">
        <w:rPr>
          <w:rFonts w:ascii="Times New Roman" w:eastAsia="Times New Roman" w:hAnsi="Times New Roman" w:cs="Times New Roman"/>
          <w:color w:val="202122"/>
          <w:sz w:val="26"/>
          <w:szCs w:val="26"/>
          <w:lang w:eastAsia="ru-RU"/>
        </w:rPr>
        <w:t xml:space="preserve">Общая площадь сельскохозяйственных угодий </w:t>
      </w:r>
      <w:proofErr w:type="spellStart"/>
      <w:r w:rsidRPr="008F36E3">
        <w:rPr>
          <w:rFonts w:ascii="Times New Roman" w:eastAsia="Times New Roman" w:hAnsi="Times New Roman" w:cs="Times New Roman"/>
          <w:color w:val="202122"/>
          <w:sz w:val="26"/>
          <w:szCs w:val="26"/>
          <w:lang w:eastAsia="ru-RU"/>
        </w:rPr>
        <w:t>Бодайбинского</w:t>
      </w:r>
      <w:proofErr w:type="spellEnd"/>
      <w:r w:rsidRPr="008F36E3">
        <w:rPr>
          <w:rFonts w:ascii="Times New Roman" w:eastAsia="Times New Roman" w:hAnsi="Times New Roman" w:cs="Times New Roman"/>
          <w:color w:val="202122"/>
          <w:sz w:val="26"/>
          <w:szCs w:val="26"/>
          <w:lang w:eastAsia="ru-RU"/>
        </w:rPr>
        <w:t xml:space="preserve"> района составляет 1196 га, на которых функционируют 5 фермерских хозяйств и 11 подсобных хозяй</w:t>
      </w:r>
      <w:proofErr w:type="gramStart"/>
      <w:r w:rsidRPr="008F36E3">
        <w:rPr>
          <w:rFonts w:ascii="Times New Roman" w:eastAsia="Times New Roman" w:hAnsi="Times New Roman" w:cs="Times New Roman"/>
          <w:color w:val="202122"/>
          <w:sz w:val="26"/>
          <w:szCs w:val="26"/>
          <w:lang w:eastAsia="ru-RU"/>
        </w:rPr>
        <w:t>ств пр</w:t>
      </w:r>
      <w:proofErr w:type="gramEnd"/>
      <w:r w:rsidRPr="008F36E3">
        <w:rPr>
          <w:rFonts w:ascii="Times New Roman" w:eastAsia="Times New Roman" w:hAnsi="Times New Roman" w:cs="Times New Roman"/>
          <w:color w:val="202122"/>
          <w:sz w:val="26"/>
          <w:szCs w:val="26"/>
          <w:lang w:eastAsia="ru-RU"/>
        </w:rPr>
        <w:t>омышленных предприятий.</w:t>
      </w:r>
      <w:r w:rsidR="005F30D9">
        <w:rPr>
          <w:rFonts w:ascii="Times New Roman" w:eastAsia="Times New Roman" w:hAnsi="Times New Roman" w:cs="Times New Roman"/>
          <w:color w:val="202122"/>
          <w:sz w:val="26"/>
          <w:szCs w:val="26"/>
          <w:lang w:eastAsia="ru-RU"/>
        </w:rPr>
        <w:t xml:space="preserve"> Но </w:t>
      </w:r>
      <w:proofErr w:type="spellStart"/>
      <w:r w:rsidR="005F30D9">
        <w:rPr>
          <w:rFonts w:ascii="Times New Roman" w:eastAsia="Times New Roman" w:hAnsi="Times New Roman" w:cs="Times New Roman"/>
          <w:color w:val="202122"/>
          <w:sz w:val="26"/>
          <w:szCs w:val="26"/>
          <w:lang w:eastAsia="ru-RU"/>
        </w:rPr>
        <w:t>Бодайбинский</w:t>
      </w:r>
      <w:proofErr w:type="spellEnd"/>
      <w:r w:rsidR="005F30D9">
        <w:rPr>
          <w:rFonts w:ascii="Times New Roman" w:eastAsia="Times New Roman" w:hAnsi="Times New Roman" w:cs="Times New Roman"/>
          <w:color w:val="202122"/>
          <w:sz w:val="26"/>
          <w:szCs w:val="26"/>
          <w:lang w:eastAsia="ru-RU"/>
        </w:rPr>
        <w:t xml:space="preserve"> район не относится к территориям сельскохозяйственного назначения и не имеет агропромышленной инфраструктуры.</w:t>
      </w:r>
    </w:p>
    <w:p w:rsidR="005F30D9" w:rsidRPr="00E61897" w:rsidRDefault="008F36E3" w:rsidP="00E61897">
      <w:pPr>
        <w:shd w:val="clear" w:color="auto" w:fill="FFFFFF"/>
        <w:spacing w:after="0" w:line="240" w:lineRule="auto"/>
        <w:ind w:firstLine="567"/>
        <w:jc w:val="both"/>
        <w:rPr>
          <w:rFonts w:ascii="Times New Roman" w:eastAsia="Times New Roman" w:hAnsi="Times New Roman" w:cs="Times New Roman"/>
          <w:color w:val="202122"/>
          <w:sz w:val="26"/>
          <w:szCs w:val="26"/>
          <w:lang w:eastAsia="ru-RU"/>
        </w:rPr>
      </w:pPr>
      <w:r w:rsidRPr="008F36E3">
        <w:rPr>
          <w:rFonts w:ascii="Times New Roman" w:eastAsia="Times New Roman" w:hAnsi="Times New Roman" w:cs="Times New Roman"/>
          <w:color w:val="202122"/>
          <w:sz w:val="26"/>
          <w:szCs w:val="26"/>
          <w:lang w:eastAsia="ru-RU"/>
        </w:rPr>
        <w:t xml:space="preserve">С момента открытия золота на территории района уже более 150 лет исключительно его добыча служит основой жизнедеятельности края. При этом один из старейших золотопромышленных центров России отличается от других золотодобывающих регионов страны редкой стабильностью уровня добычи </w:t>
      </w:r>
      <w:r w:rsidRPr="00E61897">
        <w:rPr>
          <w:rFonts w:ascii="Times New Roman" w:eastAsia="Times New Roman" w:hAnsi="Times New Roman" w:cs="Times New Roman"/>
          <w:color w:val="202122"/>
          <w:sz w:val="26"/>
          <w:szCs w:val="26"/>
          <w:lang w:eastAsia="ru-RU"/>
        </w:rPr>
        <w:t>драгметалла, что свидетельствует об уникальности Ленского золотоносного района</w:t>
      </w:r>
      <w:r w:rsidR="005F30D9" w:rsidRPr="00E61897">
        <w:rPr>
          <w:rFonts w:ascii="Times New Roman" w:eastAsia="Times New Roman" w:hAnsi="Times New Roman" w:cs="Times New Roman"/>
          <w:color w:val="202122"/>
          <w:sz w:val="26"/>
          <w:szCs w:val="26"/>
          <w:lang w:eastAsia="ru-RU"/>
        </w:rPr>
        <w:t>.</w:t>
      </w:r>
    </w:p>
    <w:p w:rsidR="00E61897" w:rsidRPr="00E61897" w:rsidRDefault="00E61897" w:rsidP="00E61897">
      <w:pPr>
        <w:spacing w:after="0" w:line="240" w:lineRule="auto"/>
        <w:ind w:firstLine="567"/>
        <w:jc w:val="both"/>
        <w:rPr>
          <w:rFonts w:ascii="Times New Roman" w:hAnsi="Times New Roman" w:cs="Times New Roman"/>
          <w:sz w:val="26"/>
          <w:szCs w:val="26"/>
        </w:rPr>
      </w:pPr>
      <w:r w:rsidRPr="00E61897">
        <w:rPr>
          <w:rFonts w:ascii="Times New Roman" w:hAnsi="Times New Roman" w:cs="Times New Roman"/>
          <w:sz w:val="26"/>
          <w:szCs w:val="26"/>
        </w:rPr>
        <w:t xml:space="preserve">Запасы россыпного золота в районе по оценке специалистов уменьшаются с каждым годом. </w:t>
      </w:r>
      <w:proofErr w:type="gramStart"/>
      <w:r w:rsidRPr="00E61897">
        <w:rPr>
          <w:rFonts w:ascii="Times New Roman" w:hAnsi="Times New Roman" w:cs="Times New Roman"/>
          <w:sz w:val="26"/>
          <w:szCs w:val="26"/>
        </w:rPr>
        <w:t>На россыпных месторождениях производственные задачи продолжают  выполнять предприятия АО «ЗДК «</w:t>
      </w:r>
      <w:proofErr w:type="spellStart"/>
      <w:r w:rsidRPr="00E61897">
        <w:rPr>
          <w:rFonts w:ascii="Times New Roman" w:hAnsi="Times New Roman" w:cs="Times New Roman"/>
          <w:sz w:val="26"/>
          <w:szCs w:val="26"/>
        </w:rPr>
        <w:t>Лензолото</w:t>
      </w:r>
      <w:proofErr w:type="spellEnd"/>
      <w:r w:rsidRPr="00E61897">
        <w:rPr>
          <w:rFonts w:ascii="Times New Roman" w:hAnsi="Times New Roman" w:cs="Times New Roman"/>
          <w:sz w:val="26"/>
          <w:szCs w:val="26"/>
        </w:rPr>
        <w:t>», ЗАО «АС «Витим», ООО «Друза»,  ООО «</w:t>
      </w:r>
      <w:proofErr w:type="spellStart"/>
      <w:r w:rsidRPr="00E61897">
        <w:rPr>
          <w:rFonts w:ascii="Times New Roman" w:hAnsi="Times New Roman" w:cs="Times New Roman"/>
          <w:sz w:val="26"/>
          <w:szCs w:val="26"/>
        </w:rPr>
        <w:t>Угахан</w:t>
      </w:r>
      <w:proofErr w:type="spellEnd"/>
      <w:r w:rsidRPr="00E61897">
        <w:rPr>
          <w:rFonts w:ascii="Times New Roman" w:hAnsi="Times New Roman" w:cs="Times New Roman"/>
          <w:sz w:val="26"/>
          <w:szCs w:val="26"/>
        </w:rPr>
        <w:t>», ООО «АС «Иркутская», ЗАО «ГПП «</w:t>
      </w:r>
      <w:proofErr w:type="spellStart"/>
      <w:r w:rsidRPr="00E61897">
        <w:rPr>
          <w:rFonts w:ascii="Times New Roman" w:hAnsi="Times New Roman" w:cs="Times New Roman"/>
          <w:sz w:val="26"/>
          <w:szCs w:val="26"/>
        </w:rPr>
        <w:t>Реткон</w:t>
      </w:r>
      <w:proofErr w:type="spellEnd"/>
      <w:r w:rsidRPr="00E61897">
        <w:rPr>
          <w:rFonts w:ascii="Times New Roman" w:hAnsi="Times New Roman" w:cs="Times New Roman"/>
          <w:sz w:val="26"/>
          <w:szCs w:val="26"/>
        </w:rPr>
        <w:t xml:space="preserve">», ООО «АС «Лена», ООО «АС «Сибирь». </w:t>
      </w:r>
      <w:proofErr w:type="gramEnd"/>
    </w:p>
    <w:p w:rsidR="00E61897" w:rsidRPr="00E61897" w:rsidRDefault="00E61897" w:rsidP="00E61897">
      <w:pPr>
        <w:spacing w:after="0" w:line="240" w:lineRule="auto"/>
        <w:ind w:right="-1" w:firstLine="567"/>
        <w:jc w:val="both"/>
        <w:rPr>
          <w:rFonts w:ascii="Times New Roman" w:hAnsi="Times New Roman" w:cs="Times New Roman"/>
          <w:sz w:val="26"/>
          <w:szCs w:val="26"/>
        </w:rPr>
      </w:pPr>
      <w:r w:rsidRPr="00E61897">
        <w:rPr>
          <w:rFonts w:ascii="Times New Roman" w:hAnsi="Times New Roman" w:cs="Times New Roman"/>
          <w:sz w:val="26"/>
          <w:szCs w:val="26"/>
        </w:rPr>
        <w:t xml:space="preserve">ПАО «Полюс» опубликовало ключевые показатели за 2020 год предварительного технико-экономического обоснования разработки Сухого Лога. Результаты полностью подтвердили высокий потенциал проекта и его значение для </w:t>
      </w:r>
      <w:r w:rsidRPr="00E61897">
        <w:rPr>
          <w:rFonts w:ascii="Times New Roman" w:hAnsi="Times New Roman" w:cs="Times New Roman"/>
          <w:sz w:val="26"/>
          <w:szCs w:val="26"/>
        </w:rPr>
        <w:lastRenderedPageBreak/>
        <w:t>развития компании в долгосрочной перспективе. Ряд параметров был повышен по сравнению с оценками, данными на предыдущем этапе – технико-экономического расчета. В частности, мощность ЗИФ месторождения Сухой Лог ожидается в объеме 33,2 млн. тонн руды в год против ранее анонсированных 30 млн. тонн. Прогнозируемый коэффициент излечения был повышен с 88-90% до 92%. Ожидается среднегодовое производство золота с 50 тонн до 71,5 тонн.</w:t>
      </w:r>
    </w:p>
    <w:p w:rsidR="00E61897" w:rsidRPr="00E61897" w:rsidRDefault="00E61897" w:rsidP="00E61897">
      <w:pPr>
        <w:spacing w:after="0" w:line="240" w:lineRule="auto"/>
        <w:ind w:right="-1" w:firstLine="567"/>
        <w:jc w:val="both"/>
        <w:rPr>
          <w:rFonts w:ascii="Times New Roman" w:hAnsi="Times New Roman" w:cs="Times New Roman"/>
          <w:sz w:val="26"/>
          <w:szCs w:val="26"/>
        </w:rPr>
      </w:pPr>
      <w:r w:rsidRPr="00E61897">
        <w:rPr>
          <w:rFonts w:ascii="Times New Roman" w:hAnsi="Times New Roman" w:cs="Times New Roman"/>
          <w:sz w:val="26"/>
          <w:szCs w:val="26"/>
        </w:rPr>
        <w:t xml:space="preserve">Компания «Полюс», занимающаяся разработкой крупнейшего золотоносного месторождения Сухой Лог, </w:t>
      </w:r>
      <w:proofErr w:type="gramStart"/>
      <w:r w:rsidRPr="00E61897">
        <w:rPr>
          <w:rFonts w:ascii="Times New Roman" w:hAnsi="Times New Roman" w:cs="Times New Roman"/>
          <w:sz w:val="26"/>
          <w:szCs w:val="26"/>
        </w:rPr>
        <w:t>подтвердила</w:t>
      </w:r>
      <w:r w:rsidR="002924DA">
        <w:rPr>
          <w:rFonts w:ascii="Times New Roman" w:hAnsi="Times New Roman" w:cs="Times New Roman"/>
          <w:sz w:val="26"/>
          <w:szCs w:val="26"/>
        </w:rPr>
        <w:t xml:space="preserve"> о</w:t>
      </w:r>
      <w:proofErr w:type="gramEnd"/>
      <w:r w:rsidR="002924DA">
        <w:rPr>
          <w:rFonts w:ascii="Times New Roman" w:hAnsi="Times New Roman" w:cs="Times New Roman"/>
          <w:sz w:val="26"/>
          <w:szCs w:val="26"/>
        </w:rPr>
        <w:t xml:space="preserve"> промышленной добыче золота в 2026 году.</w:t>
      </w:r>
      <w:r w:rsidRPr="00E61897">
        <w:rPr>
          <w:rFonts w:ascii="Times New Roman" w:hAnsi="Times New Roman" w:cs="Times New Roman"/>
          <w:sz w:val="26"/>
          <w:szCs w:val="26"/>
        </w:rPr>
        <w:t xml:space="preserve"> Месторождение является долгосрочной стратегией развития ПАО «Полюс»</w:t>
      </w:r>
      <w:r w:rsidR="002924DA">
        <w:rPr>
          <w:rFonts w:ascii="Times New Roman" w:hAnsi="Times New Roman" w:cs="Times New Roman"/>
          <w:sz w:val="26"/>
          <w:szCs w:val="26"/>
        </w:rPr>
        <w:t xml:space="preserve"> на территории</w:t>
      </w:r>
      <w:r w:rsidRPr="00E61897">
        <w:rPr>
          <w:rFonts w:ascii="Times New Roman" w:hAnsi="Times New Roman" w:cs="Times New Roman"/>
          <w:sz w:val="26"/>
          <w:szCs w:val="26"/>
        </w:rPr>
        <w:t xml:space="preserve"> </w:t>
      </w:r>
      <w:proofErr w:type="spellStart"/>
      <w:r w:rsidRPr="00E61897">
        <w:rPr>
          <w:rFonts w:ascii="Times New Roman" w:hAnsi="Times New Roman" w:cs="Times New Roman"/>
          <w:sz w:val="26"/>
          <w:szCs w:val="26"/>
        </w:rPr>
        <w:t>Бодайбинского</w:t>
      </w:r>
      <w:proofErr w:type="spellEnd"/>
      <w:r w:rsidRPr="00E61897">
        <w:rPr>
          <w:rFonts w:ascii="Times New Roman" w:hAnsi="Times New Roman" w:cs="Times New Roman"/>
          <w:sz w:val="26"/>
          <w:szCs w:val="26"/>
        </w:rPr>
        <w:t xml:space="preserve"> района и Иркутской области в целом.</w:t>
      </w:r>
    </w:p>
    <w:p w:rsidR="004435BF" w:rsidRDefault="003842B3" w:rsidP="007056E0">
      <w:pPr>
        <w:spacing w:after="0" w:line="240" w:lineRule="auto"/>
        <w:ind w:right="-1" w:firstLine="567"/>
        <w:jc w:val="both"/>
        <w:rPr>
          <w:rFonts w:ascii="Times New Roman" w:hAnsi="Times New Roman" w:cs="Times New Roman"/>
          <w:sz w:val="26"/>
          <w:szCs w:val="26"/>
        </w:rPr>
      </w:pPr>
      <w:r w:rsidRPr="00AC5D54">
        <w:rPr>
          <w:rFonts w:ascii="Times New Roman" w:hAnsi="Times New Roman" w:cs="Times New Roman"/>
          <w:sz w:val="26"/>
          <w:szCs w:val="26"/>
        </w:rPr>
        <w:t>Индекс промышленного производства за 20</w:t>
      </w:r>
      <w:r w:rsidR="00AC5D54">
        <w:rPr>
          <w:rFonts w:ascii="Times New Roman" w:hAnsi="Times New Roman" w:cs="Times New Roman"/>
          <w:sz w:val="26"/>
          <w:szCs w:val="26"/>
        </w:rPr>
        <w:t>2</w:t>
      </w:r>
      <w:r w:rsidR="004435BF">
        <w:rPr>
          <w:rFonts w:ascii="Times New Roman" w:hAnsi="Times New Roman" w:cs="Times New Roman"/>
          <w:sz w:val="26"/>
          <w:szCs w:val="26"/>
        </w:rPr>
        <w:t>1</w:t>
      </w:r>
      <w:r w:rsidRPr="00AC5D54">
        <w:rPr>
          <w:rFonts w:ascii="Times New Roman" w:hAnsi="Times New Roman" w:cs="Times New Roman"/>
          <w:sz w:val="26"/>
          <w:szCs w:val="26"/>
        </w:rPr>
        <w:t xml:space="preserve"> год ожидается в размере </w:t>
      </w:r>
      <w:r w:rsidR="002924DA" w:rsidRPr="002924DA">
        <w:rPr>
          <w:rFonts w:ascii="Times New Roman" w:hAnsi="Times New Roman" w:cs="Times New Roman"/>
          <w:sz w:val="26"/>
          <w:szCs w:val="26"/>
        </w:rPr>
        <w:t>103,9</w:t>
      </w:r>
      <w:r w:rsidRPr="00AC5D54">
        <w:rPr>
          <w:rFonts w:ascii="Times New Roman" w:hAnsi="Times New Roman" w:cs="Times New Roman"/>
          <w:sz w:val="26"/>
          <w:szCs w:val="26"/>
        </w:rPr>
        <w:t>% (в 20</w:t>
      </w:r>
      <w:r w:rsidR="004435BF">
        <w:rPr>
          <w:rFonts w:ascii="Times New Roman" w:hAnsi="Times New Roman" w:cs="Times New Roman"/>
          <w:sz w:val="26"/>
          <w:szCs w:val="26"/>
        </w:rPr>
        <w:t>20</w:t>
      </w:r>
      <w:r w:rsidR="00AC5D54">
        <w:rPr>
          <w:rFonts w:ascii="Times New Roman" w:hAnsi="Times New Roman" w:cs="Times New Roman"/>
          <w:sz w:val="26"/>
          <w:szCs w:val="26"/>
        </w:rPr>
        <w:t xml:space="preserve"> году – 10</w:t>
      </w:r>
      <w:r w:rsidR="002924DA">
        <w:rPr>
          <w:rFonts w:ascii="Times New Roman" w:hAnsi="Times New Roman" w:cs="Times New Roman"/>
          <w:sz w:val="26"/>
          <w:szCs w:val="26"/>
        </w:rPr>
        <w:t>1,8</w:t>
      </w:r>
      <w:r w:rsidR="00AC5D54">
        <w:rPr>
          <w:rFonts w:ascii="Times New Roman" w:hAnsi="Times New Roman" w:cs="Times New Roman"/>
          <w:sz w:val="26"/>
          <w:szCs w:val="26"/>
        </w:rPr>
        <w:t>%</w:t>
      </w:r>
      <w:r w:rsidRPr="00AC5D54">
        <w:rPr>
          <w:rFonts w:ascii="Times New Roman" w:hAnsi="Times New Roman" w:cs="Times New Roman"/>
          <w:sz w:val="26"/>
          <w:szCs w:val="26"/>
        </w:rPr>
        <w:t xml:space="preserve">). </w:t>
      </w:r>
    </w:p>
    <w:p w:rsidR="00E7403E" w:rsidRPr="00AC5D54" w:rsidRDefault="00E7403E" w:rsidP="007056E0">
      <w:pPr>
        <w:spacing w:after="0" w:line="240" w:lineRule="auto"/>
        <w:ind w:right="-1"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Положительный показатель индекса </w:t>
      </w:r>
      <w:r w:rsidR="004435BF">
        <w:rPr>
          <w:rFonts w:ascii="Times New Roman" w:hAnsi="Times New Roman" w:cs="Times New Roman"/>
          <w:sz w:val="26"/>
          <w:szCs w:val="26"/>
        </w:rPr>
        <w:t xml:space="preserve">промышленного производства </w:t>
      </w:r>
      <w:r w:rsidRPr="00AC5D54">
        <w:rPr>
          <w:rFonts w:ascii="Times New Roman" w:hAnsi="Times New Roman" w:cs="Times New Roman"/>
          <w:sz w:val="26"/>
          <w:szCs w:val="26"/>
        </w:rPr>
        <w:t>обусловлен реализацией на территории района крупнейших инвестиционных проектов по разработке и модернизации месторождений «</w:t>
      </w:r>
      <w:proofErr w:type="spellStart"/>
      <w:r w:rsidRPr="00AC5D54">
        <w:rPr>
          <w:rFonts w:ascii="Times New Roman" w:hAnsi="Times New Roman" w:cs="Times New Roman"/>
          <w:sz w:val="26"/>
          <w:szCs w:val="26"/>
        </w:rPr>
        <w:t>Вернинское</w:t>
      </w:r>
      <w:proofErr w:type="spellEnd"/>
      <w:r w:rsidRPr="00AC5D54">
        <w:rPr>
          <w:rFonts w:ascii="Times New Roman" w:hAnsi="Times New Roman" w:cs="Times New Roman"/>
          <w:sz w:val="26"/>
          <w:szCs w:val="26"/>
        </w:rPr>
        <w:t>», «Высочайший», «</w:t>
      </w:r>
      <w:proofErr w:type="spellStart"/>
      <w:r w:rsidRPr="00AC5D54">
        <w:rPr>
          <w:rFonts w:ascii="Times New Roman" w:hAnsi="Times New Roman" w:cs="Times New Roman"/>
          <w:sz w:val="26"/>
          <w:szCs w:val="26"/>
        </w:rPr>
        <w:t>Угахан</w:t>
      </w:r>
      <w:proofErr w:type="spellEnd"/>
      <w:r w:rsidRPr="00AC5D54">
        <w:rPr>
          <w:rFonts w:ascii="Times New Roman" w:hAnsi="Times New Roman" w:cs="Times New Roman"/>
          <w:sz w:val="26"/>
          <w:szCs w:val="26"/>
        </w:rPr>
        <w:t>».</w:t>
      </w:r>
    </w:p>
    <w:p w:rsidR="00126F77" w:rsidRPr="00AC5D54" w:rsidRDefault="00126F77" w:rsidP="007056E0">
      <w:pPr>
        <w:spacing w:after="0" w:line="240" w:lineRule="auto"/>
        <w:ind w:right="-1"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Разработка двух месторождений </w:t>
      </w:r>
      <w:proofErr w:type="spellStart"/>
      <w:r w:rsidRPr="00AC5D54">
        <w:rPr>
          <w:rFonts w:ascii="Times New Roman" w:hAnsi="Times New Roman" w:cs="Times New Roman"/>
          <w:sz w:val="26"/>
          <w:szCs w:val="26"/>
        </w:rPr>
        <w:t>Бодайбинского</w:t>
      </w:r>
      <w:proofErr w:type="spellEnd"/>
      <w:r w:rsidRPr="00AC5D54">
        <w:rPr>
          <w:rFonts w:ascii="Times New Roman" w:hAnsi="Times New Roman" w:cs="Times New Roman"/>
          <w:sz w:val="26"/>
          <w:szCs w:val="26"/>
        </w:rPr>
        <w:t xml:space="preserve"> района («Чертово корыто» и  «</w:t>
      </w:r>
      <w:proofErr w:type="spellStart"/>
      <w:r w:rsidRPr="00AC5D54">
        <w:rPr>
          <w:rFonts w:ascii="Times New Roman" w:hAnsi="Times New Roman" w:cs="Times New Roman"/>
          <w:sz w:val="26"/>
          <w:szCs w:val="26"/>
        </w:rPr>
        <w:t>Вернинское</w:t>
      </w:r>
      <w:proofErr w:type="spellEnd"/>
      <w:r w:rsidRPr="00AC5D54">
        <w:rPr>
          <w:rFonts w:ascii="Times New Roman" w:hAnsi="Times New Roman" w:cs="Times New Roman"/>
          <w:sz w:val="26"/>
          <w:szCs w:val="26"/>
        </w:rPr>
        <w:t xml:space="preserve">») вошло в список инвестиционных проектов </w:t>
      </w:r>
      <w:proofErr w:type="spellStart"/>
      <w:r w:rsidRPr="00AC5D54">
        <w:rPr>
          <w:rFonts w:ascii="Times New Roman" w:hAnsi="Times New Roman" w:cs="Times New Roman"/>
          <w:sz w:val="26"/>
          <w:szCs w:val="26"/>
        </w:rPr>
        <w:t>Бодайбинского</w:t>
      </w:r>
      <w:proofErr w:type="spellEnd"/>
      <w:r w:rsidRPr="00AC5D54">
        <w:rPr>
          <w:rFonts w:ascii="Times New Roman" w:hAnsi="Times New Roman" w:cs="Times New Roman"/>
          <w:sz w:val="26"/>
          <w:szCs w:val="26"/>
        </w:rPr>
        <w:t xml:space="preserve"> района. Месторождения разрабатывает компания АО «Полюс </w:t>
      </w:r>
      <w:proofErr w:type="spellStart"/>
      <w:r w:rsidRPr="00AC5D54">
        <w:rPr>
          <w:rFonts w:ascii="Times New Roman" w:hAnsi="Times New Roman" w:cs="Times New Roman"/>
          <w:sz w:val="26"/>
          <w:szCs w:val="26"/>
        </w:rPr>
        <w:t>Вернинское</w:t>
      </w:r>
      <w:proofErr w:type="spellEnd"/>
      <w:r w:rsidRPr="00AC5D54">
        <w:rPr>
          <w:rFonts w:ascii="Times New Roman" w:hAnsi="Times New Roman" w:cs="Times New Roman"/>
          <w:sz w:val="26"/>
          <w:szCs w:val="26"/>
        </w:rPr>
        <w:t>». В результате реализации этих проектов планируется создать около 1,5 тыс. рабочих мест.</w:t>
      </w:r>
    </w:p>
    <w:p w:rsidR="00E7403E" w:rsidRDefault="00E7403E"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Развитие отрасли определяется активной деятельностью крупных золотодобывающих компаний</w:t>
      </w:r>
      <w:r w:rsidR="00AC5D54">
        <w:rPr>
          <w:rFonts w:ascii="Times New Roman" w:hAnsi="Times New Roman" w:cs="Times New Roman"/>
          <w:sz w:val="26"/>
          <w:szCs w:val="26"/>
        </w:rPr>
        <w:t>:</w:t>
      </w:r>
      <w:r w:rsidRPr="00AC5D54">
        <w:rPr>
          <w:rFonts w:ascii="Times New Roman" w:hAnsi="Times New Roman" w:cs="Times New Roman"/>
          <w:sz w:val="26"/>
          <w:szCs w:val="26"/>
        </w:rPr>
        <w:t xml:space="preserve"> </w:t>
      </w:r>
      <w:proofErr w:type="gramStart"/>
      <w:r w:rsidRPr="00AC5D54">
        <w:rPr>
          <w:rFonts w:ascii="Times New Roman" w:hAnsi="Times New Roman" w:cs="Times New Roman"/>
          <w:sz w:val="26"/>
          <w:szCs w:val="26"/>
        </w:rPr>
        <w:t xml:space="preserve">АО «Полюс </w:t>
      </w:r>
      <w:proofErr w:type="spellStart"/>
      <w:r w:rsidRPr="00AC5D54">
        <w:rPr>
          <w:rFonts w:ascii="Times New Roman" w:hAnsi="Times New Roman" w:cs="Times New Roman"/>
          <w:sz w:val="26"/>
          <w:szCs w:val="26"/>
        </w:rPr>
        <w:t>Вернинское</w:t>
      </w:r>
      <w:proofErr w:type="spellEnd"/>
      <w:r w:rsidRPr="00AC5D54">
        <w:rPr>
          <w:rFonts w:ascii="Times New Roman" w:hAnsi="Times New Roman" w:cs="Times New Roman"/>
          <w:sz w:val="26"/>
          <w:szCs w:val="26"/>
        </w:rPr>
        <w:t>» и АО «ЗДК «</w:t>
      </w:r>
      <w:proofErr w:type="spellStart"/>
      <w:r w:rsidRPr="00AC5D54">
        <w:rPr>
          <w:rFonts w:ascii="Times New Roman" w:hAnsi="Times New Roman" w:cs="Times New Roman"/>
          <w:sz w:val="26"/>
          <w:szCs w:val="26"/>
        </w:rPr>
        <w:t>Лензолото</w:t>
      </w:r>
      <w:proofErr w:type="spellEnd"/>
      <w:r w:rsidRPr="00AC5D54">
        <w:rPr>
          <w:rFonts w:ascii="Times New Roman" w:hAnsi="Times New Roman" w:cs="Times New Roman"/>
          <w:sz w:val="26"/>
          <w:szCs w:val="26"/>
        </w:rPr>
        <w:t xml:space="preserve">» </w:t>
      </w:r>
      <w:r w:rsidR="00BF7C75" w:rsidRPr="00AC5D54">
        <w:rPr>
          <w:rFonts w:ascii="Times New Roman" w:hAnsi="Times New Roman" w:cs="Times New Roman"/>
          <w:sz w:val="26"/>
          <w:szCs w:val="26"/>
        </w:rPr>
        <w:t xml:space="preserve">с </w:t>
      </w:r>
      <w:r w:rsidRPr="00AC5D54">
        <w:rPr>
          <w:rFonts w:ascii="Times New Roman" w:hAnsi="Times New Roman" w:cs="Times New Roman"/>
          <w:sz w:val="26"/>
          <w:szCs w:val="26"/>
        </w:rPr>
        <w:t xml:space="preserve"> дочерни</w:t>
      </w:r>
      <w:r w:rsidR="00BF7C75" w:rsidRPr="00AC5D54">
        <w:rPr>
          <w:rFonts w:ascii="Times New Roman" w:hAnsi="Times New Roman" w:cs="Times New Roman"/>
          <w:sz w:val="26"/>
          <w:szCs w:val="26"/>
        </w:rPr>
        <w:t>ми</w:t>
      </w:r>
      <w:r w:rsidRPr="00AC5D54">
        <w:rPr>
          <w:rFonts w:ascii="Times New Roman" w:hAnsi="Times New Roman" w:cs="Times New Roman"/>
          <w:sz w:val="26"/>
          <w:szCs w:val="26"/>
        </w:rPr>
        <w:t xml:space="preserve"> организаци</w:t>
      </w:r>
      <w:r w:rsidR="00BF7C75" w:rsidRPr="00AC5D54">
        <w:rPr>
          <w:rFonts w:ascii="Times New Roman" w:hAnsi="Times New Roman" w:cs="Times New Roman"/>
          <w:sz w:val="26"/>
          <w:szCs w:val="26"/>
        </w:rPr>
        <w:t>ям</w:t>
      </w:r>
      <w:r w:rsidRPr="00AC5D54">
        <w:rPr>
          <w:rFonts w:ascii="Times New Roman" w:hAnsi="Times New Roman" w:cs="Times New Roman"/>
          <w:sz w:val="26"/>
          <w:szCs w:val="26"/>
        </w:rPr>
        <w:t xml:space="preserve">и, </w:t>
      </w:r>
      <w:r w:rsidR="00AC5D54">
        <w:rPr>
          <w:rFonts w:ascii="Times New Roman" w:hAnsi="Times New Roman" w:cs="Times New Roman"/>
          <w:sz w:val="26"/>
          <w:szCs w:val="26"/>
        </w:rPr>
        <w:t xml:space="preserve">входящие в бизнес-структуру ПАО «Полюс»; </w:t>
      </w:r>
      <w:r w:rsidRPr="00AC5D54">
        <w:rPr>
          <w:rFonts w:ascii="Times New Roman" w:hAnsi="Times New Roman" w:cs="Times New Roman"/>
          <w:sz w:val="26"/>
          <w:szCs w:val="26"/>
        </w:rPr>
        <w:t>ПАО «Высочайший», ООО «ГРК «</w:t>
      </w:r>
      <w:proofErr w:type="spellStart"/>
      <w:r w:rsidRPr="00AC5D54">
        <w:rPr>
          <w:rFonts w:ascii="Times New Roman" w:hAnsi="Times New Roman" w:cs="Times New Roman"/>
          <w:sz w:val="26"/>
          <w:szCs w:val="26"/>
        </w:rPr>
        <w:t>Угахан</w:t>
      </w:r>
      <w:proofErr w:type="spellEnd"/>
      <w:r w:rsidRPr="00AC5D54">
        <w:rPr>
          <w:rFonts w:ascii="Times New Roman" w:hAnsi="Times New Roman" w:cs="Times New Roman"/>
          <w:sz w:val="26"/>
          <w:szCs w:val="26"/>
        </w:rPr>
        <w:t>», ЗАО «АС «Витим», ООО «Друза», ООО «</w:t>
      </w:r>
      <w:proofErr w:type="spellStart"/>
      <w:r w:rsidRPr="00AC5D54">
        <w:rPr>
          <w:rFonts w:ascii="Times New Roman" w:hAnsi="Times New Roman" w:cs="Times New Roman"/>
          <w:sz w:val="26"/>
          <w:szCs w:val="26"/>
        </w:rPr>
        <w:t>Угахан</w:t>
      </w:r>
      <w:proofErr w:type="spellEnd"/>
      <w:r w:rsidRPr="00AC5D54">
        <w:rPr>
          <w:rFonts w:ascii="Times New Roman" w:hAnsi="Times New Roman" w:cs="Times New Roman"/>
          <w:sz w:val="26"/>
          <w:szCs w:val="26"/>
        </w:rPr>
        <w:t>», ООО «АС «Иркутская», ЗАО «ГПП «</w:t>
      </w:r>
      <w:proofErr w:type="spellStart"/>
      <w:r w:rsidRPr="00AC5D54">
        <w:rPr>
          <w:rFonts w:ascii="Times New Roman" w:hAnsi="Times New Roman" w:cs="Times New Roman"/>
          <w:sz w:val="26"/>
          <w:szCs w:val="26"/>
        </w:rPr>
        <w:t>Реткон</w:t>
      </w:r>
      <w:proofErr w:type="spellEnd"/>
      <w:r w:rsidRPr="00AC5D54">
        <w:rPr>
          <w:rFonts w:ascii="Times New Roman" w:hAnsi="Times New Roman" w:cs="Times New Roman"/>
          <w:sz w:val="26"/>
          <w:szCs w:val="26"/>
        </w:rPr>
        <w:t>».</w:t>
      </w:r>
      <w:proofErr w:type="gramEnd"/>
    </w:p>
    <w:p w:rsidR="004435BF" w:rsidRDefault="004435BF" w:rsidP="007056E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марте 2021 года в Бодайбо Иркутской области зарегистрирован</w:t>
      </w:r>
      <w:proofErr w:type="gramStart"/>
      <w:r>
        <w:rPr>
          <w:rFonts w:ascii="Times New Roman" w:hAnsi="Times New Roman" w:cs="Times New Roman"/>
          <w:sz w:val="26"/>
          <w:szCs w:val="26"/>
        </w:rPr>
        <w:t>о ООО</w:t>
      </w:r>
      <w:proofErr w:type="gramEnd"/>
      <w:r>
        <w:rPr>
          <w:rFonts w:ascii="Times New Roman" w:hAnsi="Times New Roman" w:cs="Times New Roman"/>
          <w:sz w:val="26"/>
          <w:szCs w:val="26"/>
        </w:rPr>
        <w:t xml:space="preserve"> «СЛ Золото», которое является дочерней компанией ПАО «Полюс». В 2017 году компания получила лицензию на освоение золоторудного месторождения «Сухой Лог».</w:t>
      </w:r>
      <w:r w:rsidR="007056E0">
        <w:rPr>
          <w:rFonts w:ascii="Times New Roman" w:hAnsi="Times New Roman" w:cs="Times New Roman"/>
          <w:sz w:val="26"/>
          <w:szCs w:val="26"/>
        </w:rPr>
        <w:t xml:space="preserve"> Разработка месторождения «Сухой Лог» позволит увеличить объем золотодобычи в Иркутской области в два раза.</w:t>
      </w:r>
    </w:p>
    <w:p w:rsidR="004435BF" w:rsidRDefault="004435BF" w:rsidP="007056E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Месторождение «Сухой Лог» находится в </w:t>
      </w:r>
      <w:proofErr w:type="spellStart"/>
      <w:r>
        <w:rPr>
          <w:rFonts w:ascii="Times New Roman" w:hAnsi="Times New Roman" w:cs="Times New Roman"/>
          <w:sz w:val="26"/>
          <w:szCs w:val="26"/>
        </w:rPr>
        <w:t>Бодайбинском</w:t>
      </w:r>
      <w:proofErr w:type="spellEnd"/>
      <w:r>
        <w:rPr>
          <w:rFonts w:ascii="Times New Roman" w:hAnsi="Times New Roman" w:cs="Times New Roman"/>
          <w:sz w:val="26"/>
          <w:szCs w:val="26"/>
        </w:rPr>
        <w:t xml:space="preserve"> районе. Его открыли в 1961 году и исследовали в 1970-х годах. Ресурсы Сухого Лога составляют 2084 тонны золота, запасы – 1244 тонны со средним содержанием </w:t>
      </w:r>
      <w:r w:rsidR="007056E0">
        <w:rPr>
          <w:rFonts w:ascii="Times New Roman" w:hAnsi="Times New Roman" w:cs="Times New Roman"/>
          <w:sz w:val="26"/>
          <w:szCs w:val="26"/>
        </w:rPr>
        <w:t>2,3 грамма на тонну. Сухой Лог – крупнейшее месторождение в России и одно из самых крупных в мире.</w:t>
      </w:r>
    </w:p>
    <w:p w:rsidR="003842B3" w:rsidRDefault="007056E0" w:rsidP="007056E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w:t>
      </w:r>
      <w:r w:rsidR="003842B3" w:rsidRPr="00AC5D54">
        <w:rPr>
          <w:rFonts w:ascii="Times New Roman" w:hAnsi="Times New Roman" w:cs="Times New Roman"/>
          <w:sz w:val="26"/>
          <w:szCs w:val="26"/>
        </w:rPr>
        <w:t xml:space="preserve">своение месторождения обеспечит поступление в федеральный и региональный бюджеты ежегодно более 8 млрд. руб. и позволит создать около </w:t>
      </w:r>
      <w:r>
        <w:rPr>
          <w:rFonts w:ascii="Times New Roman" w:hAnsi="Times New Roman" w:cs="Times New Roman"/>
          <w:sz w:val="26"/>
          <w:szCs w:val="26"/>
        </w:rPr>
        <w:t>2,5</w:t>
      </w:r>
      <w:r w:rsidR="003842B3" w:rsidRPr="00AC5D54">
        <w:rPr>
          <w:rFonts w:ascii="Times New Roman" w:hAnsi="Times New Roman" w:cs="Times New Roman"/>
          <w:sz w:val="26"/>
          <w:szCs w:val="26"/>
        </w:rPr>
        <w:t xml:space="preserve"> тыс. рабочих мест</w:t>
      </w:r>
      <w:r>
        <w:rPr>
          <w:rFonts w:ascii="Times New Roman" w:hAnsi="Times New Roman" w:cs="Times New Roman"/>
          <w:sz w:val="26"/>
          <w:szCs w:val="26"/>
        </w:rPr>
        <w:t>.</w:t>
      </w:r>
    </w:p>
    <w:p w:rsidR="007056E0" w:rsidRPr="00AC5D54" w:rsidRDefault="007056E0" w:rsidP="007056E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Планируется в рамках мероприятий освоения месторождения построить в </w:t>
      </w:r>
      <w:proofErr w:type="spellStart"/>
      <w:r>
        <w:rPr>
          <w:rFonts w:ascii="Times New Roman" w:hAnsi="Times New Roman" w:cs="Times New Roman"/>
          <w:sz w:val="26"/>
          <w:szCs w:val="26"/>
        </w:rPr>
        <w:t>Бодайбинском</w:t>
      </w:r>
      <w:proofErr w:type="spellEnd"/>
      <w:r>
        <w:rPr>
          <w:rFonts w:ascii="Times New Roman" w:hAnsi="Times New Roman" w:cs="Times New Roman"/>
          <w:sz w:val="26"/>
          <w:szCs w:val="26"/>
        </w:rPr>
        <w:t xml:space="preserve"> районе инфраструктуру: дороги, мосты, новый аэропорт, линию ЛЭП. </w:t>
      </w:r>
    </w:p>
    <w:p w:rsidR="002924DA" w:rsidRDefault="003842B3" w:rsidP="007056E0">
      <w:pPr>
        <w:spacing w:after="0" w:line="240" w:lineRule="auto"/>
        <w:ind w:firstLine="567"/>
        <w:jc w:val="both"/>
        <w:rPr>
          <w:rFonts w:ascii="Times New Roman" w:hAnsi="Times New Roman" w:cs="Times New Roman"/>
          <w:b/>
          <w:sz w:val="26"/>
          <w:szCs w:val="26"/>
        </w:rPr>
      </w:pPr>
      <w:r w:rsidRPr="002924DA">
        <w:rPr>
          <w:rFonts w:ascii="Times New Roman" w:hAnsi="Times New Roman" w:cs="Times New Roman"/>
          <w:b/>
          <w:sz w:val="26"/>
          <w:szCs w:val="26"/>
        </w:rPr>
        <w:t>Обрабатывающие производства</w:t>
      </w:r>
      <w:r w:rsidR="00126F77" w:rsidRPr="002924DA">
        <w:rPr>
          <w:rFonts w:ascii="Times New Roman" w:hAnsi="Times New Roman" w:cs="Times New Roman"/>
          <w:b/>
          <w:sz w:val="26"/>
          <w:szCs w:val="26"/>
        </w:rPr>
        <w:t>.</w:t>
      </w:r>
    </w:p>
    <w:p w:rsidR="003842B3" w:rsidRPr="00AC5D54" w:rsidRDefault="003842B3"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К обрабатывающим производствам </w:t>
      </w:r>
      <w:proofErr w:type="spellStart"/>
      <w:r w:rsidRPr="00AC5D54">
        <w:rPr>
          <w:rFonts w:ascii="Times New Roman" w:hAnsi="Times New Roman" w:cs="Times New Roman"/>
          <w:sz w:val="26"/>
          <w:szCs w:val="26"/>
        </w:rPr>
        <w:t>Бодайбинского</w:t>
      </w:r>
      <w:proofErr w:type="spellEnd"/>
      <w:r w:rsidRPr="00AC5D54">
        <w:rPr>
          <w:rFonts w:ascii="Times New Roman" w:hAnsi="Times New Roman" w:cs="Times New Roman"/>
          <w:sz w:val="26"/>
          <w:szCs w:val="26"/>
        </w:rPr>
        <w:t xml:space="preserve"> района относятся предприятия: ООО «</w:t>
      </w:r>
      <w:proofErr w:type="spellStart"/>
      <w:r w:rsidRPr="00AC5D54">
        <w:rPr>
          <w:rFonts w:ascii="Times New Roman" w:hAnsi="Times New Roman" w:cs="Times New Roman"/>
          <w:sz w:val="26"/>
          <w:szCs w:val="26"/>
        </w:rPr>
        <w:t>ЛенРЭМ</w:t>
      </w:r>
      <w:proofErr w:type="spellEnd"/>
      <w:r w:rsidRPr="00AC5D54">
        <w:rPr>
          <w:rFonts w:ascii="Times New Roman" w:hAnsi="Times New Roman" w:cs="Times New Roman"/>
          <w:sz w:val="26"/>
          <w:szCs w:val="26"/>
        </w:rPr>
        <w:t>», АО «Пищевик», ООО «Мясной двор».</w:t>
      </w:r>
    </w:p>
    <w:p w:rsidR="000968B9" w:rsidRPr="00AC5D54" w:rsidRDefault="003842B3" w:rsidP="007056E0">
      <w:pPr>
        <w:spacing w:after="0" w:line="240" w:lineRule="auto"/>
        <w:ind w:right="-1" w:firstLine="567"/>
        <w:jc w:val="both"/>
        <w:rPr>
          <w:rFonts w:ascii="Times New Roman" w:eastAsia="Calibri" w:hAnsi="Times New Roman" w:cs="Times New Roman"/>
          <w:bCs/>
          <w:iCs/>
          <w:sz w:val="26"/>
          <w:szCs w:val="26"/>
        </w:rPr>
      </w:pPr>
      <w:r w:rsidRPr="00AC5D54">
        <w:rPr>
          <w:rFonts w:ascii="Times New Roman" w:hAnsi="Times New Roman" w:cs="Times New Roman"/>
          <w:sz w:val="26"/>
          <w:szCs w:val="26"/>
        </w:rPr>
        <w:t>Предприятие ООО «</w:t>
      </w:r>
      <w:proofErr w:type="spellStart"/>
      <w:r w:rsidRPr="00AC5D54">
        <w:rPr>
          <w:rFonts w:ascii="Times New Roman" w:hAnsi="Times New Roman" w:cs="Times New Roman"/>
          <w:sz w:val="26"/>
          <w:szCs w:val="26"/>
        </w:rPr>
        <w:t>ЛенРЭМ</w:t>
      </w:r>
      <w:proofErr w:type="spellEnd"/>
      <w:r w:rsidRPr="00AC5D54">
        <w:rPr>
          <w:rFonts w:ascii="Times New Roman" w:hAnsi="Times New Roman" w:cs="Times New Roman"/>
          <w:sz w:val="26"/>
          <w:szCs w:val="26"/>
        </w:rPr>
        <w:t xml:space="preserve">», входящее в группу компании ПАО «Полюс», </w:t>
      </w:r>
      <w:proofErr w:type="gramStart"/>
      <w:r w:rsidRPr="00AC5D54">
        <w:rPr>
          <w:rFonts w:ascii="Times New Roman" w:hAnsi="Times New Roman" w:cs="Times New Roman"/>
          <w:sz w:val="26"/>
          <w:szCs w:val="26"/>
        </w:rPr>
        <w:t>обеспечивает потребность золотодобывающих организаций в</w:t>
      </w:r>
      <w:proofErr w:type="gramEnd"/>
      <w:r w:rsidRPr="00AC5D54">
        <w:rPr>
          <w:rFonts w:ascii="Times New Roman" w:hAnsi="Times New Roman" w:cs="Times New Roman"/>
          <w:sz w:val="26"/>
          <w:szCs w:val="26"/>
        </w:rPr>
        <w:t xml:space="preserve"> </w:t>
      </w:r>
      <w:r w:rsidRPr="00AC5D54">
        <w:rPr>
          <w:rFonts w:ascii="Times New Roman" w:hAnsi="Times New Roman" w:cs="Times New Roman"/>
          <w:i/>
          <w:sz w:val="26"/>
          <w:szCs w:val="26"/>
        </w:rPr>
        <w:t>металлургическом производстве и производстве готовых металлических изделий.</w:t>
      </w:r>
      <w:r w:rsidRPr="00AC5D54">
        <w:rPr>
          <w:rFonts w:ascii="Times New Roman" w:hAnsi="Times New Roman" w:cs="Times New Roman"/>
          <w:sz w:val="26"/>
          <w:szCs w:val="26"/>
        </w:rPr>
        <w:t xml:space="preserve"> Объем отгрузки продукции, товаров </w:t>
      </w:r>
      <w:r w:rsidR="000968B9" w:rsidRPr="00AC5D54">
        <w:rPr>
          <w:rFonts w:ascii="Times New Roman" w:hAnsi="Times New Roman" w:cs="Times New Roman"/>
          <w:sz w:val="26"/>
          <w:szCs w:val="26"/>
        </w:rPr>
        <w:t>зависит от объемов производственных</w:t>
      </w:r>
      <w:r w:rsidRPr="00AC5D54">
        <w:rPr>
          <w:rFonts w:ascii="Times New Roman" w:hAnsi="Times New Roman" w:cs="Times New Roman"/>
          <w:sz w:val="26"/>
          <w:szCs w:val="26"/>
        </w:rPr>
        <w:t xml:space="preserve"> заказов золотодобывающими предприятиями на изготовление готовых металлических деталей. </w:t>
      </w:r>
    </w:p>
    <w:p w:rsidR="003842B3" w:rsidRPr="00AC5D54" w:rsidRDefault="000968B9" w:rsidP="007056E0">
      <w:pPr>
        <w:spacing w:after="0" w:line="240" w:lineRule="auto"/>
        <w:ind w:firstLine="567"/>
        <w:jc w:val="both"/>
        <w:rPr>
          <w:rFonts w:ascii="Times New Roman" w:eastAsia="Calibri" w:hAnsi="Times New Roman" w:cs="Times New Roman"/>
          <w:bCs/>
          <w:iCs/>
          <w:sz w:val="26"/>
          <w:szCs w:val="26"/>
        </w:rPr>
      </w:pPr>
      <w:r w:rsidRPr="00AC5D54">
        <w:rPr>
          <w:rFonts w:ascii="Times New Roman" w:eastAsia="Calibri" w:hAnsi="Times New Roman" w:cs="Times New Roman"/>
          <w:bCs/>
          <w:i/>
          <w:iCs/>
          <w:sz w:val="26"/>
          <w:szCs w:val="26"/>
        </w:rPr>
        <w:lastRenderedPageBreak/>
        <w:t>Производством и переработкой пищевых продуктов</w:t>
      </w:r>
      <w:r w:rsidRPr="00AC5D54">
        <w:rPr>
          <w:rFonts w:ascii="Times New Roman" w:eastAsia="Calibri" w:hAnsi="Times New Roman" w:cs="Times New Roman"/>
          <w:bCs/>
          <w:iCs/>
          <w:sz w:val="26"/>
          <w:szCs w:val="26"/>
        </w:rPr>
        <w:t xml:space="preserve"> </w:t>
      </w:r>
      <w:r w:rsidR="003842B3" w:rsidRPr="00AC5D54">
        <w:rPr>
          <w:rFonts w:ascii="Times New Roman" w:eastAsia="Calibri" w:hAnsi="Times New Roman" w:cs="Times New Roman"/>
          <w:bCs/>
          <w:iCs/>
          <w:sz w:val="26"/>
          <w:szCs w:val="26"/>
        </w:rPr>
        <w:t xml:space="preserve">на территории района </w:t>
      </w:r>
      <w:r w:rsidRPr="00AC5D54">
        <w:rPr>
          <w:rFonts w:ascii="Times New Roman" w:eastAsia="Calibri" w:hAnsi="Times New Roman" w:cs="Times New Roman"/>
          <w:bCs/>
          <w:iCs/>
          <w:sz w:val="26"/>
          <w:szCs w:val="26"/>
        </w:rPr>
        <w:t>заняты</w:t>
      </w:r>
      <w:r w:rsidR="003842B3" w:rsidRPr="00AC5D54">
        <w:rPr>
          <w:rFonts w:ascii="Times New Roman" w:eastAsia="Calibri" w:hAnsi="Times New Roman" w:cs="Times New Roman"/>
          <w:bCs/>
          <w:iCs/>
          <w:sz w:val="26"/>
          <w:szCs w:val="26"/>
        </w:rPr>
        <w:t xml:space="preserve"> АО «Пищевик» </w:t>
      </w:r>
      <w:proofErr w:type="gramStart"/>
      <w:r w:rsidR="003842B3" w:rsidRPr="00AC5D54">
        <w:rPr>
          <w:rFonts w:ascii="Times New Roman" w:eastAsia="Calibri" w:hAnsi="Times New Roman" w:cs="Times New Roman"/>
          <w:bCs/>
          <w:iCs/>
          <w:sz w:val="26"/>
          <w:szCs w:val="26"/>
        </w:rPr>
        <w:t>и ООО</w:t>
      </w:r>
      <w:proofErr w:type="gramEnd"/>
      <w:r w:rsidR="003842B3" w:rsidRPr="00AC5D54">
        <w:rPr>
          <w:rFonts w:ascii="Times New Roman" w:eastAsia="Calibri" w:hAnsi="Times New Roman" w:cs="Times New Roman"/>
          <w:bCs/>
          <w:iCs/>
          <w:sz w:val="26"/>
          <w:szCs w:val="26"/>
        </w:rPr>
        <w:t xml:space="preserve"> «Мясной двор». </w:t>
      </w:r>
    </w:p>
    <w:p w:rsidR="003842B3" w:rsidRPr="00AC5D54" w:rsidRDefault="003842B3" w:rsidP="007056E0">
      <w:pPr>
        <w:spacing w:after="0" w:line="240" w:lineRule="auto"/>
        <w:ind w:firstLine="567"/>
        <w:jc w:val="both"/>
        <w:rPr>
          <w:rFonts w:ascii="Times New Roman" w:eastAsia="Calibri" w:hAnsi="Times New Roman" w:cs="Times New Roman"/>
          <w:bCs/>
          <w:iCs/>
          <w:sz w:val="26"/>
          <w:szCs w:val="26"/>
        </w:rPr>
      </w:pPr>
      <w:r w:rsidRPr="00AC5D54">
        <w:rPr>
          <w:rFonts w:ascii="Times New Roman" w:eastAsia="Calibri" w:hAnsi="Times New Roman" w:cs="Times New Roman"/>
          <w:bCs/>
          <w:iCs/>
          <w:sz w:val="26"/>
          <w:szCs w:val="26"/>
        </w:rPr>
        <w:t>Старейшим предприятием, обеспечивающим население района  хлебобулочными и молочными изделиями</w:t>
      </w:r>
      <w:r w:rsidR="006823E9" w:rsidRPr="00AC5D54">
        <w:rPr>
          <w:rFonts w:ascii="Times New Roman" w:eastAsia="Calibri" w:hAnsi="Times New Roman" w:cs="Times New Roman"/>
          <w:bCs/>
          <w:iCs/>
          <w:sz w:val="26"/>
          <w:szCs w:val="26"/>
        </w:rPr>
        <w:t>,</w:t>
      </w:r>
      <w:r w:rsidRPr="00AC5D54">
        <w:rPr>
          <w:rFonts w:ascii="Times New Roman" w:eastAsia="Calibri" w:hAnsi="Times New Roman" w:cs="Times New Roman"/>
          <w:bCs/>
          <w:iCs/>
          <w:sz w:val="26"/>
          <w:szCs w:val="26"/>
        </w:rPr>
        <w:t xml:space="preserve"> является АО «Пищевик». Предприятие на протяжении </w:t>
      </w:r>
      <w:r w:rsidR="0012280B">
        <w:rPr>
          <w:rFonts w:ascii="Times New Roman" w:eastAsia="Calibri" w:hAnsi="Times New Roman" w:cs="Times New Roman"/>
          <w:bCs/>
          <w:iCs/>
          <w:sz w:val="26"/>
          <w:szCs w:val="26"/>
        </w:rPr>
        <w:t xml:space="preserve">более </w:t>
      </w:r>
      <w:r w:rsidRPr="00AC5D54">
        <w:rPr>
          <w:rFonts w:ascii="Times New Roman" w:eastAsia="Calibri" w:hAnsi="Times New Roman" w:cs="Times New Roman"/>
          <w:bCs/>
          <w:iCs/>
          <w:sz w:val="26"/>
          <w:szCs w:val="26"/>
        </w:rPr>
        <w:t>65 лет выпускает порядка 15 наименований хлеба и хлебобулочных изделий; кондитерский цех изготавливает торты, пирожные, булочки, пряники, сухари и др.</w:t>
      </w:r>
    </w:p>
    <w:p w:rsidR="003842B3" w:rsidRPr="00AC5D54" w:rsidRDefault="003842B3" w:rsidP="007056E0">
      <w:pPr>
        <w:spacing w:after="0" w:line="240" w:lineRule="auto"/>
        <w:ind w:firstLine="567"/>
        <w:jc w:val="both"/>
        <w:rPr>
          <w:rFonts w:ascii="Times New Roman" w:eastAsia="Calibri" w:hAnsi="Times New Roman" w:cs="Times New Roman"/>
          <w:bCs/>
          <w:iCs/>
          <w:sz w:val="26"/>
          <w:szCs w:val="26"/>
        </w:rPr>
      </w:pPr>
      <w:r w:rsidRPr="00AC5D54">
        <w:rPr>
          <w:rFonts w:ascii="Times New Roman" w:eastAsia="Calibri" w:hAnsi="Times New Roman" w:cs="Times New Roman"/>
          <w:bCs/>
          <w:iCs/>
          <w:sz w:val="26"/>
          <w:szCs w:val="26"/>
        </w:rPr>
        <w:t xml:space="preserve">Кроме того, выпуском хлебобулочных изделий для реализации населению </w:t>
      </w:r>
      <w:r w:rsidR="004F6BB2">
        <w:rPr>
          <w:rFonts w:ascii="Times New Roman" w:eastAsia="Calibri" w:hAnsi="Times New Roman" w:cs="Times New Roman"/>
          <w:bCs/>
          <w:iCs/>
          <w:sz w:val="26"/>
          <w:szCs w:val="26"/>
        </w:rPr>
        <w:t xml:space="preserve">в </w:t>
      </w:r>
      <w:proofErr w:type="gramStart"/>
      <w:r w:rsidRPr="00AC5D54">
        <w:rPr>
          <w:rFonts w:ascii="Times New Roman" w:eastAsia="Calibri" w:hAnsi="Times New Roman" w:cs="Times New Roman"/>
          <w:bCs/>
          <w:iCs/>
          <w:sz w:val="26"/>
          <w:szCs w:val="26"/>
        </w:rPr>
        <w:t>г</w:t>
      </w:r>
      <w:proofErr w:type="gramEnd"/>
      <w:r w:rsidRPr="00AC5D54">
        <w:rPr>
          <w:rFonts w:ascii="Times New Roman" w:eastAsia="Calibri" w:hAnsi="Times New Roman" w:cs="Times New Roman"/>
          <w:bCs/>
          <w:iCs/>
          <w:sz w:val="26"/>
          <w:szCs w:val="26"/>
        </w:rPr>
        <w:t>. Бодайбо и  район</w:t>
      </w:r>
      <w:r w:rsidR="004F6BB2">
        <w:rPr>
          <w:rFonts w:ascii="Times New Roman" w:eastAsia="Calibri" w:hAnsi="Times New Roman" w:cs="Times New Roman"/>
          <w:bCs/>
          <w:iCs/>
          <w:sz w:val="26"/>
          <w:szCs w:val="26"/>
        </w:rPr>
        <w:t>е</w:t>
      </w:r>
      <w:r w:rsidRPr="00AC5D54">
        <w:rPr>
          <w:rFonts w:ascii="Times New Roman" w:eastAsia="Calibri" w:hAnsi="Times New Roman" w:cs="Times New Roman"/>
          <w:bCs/>
          <w:iCs/>
          <w:sz w:val="26"/>
          <w:szCs w:val="26"/>
        </w:rPr>
        <w:t xml:space="preserve"> занимаются ряд индивидуальных предпринимателей.</w:t>
      </w:r>
    </w:p>
    <w:p w:rsidR="003842B3" w:rsidRPr="00AC5D54" w:rsidRDefault="003842B3" w:rsidP="007056E0">
      <w:pPr>
        <w:pStyle w:val="3"/>
        <w:ind w:firstLine="567"/>
        <w:rPr>
          <w:b w:val="0"/>
          <w:sz w:val="26"/>
          <w:szCs w:val="26"/>
        </w:rPr>
      </w:pPr>
      <w:r w:rsidRPr="00AC5D54">
        <w:rPr>
          <w:b w:val="0"/>
          <w:sz w:val="26"/>
          <w:szCs w:val="26"/>
        </w:rPr>
        <w:t xml:space="preserve">ООО «Мясной двор» выпускает мясные полуфабрикаты и колбасы. </w:t>
      </w:r>
      <w:r w:rsidR="004F6BB2">
        <w:rPr>
          <w:b w:val="0"/>
          <w:sz w:val="26"/>
          <w:szCs w:val="26"/>
        </w:rPr>
        <w:t>Ассортимент выпускаемой продукции достаточно разнообразный и пользуется спросом местного населения.</w:t>
      </w:r>
    </w:p>
    <w:p w:rsidR="003842B3" w:rsidRPr="00AC5D54" w:rsidRDefault="004F6BB2" w:rsidP="007056E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Темпы объемов </w:t>
      </w:r>
      <w:r w:rsidR="003842B3" w:rsidRPr="00AC5D54">
        <w:rPr>
          <w:rFonts w:ascii="Times New Roman" w:hAnsi="Times New Roman" w:cs="Times New Roman"/>
          <w:sz w:val="26"/>
          <w:szCs w:val="26"/>
        </w:rPr>
        <w:t xml:space="preserve">выпуска </w:t>
      </w:r>
      <w:r>
        <w:rPr>
          <w:rFonts w:ascii="Times New Roman" w:hAnsi="Times New Roman" w:cs="Times New Roman"/>
          <w:sz w:val="26"/>
          <w:szCs w:val="26"/>
        </w:rPr>
        <w:t>продукции</w:t>
      </w:r>
      <w:r w:rsidR="003842B3" w:rsidRPr="00AC5D54">
        <w:rPr>
          <w:rFonts w:ascii="Times New Roman" w:hAnsi="Times New Roman" w:cs="Times New Roman"/>
          <w:sz w:val="26"/>
          <w:szCs w:val="26"/>
        </w:rPr>
        <w:t xml:space="preserve"> </w:t>
      </w:r>
      <w:r>
        <w:rPr>
          <w:rFonts w:ascii="Times New Roman" w:hAnsi="Times New Roman" w:cs="Times New Roman"/>
          <w:sz w:val="26"/>
          <w:szCs w:val="26"/>
        </w:rPr>
        <w:t xml:space="preserve">и его ассортимента </w:t>
      </w:r>
      <w:r w:rsidR="003842B3" w:rsidRPr="00AC5D54">
        <w:rPr>
          <w:rFonts w:ascii="Times New Roman" w:hAnsi="Times New Roman" w:cs="Times New Roman"/>
          <w:sz w:val="26"/>
          <w:szCs w:val="26"/>
        </w:rPr>
        <w:t>местными товаропроизводителями</w:t>
      </w:r>
      <w:r>
        <w:rPr>
          <w:rFonts w:ascii="Times New Roman" w:hAnsi="Times New Roman" w:cs="Times New Roman"/>
          <w:sz w:val="26"/>
          <w:szCs w:val="26"/>
        </w:rPr>
        <w:t xml:space="preserve"> с каждым годом снижается</w:t>
      </w:r>
      <w:r w:rsidR="003842B3" w:rsidRPr="00AC5D54">
        <w:rPr>
          <w:rFonts w:ascii="Times New Roman" w:hAnsi="Times New Roman" w:cs="Times New Roman"/>
          <w:sz w:val="26"/>
          <w:szCs w:val="26"/>
        </w:rPr>
        <w:t>,</w:t>
      </w:r>
      <w:r>
        <w:rPr>
          <w:rFonts w:ascii="Times New Roman" w:hAnsi="Times New Roman" w:cs="Times New Roman"/>
          <w:sz w:val="26"/>
          <w:szCs w:val="26"/>
        </w:rPr>
        <w:t xml:space="preserve"> в первую очередь, из-за сокращения численности населения.</w:t>
      </w:r>
      <w:r w:rsidR="003842B3" w:rsidRPr="00AC5D54">
        <w:rPr>
          <w:rFonts w:ascii="Times New Roman" w:hAnsi="Times New Roman" w:cs="Times New Roman"/>
          <w:sz w:val="26"/>
          <w:szCs w:val="26"/>
        </w:rPr>
        <w:t xml:space="preserve"> </w:t>
      </w:r>
      <w:r>
        <w:rPr>
          <w:rFonts w:ascii="Times New Roman" w:hAnsi="Times New Roman" w:cs="Times New Roman"/>
          <w:sz w:val="26"/>
          <w:szCs w:val="26"/>
        </w:rPr>
        <w:t xml:space="preserve">В то же время в разнообразии продуктов питания </w:t>
      </w:r>
      <w:r w:rsidR="003842B3" w:rsidRPr="00AC5D54">
        <w:rPr>
          <w:rFonts w:ascii="Times New Roman" w:hAnsi="Times New Roman" w:cs="Times New Roman"/>
          <w:sz w:val="26"/>
          <w:szCs w:val="26"/>
        </w:rPr>
        <w:t xml:space="preserve">население </w:t>
      </w:r>
      <w:proofErr w:type="spellStart"/>
      <w:r w:rsidR="003842B3" w:rsidRPr="00AC5D54">
        <w:rPr>
          <w:rFonts w:ascii="Times New Roman" w:hAnsi="Times New Roman" w:cs="Times New Roman"/>
          <w:sz w:val="26"/>
          <w:szCs w:val="26"/>
        </w:rPr>
        <w:t>Бодайбинского</w:t>
      </w:r>
      <w:proofErr w:type="spellEnd"/>
      <w:r w:rsidR="003842B3" w:rsidRPr="00AC5D54">
        <w:rPr>
          <w:rFonts w:ascii="Times New Roman" w:hAnsi="Times New Roman" w:cs="Times New Roman"/>
          <w:sz w:val="26"/>
          <w:szCs w:val="26"/>
        </w:rPr>
        <w:t xml:space="preserve"> района не испытывает дефицита в связи с завозом аналогичной продукции из других регионов. </w:t>
      </w:r>
    </w:p>
    <w:p w:rsidR="003842B3" w:rsidRPr="002924DA" w:rsidRDefault="003842B3"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i/>
          <w:sz w:val="26"/>
          <w:szCs w:val="26"/>
        </w:rPr>
        <w:t>Жилищно-коммунальная сфера</w:t>
      </w:r>
      <w:r w:rsidR="00CD725A" w:rsidRPr="00AC5D54">
        <w:rPr>
          <w:rFonts w:ascii="Times New Roman" w:hAnsi="Times New Roman" w:cs="Times New Roman"/>
          <w:i/>
          <w:sz w:val="26"/>
          <w:szCs w:val="26"/>
        </w:rPr>
        <w:t xml:space="preserve">. </w:t>
      </w:r>
      <w:r w:rsidRPr="00AC5D54">
        <w:rPr>
          <w:rFonts w:ascii="Times New Roman" w:hAnsi="Times New Roman" w:cs="Times New Roman"/>
          <w:sz w:val="26"/>
          <w:szCs w:val="26"/>
        </w:rPr>
        <w:t xml:space="preserve">В отрасли </w:t>
      </w:r>
      <w:r w:rsidRPr="004F6BB2">
        <w:rPr>
          <w:rFonts w:ascii="Times New Roman" w:hAnsi="Times New Roman" w:cs="Times New Roman"/>
          <w:sz w:val="26"/>
          <w:szCs w:val="26"/>
        </w:rPr>
        <w:t>по производству, передаче и распределению электроэнергии</w:t>
      </w:r>
      <w:r w:rsidRPr="00AC5D54">
        <w:rPr>
          <w:rFonts w:ascii="Times New Roman" w:hAnsi="Times New Roman" w:cs="Times New Roman"/>
          <w:i/>
          <w:sz w:val="26"/>
          <w:szCs w:val="26"/>
        </w:rPr>
        <w:t xml:space="preserve"> </w:t>
      </w:r>
      <w:r w:rsidRPr="00AC5D54">
        <w:rPr>
          <w:rFonts w:ascii="Times New Roman" w:hAnsi="Times New Roman" w:cs="Times New Roman"/>
          <w:sz w:val="26"/>
          <w:szCs w:val="26"/>
        </w:rPr>
        <w:t>объем произведенного товара, предоставленных услуг за 20</w:t>
      </w:r>
      <w:r w:rsidR="0012280B">
        <w:rPr>
          <w:rFonts w:ascii="Times New Roman" w:hAnsi="Times New Roman" w:cs="Times New Roman"/>
          <w:sz w:val="26"/>
          <w:szCs w:val="26"/>
        </w:rPr>
        <w:t>2</w:t>
      </w:r>
      <w:r w:rsidR="004F6BB2">
        <w:rPr>
          <w:rFonts w:ascii="Times New Roman" w:hAnsi="Times New Roman" w:cs="Times New Roman"/>
          <w:sz w:val="26"/>
          <w:szCs w:val="26"/>
        </w:rPr>
        <w:t>1</w:t>
      </w:r>
      <w:r w:rsidRPr="00AC5D54">
        <w:rPr>
          <w:rFonts w:ascii="Times New Roman" w:hAnsi="Times New Roman" w:cs="Times New Roman"/>
          <w:sz w:val="26"/>
          <w:szCs w:val="26"/>
        </w:rPr>
        <w:t xml:space="preserve"> год планируется в объеме </w:t>
      </w:r>
      <w:r w:rsidRPr="002924DA">
        <w:rPr>
          <w:rFonts w:ascii="Times New Roman" w:hAnsi="Times New Roman" w:cs="Times New Roman"/>
          <w:sz w:val="26"/>
          <w:szCs w:val="26"/>
        </w:rPr>
        <w:t>2 026,7 млн. руб. или на 3,3% выше показателя 20</w:t>
      </w:r>
      <w:r w:rsidR="004F6BB2" w:rsidRPr="002924DA">
        <w:rPr>
          <w:rFonts w:ascii="Times New Roman" w:hAnsi="Times New Roman" w:cs="Times New Roman"/>
          <w:sz w:val="26"/>
          <w:szCs w:val="26"/>
        </w:rPr>
        <w:t>20</w:t>
      </w:r>
      <w:r w:rsidRPr="002924DA">
        <w:rPr>
          <w:rFonts w:ascii="Times New Roman" w:hAnsi="Times New Roman" w:cs="Times New Roman"/>
          <w:sz w:val="26"/>
          <w:szCs w:val="26"/>
        </w:rPr>
        <w:t xml:space="preserve"> года.</w:t>
      </w:r>
    </w:p>
    <w:p w:rsidR="003842B3" w:rsidRPr="0012280B" w:rsidRDefault="003842B3" w:rsidP="007056E0">
      <w:pPr>
        <w:spacing w:after="0" w:line="240" w:lineRule="auto"/>
        <w:ind w:firstLine="567"/>
        <w:jc w:val="both"/>
        <w:rPr>
          <w:rFonts w:ascii="Times New Roman" w:hAnsi="Times New Roman" w:cs="Times New Roman"/>
          <w:color w:val="FF0000"/>
          <w:sz w:val="26"/>
          <w:szCs w:val="26"/>
        </w:rPr>
      </w:pPr>
      <w:r w:rsidRPr="00AC5D54">
        <w:rPr>
          <w:rFonts w:ascii="Times New Roman" w:hAnsi="Times New Roman" w:cs="Times New Roman"/>
          <w:sz w:val="26"/>
          <w:szCs w:val="26"/>
        </w:rPr>
        <w:t xml:space="preserve">В </w:t>
      </w:r>
      <w:proofErr w:type="spellStart"/>
      <w:r w:rsidRPr="00AC5D54">
        <w:rPr>
          <w:rFonts w:ascii="Times New Roman" w:hAnsi="Times New Roman" w:cs="Times New Roman"/>
          <w:sz w:val="26"/>
          <w:szCs w:val="26"/>
        </w:rPr>
        <w:t>Бодайбинском</w:t>
      </w:r>
      <w:proofErr w:type="spellEnd"/>
      <w:r w:rsidRPr="00AC5D54">
        <w:rPr>
          <w:rFonts w:ascii="Times New Roman" w:hAnsi="Times New Roman" w:cs="Times New Roman"/>
          <w:sz w:val="26"/>
          <w:szCs w:val="26"/>
        </w:rPr>
        <w:t xml:space="preserve"> районе действуют </w:t>
      </w:r>
      <w:r w:rsidRPr="002924DA">
        <w:rPr>
          <w:rFonts w:ascii="Times New Roman" w:hAnsi="Times New Roman" w:cs="Times New Roman"/>
          <w:sz w:val="26"/>
          <w:szCs w:val="26"/>
        </w:rPr>
        <w:t>23 котельн</w:t>
      </w:r>
      <w:r w:rsidR="00CD725A" w:rsidRPr="002924DA">
        <w:rPr>
          <w:rFonts w:ascii="Times New Roman" w:hAnsi="Times New Roman" w:cs="Times New Roman"/>
          <w:sz w:val="26"/>
          <w:szCs w:val="26"/>
        </w:rPr>
        <w:t>ых:</w:t>
      </w:r>
      <w:r w:rsidRPr="002924DA">
        <w:rPr>
          <w:rFonts w:ascii="Times New Roman" w:hAnsi="Times New Roman" w:cs="Times New Roman"/>
          <w:sz w:val="26"/>
          <w:szCs w:val="26"/>
        </w:rPr>
        <w:t xml:space="preserve"> на угле – 22, на нефти – 1</w:t>
      </w:r>
      <w:r w:rsidR="002924DA">
        <w:rPr>
          <w:rFonts w:ascii="Times New Roman" w:hAnsi="Times New Roman" w:cs="Times New Roman"/>
          <w:sz w:val="26"/>
          <w:szCs w:val="26"/>
        </w:rPr>
        <w:t xml:space="preserve"> (ведется ее реконструкция по переводу на уголь)</w:t>
      </w:r>
      <w:r w:rsidRPr="002924DA">
        <w:rPr>
          <w:rFonts w:ascii="Times New Roman" w:hAnsi="Times New Roman" w:cs="Times New Roman"/>
          <w:sz w:val="26"/>
          <w:szCs w:val="26"/>
        </w:rPr>
        <w:t>.</w:t>
      </w:r>
    </w:p>
    <w:p w:rsidR="00AC0C57" w:rsidRPr="00AC5D54" w:rsidRDefault="002924DA" w:rsidP="007056E0">
      <w:pPr>
        <w:pStyle w:val="ConsPlusNormal"/>
        <w:ind w:firstLine="567"/>
        <w:jc w:val="both"/>
        <w:rPr>
          <w:sz w:val="26"/>
          <w:szCs w:val="26"/>
        </w:rPr>
      </w:pPr>
      <w:r>
        <w:rPr>
          <w:sz w:val="26"/>
          <w:szCs w:val="26"/>
        </w:rPr>
        <w:t>А</w:t>
      </w:r>
      <w:r w:rsidR="00AC0C57" w:rsidRPr="00AC5D54">
        <w:rPr>
          <w:sz w:val="26"/>
          <w:szCs w:val="26"/>
        </w:rPr>
        <w:t>ктивно</w:t>
      </w:r>
      <w:r>
        <w:rPr>
          <w:sz w:val="26"/>
          <w:szCs w:val="26"/>
        </w:rPr>
        <w:t>е</w:t>
      </w:r>
      <w:r w:rsidR="00AC0C57" w:rsidRPr="00AC5D54">
        <w:rPr>
          <w:sz w:val="26"/>
          <w:szCs w:val="26"/>
        </w:rPr>
        <w:t xml:space="preserve"> развити</w:t>
      </w:r>
      <w:r>
        <w:rPr>
          <w:sz w:val="26"/>
          <w:szCs w:val="26"/>
        </w:rPr>
        <w:t>е</w:t>
      </w:r>
      <w:r w:rsidR="00AC0C57" w:rsidRPr="00AC5D54">
        <w:rPr>
          <w:sz w:val="26"/>
          <w:szCs w:val="26"/>
        </w:rPr>
        <w:t xml:space="preserve"> базовых видов экономической деятельности и развитие инфраструктуры, </w:t>
      </w:r>
      <w:r>
        <w:rPr>
          <w:sz w:val="26"/>
          <w:szCs w:val="26"/>
        </w:rPr>
        <w:t xml:space="preserve">стимулирует </w:t>
      </w:r>
      <w:r w:rsidR="00AC0C57" w:rsidRPr="00AC5D54">
        <w:rPr>
          <w:sz w:val="26"/>
          <w:szCs w:val="26"/>
        </w:rPr>
        <w:t xml:space="preserve">выполнение стратегических целей </w:t>
      </w:r>
      <w:r w:rsidR="004F6BB2">
        <w:rPr>
          <w:sz w:val="26"/>
          <w:szCs w:val="26"/>
        </w:rPr>
        <w:t xml:space="preserve">и задач </w:t>
      </w:r>
      <w:r w:rsidR="00AC0C57" w:rsidRPr="00AC5D54">
        <w:rPr>
          <w:sz w:val="26"/>
          <w:szCs w:val="26"/>
        </w:rPr>
        <w:t xml:space="preserve">социально-экономического развития муниципального образования </w:t>
      </w:r>
      <w:proofErr w:type="gramStart"/>
      <w:r w:rsidR="00AC0C57" w:rsidRPr="00AC5D54">
        <w:rPr>
          <w:sz w:val="26"/>
          <w:szCs w:val="26"/>
        </w:rPr>
        <w:t>г</w:t>
      </w:r>
      <w:proofErr w:type="gramEnd"/>
      <w:r w:rsidR="00AC0C57" w:rsidRPr="00AC5D54">
        <w:rPr>
          <w:sz w:val="26"/>
          <w:szCs w:val="26"/>
        </w:rPr>
        <w:t xml:space="preserve">. Бодайбо и района на долгосрочный период и улучшение экономической ситуации в районе  при ежегодной положительной динамике основных целевых показателей </w:t>
      </w:r>
      <w:r w:rsidR="00C66871" w:rsidRPr="00AC5D54">
        <w:rPr>
          <w:sz w:val="26"/>
          <w:szCs w:val="26"/>
        </w:rPr>
        <w:t>долгосрочного п</w:t>
      </w:r>
      <w:r w:rsidR="00AC0C57" w:rsidRPr="00AC5D54">
        <w:rPr>
          <w:sz w:val="26"/>
          <w:szCs w:val="26"/>
        </w:rPr>
        <w:t>рогноза.</w:t>
      </w:r>
    </w:p>
    <w:p w:rsidR="00145CE6" w:rsidRPr="00AC5D54" w:rsidRDefault="004F6BB2" w:rsidP="007056E0">
      <w:pPr>
        <w:pStyle w:val="ConsPlusNormal"/>
        <w:ind w:firstLine="567"/>
        <w:jc w:val="both"/>
        <w:rPr>
          <w:sz w:val="26"/>
          <w:szCs w:val="26"/>
        </w:rPr>
      </w:pPr>
      <w:r>
        <w:rPr>
          <w:sz w:val="26"/>
          <w:szCs w:val="26"/>
        </w:rPr>
        <w:t>По оценке о</w:t>
      </w:r>
      <w:r w:rsidR="00145CE6" w:rsidRPr="00AC5D54">
        <w:rPr>
          <w:sz w:val="26"/>
          <w:szCs w:val="26"/>
        </w:rPr>
        <w:t>бъем инвестиций в основной капитал за счет всех источников финансирования в 202</w:t>
      </w:r>
      <w:r>
        <w:rPr>
          <w:sz w:val="26"/>
          <w:szCs w:val="26"/>
        </w:rPr>
        <w:t xml:space="preserve">1 </w:t>
      </w:r>
      <w:r w:rsidR="00145CE6" w:rsidRPr="00AC5D54">
        <w:rPr>
          <w:sz w:val="26"/>
          <w:szCs w:val="26"/>
        </w:rPr>
        <w:t xml:space="preserve">году составит </w:t>
      </w:r>
      <w:r w:rsidR="002924DA">
        <w:rPr>
          <w:sz w:val="26"/>
          <w:szCs w:val="26"/>
        </w:rPr>
        <w:t>11 747,1</w:t>
      </w:r>
      <w:r w:rsidR="00145CE6" w:rsidRPr="00AC5D54">
        <w:rPr>
          <w:sz w:val="26"/>
          <w:szCs w:val="26"/>
        </w:rPr>
        <w:t xml:space="preserve"> млн. руб</w:t>
      </w:r>
      <w:r>
        <w:rPr>
          <w:sz w:val="26"/>
          <w:szCs w:val="26"/>
        </w:rPr>
        <w:t>. или на</w:t>
      </w:r>
      <w:r w:rsidR="00145CE6" w:rsidRPr="00AC5D54">
        <w:rPr>
          <w:sz w:val="26"/>
          <w:szCs w:val="26"/>
        </w:rPr>
        <w:t xml:space="preserve"> </w:t>
      </w:r>
      <w:r w:rsidR="002924DA">
        <w:rPr>
          <w:sz w:val="26"/>
          <w:szCs w:val="26"/>
        </w:rPr>
        <w:t xml:space="preserve">2,0% </w:t>
      </w:r>
      <w:r>
        <w:rPr>
          <w:sz w:val="26"/>
          <w:szCs w:val="26"/>
        </w:rPr>
        <w:t xml:space="preserve"> </w:t>
      </w:r>
      <w:r w:rsidR="00145CE6" w:rsidRPr="00AC5D54">
        <w:rPr>
          <w:sz w:val="26"/>
          <w:szCs w:val="26"/>
        </w:rPr>
        <w:t>больше, чем в 20</w:t>
      </w:r>
      <w:r w:rsidR="0012280B">
        <w:rPr>
          <w:sz w:val="26"/>
          <w:szCs w:val="26"/>
        </w:rPr>
        <w:t>20</w:t>
      </w:r>
      <w:r w:rsidR="00145CE6" w:rsidRPr="00AC5D54">
        <w:rPr>
          <w:sz w:val="26"/>
          <w:szCs w:val="26"/>
        </w:rPr>
        <w:t xml:space="preserve"> году, в основном, за счет активизации работ по разработке рудных месторождений.</w:t>
      </w:r>
    </w:p>
    <w:p w:rsidR="00AC0C57" w:rsidRPr="00AC5D54" w:rsidRDefault="00AC0C57" w:rsidP="007056E0">
      <w:pPr>
        <w:pStyle w:val="ConsPlusNormal"/>
        <w:ind w:firstLine="567"/>
        <w:jc w:val="both"/>
        <w:rPr>
          <w:sz w:val="26"/>
          <w:szCs w:val="26"/>
        </w:rPr>
      </w:pPr>
      <w:r w:rsidRPr="00AC5D54">
        <w:rPr>
          <w:sz w:val="26"/>
          <w:szCs w:val="26"/>
        </w:rPr>
        <w:t>Объем отгруженных товаров собственного производства, выполненных работ и услуг собственными силами по обрабатывающим производствам к 20</w:t>
      </w:r>
      <w:r w:rsidR="00CE49A9" w:rsidRPr="00AC5D54">
        <w:rPr>
          <w:sz w:val="26"/>
          <w:szCs w:val="26"/>
        </w:rPr>
        <w:t>2</w:t>
      </w:r>
      <w:r w:rsidR="004F6BB2">
        <w:rPr>
          <w:sz w:val="26"/>
          <w:szCs w:val="26"/>
        </w:rPr>
        <w:t>7</w:t>
      </w:r>
      <w:r w:rsidRPr="00AC5D54">
        <w:rPr>
          <w:sz w:val="26"/>
          <w:szCs w:val="26"/>
        </w:rPr>
        <w:t xml:space="preserve"> году составит </w:t>
      </w:r>
      <w:r w:rsidR="00FA7B87" w:rsidRPr="00AC5D54">
        <w:rPr>
          <w:sz w:val="26"/>
          <w:szCs w:val="26"/>
        </w:rPr>
        <w:t xml:space="preserve">по базовому варианту </w:t>
      </w:r>
      <w:r w:rsidR="009321D1">
        <w:rPr>
          <w:sz w:val="26"/>
          <w:szCs w:val="26"/>
        </w:rPr>
        <w:t>108 309,7</w:t>
      </w:r>
      <w:r w:rsidR="00CE49A9" w:rsidRPr="00AC5D54">
        <w:rPr>
          <w:sz w:val="26"/>
          <w:szCs w:val="26"/>
        </w:rPr>
        <w:t xml:space="preserve"> млн. руб.</w:t>
      </w:r>
      <w:r w:rsidR="004F6BB2">
        <w:rPr>
          <w:sz w:val="26"/>
          <w:szCs w:val="26"/>
        </w:rPr>
        <w:t xml:space="preserve"> или на</w:t>
      </w:r>
      <w:r w:rsidRPr="00AC5D54">
        <w:rPr>
          <w:sz w:val="26"/>
          <w:szCs w:val="26"/>
        </w:rPr>
        <w:t xml:space="preserve"> </w:t>
      </w:r>
      <w:r w:rsidR="009321D1">
        <w:rPr>
          <w:sz w:val="26"/>
          <w:szCs w:val="26"/>
        </w:rPr>
        <w:t>15,1</w:t>
      </w:r>
      <w:r w:rsidRPr="00AC5D54">
        <w:rPr>
          <w:sz w:val="26"/>
          <w:szCs w:val="26"/>
        </w:rPr>
        <w:t xml:space="preserve">% больше уровня </w:t>
      </w:r>
      <w:r w:rsidR="00FA7B87" w:rsidRPr="00AC5D54">
        <w:rPr>
          <w:sz w:val="26"/>
          <w:szCs w:val="26"/>
        </w:rPr>
        <w:t xml:space="preserve">ожидаемого </w:t>
      </w:r>
      <w:r w:rsidR="009321D1">
        <w:rPr>
          <w:sz w:val="26"/>
          <w:szCs w:val="26"/>
        </w:rPr>
        <w:t xml:space="preserve">объема </w:t>
      </w:r>
      <w:r w:rsidRPr="00AC5D54">
        <w:rPr>
          <w:sz w:val="26"/>
          <w:szCs w:val="26"/>
        </w:rPr>
        <w:t>20</w:t>
      </w:r>
      <w:r w:rsidR="0012280B">
        <w:rPr>
          <w:sz w:val="26"/>
          <w:szCs w:val="26"/>
        </w:rPr>
        <w:t>2</w:t>
      </w:r>
      <w:r w:rsidR="004F6BB2">
        <w:rPr>
          <w:sz w:val="26"/>
          <w:szCs w:val="26"/>
        </w:rPr>
        <w:t>1</w:t>
      </w:r>
      <w:r w:rsidRPr="00AC5D54">
        <w:rPr>
          <w:sz w:val="26"/>
          <w:szCs w:val="26"/>
        </w:rPr>
        <w:t xml:space="preserve"> года.</w:t>
      </w:r>
    </w:p>
    <w:p w:rsidR="00AC0C57" w:rsidRPr="00AC5D54" w:rsidRDefault="00AC0C57" w:rsidP="007056E0">
      <w:pPr>
        <w:pStyle w:val="ConsPlusNormal"/>
        <w:ind w:firstLine="567"/>
        <w:jc w:val="both"/>
        <w:rPr>
          <w:sz w:val="26"/>
          <w:szCs w:val="26"/>
        </w:rPr>
      </w:pPr>
      <w:r w:rsidRPr="00AC5D54">
        <w:rPr>
          <w:sz w:val="26"/>
          <w:szCs w:val="26"/>
        </w:rPr>
        <w:t>К 20</w:t>
      </w:r>
      <w:r w:rsidR="00FA7B87" w:rsidRPr="00AC5D54">
        <w:rPr>
          <w:sz w:val="26"/>
          <w:szCs w:val="26"/>
        </w:rPr>
        <w:t>2</w:t>
      </w:r>
      <w:r w:rsidR="004F6BB2">
        <w:rPr>
          <w:sz w:val="26"/>
          <w:szCs w:val="26"/>
        </w:rPr>
        <w:t>7</w:t>
      </w:r>
      <w:r w:rsidRPr="00AC5D54">
        <w:rPr>
          <w:sz w:val="26"/>
          <w:szCs w:val="26"/>
        </w:rPr>
        <w:t xml:space="preserve"> году </w:t>
      </w:r>
      <w:r w:rsidR="004F6BB2">
        <w:rPr>
          <w:sz w:val="26"/>
          <w:szCs w:val="26"/>
        </w:rPr>
        <w:t xml:space="preserve">также </w:t>
      </w:r>
      <w:r w:rsidRPr="00AC5D54">
        <w:rPr>
          <w:sz w:val="26"/>
          <w:szCs w:val="26"/>
        </w:rPr>
        <w:t xml:space="preserve">планируется рост оборота розничной торговли на уровне </w:t>
      </w:r>
      <w:r w:rsidR="009321D1">
        <w:rPr>
          <w:sz w:val="26"/>
          <w:szCs w:val="26"/>
        </w:rPr>
        <w:t xml:space="preserve">2 711,3 млн. руб. или на 9,0% выше </w:t>
      </w:r>
      <w:r w:rsidR="00FA7B87" w:rsidRPr="00AC5D54">
        <w:rPr>
          <w:sz w:val="26"/>
          <w:szCs w:val="26"/>
        </w:rPr>
        <w:t>к ожидаемому результату за</w:t>
      </w:r>
      <w:r w:rsidR="00BF7C75" w:rsidRPr="00AC5D54">
        <w:rPr>
          <w:sz w:val="26"/>
          <w:szCs w:val="26"/>
        </w:rPr>
        <w:t xml:space="preserve"> </w:t>
      </w:r>
      <w:r w:rsidR="00FA7B87" w:rsidRPr="00AC5D54">
        <w:rPr>
          <w:sz w:val="26"/>
          <w:szCs w:val="26"/>
        </w:rPr>
        <w:t>20</w:t>
      </w:r>
      <w:r w:rsidR="0012280B">
        <w:rPr>
          <w:sz w:val="26"/>
          <w:szCs w:val="26"/>
        </w:rPr>
        <w:t>2</w:t>
      </w:r>
      <w:r w:rsidR="006335C8">
        <w:rPr>
          <w:sz w:val="26"/>
          <w:szCs w:val="26"/>
        </w:rPr>
        <w:t>1</w:t>
      </w:r>
      <w:r w:rsidR="00FA7B87" w:rsidRPr="00AC5D54">
        <w:rPr>
          <w:sz w:val="26"/>
          <w:szCs w:val="26"/>
        </w:rPr>
        <w:t xml:space="preserve"> год.</w:t>
      </w:r>
    </w:p>
    <w:p w:rsidR="009321D1" w:rsidRDefault="009321D1" w:rsidP="007056E0">
      <w:pPr>
        <w:pStyle w:val="ConsPlusNormal"/>
        <w:ind w:firstLine="567"/>
        <w:jc w:val="both"/>
        <w:rPr>
          <w:sz w:val="26"/>
          <w:szCs w:val="26"/>
        </w:rPr>
      </w:pPr>
      <w:r>
        <w:rPr>
          <w:sz w:val="26"/>
          <w:szCs w:val="26"/>
        </w:rPr>
        <w:t>Массовое ж</w:t>
      </w:r>
      <w:r w:rsidR="006335C8">
        <w:rPr>
          <w:sz w:val="26"/>
          <w:szCs w:val="26"/>
        </w:rPr>
        <w:t>илищное строительств</w:t>
      </w:r>
      <w:r w:rsidR="001501EB">
        <w:rPr>
          <w:sz w:val="26"/>
          <w:szCs w:val="26"/>
        </w:rPr>
        <w:t>о</w:t>
      </w:r>
      <w:r w:rsidR="006335C8">
        <w:rPr>
          <w:sz w:val="26"/>
          <w:szCs w:val="26"/>
        </w:rPr>
        <w:t xml:space="preserve"> в районе не ведется, несмотря на потребность в жилых помещениях у молодых семей, </w:t>
      </w:r>
      <w:r>
        <w:rPr>
          <w:sz w:val="26"/>
          <w:szCs w:val="26"/>
        </w:rPr>
        <w:t xml:space="preserve">а также </w:t>
      </w:r>
      <w:r w:rsidR="006335C8">
        <w:rPr>
          <w:sz w:val="26"/>
          <w:szCs w:val="26"/>
        </w:rPr>
        <w:t>приглашенных для работы в районе специалистов здравоохранения и образования</w:t>
      </w:r>
      <w:r>
        <w:rPr>
          <w:sz w:val="26"/>
          <w:szCs w:val="26"/>
        </w:rPr>
        <w:t xml:space="preserve">. </w:t>
      </w:r>
    </w:p>
    <w:p w:rsidR="006335C8" w:rsidRPr="00AC5D54" w:rsidRDefault="009321D1" w:rsidP="007056E0">
      <w:pPr>
        <w:pStyle w:val="ConsPlusNormal"/>
        <w:ind w:firstLine="567"/>
        <w:jc w:val="both"/>
        <w:rPr>
          <w:sz w:val="26"/>
          <w:szCs w:val="26"/>
        </w:rPr>
      </w:pPr>
      <w:r>
        <w:rPr>
          <w:sz w:val="26"/>
          <w:szCs w:val="26"/>
        </w:rPr>
        <w:t>С каждым годом увеличивается количество</w:t>
      </w:r>
      <w:r w:rsidR="006335C8">
        <w:rPr>
          <w:sz w:val="26"/>
          <w:szCs w:val="26"/>
        </w:rPr>
        <w:t xml:space="preserve"> ветхого и аварийного жилья. Причины </w:t>
      </w:r>
      <w:r>
        <w:rPr>
          <w:sz w:val="26"/>
          <w:szCs w:val="26"/>
        </w:rPr>
        <w:t xml:space="preserve"> в </w:t>
      </w:r>
      <w:r w:rsidR="006335C8">
        <w:rPr>
          <w:sz w:val="26"/>
          <w:szCs w:val="26"/>
        </w:rPr>
        <w:t>отсутстви</w:t>
      </w:r>
      <w:r>
        <w:rPr>
          <w:sz w:val="26"/>
          <w:szCs w:val="26"/>
        </w:rPr>
        <w:t>и</w:t>
      </w:r>
      <w:r w:rsidR="006335C8">
        <w:rPr>
          <w:sz w:val="26"/>
          <w:szCs w:val="26"/>
        </w:rPr>
        <w:t xml:space="preserve"> специалистов </w:t>
      </w:r>
      <w:r w:rsidR="001501EB">
        <w:rPr>
          <w:sz w:val="26"/>
          <w:szCs w:val="26"/>
        </w:rPr>
        <w:t>сферы</w:t>
      </w:r>
      <w:r w:rsidR="006335C8">
        <w:rPr>
          <w:sz w:val="26"/>
          <w:szCs w:val="26"/>
        </w:rPr>
        <w:t xml:space="preserve"> жилищного строительства</w:t>
      </w:r>
      <w:r w:rsidR="001501EB">
        <w:rPr>
          <w:sz w:val="26"/>
          <w:szCs w:val="26"/>
        </w:rPr>
        <w:t>, производства стройматериалов</w:t>
      </w:r>
      <w:r w:rsidR="006335C8">
        <w:rPr>
          <w:sz w:val="26"/>
          <w:szCs w:val="26"/>
        </w:rPr>
        <w:t xml:space="preserve"> и высокая стоимость строительства 1 квадратного метра жилья. Бюджеты муниципальных образований района не име</w:t>
      </w:r>
      <w:r w:rsidR="001501EB">
        <w:rPr>
          <w:sz w:val="26"/>
          <w:szCs w:val="26"/>
        </w:rPr>
        <w:t>ю</w:t>
      </w:r>
      <w:r w:rsidR="006335C8">
        <w:rPr>
          <w:sz w:val="26"/>
          <w:szCs w:val="26"/>
        </w:rPr>
        <w:t xml:space="preserve">т средств </w:t>
      </w:r>
      <w:proofErr w:type="gramStart"/>
      <w:r w:rsidR="006335C8">
        <w:rPr>
          <w:sz w:val="26"/>
          <w:szCs w:val="26"/>
        </w:rPr>
        <w:t>в</w:t>
      </w:r>
      <w:proofErr w:type="gramEnd"/>
      <w:r w:rsidR="006335C8">
        <w:rPr>
          <w:sz w:val="26"/>
          <w:szCs w:val="26"/>
        </w:rPr>
        <w:t xml:space="preserve"> </w:t>
      </w:r>
      <w:proofErr w:type="gramStart"/>
      <w:r w:rsidR="001501EB">
        <w:rPr>
          <w:sz w:val="26"/>
          <w:szCs w:val="26"/>
        </w:rPr>
        <w:t>для</w:t>
      </w:r>
      <w:proofErr w:type="gramEnd"/>
      <w:r w:rsidR="001501EB">
        <w:rPr>
          <w:sz w:val="26"/>
          <w:szCs w:val="26"/>
        </w:rPr>
        <w:t xml:space="preserve"> строительства жилья</w:t>
      </w:r>
      <w:r w:rsidR="006335C8">
        <w:rPr>
          <w:sz w:val="26"/>
          <w:szCs w:val="26"/>
        </w:rPr>
        <w:t xml:space="preserve">, </w:t>
      </w:r>
      <w:r w:rsidR="001501EB">
        <w:rPr>
          <w:sz w:val="26"/>
          <w:szCs w:val="26"/>
        </w:rPr>
        <w:t xml:space="preserve">а </w:t>
      </w:r>
      <w:r w:rsidR="006335C8">
        <w:rPr>
          <w:sz w:val="26"/>
          <w:szCs w:val="26"/>
        </w:rPr>
        <w:t xml:space="preserve">промышленные предприятия обеспечивают жильем работников </w:t>
      </w:r>
      <w:r w:rsidR="001501EB">
        <w:rPr>
          <w:sz w:val="26"/>
          <w:szCs w:val="26"/>
        </w:rPr>
        <w:t xml:space="preserve">своих </w:t>
      </w:r>
      <w:r w:rsidR="006335C8">
        <w:rPr>
          <w:sz w:val="26"/>
          <w:szCs w:val="26"/>
        </w:rPr>
        <w:t xml:space="preserve">предприятий путем </w:t>
      </w:r>
      <w:r>
        <w:rPr>
          <w:sz w:val="26"/>
          <w:szCs w:val="26"/>
        </w:rPr>
        <w:t xml:space="preserve">покупки или </w:t>
      </w:r>
      <w:r w:rsidR="006335C8">
        <w:rPr>
          <w:sz w:val="26"/>
          <w:szCs w:val="26"/>
        </w:rPr>
        <w:t xml:space="preserve">найма </w:t>
      </w:r>
      <w:r w:rsidR="001501EB">
        <w:rPr>
          <w:sz w:val="26"/>
          <w:szCs w:val="26"/>
        </w:rPr>
        <w:t>жилых помещений</w:t>
      </w:r>
      <w:r>
        <w:rPr>
          <w:sz w:val="26"/>
          <w:szCs w:val="26"/>
        </w:rPr>
        <w:t>,</w:t>
      </w:r>
      <w:r w:rsidR="006335C8">
        <w:rPr>
          <w:sz w:val="26"/>
          <w:szCs w:val="26"/>
        </w:rPr>
        <w:t xml:space="preserve"> </w:t>
      </w:r>
      <w:r w:rsidR="006335C8">
        <w:rPr>
          <w:sz w:val="26"/>
          <w:szCs w:val="26"/>
        </w:rPr>
        <w:lastRenderedPageBreak/>
        <w:t>предоставление мест в общежитиях.</w:t>
      </w:r>
    </w:p>
    <w:p w:rsidR="00AC0C57" w:rsidRPr="00AC5D54" w:rsidRDefault="006335C8" w:rsidP="007056E0">
      <w:pPr>
        <w:pStyle w:val="ConsPlusNormal"/>
        <w:ind w:firstLine="567"/>
        <w:jc w:val="both"/>
        <w:rPr>
          <w:sz w:val="26"/>
          <w:szCs w:val="26"/>
        </w:rPr>
      </w:pPr>
      <w:r>
        <w:rPr>
          <w:sz w:val="26"/>
          <w:szCs w:val="26"/>
        </w:rPr>
        <w:t>Е</w:t>
      </w:r>
      <w:r w:rsidR="006B7B42" w:rsidRPr="00AC5D54">
        <w:rPr>
          <w:sz w:val="26"/>
          <w:szCs w:val="26"/>
        </w:rPr>
        <w:t xml:space="preserve">жегодный ввод </w:t>
      </w:r>
      <w:r w:rsidR="00AC0C57" w:rsidRPr="00AC5D54">
        <w:rPr>
          <w:sz w:val="26"/>
          <w:szCs w:val="26"/>
        </w:rPr>
        <w:t>в действие жилы</w:t>
      </w:r>
      <w:r w:rsidR="006B7B42" w:rsidRPr="00AC5D54">
        <w:rPr>
          <w:sz w:val="26"/>
          <w:szCs w:val="26"/>
        </w:rPr>
        <w:t>х</w:t>
      </w:r>
      <w:r w:rsidR="00AC0C57" w:rsidRPr="00AC5D54">
        <w:rPr>
          <w:sz w:val="26"/>
          <w:szCs w:val="26"/>
        </w:rPr>
        <w:t xml:space="preserve"> </w:t>
      </w:r>
      <w:r w:rsidR="006B7B42" w:rsidRPr="00AC5D54">
        <w:rPr>
          <w:sz w:val="26"/>
          <w:szCs w:val="26"/>
        </w:rPr>
        <w:t>площадей</w:t>
      </w:r>
      <w:r w:rsidR="00AC0C57" w:rsidRPr="00AC5D54">
        <w:rPr>
          <w:sz w:val="26"/>
          <w:szCs w:val="26"/>
        </w:rPr>
        <w:t xml:space="preserve"> </w:t>
      </w:r>
      <w:r>
        <w:rPr>
          <w:sz w:val="26"/>
          <w:szCs w:val="26"/>
        </w:rPr>
        <w:t>обеспечивается</w:t>
      </w:r>
      <w:r w:rsidR="006B7B42" w:rsidRPr="00AC5D54">
        <w:rPr>
          <w:sz w:val="26"/>
          <w:szCs w:val="26"/>
        </w:rPr>
        <w:t xml:space="preserve"> преимущественно за счет индивидуальных застройщиков</w:t>
      </w:r>
      <w:r>
        <w:rPr>
          <w:sz w:val="26"/>
          <w:szCs w:val="26"/>
        </w:rPr>
        <w:t xml:space="preserve"> (строительство индивидуальных домов, перевод в жилые помещения </w:t>
      </w:r>
      <w:proofErr w:type="spellStart"/>
      <w:r>
        <w:rPr>
          <w:sz w:val="26"/>
          <w:szCs w:val="26"/>
        </w:rPr>
        <w:t>пристроев</w:t>
      </w:r>
      <w:proofErr w:type="spellEnd"/>
      <w:r>
        <w:rPr>
          <w:sz w:val="26"/>
          <w:szCs w:val="26"/>
        </w:rPr>
        <w:t xml:space="preserve"> к жилым домам).</w:t>
      </w:r>
    </w:p>
    <w:p w:rsidR="00AC0C57" w:rsidRPr="00AC5D54" w:rsidRDefault="003848B0" w:rsidP="007056E0">
      <w:pPr>
        <w:pStyle w:val="ConsPlusNormal"/>
        <w:ind w:firstLine="567"/>
        <w:jc w:val="both"/>
        <w:rPr>
          <w:sz w:val="26"/>
          <w:szCs w:val="26"/>
        </w:rPr>
      </w:pPr>
      <w:r>
        <w:rPr>
          <w:sz w:val="26"/>
          <w:szCs w:val="26"/>
        </w:rPr>
        <w:t>Среднесписочная чи</w:t>
      </w:r>
      <w:r w:rsidR="00AC0C57" w:rsidRPr="00AC5D54">
        <w:rPr>
          <w:sz w:val="26"/>
          <w:szCs w:val="26"/>
        </w:rPr>
        <w:t xml:space="preserve">сленность </w:t>
      </w:r>
      <w:r>
        <w:rPr>
          <w:sz w:val="26"/>
          <w:szCs w:val="26"/>
        </w:rPr>
        <w:t xml:space="preserve">работников, </w:t>
      </w:r>
      <w:r w:rsidR="00AC0C57" w:rsidRPr="00AC5D54">
        <w:rPr>
          <w:sz w:val="26"/>
          <w:szCs w:val="26"/>
        </w:rPr>
        <w:t xml:space="preserve">занятых в экономике </w:t>
      </w:r>
      <w:proofErr w:type="spellStart"/>
      <w:r w:rsidR="006B7B42" w:rsidRPr="00AC5D54">
        <w:rPr>
          <w:sz w:val="26"/>
          <w:szCs w:val="26"/>
        </w:rPr>
        <w:t>Бодайбинского</w:t>
      </w:r>
      <w:proofErr w:type="spellEnd"/>
      <w:r w:rsidR="006B7B42" w:rsidRPr="00AC5D54">
        <w:rPr>
          <w:sz w:val="26"/>
          <w:szCs w:val="26"/>
        </w:rPr>
        <w:t xml:space="preserve"> района</w:t>
      </w:r>
      <w:r>
        <w:rPr>
          <w:sz w:val="26"/>
          <w:szCs w:val="26"/>
        </w:rPr>
        <w:t xml:space="preserve">, </w:t>
      </w:r>
      <w:r w:rsidR="001501EB">
        <w:rPr>
          <w:sz w:val="26"/>
          <w:szCs w:val="26"/>
        </w:rPr>
        <w:t xml:space="preserve">ежегодно </w:t>
      </w:r>
      <w:r>
        <w:rPr>
          <w:sz w:val="26"/>
          <w:szCs w:val="26"/>
        </w:rPr>
        <w:t xml:space="preserve">сохраняется на одном уровне в связи со стабильной </w:t>
      </w:r>
      <w:r w:rsidR="001501EB">
        <w:rPr>
          <w:sz w:val="26"/>
          <w:szCs w:val="26"/>
        </w:rPr>
        <w:t>работой</w:t>
      </w:r>
      <w:r>
        <w:rPr>
          <w:sz w:val="26"/>
          <w:szCs w:val="26"/>
        </w:rPr>
        <w:t xml:space="preserve"> золотодобывающих предприятий.</w:t>
      </w:r>
      <w:r w:rsidR="00145CE6" w:rsidRPr="00AC5D54">
        <w:rPr>
          <w:sz w:val="26"/>
          <w:szCs w:val="26"/>
        </w:rPr>
        <w:t xml:space="preserve"> Увеличение трудовых ресурсов </w:t>
      </w:r>
      <w:r w:rsidR="001501EB">
        <w:rPr>
          <w:sz w:val="26"/>
          <w:szCs w:val="26"/>
        </w:rPr>
        <w:t xml:space="preserve">планируется </w:t>
      </w:r>
      <w:r w:rsidR="00145CE6" w:rsidRPr="00AC5D54">
        <w:rPr>
          <w:sz w:val="26"/>
          <w:szCs w:val="26"/>
        </w:rPr>
        <w:t xml:space="preserve">с разработкой </w:t>
      </w:r>
      <w:r w:rsidR="001501EB">
        <w:rPr>
          <w:sz w:val="26"/>
          <w:szCs w:val="26"/>
        </w:rPr>
        <w:t xml:space="preserve">новых </w:t>
      </w:r>
      <w:r w:rsidR="00145CE6" w:rsidRPr="00AC5D54">
        <w:rPr>
          <w:sz w:val="26"/>
          <w:szCs w:val="26"/>
        </w:rPr>
        <w:t>рудных месторождений</w:t>
      </w:r>
      <w:r w:rsidR="001501EB">
        <w:rPr>
          <w:sz w:val="26"/>
          <w:szCs w:val="26"/>
        </w:rPr>
        <w:t>.</w:t>
      </w:r>
    </w:p>
    <w:p w:rsidR="006C4062" w:rsidRPr="00AC5D54" w:rsidRDefault="006C4062" w:rsidP="007056E0">
      <w:pPr>
        <w:pStyle w:val="ConsPlusNormal"/>
        <w:ind w:firstLine="567"/>
        <w:jc w:val="both"/>
        <w:rPr>
          <w:sz w:val="26"/>
          <w:szCs w:val="26"/>
        </w:rPr>
      </w:pPr>
      <w:r w:rsidRPr="00AC5D54">
        <w:rPr>
          <w:sz w:val="26"/>
          <w:szCs w:val="26"/>
        </w:rPr>
        <w:t>Уровень регистрируемой безработицы (</w:t>
      </w:r>
      <w:r w:rsidR="001501EB">
        <w:rPr>
          <w:sz w:val="26"/>
          <w:szCs w:val="26"/>
        </w:rPr>
        <w:t xml:space="preserve">отношение официально зарегистрированных граждан как безработные </w:t>
      </w:r>
      <w:r w:rsidRPr="00AC5D54">
        <w:rPr>
          <w:sz w:val="26"/>
          <w:szCs w:val="26"/>
        </w:rPr>
        <w:t xml:space="preserve">к </w:t>
      </w:r>
      <w:r w:rsidR="001501EB">
        <w:rPr>
          <w:sz w:val="26"/>
          <w:szCs w:val="26"/>
        </w:rPr>
        <w:t xml:space="preserve">численности </w:t>
      </w:r>
      <w:r w:rsidRPr="00AC5D54">
        <w:rPr>
          <w:sz w:val="26"/>
          <w:szCs w:val="26"/>
        </w:rPr>
        <w:t>трудоспособно</w:t>
      </w:r>
      <w:r w:rsidR="001501EB">
        <w:rPr>
          <w:sz w:val="26"/>
          <w:szCs w:val="26"/>
        </w:rPr>
        <w:t>го</w:t>
      </w:r>
      <w:r w:rsidRPr="00AC5D54">
        <w:rPr>
          <w:sz w:val="26"/>
          <w:szCs w:val="26"/>
        </w:rPr>
        <w:t xml:space="preserve"> населени</w:t>
      </w:r>
      <w:r w:rsidR="001501EB">
        <w:rPr>
          <w:sz w:val="26"/>
          <w:szCs w:val="26"/>
        </w:rPr>
        <w:t>я</w:t>
      </w:r>
      <w:r w:rsidRPr="00AC5D54">
        <w:rPr>
          <w:sz w:val="26"/>
          <w:szCs w:val="26"/>
        </w:rPr>
        <w:t xml:space="preserve">) </w:t>
      </w:r>
      <w:r w:rsidR="001501EB">
        <w:rPr>
          <w:sz w:val="26"/>
          <w:szCs w:val="26"/>
        </w:rPr>
        <w:t xml:space="preserve">планируется в 2021 году на уровне </w:t>
      </w:r>
      <w:r w:rsidR="009321D1">
        <w:rPr>
          <w:sz w:val="26"/>
          <w:szCs w:val="26"/>
        </w:rPr>
        <w:t>0,58</w:t>
      </w:r>
      <w:r w:rsidR="001501EB">
        <w:rPr>
          <w:sz w:val="26"/>
          <w:szCs w:val="26"/>
        </w:rPr>
        <w:t xml:space="preserve">%, </w:t>
      </w:r>
      <w:r w:rsidRPr="00AC5D54">
        <w:rPr>
          <w:sz w:val="26"/>
          <w:szCs w:val="26"/>
        </w:rPr>
        <w:t>прогнозируется к 202</w:t>
      </w:r>
      <w:r w:rsidR="001501EB">
        <w:rPr>
          <w:sz w:val="26"/>
          <w:szCs w:val="26"/>
        </w:rPr>
        <w:t>7</w:t>
      </w:r>
      <w:r w:rsidRPr="00AC5D54">
        <w:rPr>
          <w:sz w:val="26"/>
          <w:szCs w:val="26"/>
        </w:rPr>
        <w:t xml:space="preserve"> году уменьшит</w:t>
      </w:r>
      <w:r w:rsidR="004F2969" w:rsidRPr="00AC5D54">
        <w:rPr>
          <w:sz w:val="26"/>
          <w:szCs w:val="26"/>
        </w:rPr>
        <w:t>ь показатель</w:t>
      </w:r>
      <w:r w:rsidRPr="00AC5D54">
        <w:rPr>
          <w:sz w:val="26"/>
          <w:szCs w:val="26"/>
        </w:rPr>
        <w:t xml:space="preserve"> </w:t>
      </w:r>
      <w:r w:rsidR="001501EB">
        <w:rPr>
          <w:sz w:val="26"/>
          <w:szCs w:val="26"/>
        </w:rPr>
        <w:t xml:space="preserve">до уровня </w:t>
      </w:r>
      <w:r w:rsidR="009321D1">
        <w:rPr>
          <w:sz w:val="26"/>
          <w:szCs w:val="26"/>
        </w:rPr>
        <w:t>0,41%</w:t>
      </w:r>
      <w:r w:rsidR="001501EB">
        <w:rPr>
          <w:sz w:val="26"/>
          <w:szCs w:val="26"/>
        </w:rPr>
        <w:t xml:space="preserve">. </w:t>
      </w:r>
    </w:p>
    <w:p w:rsidR="00AC0C57" w:rsidRPr="00AC5D54" w:rsidRDefault="00AC0C57" w:rsidP="007056E0">
      <w:pPr>
        <w:pStyle w:val="ConsPlusNormal"/>
        <w:ind w:firstLine="567"/>
        <w:jc w:val="both"/>
        <w:rPr>
          <w:sz w:val="26"/>
          <w:szCs w:val="26"/>
        </w:rPr>
      </w:pPr>
      <w:r w:rsidRPr="00AC5D54">
        <w:rPr>
          <w:sz w:val="26"/>
          <w:szCs w:val="26"/>
        </w:rPr>
        <w:t xml:space="preserve">В прогнозном периоде с учетом темпов роста экономики </w:t>
      </w:r>
      <w:r w:rsidR="004F2969" w:rsidRPr="00AC5D54">
        <w:rPr>
          <w:sz w:val="26"/>
          <w:szCs w:val="26"/>
        </w:rPr>
        <w:t>района ожидается</w:t>
      </w:r>
      <w:r w:rsidRPr="00AC5D54">
        <w:rPr>
          <w:sz w:val="26"/>
          <w:szCs w:val="26"/>
        </w:rPr>
        <w:t xml:space="preserve"> рост заработной платы. Среднемесячная номинальная начисленная заработная плата одного работника в среднем по</w:t>
      </w:r>
      <w:r w:rsidR="004F2969" w:rsidRPr="00AC5D54">
        <w:rPr>
          <w:sz w:val="26"/>
          <w:szCs w:val="26"/>
        </w:rPr>
        <w:t xml:space="preserve"> району</w:t>
      </w:r>
      <w:r w:rsidRPr="00AC5D54">
        <w:rPr>
          <w:sz w:val="26"/>
          <w:szCs w:val="26"/>
        </w:rPr>
        <w:t xml:space="preserve"> к 20</w:t>
      </w:r>
      <w:r w:rsidR="004F2969" w:rsidRPr="00AC5D54">
        <w:rPr>
          <w:sz w:val="26"/>
          <w:szCs w:val="26"/>
        </w:rPr>
        <w:t>2</w:t>
      </w:r>
      <w:r w:rsidR="009321D1">
        <w:rPr>
          <w:sz w:val="26"/>
          <w:szCs w:val="26"/>
        </w:rPr>
        <w:t>7</w:t>
      </w:r>
      <w:r w:rsidRPr="00AC5D54">
        <w:rPr>
          <w:sz w:val="26"/>
          <w:szCs w:val="26"/>
        </w:rPr>
        <w:t xml:space="preserve"> году </w:t>
      </w:r>
      <w:r w:rsidR="009321D1">
        <w:rPr>
          <w:sz w:val="26"/>
          <w:szCs w:val="26"/>
        </w:rPr>
        <w:t>по установившейся динамике роста может достигнуть 117,0 тыс. руб.</w:t>
      </w:r>
      <w:r w:rsidR="004F2969" w:rsidRPr="00AC5D54">
        <w:rPr>
          <w:sz w:val="26"/>
          <w:szCs w:val="26"/>
        </w:rPr>
        <w:t xml:space="preserve"> руб. или вырастет на </w:t>
      </w:r>
      <w:r w:rsidR="009321D1">
        <w:rPr>
          <w:sz w:val="26"/>
          <w:szCs w:val="26"/>
        </w:rPr>
        <w:t>7,4</w:t>
      </w:r>
      <w:r w:rsidR="004F2969" w:rsidRPr="00AC5D54">
        <w:rPr>
          <w:sz w:val="26"/>
          <w:szCs w:val="26"/>
        </w:rPr>
        <w:t>% к ожидаемому уровню 20</w:t>
      </w:r>
      <w:r w:rsidR="0012280B">
        <w:rPr>
          <w:sz w:val="26"/>
          <w:szCs w:val="26"/>
        </w:rPr>
        <w:t>2</w:t>
      </w:r>
      <w:r w:rsidR="009321D1">
        <w:rPr>
          <w:sz w:val="26"/>
          <w:szCs w:val="26"/>
        </w:rPr>
        <w:t>1</w:t>
      </w:r>
      <w:r w:rsidR="004F2969" w:rsidRPr="00AC5D54">
        <w:rPr>
          <w:sz w:val="26"/>
          <w:szCs w:val="26"/>
        </w:rPr>
        <w:t xml:space="preserve"> года. В основном рост среднемесячной заработной платы достиг</w:t>
      </w:r>
      <w:r w:rsidR="009321D1">
        <w:rPr>
          <w:sz w:val="26"/>
          <w:szCs w:val="26"/>
        </w:rPr>
        <w:t>ается за счет среднемесячной заработной платы работников предприятий</w:t>
      </w:r>
      <w:r w:rsidR="004F2969" w:rsidRPr="00AC5D54">
        <w:rPr>
          <w:sz w:val="26"/>
          <w:szCs w:val="26"/>
        </w:rPr>
        <w:t xml:space="preserve"> золотодобывающей промышленности.</w:t>
      </w:r>
    </w:p>
    <w:p w:rsidR="003746D6" w:rsidRPr="00AC5D54" w:rsidRDefault="003746D6" w:rsidP="007056E0">
      <w:pPr>
        <w:pStyle w:val="ConsPlusNormal"/>
        <w:ind w:firstLine="567"/>
        <w:jc w:val="both"/>
        <w:rPr>
          <w:sz w:val="26"/>
          <w:szCs w:val="26"/>
        </w:rPr>
      </w:pPr>
      <w:proofErr w:type="gramStart"/>
      <w:r w:rsidRPr="00AC5D54">
        <w:rPr>
          <w:sz w:val="26"/>
          <w:szCs w:val="26"/>
        </w:rPr>
        <w:t xml:space="preserve">В бюджетной сфере рост среднемесячной заработной платы ожидается  на </w:t>
      </w:r>
      <w:r w:rsidRPr="009321D1">
        <w:rPr>
          <w:sz w:val="26"/>
          <w:szCs w:val="26"/>
        </w:rPr>
        <w:t>1</w:t>
      </w:r>
      <w:r w:rsidR="00B21888">
        <w:rPr>
          <w:sz w:val="26"/>
          <w:szCs w:val="26"/>
        </w:rPr>
        <w:t>8,1</w:t>
      </w:r>
      <w:r w:rsidRPr="00AC5D54">
        <w:rPr>
          <w:sz w:val="26"/>
          <w:szCs w:val="26"/>
        </w:rPr>
        <w:t>% к 20</w:t>
      </w:r>
      <w:r w:rsidR="00A24341">
        <w:rPr>
          <w:sz w:val="26"/>
          <w:szCs w:val="26"/>
        </w:rPr>
        <w:t>27</w:t>
      </w:r>
      <w:r w:rsidRPr="00AC5D54">
        <w:rPr>
          <w:sz w:val="26"/>
          <w:szCs w:val="26"/>
        </w:rPr>
        <w:t xml:space="preserve"> году по сравнению с </w:t>
      </w:r>
      <w:r w:rsidR="00B21888">
        <w:rPr>
          <w:sz w:val="26"/>
          <w:szCs w:val="26"/>
        </w:rPr>
        <w:t xml:space="preserve">ожидаемой в </w:t>
      </w:r>
      <w:r w:rsidRPr="00AC5D54">
        <w:rPr>
          <w:sz w:val="26"/>
          <w:szCs w:val="26"/>
        </w:rPr>
        <w:t>20</w:t>
      </w:r>
      <w:r w:rsidR="006F4123">
        <w:rPr>
          <w:sz w:val="26"/>
          <w:szCs w:val="26"/>
        </w:rPr>
        <w:t>2</w:t>
      </w:r>
      <w:r w:rsidR="00A24341">
        <w:rPr>
          <w:sz w:val="26"/>
          <w:szCs w:val="26"/>
        </w:rPr>
        <w:t>1</w:t>
      </w:r>
      <w:r w:rsidRPr="00AC5D54">
        <w:rPr>
          <w:sz w:val="26"/>
          <w:szCs w:val="26"/>
        </w:rPr>
        <w:t xml:space="preserve"> год</w:t>
      </w:r>
      <w:r w:rsidR="00B21888">
        <w:rPr>
          <w:sz w:val="26"/>
          <w:szCs w:val="26"/>
        </w:rPr>
        <w:t>у</w:t>
      </w:r>
      <w:r w:rsidRPr="00AC5D54">
        <w:rPr>
          <w:sz w:val="26"/>
          <w:szCs w:val="26"/>
        </w:rPr>
        <w:t>.</w:t>
      </w:r>
      <w:proofErr w:type="gramEnd"/>
    </w:p>
    <w:p w:rsidR="00C46537" w:rsidRPr="00C46537" w:rsidRDefault="00C46537" w:rsidP="00C46537">
      <w:pPr>
        <w:spacing w:after="0" w:line="240" w:lineRule="auto"/>
        <w:ind w:firstLine="567"/>
        <w:jc w:val="both"/>
        <w:rPr>
          <w:rFonts w:ascii="Times New Roman" w:hAnsi="Times New Roman" w:cs="Times New Roman"/>
          <w:b/>
          <w:sz w:val="26"/>
          <w:szCs w:val="26"/>
        </w:rPr>
      </w:pPr>
      <w:r w:rsidRPr="00C46537">
        <w:rPr>
          <w:rFonts w:ascii="Times New Roman" w:hAnsi="Times New Roman" w:cs="Times New Roman"/>
          <w:b/>
          <w:sz w:val="26"/>
          <w:szCs w:val="26"/>
        </w:rPr>
        <w:t>Потребительский рынок.</w:t>
      </w:r>
    </w:p>
    <w:p w:rsidR="00C46537" w:rsidRPr="00C46537" w:rsidRDefault="00C46537" w:rsidP="00C4653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Инфраструктура потребительского рынка и услуг включает 217 объектов розничной торговли, 34 предприятия общественного питания, 66 – бытового обслуживания. </w:t>
      </w:r>
    </w:p>
    <w:p w:rsidR="00C46537" w:rsidRPr="00C46537" w:rsidRDefault="00C46537" w:rsidP="00C46537">
      <w:pPr>
        <w:spacing w:after="0" w:line="240" w:lineRule="auto"/>
        <w:ind w:firstLine="567"/>
        <w:jc w:val="both"/>
        <w:rPr>
          <w:rFonts w:ascii="Times New Roman" w:hAnsi="Times New Roman" w:cs="Times New Roman"/>
          <w:color w:val="FF0000"/>
          <w:sz w:val="26"/>
          <w:szCs w:val="26"/>
        </w:rPr>
      </w:pPr>
      <w:r w:rsidRPr="00C46537">
        <w:rPr>
          <w:rFonts w:ascii="Times New Roman" w:hAnsi="Times New Roman" w:cs="Times New Roman"/>
          <w:sz w:val="26"/>
          <w:szCs w:val="26"/>
        </w:rPr>
        <w:t>Показатель фактической обеспеченности населения площадью стационарных торговых объектов на 1 тыс. чел. составляет 807 кв. м, что  превышает установленный норматив минимальной обеспеченности населения  площадью стационарных торговых объектов (422 кв. м на 1 тыс. чел.) на 191,2%.</w:t>
      </w:r>
    </w:p>
    <w:p w:rsidR="00C46537" w:rsidRPr="00C46537" w:rsidRDefault="00C46537" w:rsidP="00C4653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Фактическая обеспеченность населения площадью стационарных торговых объектов по продаже продовольственных товаров составляет – 313 кв.</w:t>
      </w:r>
      <w:r>
        <w:rPr>
          <w:rFonts w:ascii="Times New Roman" w:hAnsi="Times New Roman" w:cs="Times New Roman"/>
          <w:sz w:val="26"/>
          <w:szCs w:val="26"/>
        </w:rPr>
        <w:t xml:space="preserve"> </w:t>
      </w:r>
      <w:r w:rsidRPr="00C46537">
        <w:rPr>
          <w:rFonts w:ascii="Times New Roman" w:hAnsi="Times New Roman" w:cs="Times New Roman"/>
          <w:sz w:val="26"/>
          <w:szCs w:val="26"/>
        </w:rPr>
        <w:t>м на 1 тыс. чел., непродовольственных товаров – 494 кв</w:t>
      </w:r>
      <w:proofErr w:type="gramStart"/>
      <w:r w:rsidRPr="00C46537">
        <w:rPr>
          <w:rFonts w:ascii="Times New Roman" w:hAnsi="Times New Roman" w:cs="Times New Roman"/>
          <w:sz w:val="26"/>
          <w:szCs w:val="26"/>
        </w:rPr>
        <w:t>.м</w:t>
      </w:r>
      <w:proofErr w:type="gramEnd"/>
      <w:r w:rsidRPr="00C46537">
        <w:rPr>
          <w:rFonts w:ascii="Times New Roman" w:hAnsi="Times New Roman" w:cs="Times New Roman"/>
          <w:sz w:val="26"/>
          <w:szCs w:val="26"/>
        </w:rPr>
        <w:t xml:space="preserve"> на 1 тыс. чел., что  превышает установленный норматив на 225,1% и 174,6% соответственно.</w:t>
      </w:r>
    </w:p>
    <w:p w:rsidR="00C46537" w:rsidRPr="00C46537" w:rsidRDefault="00C46537" w:rsidP="00C4653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По предварительной оценке оборот розничной торговли в </w:t>
      </w:r>
      <w:proofErr w:type="spellStart"/>
      <w:r w:rsidRPr="00C46537">
        <w:rPr>
          <w:rFonts w:ascii="Times New Roman" w:hAnsi="Times New Roman" w:cs="Times New Roman"/>
          <w:sz w:val="26"/>
          <w:szCs w:val="26"/>
        </w:rPr>
        <w:t>Бодайбинском</w:t>
      </w:r>
      <w:proofErr w:type="spellEnd"/>
      <w:r w:rsidRPr="00C46537">
        <w:rPr>
          <w:rFonts w:ascii="Times New Roman" w:hAnsi="Times New Roman" w:cs="Times New Roman"/>
          <w:sz w:val="26"/>
          <w:szCs w:val="26"/>
        </w:rPr>
        <w:t xml:space="preserve"> районе в январе-сентябре 2021 года составил 1 534,9 млн. руб. или 90,5% к соответствующему периоду 2020 года.</w:t>
      </w:r>
    </w:p>
    <w:p w:rsidR="00C46537" w:rsidRPr="00C46537" w:rsidRDefault="00C46537" w:rsidP="00C4653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В расчете на душу населения оборот розничной торговли за отчетный период составил  9 700,0 руб./мес. (в январе-сентябре 2020 года – 9 433,2 руб./мес.).</w:t>
      </w:r>
    </w:p>
    <w:p w:rsidR="00C46537" w:rsidRPr="00C46537" w:rsidRDefault="00C46537" w:rsidP="00C4653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Оборот общественного питания предварительно за январь-сентябрь 2021 года оставил 328,0 млн. руб. с ростом к соответствующему периоду 2019 год на 0,5%. </w:t>
      </w:r>
    </w:p>
    <w:p w:rsidR="00C46537" w:rsidRPr="00C46537" w:rsidRDefault="00C46537" w:rsidP="00C4653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Предприятия общественного питания функционируют в учебных заведениях и учреждениях, на производственных предприятиях, а также как независимые предприятия. Общее количество посадочных мест предприятий общественного питания составляет 1550, из них общедоступная сеть - 661 мест. В структуре общедоступной сети предприятий наибольший удельный вес (73%) занимают кафе - 16 объектов из 22 предприятий общественного питания общедоступной сети.</w:t>
      </w:r>
    </w:p>
    <w:p w:rsidR="00C46537" w:rsidRPr="00C46537" w:rsidRDefault="00C46537" w:rsidP="00C4653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В сфере бытовых услуг осуществляют деятельность порядка 50 индивидуальных предпринимателя и 16 юридических лиц. Большая часть бытовых </w:t>
      </w:r>
      <w:r w:rsidRPr="00C46537">
        <w:rPr>
          <w:rFonts w:ascii="Times New Roman" w:hAnsi="Times New Roman" w:cs="Times New Roman"/>
          <w:sz w:val="26"/>
          <w:szCs w:val="26"/>
        </w:rPr>
        <w:lastRenderedPageBreak/>
        <w:t xml:space="preserve">услуг населению оказывается индивидуальными предпринимателями (94,7%). Индивидуальное предпринимательство продолжает играть ведущую роль в сфере бытовых услуг. В структуре объектов по оказанию бытовых услуг наибольший удельный вес занимают парикмахерские (34,8%), техническое обслуживание и ремонт транспортных средств, машин и оборудования (13,7%), ремонт и строительство жилья и других построек (13,6%), ритуальных услуг (5,8%). </w:t>
      </w:r>
    </w:p>
    <w:p w:rsidR="00C46537" w:rsidRPr="00C46537" w:rsidRDefault="00C46537" w:rsidP="00C46537">
      <w:pPr>
        <w:tabs>
          <w:tab w:val="left" w:pos="3750"/>
        </w:tabs>
        <w:spacing w:after="0" w:line="240" w:lineRule="auto"/>
        <w:ind w:firstLine="567"/>
        <w:jc w:val="both"/>
        <w:rPr>
          <w:rFonts w:ascii="Times New Roman" w:hAnsi="Times New Roman" w:cs="Times New Roman"/>
          <w:b/>
          <w:sz w:val="26"/>
          <w:szCs w:val="26"/>
        </w:rPr>
      </w:pPr>
      <w:r w:rsidRPr="00C46537">
        <w:rPr>
          <w:rFonts w:ascii="Times New Roman" w:hAnsi="Times New Roman" w:cs="Times New Roman"/>
          <w:b/>
          <w:sz w:val="26"/>
          <w:szCs w:val="26"/>
        </w:rPr>
        <w:t>Социальная сфера.</w:t>
      </w:r>
    </w:p>
    <w:p w:rsidR="00C46537" w:rsidRPr="00C46537" w:rsidRDefault="00C46537" w:rsidP="00D96787">
      <w:pPr>
        <w:tabs>
          <w:tab w:val="left" w:pos="3750"/>
        </w:tabs>
        <w:spacing w:after="0" w:line="240" w:lineRule="auto"/>
        <w:ind w:firstLine="567"/>
        <w:jc w:val="both"/>
        <w:rPr>
          <w:rFonts w:ascii="Times New Roman" w:hAnsi="Times New Roman" w:cs="Times New Roman"/>
          <w:b/>
          <w:i/>
          <w:sz w:val="26"/>
          <w:szCs w:val="26"/>
        </w:rPr>
      </w:pPr>
      <w:r w:rsidRPr="00C46537">
        <w:rPr>
          <w:rFonts w:ascii="Times New Roman" w:hAnsi="Times New Roman" w:cs="Times New Roman"/>
          <w:b/>
          <w:i/>
          <w:sz w:val="26"/>
          <w:szCs w:val="26"/>
        </w:rPr>
        <w:t>Образование.</w:t>
      </w:r>
    </w:p>
    <w:p w:rsidR="00C46537" w:rsidRPr="00C46537" w:rsidRDefault="00C46537" w:rsidP="00D9678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На территории муниципального образования </w:t>
      </w:r>
      <w:proofErr w:type="gramStart"/>
      <w:r w:rsidRPr="00C46537">
        <w:rPr>
          <w:rFonts w:ascii="Times New Roman" w:hAnsi="Times New Roman" w:cs="Times New Roman"/>
          <w:sz w:val="26"/>
          <w:szCs w:val="26"/>
        </w:rPr>
        <w:t>г</w:t>
      </w:r>
      <w:proofErr w:type="gramEnd"/>
      <w:r w:rsidRPr="00C46537">
        <w:rPr>
          <w:rFonts w:ascii="Times New Roman" w:hAnsi="Times New Roman" w:cs="Times New Roman"/>
          <w:sz w:val="26"/>
          <w:szCs w:val="26"/>
        </w:rPr>
        <w:t>. Бодайбо и района действует 9 общеобразовательных учреждений (7 средних, 1 основная и 1 начальная школы). Они имеются во всех муниципальных образованиях территории района.</w:t>
      </w:r>
    </w:p>
    <w:p w:rsidR="00C46537" w:rsidRPr="00C46537" w:rsidRDefault="00C46537" w:rsidP="00D9678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Ведется строительство новой школы в п. </w:t>
      </w:r>
      <w:proofErr w:type="spellStart"/>
      <w:r w:rsidRPr="00C46537">
        <w:rPr>
          <w:rFonts w:ascii="Times New Roman" w:hAnsi="Times New Roman" w:cs="Times New Roman"/>
          <w:sz w:val="26"/>
          <w:szCs w:val="26"/>
        </w:rPr>
        <w:t>Мамакан</w:t>
      </w:r>
      <w:proofErr w:type="spellEnd"/>
      <w:r w:rsidRPr="00C46537">
        <w:rPr>
          <w:rFonts w:ascii="Times New Roman" w:hAnsi="Times New Roman" w:cs="Times New Roman"/>
          <w:sz w:val="26"/>
          <w:szCs w:val="26"/>
        </w:rPr>
        <w:t xml:space="preserve"> </w:t>
      </w:r>
      <w:proofErr w:type="spellStart"/>
      <w:r w:rsidRPr="00C46537">
        <w:rPr>
          <w:rFonts w:ascii="Times New Roman" w:hAnsi="Times New Roman" w:cs="Times New Roman"/>
          <w:sz w:val="26"/>
          <w:szCs w:val="26"/>
        </w:rPr>
        <w:t>Бодайбинского</w:t>
      </w:r>
      <w:proofErr w:type="spellEnd"/>
      <w:r w:rsidRPr="00C46537">
        <w:rPr>
          <w:rFonts w:ascii="Times New Roman" w:hAnsi="Times New Roman" w:cs="Times New Roman"/>
          <w:sz w:val="26"/>
          <w:szCs w:val="26"/>
        </w:rPr>
        <w:t xml:space="preserve"> района на 250 мест.</w:t>
      </w:r>
    </w:p>
    <w:p w:rsidR="00C46537" w:rsidRPr="00C46537" w:rsidRDefault="00C46537" w:rsidP="00D9678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Всего обучается 2442 ученика в возрасте от 7 до 18 лет, средний уровень загрузки в общеобразовательных школах составляет 56,2%, в </w:t>
      </w:r>
      <w:proofErr w:type="gramStart"/>
      <w:r w:rsidRPr="00C46537">
        <w:rPr>
          <w:rFonts w:ascii="Times New Roman" w:hAnsi="Times New Roman" w:cs="Times New Roman"/>
          <w:sz w:val="26"/>
          <w:szCs w:val="26"/>
        </w:rPr>
        <w:t>г</w:t>
      </w:r>
      <w:proofErr w:type="gramEnd"/>
      <w:r w:rsidRPr="00C46537">
        <w:rPr>
          <w:rFonts w:ascii="Times New Roman" w:hAnsi="Times New Roman" w:cs="Times New Roman"/>
          <w:sz w:val="26"/>
          <w:szCs w:val="26"/>
        </w:rPr>
        <w:t>. Бодайбо – 74,6%.</w:t>
      </w:r>
      <w:r w:rsidR="00D96787">
        <w:rPr>
          <w:rFonts w:ascii="Times New Roman" w:hAnsi="Times New Roman" w:cs="Times New Roman"/>
          <w:sz w:val="26"/>
          <w:szCs w:val="26"/>
        </w:rPr>
        <w:t xml:space="preserve"> </w:t>
      </w:r>
    </w:p>
    <w:p w:rsidR="00C46537" w:rsidRPr="00C46537" w:rsidRDefault="00C46537" w:rsidP="00D9678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В районе действует ГОКУ «Специальная (коррекционная) школа </w:t>
      </w:r>
      <w:proofErr w:type="gramStart"/>
      <w:r w:rsidRPr="00C46537">
        <w:rPr>
          <w:rFonts w:ascii="Times New Roman" w:hAnsi="Times New Roman" w:cs="Times New Roman"/>
          <w:sz w:val="26"/>
          <w:szCs w:val="26"/>
        </w:rPr>
        <w:t>г</w:t>
      </w:r>
      <w:proofErr w:type="gramEnd"/>
      <w:r w:rsidRPr="00C46537">
        <w:rPr>
          <w:rFonts w:ascii="Times New Roman" w:hAnsi="Times New Roman" w:cs="Times New Roman"/>
          <w:sz w:val="26"/>
          <w:szCs w:val="26"/>
        </w:rPr>
        <w:t>. Бодайбо», в которой обучается 72 ученика.</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Дошкольные образовательные учреждения (детские сады) действуют во всех поселениях района, кроме п. </w:t>
      </w:r>
      <w:proofErr w:type="spellStart"/>
      <w:r w:rsidRPr="00C46537">
        <w:rPr>
          <w:rFonts w:ascii="Times New Roman" w:hAnsi="Times New Roman" w:cs="Times New Roman"/>
          <w:sz w:val="26"/>
          <w:szCs w:val="26"/>
        </w:rPr>
        <w:t>Маракан</w:t>
      </w:r>
      <w:proofErr w:type="spellEnd"/>
      <w:r w:rsidRPr="00C46537">
        <w:rPr>
          <w:rFonts w:ascii="Times New Roman" w:hAnsi="Times New Roman" w:cs="Times New Roman"/>
          <w:sz w:val="26"/>
          <w:szCs w:val="26"/>
        </w:rPr>
        <w:t xml:space="preserve">, в котором проводятся мероприятия по закрытию этого населенного пункта. Детские сады посещают 832 ребенка от 0 до 7 лет, средний уровень загрузки составляет 71,5%, в </w:t>
      </w:r>
      <w:proofErr w:type="gramStart"/>
      <w:r w:rsidRPr="00C46537">
        <w:rPr>
          <w:rFonts w:ascii="Times New Roman" w:hAnsi="Times New Roman" w:cs="Times New Roman"/>
          <w:sz w:val="26"/>
          <w:szCs w:val="26"/>
        </w:rPr>
        <w:t>г</w:t>
      </w:r>
      <w:proofErr w:type="gramEnd"/>
      <w:r w:rsidRPr="00C46537">
        <w:rPr>
          <w:rFonts w:ascii="Times New Roman" w:hAnsi="Times New Roman" w:cs="Times New Roman"/>
          <w:sz w:val="26"/>
          <w:szCs w:val="26"/>
        </w:rPr>
        <w:t>. Бодайбо – 75,4%.</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Дети младших возрастов и подростки охвачены программами дополнительного образования. Внешкольные образовательные учреждения размещаются главным образом в </w:t>
      </w:r>
      <w:proofErr w:type="gramStart"/>
      <w:r w:rsidRPr="00C46537">
        <w:rPr>
          <w:rFonts w:ascii="Times New Roman" w:hAnsi="Times New Roman" w:cs="Times New Roman"/>
          <w:sz w:val="26"/>
          <w:szCs w:val="26"/>
        </w:rPr>
        <w:t>г</w:t>
      </w:r>
      <w:proofErr w:type="gramEnd"/>
      <w:r w:rsidRPr="00C46537">
        <w:rPr>
          <w:rFonts w:ascii="Times New Roman" w:hAnsi="Times New Roman" w:cs="Times New Roman"/>
          <w:sz w:val="26"/>
          <w:szCs w:val="26"/>
        </w:rPr>
        <w:t xml:space="preserve">. Бодайбо: </w:t>
      </w:r>
      <w:proofErr w:type="gramStart"/>
      <w:r w:rsidRPr="00C46537">
        <w:rPr>
          <w:rFonts w:ascii="Times New Roman" w:hAnsi="Times New Roman" w:cs="Times New Roman"/>
          <w:sz w:val="26"/>
          <w:szCs w:val="26"/>
        </w:rPr>
        <w:t xml:space="preserve">МКУ ДО «Дом творчества», МКУ ДО «Станция юных натуралистов», МКОУ ДО «Детская музыкальная школа г. Бодайбо и района», которая имеет подразделения в  поселках района </w:t>
      </w:r>
      <w:proofErr w:type="spellStart"/>
      <w:r w:rsidRPr="00C46537">
        <w:rPr>
          <w:rFonts w:ascii="Times New Roman" w:hAnsi="Times New Roman" w:cs="Times New Roman"/>
          <w:sz w:val="26"/>
          <w:szCs w:val="26"/>
        </w:rPr>
        <w:t>Мамакан</w:t>
      </w:r>
      <w:proofErr w:type="spellEnd"/>
      <w:r w:rsidRPr="00C46537">
        <w:rPr>
          <w:rFonts w:ascii="Times New Roman" w:hAnsi="Times New Roman" w:cs="Times New Roman"/>
          <w:sz w:val="26"/>
          <w:szCs w:val="26"/>
        </w:rPr>
        <w:t xml:space="preserve">, </w:t>
      </w:r>
      <w:proofErr w:type="spellStart"/>
      <w:r w:rsidRPr="00C46537">
        <w:rPr>
          <w:rFonts w:ascii="Times New Roman" w:hAnsi="Times New Roman" w:cs="Times New Roman"/>
          <w:sz w:val="26"/>
          <w:szCs w:val="26"/>
        </w:rPr>
        <w:t>Балахнинский</w:t>
      </w:r>
      <w:proofErr w:type="spellEnd"/>
      <w:r w:rsidRPr="00C46537">
        <w:rPr>
          <w:rFonts w:ascii="Times New Roman" w:hAnsi="Times New Roman" w:cs="Times New Roman"/>
          <w:sz w:val="26"/>
          <w:szCs w:val="26"/>
        </w:rPr>
        <w:t xml:space="preserve"> и Артемовский. </w:t>
      </w:r>
      <w:proofErr w:type="gramEnd"/>
    </w:p>
    <w:p w:rsidR="00C46537" w:rsidRPr="00C46537" w:rsidRDefault="00C46537" w:rsidP="00D96787">
      <w:pPr>
        <w:autoSpaceDE w:val="0"/>
        <w:autoSpaceDN w:val="0"/>
        <w:adjustRightInd w:val="0"/>
        <w:spacing w:after="0" w:line="240" w:lineRule="auto"/>
        <w:ind w:firstLine="567"/>
        <w:jc w:val="both"/>
        <w:rPr>
          <w:rFonts w:ascii="Times New Roman" w:hAnsi="Times New Roman" w:cs="Times New Roman"/>
          <w:b/>
          <w:sz w:val="26"/>
          <w:szCs w:val="26"/>
        </w:rPr>
      </w:pPr>
      <w:r w:rsidRPr="00C46537">
        <w:rPr>
          <w:rFonts w:ascii="Times New Roman" w:hAnsi="Times New Roman" w:cs="Times New Roman"/>
          <w:sz w:val="26"/>
          <w:szCs w:val="26"/>
        </w:rPr>
        <w:t>Услуги учреждений дополнительного образования по разным направлениям в 2021 году получают порядка 1,8 тыс. детей и подростков в возрасте от 5 до 18 лет или 72%. Порядка 500 детей занимаются по 2-м и более направлениям.</w:t>
      </w:r>
    </w:p>
    <w:p w:rsidR="00C46537" w:rsidRPr="00C46537" w:rsidRDefault="00C46537" w:rsidP="00D96787">
      <w:pPr>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Наиболее востребованными остаются образовательные программы по  направлениям: </w:t>
      </w:r>
      <w:proofErr w:type="gramStart"/>
      <w:r w:rsidRPr="00C46537">
        <w:rPr>
          <w:rFonts w:ascii="Times New Roman" w:hAnsi="Times New Roman" w:cs="Times New Roman"/>
          <w:sz w:val="26"/>
          <w:szCs w:val="26"/>
        </w:rPr>
        <w:t>художественное</w:t>
      </w:r>
      <w:proofErr w:type="gramEnd"/>
      <w:r w:rsidRPr="00C46537">
        <w:rPr>
          <w:rFonts w:ascii="Times New Roman" w:hAnsi="Times New Roman" w:cs="Times New Roman"/>
          <w:sz w:val="26"/>
          <w:szCs w:val="26"/>
        </w:rPr>
        <w:t xml:space="preserve">, физкультурно-спортивное, эколого-биологическое. </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Задачи образования решаются в рамках муниципальной программы «Развитие системы образования </w:t>
      </w:r>
      <w:proofErr w:type="spellStart"/>
      <w:r w:rsidRPr="00C46537">
        <w:rPr>
          <w:rFonts w:ascii="Times New Roman" w:hAnsi="Times New Roman" w:cs="Times New Roman"/>
          <w:sz w:val="26"/>
          <w:szCs w:val="26"/>
        </w:rPr>
        <w:t>Бодайбинского</w:t>
      </w:r>
      <w:proofErr w:type="spellEnd"/>
      <w:r w:rsidRPr="00C46537">
        <w:rPr>
          <w:rFonts w:ascii="Times New Roman" w:hAnsi="Times New Roman" w:cs="Times New Roman"/>
          <w:sz w:val="26"/>
          <w:szCs w:val="26"/>
        </w:rPr>
        <w:t xml:space="preserve"> района» на 2020-2025 годы. В 2021 году расходы на образование в структуре консолидированного бюджета </w:t>
      </w:r>
      <w:proofErr w:type="gramStart"/>
      <w:r w:rsidRPr="00C46537">
        <w:rPr>
          <w:rFonts w:ascii="Times New Roman" w:hAnsi="Times New Roman" w:cs="Times New Roman"/>
          <w:sz w:val="26"/>
          <w:szCs w:val="26"/>
        </w:rPr>
        <w:t>г</w:t>
      </w:r>
      <w:proofErr w:type="gramEnd"/>
      <w:r w:rsidRPr="00C46537">
        <w:rPr>
          <w:rFonts w:ascii="Times New Roman" w:hAnsi="Times New Roman" w:cs="Times New Roman"/>
          <w:sz w:val="26"/>
          <w:szCs w:val="26"/>
        </w:rPr>
        <w:t xml:space="preserve">. Бодайбо и района составили более 850 млн. руб. или на 90,2 млн. руб. больше по сравнению с 2020 годом. </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На подготовку образовательных учреждений к новому учебному году из местного бюджета было направлено более 50 млн. руб. (из них порядка 5 млн. руб. в рамках социально-экономического партнерства с бизнес единицами района).</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Ежегодный плановый ремонт позволяет сохранить образовательные учреждения в соответствии с требованиями </w:t>
      </w:r>
      <w:proofErr w:type="spellStart"/>
      <w:r w:rsidRPr="00C46537">
        <w:rPr>
          <w:rFonts w:ascii="Times New Roman" w:hAnsi="Times New Roman" w:cs="Times New Roman"/>
          <w:sz w:val="26"/>
          <w:szCs w:val="26"/>
        </w:rPr>
        <w:t>СанПиН</w:t>
      </w:r>
      <w:proofErr w:type="spellEnd"/>
      <w:r w:rsidRPr="00C46537">
        <w:rPr>
          <w:rFonts w:ascii="Times New Roman" w:hAnsi="Times New Roman" w:cs="Times New Roman"/>
          <w:sz w:val="26"/>
          <w:szCs w:val="26"/>
        </w:rPr>
        <w:t>, а условия, в которых обучаются дети, становятся с каждым годом более комфортными.</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Анализ потребности в педагогических кадрах показал, что главная проблема образования </w:t>
      </w:r>
      <w:proofErr w:type="spellStart"/>
      <w:r w:rsidRPr="00C46537">
        <w:rPr>
          <w:rFonts w:ascii="Times New Roman" w:hAnsi="Times New Roman" w:cs="Times New Roman"/>
          <w:sz w:val="26"/>
          <w:szCs w:val="26"/>
        </w:rPr>
        <w:t>Бодайбинского</w:t>
      </w:r>
      <w:proofErr w:type="spellEnd"/>
      <w:r w:rsidRPr="00C46537">
        <w:rPr>
          <w:rFonts w:ascii="Times New Roman" w:hAnsi="Times New Roman" w:cs="Times New Roman"/>
          <w:sz w:val="26"/>
          <w:szCs w:val="26"/>
        </w:rPr>
        <w:t xml:space="preserve"> района состоит в нехватке педагогических кадров, увеличения количества работающих педагогов с </w:t>
      </w:r>
      <w:proofErr w:type="spellStart"/>
      <w:r w:rsidRPr="00C46537">
        <w:rPr>
          <w:rFonts w:ascii="Times New Roman" w:hAnsi="Times New Roman" w:cs="Times New Roman"/>
          <w:sz w:val="26"/>
          <w:szCs w:val="26"/>
        </w:rPr>
        <w:t>предпенсионным</w:t>
      </w:r>
      <w:proofErr w:type="spellEnd"/>
      <w:r w:rsidRPr="00C46537">
        <w:rPr>
          <w:rFonts w:ascii="Times New Roman" w:hAnsi="Times New Roman" w:cs="Times New Roman"/>
          <w:sz w:val="26"/>
          <w:szCs w:val="26"/>
        </w:rPr>
        <w:t xml:space="preserve"> и пенсионным возрастом. В настоящее время 51,1% педагогических работников – это люди  </w:t>
      </w:r>
      <w:proofErr w:type="spellStart"/>
      <w:r w:rsidRPr="00C46537">
        <w:rPr>
          <w:rFonts w:ascii="Times New Roman" w:hAnsi="Times New Roman" w:cs="Times New Roman"/>
          <w:sz w:val="26"/>
          <w:szCs w:val="26"/>
        </w:rPr>
        <w:lastRenderedPageBreak/>
        <w:t>предпенсионного</w:t>
      </w:r>
      <w:proofErr w:type="spellEnd"/>
      <w:r w:rsidRPr="00C46537">
        <w:rPr>
          <w:rFonts w:ascii="Times New Roman" w:hAnsi="Times New Roman" w:cs="Times New Roman"/>
          <w:sz w:val="26"/>
          <w:szCs w:val="26"/>
        </w:rPr>
        <w:t xml:space="preserve"> и пенсионного возраста, молодых специалистов в возрасте до 35 лет – 17,1%.</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proofErr w:type="gramStart"/>
      <w:r w:rsidRPr="00C46537">
        <w:rPr>
          <w:rFonts w:ascii="Times New Roman" w:hAnsi="Times New Roman" w:cs="Times New Roman"/>
          <w:sz w:val="26"/>
          <w:szCs w:val="26"/>
        </w:rPr>
        <w:t>Для привлечения и закрепления кадров в районе реализуется муниципальная программа «Кадровое обеспечение учреждений образования, культуры, здравоохранения МО г. Бодайбо и района» на 2020-2025 годы, в которой предусмотрены денежные выплаты молодым и приглашенным специалистам.</w:t>
      </w:r>
      <w:proofErr w:type="gramEnd"/>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proofErr w:type="gramStart"/>
      <w:r w:rsidRPr="00C46537">
        <w:rPr>
          <w:rFonts w:ascii="Times New Roman" w:hAnsi="Times New Roman" w:cs="Times New Roman"/>
          <w:sz w:val="26"/>
          <w:szCs w:val="26"/>
        </w:rPr>
        <w:t>В целях социальной поддержки и закрепления молодых специалистов в системе образования за счет средств областного бюджета выплачиваются единовременные денежные выплаты молодым педагогам в размере 115 тыс. руб. За счет муниципального бюджета за каждый год работы в образовательных организациях выплаты предоставляются выплаты: специалистам с высшим образованием в размере 150 тыс. руб.; специалистам со средним специальным образованием – 75 тыс. руб. Эти выплаты</w:t>
      </w:r>
      <w:proofErr w:type="gramEnd"/>
      <w:r w:rsidRPr="00C46537">
        <w:rPr>
          <w:rFonts w:ascii="Times New Roman" w:hAnsi="Times New Roman" w:cs="Times New Roman"/>
          <w:sz w:val="26"/>
          <w:szCs w:val="26"/>
        </w:rPr>
        <w:t xml:space="preserve"> производятся в течение трех лет.</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Кроме того, молодым специалистам из средств местного бюджета выплачивается ежемесячная надбавка. В первый год работы молодые специалисты получают выплату в размере 11,5 тыс. руб., во второй год – 9,2 тыс. руб., в третий год – 5,8 тыс. руб.</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В 2021 году в </w:t>
      </w:r>
      <w:proofErr w:type="spellStart"/>
      <w:r w:rsidRPr="00C46537">
        <w:rPr>
          <w:rFonts w:ascii="Times New Roman" w:hAnsi="Times New Roman" w:cs="Times New Roman"/>
          <w:sz w:val="26"/>
          <w:szCs w:val="26"/>
        </w:rPr>
        <w:t>Бодайбинский</w:t>
      </w:r>
      <w:proofErr w:type="spellEnd"/>
      <w:r w:rsidRPr="00C46537">
        <w:rPr>
          <w:rFonts w:ascii="Times New Roman" w:hAnsi="Times New Roman" w:cs="Times New Roman"/>
          <w:sz w:val="26"/>
          <w:szCs w:val="26"/>
        </w:rPr>
        <w:t xml:space="preserve"> район прибыло 17 педагогов, из них: 7 – молодые специалисты, в рамках проекта «Земский учитель» прибыло 3 педагога.</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В 2021 году за счет средств местного бюджета для учителя приобретена квартира в п. Кропоткин </w:t>
      </w:r>
      <w:proofErr w:type="spellStart"/>
      <w:r w:rsidRPr="00C46537">
        <w:rPr>
          <w:rFonts w:ascii="Times New Roman" w:hAnsi="Times New Roman" w:cs="Times New Roman"/>
          <w:sz w:val="26"/>
          <w:szCs w:val="26"/>
        </w:rPr>
        <w:t>Бодайбинского</w:t>
      </w:r>
      <w:proofErr w:type="spellEnd"/>
      <w:r w:rsidRPr="00C46537">
        <w:rPr>
          <w:rFonts w:ascii="Times New Roman" w:hAnsi="Times New Roman" w:cs="Times New Roman"/>
          <w:sz w:val="26"/>
          <w:szCs w:val="26"/>
        </w:rPr>
        <w:t xml:space="preserve"> района.</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Приглашенным специалистам образовательных учреждений выплачивается ежемесячная компенсация расходов по найму жилья в размере 15,0 тыс. руб.</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В течение трех лет во всех школах района проводится активная работа по открытию образовательных центров «Точка роста». С 01.09.2021 года первый центр цифрового и гуманитарного профиля начал работать на базе МКОУ СОШ №1 г. Бодайбо. </w:t>
      </w:r>
    </w:p>
    <w:p w:rsidR="00C46537" w:rsidRPr="00C46537" w:rsidRDefault="00C46537" w:rsidP="00D96787">
      <w:pPr>
        <w:tabs>
          <w:tab w:val="left" w:pos="3750"/>
        </w:tabs>
        <w:spacing w:after="0" w:line="240" w:lineRule="auto"/>
        <w:ind w:firstLine="567"/>
        <w:jc w:val="both"/>
        <w:rPr>
          <w:rFonts w:ascii="Times New Roman" w:hAnsi="Times New Roman" w:cs="Times New Roman"/>
          <w:sz w:val="26"/>
          <w:szCs w:val="26"/>
        </w:rPr>
      </w:pPr>
      <w:r w:rsidRPr="00C46537">
        <w:rPr>
          <w:rFonts w:ascii="Times New Roman" w:hAnsi="Times New Roman" w:cs="Times New Roman"/>
          <w:sz w:val="26"/>
          <w:szCs w:val="26"/>
        </w:rPr>
        <w:t xml:space="preserve">С нового учебного 2021 года «Точки роста» </w:t>
      </w:r>
      <w:proofErr w:type="spellStart"/>
      <w:proofErr w:type="gramStart"/>
      <w:r w:rsidRPr="00C46537">
        <w:rPr>
          <w:rFonts w:ascii="Times New Roman" w:hAnsi="Times New Roman" w:cs="Times New Roman"/>
          <w:sz w:val="26"/>
          <w:szCs w:val="26"/>
        </w:rPr>
        <w:t>естественно-научного</w:t>
      </w:r>
      <w:proofErr w:type="spellEnd"/>
      <w:proofErr w:type="gramEnd"/>
      <w:r w:rsidRPr="00C46537">
        <w:rPr>
          <w:rFonts w:ascii="Times New Roman" w:hAnsi="Times New Roman" w:cs="Times New Roman"/>
          <w:sz w:val="26"/>
          <w:szCs w:val="26"/>
        </w:rPr>
        <w:t xml:space="preserve"> профиля начнут работу в МКОУ СОШ № 3  г. Бодайбо, </w:t>
      </w:r>
      <w:proofErr w:type="spellStart"/>
      <w:r w:rsidRPr="00C46537">
        <w:rPr>
          <w:rFonts w:ascii="Times New Roman" w:hAnsi="Times New Roman" w:cs="Times New Roman"/>
          <w:sz w:val="26"/>
          <w:szCs w:val="26"/>
        </w:rPr>
        <w:t>Мамаканской</w:t>
      </w:r>
      <w:proofErr w:type="spellEnd"/>
      <w:r w:rsidRPr="00C46537">
        <w:rPr>
          <w:rFonts w:ascii="Times New Roman" w:hAnsi="Times New Roman" w:cs="Times New Roman"/>
          <w:sz w:val="26"/>
          <w:szCs w:val="26"/>
        </w:rPr>
        <w:t xml:space="preserve"> и Артемовской школах. Дополнительным образованием в центрах будет охвачено 1 200 учащихся района.</w:t>
      </w:r>
    </w:p>
    <w:p w:rsidR="00C46537" w:rsidRPr="00D96787" w:rsidRDefault="00C46537" w:rsidP="00D96787">
      <w:pPr>
        <w:spacing w:after="0" w:line="240" w:lineRule="auto"/>
        <w:ind w:firstLine="567"/>
        <w:jc w:val="both"/>
        <w:rPr>
          <w:rFonts w:ascii="Times New Roman" w:hAnsi="Times New Roman" w:cs="Times New Roman"/>
          <w:b/>
          <w:i/>
          <w:sz w:val="26"/>
          <w:szCs w:val="26"/>
        </w:rPr>
      </w:pPr>
      <w:r w:rsidRPr="00D96787">
        <w:rPr>
          <w:rFonts w:ascii="Times New Roman" w:hAnsi="Times New Roman" w:cs="Times New Roman"/>
          <w:b/>
          <w:i/>
          <w:sz w:val="26"/>
          <w:szCs w:val="26"/>
        </w:rPr>
        <w:t>Культура.</w:t>
      </w:r>
    </w:p>
    <w:p w:rsidR="00C46537" w:rsidRPr="00D96787" w:rsidRDefault="00C46537" w:rsidP="00D96787">
      <w:pPr>
        <w:tabs>
          <w:tab w:val="left" w:pos="567"/>
          <w:tab w:val="left" w:pos="3402"/>
          <w:tab w:val="center" w:pos="4947"/>
        </w:tabs>
        <w:spacing w:after="0" w:line="240" w:lineRule="auto"/>
        <w:jc w:val="both"/>
        <w:rPr>
          <w:rFonts w:ascii="Times New Roman" w:eastAsia="Calibri" w:hAnsi="Times New Roman" w:cs="Times New Roman"/>
          <w:color w:val="000000"/>
          <w:sz w:val="26"/>
          <w:szCs w:val="26"/>
        </w:rPr>
      </w:pPr>
      <w:r w:rsidRPr="00D96787">
        <w:rPr>
          <w:rFonts w:ascii="Times New Roman" w:eastAsia="Calibri" w:hAnsi="Times New Roman" w:cs="Times New Roman"/>
          <w:color w:val="000000"/>
          <w:sz w:val="26"/>
          <w:szCs w:val="26"/>
        </w:rPr>
        <w:tab/>
        <w:t>Сеть учреждений культуры  составляют 4 муниципальных казенных учреждения культуры (МКУК), в составе которых 23 структурных подразделений:</w:t>
      </w:r>
      <w:r w:rsidRPr="00D96787">
        <w:rPr>
          <w:rFonts w:ascii="Times New Roman" w:eastAsia="Calibri" w:hAnsi="Times New Roman" w:cs="Times New Roman"/>
          <w:i/>
          <w:color w:val="000000"/>
          <w:sz w:val="26"/>
          <w:szCs w:val="26"/>
        </w:rPr>
        <w:tab/>
      </w:r>
      <w:r w:rsidRPr="00D96787">
        <w:rPr>
          <w:rFonts w:ascii="Times New Roman" w:eastAsia="Calibri" w:hAnsi="Times New Roman" w:cs="Times New Roman"/>
          <w:color w:val="000000"/>
          <w:sz w:val="26"/>
          <w:szCs w:val="26"/>
        </w:rPr>
        <w:t>- МКУ «</w:t>
      </w:r>
      <w:proofErr w:type="spellStart"/>
      <w:r w:rsidRPr="00D96787">
        <w:rPr>
          <w:rFonts w:ascii="Times New Roman" w:eastAsia="Calibri" w:hAnsi="Times New Roman" w:cs="Times New Roman"/>
          <w:color w:val="000000"/>
          <w:sz w:val="26"/>
          <w:szCs w:val="26"/>
        </w:rPr>
        <w:t>Культурно-досуговый</w:t>
      </w:r>
      <w:proofErr w:type="spellEnd"/>
      <w:r w:rsidRPr="00D96787">
        <w:rPr>
          <w:rFonts w:ascii="Times New Roman" w:eastAsia="Calibri" w:hAnsi="Times New Roman" w:cs="Times New Roman"/>
          <w:color w:val="000000"/>
          <w:sz w:val="26"/>
          <w:szCs w:val="26"/>
        </w:rPr>
        <w:t xml:space="preserve"> центр </w:t>
      </w:r>
      <w:proofErr w:type="gramStart"/>
      <w:r w:rsidRPr="00D96787">
        <w:rPr>
          <w:rFonts w:ascii="Times New Roman" w:eastAsia="Calibri" w:hAnsi="Times New Roman" w:cs="Times New Roman"/>
          <w:color w:val="000000"/>
          <w:sz w:val="26"/>
          <w:szCs w:val="26"/>
        </w:rPr>
        <w:t>г</w:t>
      </w:r>
      <w:proofErr w:type="gramEnd"/>
      <w:r w:rsidRPr="00D96787">
        <w:rPr>
          <w:rFonts w:ascii="Times New Roman" w:eastAsia="Calibri" w:hAnsi="Times New Roman" w:cs="Times New Roman"/>
          <w:color w:val="000000"/>
          <w:sz w:val="26"/>
          <w:szCs w:val="26"/>
        </w:rPr>
        <w:t xml:space="preserve">. Бодайбо и района», в структуре которого 1 головное учреждение и 9 структурных подразделений; </w:t>
      </w:r>
    </w:p>
    <w:p w:rsidR="00C46537" w:rsidRPr="00D96787" w:rsidRDefault="00C46537" w:rsidP="00D96787">
      <w:pPr>
        <w:tabs>
          <w:tab w:val="left" w:pos="2400"/>
          <w:tab w:val="center" w:pos="4947"/>
        </w:tabs>
        <w:spacing w:after="0" w:line="240" w:lineRule="auto"/>
        <w:jc w:val="both"/>
        <w:rPr>
          <w:rFonts w:ascii="Times New Roman" w:eastAsia="Calibri" w:hAnsi="Times New Roman" w:cs="Times New Roman"/>
          <w:color w:val="000000"/>
          <w:sz w:val="26"/>
          <w:szCs w:val="26"/>
        </w:rPr>
      </w:pPr>
      <w:r w:rsidRPr="00D96787">
        <w:rPr>
          <w:rFonts w:ascii="Times New Roman" w:eastAsia="Calibri" w:hAnsi="Times New Roman" w:cs="Times New Roman"/>
          <w:color w:val="000000"/>
          <w:sz w:val="26"/>
          <w:szCs w:val="26"/>
        </w:rPr>
        <w:t xml:space="preserve">         - МКУК «Централизованная библиотечная система </w:t>
      </w:r>
      <w:proofErr w:type="gramStart"/>
      <w:r w:rsidRPr="00D96787">
        <w:rPr>
          <w:rFonts w:ascii="Times New Roman" w:eastAsia="Calibri" w:hAnsi="Times New Roman" w:cs="Times New Roman"/>
          <w:color w:val="000000"/>
          <w:sz w:val="26"/>
          <w:szCs w:val="26"/>
        </w:rPr>
        <w:t>г</w:t>
      </w:r>
      <w:proofErr w:type="gramEnd"/>
      <w:r w:rsidRPr="00D96787">
        <w:rPr>
          <w:rFonts w:ascii="Times New Roman" w:eastAsia="Calibri" w:hAnsi="Times New Roman" w:cs="Times New Roman"/>
          <w:color w:val="000000"/>
          <w:sz w:val="26"/>
          <w:szCs w:val="26"/>
        </w:rPr>
        <w:t xml:space="preserve">. Бодайбо и района», в структуре которого 1 головное учреждение и 7 структурных подразделений; </w:t>
      </w:r>
    </w:p>
    <w:p w:rsidR="00C46537" w:rsidRPr="00D96787" w:rsidRDefault="00C46537" w:rsidP="00D96787">
      <w:pPr>
        <w:tabs>
          <w:tab w:val="center" w:pos="4947"/>
        </w:tabs>
        <w:spacing w:after="0" w:line="240" w:lineRule="auto"/>
        <w:jc w:val="both"/>
        <w:rPr>
          <w:rFonts w:ascii="Times New Roman" w:eastAsia="Calibri" w:hAnsi="Times New Roman" w:cs="Times New Roman"/>
          <w:color w:val="000000"/>
          <w:sz w:val="26"/>
          <w:szCs w:val="26"/>
        </w:rPr>
      </w:pPr>
      <w:r w:rsidRPr="00D96787">
        <w:rPr>
          <w:rFonts w:ascii="Times New Roman" w:eastAsia="Calibri" w:hAnsi="Times New Roman" w:cs="Times New Roman"/>
          <w:color w:val="000000"/>
          <w:sz w:val="26"/>
          <w:szCs w:val="26"/>
        </w:rPr>
        <w:t xml:space="preserve">   - МКУК «</w:t>
      </w:r>
      <w:proofErr w:type="spellStart"/>
      <w:r w:rsidRPr="00D96787">
        <w:rPr>
          <w:rFonts w:ascii="Times New Roman" w:eastAsia="Calibri" w:hAnsi="Times New Roman" w:cs="Times New Roman"/>
          <w:color w:val="000000"/>
          <w:sz w:val="26"/>
          <w:szCs w:val="26"/>
        </w:rPr>
        <w:t>Бодайбинский</w:t>
      </w:r>
      <w:proofErr w:type="spellEnd"/>
      <w:r w:rsidRPr="00D96787">
        <w:rPr>
          <w:rFonts w:ascii="Times New Roman" w:eastAsia="Calibri" w:hAnsi="Times New Roman" w:cs="Times New Roman"/>
          <w:color w:val="000000"/>
          <w:sz w:val="26"/>
          <w:szCs w:val="26"/>
        </w:rPr>
        <w:t xml:space="preserve"> городской краеведческий музей имени В.Ф. Верещагина»;</w:t>
      </w:r>
    </w:p>
    <w:p w:rsidR="00C46537" w:rsidRPr="00D96787" w:rsidRDefault="00C46537" w:rsidP="00D96787">
      <w:pPr>
        <w:tabs>
          <w:tab w:val="center" w:pos="4947"/>
        </w:tabs>
        <w:spacing w:after="0" w:line="240" w:lineRule="auto"/>
        <w:jc w:val="both"/>
        <w:rPr>
          <w:rFonts w:ascii="Times New Roman" w:eastAsia="Calibri" w:hAnsi="Times New Roman" w:cs="Times New Roman"/>
          <w:sz w:val="26"/>
          <w:szCs w:val="26"/>
        </w:rPr>
      </w:pPr>
      <w:r w:rsidRPr="00D96787">
        <w:rPr>
          <w:rFonts w:ascii="Times New Roman" w:eastAsia="Calibri" w:hAnsi="Times New Roman" w:cs="Times New Roman"/>
          <w:color w:val="000000"/>
          <w:sz w:val="26"/>
          <w:szCs w:val="26"/>
        </w:rPr>
        <w:t xml:space="preserve">         - МКОУ ДО «Детская музыкальная школа г. Бодайбо и района» в своей структуре имеет 1 головное учреждение и 3 </w:t>
      </w:r>
      <w:proofErr w:type="gramStart"/>
      <w:r w:rsidRPr="00D96787">
        <w:rPr>
          <w:rFonts w:ascii="Times New Roman" w:eastAsia="Calibri" w:hAnsi="Times New Roman" w:cs="Times New Roman"/>
          <w:color w:val="000000"/>
          <w:sz w:val="26"/>
          <w:szCs w:val="26"/>
        </w:rPr>
        <w:t>структурных</w:t>
      </w:r>
      <w:proofErr w:type="gramEnd"/>
      <w:r w:rsidRPr="00D96787">
        <w:rPr>
          <w:rFonts w:ascii="Times New Roman" w:eastAsia="Calibri" w:hAnsi="Times New Roman" w:cs="Times New Roman"/>
          <w:color w:val="000000"/>
          <w:sz w:val="26"/>
          <w:szCs w:val="26"/>
        </w:rPr>
        <w:t xml:space="preserve"> подразделения в п.п. </w:t>
      </w:r>
      <w:proofErr w:type="spellStart"/>
      <w:r w:rsidRPr="00D96787">
        <w:rPr>
          <w:rFonts w:ascii="Times New Roman" w:eastAsia="Calibri" w:hAnsi="Times New Roman" w:cs="Times New Roman"/>
          <w:color w:val="000000"/>
          <w:sz w:val="26"/>
          <w:szCs w:val="26"/>
        </w:rPr>
        <w:t>Мамакан</w:t>
      </w:r>
      <w:proofErr w:type="spellEnd"/>
      <w:r w:rsidRPr="00D96787">
        <w:rPr>
          <w:rFonts w:ascii="Times New Roman" w:eastAsia="Calibri" w:hAnsi="Times New Roman" w:cs="Times New Roman"/>
          <w:color w:val="000000"/>
          <w:sz w:val="26"/>
          <w:szCs w:val="26"/>
        </w:rPr>
        <w:t xml:space="preserve">, </w:t>
      </w:r>
      <w:proofErr w:type="spellStart"/>
      <w:r w:rsidRPr="00D96787">
        <w:rPr>
          <w:rFonts w:ascii="Times New Roman" w:eastAsia="Calibri" w:hAnsi="Times New Roman" w:cs="Times New Roman"/>
          <w:color w:val="000000"/>
          <w:sz w:val="26"/>
          <w:szCs w:val="26"/>
        </w:rPr>
        <w:t>Балахнинский</w:t>
      </w:r>
      <w:proofErr w:type="spellEnd"/>
      <w:r w:rsidRPr="00D96787">
        <w:rPr>
          <w:rFonts w:ascii="Times New Roman" w:eastAsia="Calibri" w:hAnsi="Times New Roman" w:cs="Times New Roman"/>
          <w:color w:val="000000"/>
          <w:sz w:val="26"/>
          <w:szCs w:val="26"/>
        </w:rPr>
        <w:t xml:space="preserve"> и </w:t>
      </w:r>
      <w:r w:rsidRPr="00D96787">
        <w:rPr>
          <w:rFonts w:ascii="Times New Roman" w:eastAsia="Calibri" w:hAnsi="Times New Roman" w:cs="Times New Roman"/>
          <w:sz w:val="26"/>
          <w:szCs w:val="26"/>
        </w:rPr>
        <w:t xml:space="preserve">Артемовский. </w:t>
      </w:r>
    </w:p>
    <w:p w:rsidR="00C46537" w:rsidRPr="00D96787" w:rsidRDefault="00C46537" w:rsidP="00D96787">
      <w:pPr>
        <w:spacing w:after="0" w:line="240" w:lineRule="auto"/>
        <w:ind w:firstLine="567"/>
        <w:jc w:val="both"/>
        <w:rPr>
          <w:rFonts w:ascii="Times New Roman" w:hAnsi="Times New Roman" w:cs="Times New Roman"/>
          <w:sz w:val="26"/>
          <w:szCs w:val="26"/>
        </w:rPr>
      </w:pPr>
      <w:r w:rsidRPr="00D96787">
        <w:rPr>
          <w:rFonts w:ascii="Times New Roman" w:hAnsi="Times New Roman" w:cs="Times New Roman"/>
          <w:sz w:val="26"/>
          <w:szCs w:val="26"/>
        </w:rPr>
        <w:t>Штатная численность работников в сфере культуры в отчетном году составила 260,5 ед., из них: должностей руководителей – 31,5 ед., основной персонал - 126 ед. (специалисты, непосредственно оказывающие услуги населению в сфере культуры), вспомогательный персонал – 103 ед.</w:t>
      </w:r>
    </w:p>
    <w:p w:rsidR="00C46537" w:rsidRPr="00D96787" w:rsidRDefault="00C46537" w:rsidP="00D96787">
      <w:pPr>
        <w:spacing w:after="0" w:line="240" w:lineRule="auto"/>
        <w:ind w:firstLine="567"/>
        <w:jc w:val="both"/>
        <w:rPr>
          <w:rFonts w:ascii="Times New Roman" w:hAnsi="Times New Roman" w:cs="Times New Roman"/>
          <w:b/>
          <w:i/>
          <w:sz w:val="26"/>
          <w:szCs w:val="26"/>
        </w:rPr>
      </w:pPr>
      <w:r w:rsidRPr="00D96787">
        <w:rPr>
          <w:rFonts w:ascii="Times New Roman" w:hAnsi="Times New Roman" w:cs="Times New Roman"/>
          <w:b/>
          <w:i/>
          <w:sz w:val="26"/>
          <w:szCs w:val="26"/>
        </w:rPr>
        <w:t>Здравоохранение.</w:t>
      </w:r>
    </w:p>
    <w:p w:rsidR="00C46537" w:rsidRPr="00D96787" w:rsidRDefault="00C46537" w:rsidP="00D96787">
      <w:pPr>
        <w:tabs>
          <w:tab w:val="left" w:pos="3750"/>
        </w:tabs>
        <w:spacing w:after="0" w:line="240" w:lineRule="auto"/>
        <w:ind w:firstLine="567"/>
        <w:jc w:val="both"/>
        <w:rPr>
          <w:rFonts w:ascii="Times New Roman" w:hAnsi="Times New Roman" w:cs="Times New Roman"/>
          <w:sz w:val="26"/>
          <w:szCs w:val="26"/>
        </w:rPr>
      </w:pPr>
      <w:proofErr w:type="gramStart"/>
      <w:r w:rsidRPr="00D96787">
        <w:rPr>
          <w:rFonts w:ascii="Times New Roman" w:hAnsi="Times New Roman" w:cs="Times New Roman"/>
          <w:sz w:val="26"/>
          <w:szCs w:val="26"/>
        </w:rPr>
        <w:t xml:space="preserve">Система здравоохранения на территории </w:t>
      </w:r>
      <w:proofErr w:type="spellStart"/>
      <w:r w:rsidRPr="00D96787">
        <w:rPr>
          <w:rFonts w:ascii="Times New Roman" w:hAnsi="Times New Roman" w:cs="Times New Roman"/>
          <w:sz w:val="26"/>
          <w:szCs w:val="26"/>
        </w:rPr>
        <w:t>Бодайбинского</w:t>
      </w:r>
      <w:proofErr w:type="spellEnd"/>
      <w:r w:rsidRPr="00D96787">
        <w:rPr>
          <w:rFonts w:ascii="Times New Roman" w:hAnsi="Times New Roman" w:cs="Times New Roman"/>
          <w:sz w:val="26"/>
          <w:szCs w:val="26"/>
        </w:rPr>
        <w:t xml:space="preserve"> района представлена ОГБУЗ «Районная больница г. Бодайбо», в оперативном управлении и </w:t>
      </w:r>
      <w:r w:rsidRPr="00D96787">
        <w:rPr>
          <w:rFonts w:ascii="Times New Roman" w:hAnsi="Times New Roman" w:cs="Times New Roman"/>
          <w:sz w:val="26"/>
          <w:szCs w:val="26"/>
        </w:rPr>
        <w:lastRenderedPageBreak/>
        <w:t>безвозмездном пользовании которого находятся медицинские объекта (стационар на 175 коек, амбулаторно-поликлиническое учреждение на 600 посещений в смену), поселковая (городская) больница  в п. Артемовский (10 коек, 10 посещений в смену), участковая больница с амбулаторией в п. Перевоз (15 коек, 25 посещений в смену), амбулатория в</w:t>
      </w:r>
      <w:proofErr w:type="gramEnd"/>
      <w:r w:rsidRPr="00D96787">
        <w:rPr>
          <w:rFonts w:ascii="Times New Roman" w:hAnsi="Times New Roman" w:cs="Times New Roman"/>
          <w:sz w:val="26"/>
          <w:szCs w:val="26"/>
        </w:rPr>
        <w:t xml:space="preserve"> п. </w:t>
      </w:r>
      <w:proofErr w:type="spellStart"/>
      <w:r w:rsidRPr="00D96787">
        <w:rPr>
          <w:rFonts w:ascii="Times New Roman" w:hAnsi="Times New Roman" w:cs="Times New Roman"/>
          <w:sz w:val="26"/>
          <w:szCs w:val="26"/>
        </w:rPr>
        <w:t>Мамакан</w:t>
      </w:r>
      <w:proofErr w:type="spellEnd"/>
      <w:r w:rsidRPr="00D96787">
        <w:rPr>
          <w:rFonts w:ascii="Times New Roman" w:hAnsi="Times New Roman" w:cs="Times New Roman"/>
          <w:sz w:val="26"/>
          <w:szCs w:val="26"/>
        </w:rPr>
        <w:t xml:space="preserve"> (40 коек, 25 посещений в смену), амбулатория в п. </w:t>
      </w:r>
      <w:proofErr w:type="spellStart"/>
      <w:r w:rsidRPr="00D96787">
        <w:rPr>
          <w:rFonts w:ascii="Times New Roman" w:hAnsi="Times New Roman" w:cs="Times New Roman"/>
          <w:sz w:val="26"/>
          <w:szCs w:val="26"/>
        </w:rPr>
        <w:t>Балахнинский</w:t>
      </w:r>
      <w:proofErr w:type="spellEnd"/>
      <w:r w:rsidRPr="00D96787">
        <w:rPr>
          <w:rFonts w:ascii="Times New Roman" w:hAnsi="Times New Roman" w:cs="Times New Roman"/>
          <w:sz w:val="26"/>
          <w:szCs w:val="26"/>
        </w:rPr>
        <w:t xml:space="preserve"> и п. Кропоткин (35 коек, 30 посещений в смену соответственно), а также фельдшерско-акушерские пункты в п. Артемовский и п. Васильевский.</w:t>
      </w:r>
    </w:p>
    <w:p w:rsidR="00C46537" w:rsidRPr="00D96787" w:rsidRDefault="00C46537" w:rsidP="00D96787">
      <w:pPr>
        <w:tabs>
          <w:tab w:val="left" w:pos="3750"/>
        </w:tabs>
        <w:spacing w:after="0" w:line="240" w:lineRule="auto"/>
        <w:ind w:firstLine="567"/>
        <w:jc w:val="both"/>
        <w:rPr>
          <w:rFonts w:ascii="Times New Roman" w:hAnsi="Times New Roman" w:cs="Times New Roman"/>
          <w:sz w:val="26"/>
          <w:szCs w:val="26"/>
        </w:rPr>
      </w:pPr>
      <w:r w:rsidRPr="00D96787">
        <w:rPr>
          <w:rFonts w:ascii="Times New Roman" w:hAnsi="Times New Roman" w:cs="Times New Roman"/>
          <w:sz w:val="26"/>
          <w:szCs w:val="26"/>
        </w:rPr>
        <w:t xml:space="preserve">В </w:t>
      </w:r>
      <w:proofErr w:type="gramStart"/>
      <w:r w:rsidRPr="00D96787">
        <w:rPr>
          <w:rFonts w:ascii="Times New Roman" w:hAnsi="Times New Roman" w:cs="Times New Roman"/>
          <w:sz w:val="26"/>
          <w:szCs w:val="26"/>
        </w:rPr>
        <w:t>г</w:t>
      </w:r>
      <w:proofErr w:type="gramEnd"/>
      <w:r w:rsidRPr="00D96787">
        <w:rPr>
          <w:rFonts w:ascii="Times New Roman" w:hAnsi="Times New Roman" w:cs="Times New Roman"/>
          <w:sz w:val="26"/>
          <w:szCs w:val="26"/>
        </w:rPr>
        <w:t>. Бодайбо имеется здание для медицинских осмотров на 250 посещений в смену.</w:t>
      </w:r>
    </w:p>
    <w:p w:rsidR="00C46537" w:rsidRPr="00D96787" w:rsidRDefault="00C46537" w:rsidP="00D96787">
      <w:pPr>
        <w:tabs>
          <w:tab w:val="left" w:pos="3750"/>
        </w:tabs>
        <w:spacing w:after="0" w:line="240" w:lineRule="auto"/>
        <w:ind w:firstLine="567"/>
        <w:jc w:val="both"/>
        <w:rPr>
          <w:rFonts w:ascii="Times New Roman" w:hAnsi="Times New Roman" w:cs="Times New Roman"/>
          <w:sz w:val="26"/>
          <w:szCs w:val="26"/>
        </w:rPr>
      </w:pPr>
      <w:r w:rsidRPr="00D96787">
        <w:rPr>
          <w:rFonts w:ascii="Times New Roman" w:hAnsi="Times New Roman" w:cs="Times New Roman"/>
          <w:sz w:val="26"/>
          <w:szCs w:val="26"/>
        </w:rPr>
        <w:t>В районе насчитывается 4 аптеки и аптечных магазина, 7 аптечных пунктов и киосков.</w:t>
      </w:r>
    </w:p>
    <w:p w:rsidR="00C46537" w:rsidRPr="00D96787" w:rsidRDefault="00C46537" w:rsidP="00D96787">
      <w:pPr>
        <w:tabs>
          <w:tab w:val="left" w:pos="3750"/>
        </w:tabs>
        <w:spacing w:after="0" w:line="240" w:lineRule="auto"/>
        <w:ind w:firstLine="567"/>
        <w:jc w:val="both"/>
        <w:rPr>
          <w:rFonts w:ascii="Times New Roman" w:hAnsi="Times New Roman" w:cs="Times New Roman"/>
          <w:sz w:val="26"/>
          <w:szCs w:val="26"/>
        </w:rPr>
      </w:pPr>
      <w:r w:rsidRPr="00D96787">
        <w:rPr>
          <w:rFonts w:ascii="Times New Roman" w:hAnsi="Times New Roman" w:cs="Times New Roman"/>
          <w:sz w:val="26"/>
          <w:szCs w:val="26"/>
        </w:rPr>
        <w:t>Численность медицинского персонала составляет 397 чел., из них врачи – 48 чел., средних медицинских работников - 127 чел., младший медицинский персонал – 13 чел., прочий персонал – 209 чел.</w:t>
      </w:r>
    </w:p>
    <w:p w:rsidR="00C46537" w:rsidRPr="00D96787" w:rsidRDefault="00C46537" w:rsidP="00D96787">
      <w:pPr>
        <w:tabs>
          <w:tab w:val="left" w:pos="3750"/>
        </w:tabs>
        <w:spacing w:after="0" w:line="240" w:lineRule="auto"/>
        <w:ind w:firstLine="567"/>
        <w:jc w:val="both"/>
        <w:rPr>
          <w:rFonts w:ascii="Times New Roman" w:hAnsi="Times New Roman" w:cs="Times New Roman"/>
          <w:sz w:val="26"/>
          <w:szCs w:val="26"/>
        </w:rPr>
      </w:pPr>
      <w:r w:rsidRPr="00D96787">
        <w:rPr>
          <w:rFonts w:ascii="Times New Roman" w:hAnsi="Times New Roman" w:cs="Times New Roman"/>
          <w:bCs/>
          <w:sz w:val="26"/>
          <w:szCs w:val="26"/>
        </w:rPr>
        <w:t xml:space="preserve">Районная больница </w:t>
      </w:r>
      <w:proofErr w:type="gramStart"/>
      <w:r w:rsidRPr="00D96787">
        <w:rPr>
          <w:rFonts w:ascii="Times New Roman" w:hAnsi="Times New Roman" w:cs="Times New Roman"/>
          <w:bCs/>
          <w:sz w:val="26"/>
          <w:szCs w:val="26"/>
        </w:rPr>
        <w:t>г</w:t>
      </w:r>
      <w:proofErr w:type="gramEnd"/>
      <w:r w:rsidRPr="00D96787">
        <w:rPr>
          <w:rFonts w:ascii="Times New Roman" w:hAnsi="Times New Roman" w:cs="Times New Roman"/>
          <w:bCs/>
          <w:sz w:val="26"/>
          <w:szCs w:val="26"/>
        </w:rPr>
        <w:t>. Бодайбо укомплектована на 59%. Целевой показатель, на который должны ориентироваться все медицинские учреждения области, составляет 53%. Все узкие специальности в больнице присутствуют. Основная проблема с терапевтами. Эта самая основная и самая востребованная специальность. В настоящее время в больнице три врача терапевта, на которых возложен колоссальный объем работы, пять педиатров. Руководство больницы постоянно в поиске новых специалистов, посещает ярмарки вакансий – делается все возможное для привлечения кадров.</w:t>
      </w:r>
    </w:p>
    <w:p w:rsidR="00C46537" w:rsidRPr="00D96787" w:rsidRDefault="00C46537" w:rsidP="00D96787">
      <w:pPr>
        <w:tabs>
          <w:tab w:val="left" w:pos="3750"/>
        </w:tabs>
        <w:spacing w:after="0" w:line="240" w:lineRule="auto"/>
        <w:ind w:firstLine="567"/>
        <w:jc w:val="both"/>
        <w:rPr>
          <w:rFonts w:ascii="Times New Roman" w:hAnsi="Times New Roman" w:cs="Times New Roman"/>
          <w:sz w:val="26"/>
          <w:szCs w:val="26"/>
        </w:rPr>
      </w:pPr>
      <w:r w:rsidRPr="00D96787">
        <w:rPr>
          <w:rFonts w:ascii="Times New Roman" w:hAnsi="Times New Roman" w:cs="Times New Roman"/>
          <w:sz w:val="26"/>
          <w:szCs w:val="26"/>
        </w:rPr>
        <w:t xml:space="preserve">Администрация </w:t>
      </w:r>
      <w:proofErr w:type="gramStart"/>
      <w:r w:rsidRPr="00D96787">
        <w:rPr>
          <w:rFonts w:ascii="Times New Roman" w:hAnsi="Times New Roman" w:cs="Times New Roman"/>
          <w:sz w:val="26"/>
          <w:szCs w:val="26"/>
        </w:rPr>
        <w:t>г</w:t>
      </w:r>
      <w:proofErr w:type="gramEnd"/>
      <w:r w:rsidRPr="00D96787">
        <w:rPr>
          <w:rFonts w:ascii="Times New Roman" w:hAnsi="Times New Roman" w:cs="Times New Roman"/>
          <w:sz w:val="26"/>
          <w:szCs w:val="26"/>
        </w:rPr>
        <w:t>. Бодайбо и района проводит большую работу по созданию условий для оказания медицинской помощи населению: предусмотрены денежные выплаты специалистам, решаются вопросы с предоставлением жилья молодым врачам. На укрепление материально-технической базы здравоохранения ежегодно в рамках социально-экономического сотрудничества с предприятиями и организациями района направляются денежные средства на ремонтные работы в зданиях больницы и поликлиники, приобретение медицинского оборудования.</w:t>
      </w:r>
    </w:p>
    <w:p w:rsidR="00D96787" w:rsidRDefault="00D96787" w:rsidP="007056E0">
      <w:pPr>
        <w:spacing w:after="0" w:line="240" w:lineRule="auto"/>
        <w:ind w:firstLine="567"/>
        <w:jc w:val="center"/>
        <w:rPr>
          <w:rFonts w:ascii="Times New Roman" w:hAnsi="Times New Roman" w:cs="Times New Roman"/>
          <w:b/>
          <w:sz w:val="26"/>
          <w:szCs w:val="26"/>
        </w:rPr>
      </w:pPr>
    </w:p>
    <w:p w:rsidR="008E5341" w:rsidRPr="00B21888" w:rsidRDefault="008E5341" w:rsidP="007056E0">
      <w:pPr>
        <w:spacing w:after="0" w:line="240" w:lineRule="auto"/>
        <w:ind w:firstLine="567"/>
        <w:jc w:val="center"/>
        <w:rPr>
          <w:rFonts w:ascii="Times New Roman" w:hAnsi="Times New Roman" w:cs="Times New Roman"/>
          <w:b/>
          <w:sz w:val="26"/>
          <w:szCs w:val="26"/>
        </w:rPr>
      </w:pPr>
      <w:r w:rsidRPr="00B21888">
        <w:rPr>
          <w:rFonts w:ascii="Times New Roman" w:hAnsi="Times New Roman" w:cs="Times New Roman"/>
          <w:b/>
          <w:sz w:val="26"/>
          <w:szCs w:val="26"/>
        </w:rPr>
        <w:t>Перечень основных проблемных вопросов, сдерживающих социально-экономическое развитие муниципального образования</w:t>
      </w:r>
    </w:p>
    <w:p w:rsidR="008E5341" w:rsidRPr="00AC5D54" w:rsidRDefault="008E5341" w:rsidP="007056E0">
      <w:pPr>
        <w:spacing w:after="0" w:line="240" w:lineRule="auto"/>
        <w:ind w:firstLine="567"/>
        <w:jc w:val="both"/>
        <w:rPr>
          <w:rFonts w:ascii="Times New Roman" w:hAnsi="Times New Roman" w:cs="Times New Roman"/>
          <w:b/>
          <w:sz w:val="26"/>
          <w:szCs w:val="26"/>
        </w:rPr>
      </w:pPr>
    </w:p>
    <w:p w:rsidR="008E5341" w:rsidRPr="00AC5D54" w:rsidRDefault="00B21888" w:rsidP="007056E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протяжении ряда лет в муниципальном образовании </w:t>
      </w:r>
      <w:proofErr w:type="gramStart"/>
      <w:r>
        <w:rPr>
          <w:rFonts w:ascii="Times New Roman" w:hAnsi="Times New Roman" w:cs="Times New Roman"/>
          <w:sz w:val="26"/>
          <w:szCs w:val="26"/>
        </w:rPr>
        <w:t>г</w:t>
      </w:r>
      <w:proofErr w:type="gramEnd"/>
      <w:r>
        <w:rPr>
          <w:rFonts w:ascii="Times New Roman" w:hAnsi="Times New Roman" w:cs="Times New Roman"/>
          <w:sz w:val="26"/>
          <w:szCs w:val="26"/>
        </w:rPr>
        <w:t>. Бодайбо и района остаются основные п</w:t>
      </w:r>
      <w:r w:rsidR="008E5341" w:rsidRPr="00AC5D54">
        <w:rPr>
          <w:rFonts w:ascii="Times New Roman" w:hAnsi="Times New Roman" w:cs="Times New Roman"/>
          <w:sz w:val="26"/>
          <w:szCs w:val="26"/>
        </w:rPr>
        <w:t>роблемы</w:t>
      </w:r>
      <w:r>
        <w:rPr>
          <w:rFonts w:ascii="Times New Roman" w:hAnsi="Times New Roman" w:cs="Times New Roman"/>
          <w:sz w:val="26"/>
          <w:szCs w:val="26"/>
        </w:rPr>
        <w:t>,</w:t>
      </w:r>
      <w:r w:rsidR="008E5341" w:rsidRPr="00AC5D54">
        <w:rPr>
          <w:rFonts w:ascii="Times New Roman" w:hAnsi="Times New Roman" w:cs="Times New Roman"/>
          <w:sz w:val="26"/>
          <w:szCs w:val="26"/>
        </w:rPr>
        <w:t xml:space="preserve"> решение которых запланировано в долгосрочной перспективе </w:t>
      </w:r>
      <w:r>
        <w:rPr>
          <w:rFonts w:ascii="Times New Roman" w:hAnsi="Times New Roman" w:cs="Times New Roman"/>
          <w:sz w:val="26"/>
          <w:szCs w:val="26"/>
        </w:rPr>
        <w:t>с</w:t>
      </w:r>
      <w:r w:rsidR="008E5341" w:rsidRPr="00AC5D54">
        <w:rPr>
          <w:rFonts w:ascii="Times New Roman" w:hAnsi="Times New Roman" w:cs="Times New Roman"/>
          <w:sz w:val="26"/>
          <w:szCs w:val="26"/>
        </w:rPr>
        <w:t xml:space="preserve"> дальнейшим развитием золотодобычи в районе</w:t>
      </w:r>
      <w:r>
        <w:rPr>
          <w:rFonts w:ascii="Times New Roman" w:hAnsi="Times New Roman" w:cs="Times New Roman"/>
          <w:sz w:val="26"/>
          <w:szCs w:val="26"/>
        </w:rPr>
        <w:t>. К таким проблемам относятся:</w:t>
      </w:r>
      <w:r w:rsidR="008E5341" w:rsidRPr="00AC5D54">
        <w:rPr>
          <w:rFonts w:ascii="Times New Roman" w:hAnsi="Times New Roman" w:cs="Times New Roman"/>
          <w:sz w:val="26"/>
          <w:szCs w:val="26"/>
        </w:rPr>
        <w:t xml:space="preserve"> </w:t>
      </w:r>
    </w:p>
    <w:p w:rsidR="008E5341" w:rsidRPr="00AC5D54" w:rsidRDefault="008E5341" w:rsidP="007056E0">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отсутствие круглогодичного сообщения через р. Витим;</w:t>
      </w:r>
    </w:p>
    <w:p w:rsidR="008E5341" w:rsidRPr="00AC5D54" w:rsidRDefault="008E5341" w:rsidP="007056E0">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  отсутствие </w:t>
      </w:r>
      <w:r w:rsidRPr="00AC5D54">
        <w:rPr>
          <w:rFonts w:ascii="Times New Roman" w:hAnsi="Times New Roman" w:cs="Times New Roman"/>
          <w:bCs/>
          <w:iCs/>
          <w:sz w:val="26"/>
          <w:szCs w:val="26"/>
        </w:rPr>
        <w:t xml:space="preserve">взлетно-посадочной полосы с искусственным покрытием в </w:t>
      </w:r>
      <w:proofErr w:type="gramStart"/>
      <w:r w:rsidRPr="00AC5D54">
        <w:rPr>
          <w:rFonts w:ascii="Times New Roman" w:hAnsi="Times New Roman" w:cs="Times New Roman"/>
          <w:bCs/>
          <w:iCs/>
          <w:sz w:val="26"/>
          <w:szCs w:val="26"/>
        </w:rPr>
        <w:t>г</w:t>
      </w:r>
      <w:proofErr w:type="gramEnd"/>
      <w:r w:rsidRPr="00AC5D54">
        <w:rPr>
          <w:rFonts w:ascii="Times New Roman" w:hAnsi="Times New Roman" w:cs="Times New Roman"/>
          <w:bCs/>
          <w:iCs/>
          <w:sz w:val="26"/>
          <w:szCs w:val="26"/>
        </w:rPr>
        <w:t>. Бодайбо</w:t>
      </w:r>
      <w:r w:rsidRPr="00AC5D54">
        <w:rPr>
          <w:rFonts w:ascii="Times New Roman" w:hAnsi="Times New Roman" w:cs="Times New Roman"/>
          <w:sz w:val="26"/>
          <w:szCs w:val="26"/>
        </w:rPr>
        <w:t>;</w:t>
      </w:r>
      <w:r w:rsidRPr="00AC5D54">
        <w:rPr>
          <w:rFonts w:ascii="Times New Roman" w:hAnsi="Times New Roman" w:cs="Times New Roman"/>
          <w:sz w:val="26"/>
          <w:szCs w:val="26"/>
        </w:rPr>
        <w:tab/>
        <w:t xml:space="preserve">- ненадлежащее состояние дорог общего пользования </w:t>
      </w:r>
      <w:proofErr w:type="spellStart"/>
      <w:r w:rsidRPr="00AC5D54">
        <w:rPr>
          <w:rFonts w:ascii="Times New Roman" w:hAnsi="Times New Roman" w:cs="Times New Roman"/>
          <w:sz w:val="26"/>
          <w:szCs w:val="26"/>
        </w:rPr>
        <w:t>Бодайбо-Таксимо</w:t>
      </w:r>
      <w:proofErr w:type="spellEnd"/>
      <w:r w:rsidRPr="00AC5D54">
        <w:rPr>
          <w:rFonts w:ascii="Times New Roman" w:hAnsi="Times New Roman" w:cs="Times New Roman"/>
          <w:sz w:val="26"/>
          <w:szCs w:val="26"/>
        </w:rPr>
        <w:t>, Бодайбо-Кропоткин и Кропоткин-Перевоз.</w:t>
      </w:r>
    </w:p>
    <w:p w:rsidR="008E5341" w:rsidRPr="00AC5D54" w:rsidRDefault="008E5341" w:rsidP="007056E0">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Проблемы территории социального плана: </w:t>
      </w:r>
    </w:p>
    <w:p w:rsidR="008E5341" w:rsidRPr="00AC5D54" w:rsidRDefault="008E5341" w:rsidP="007056E0">
      <w:pPr>
        <w:tabs>
          <w:tab w:val="left" w:pos="709"/>
          <w:tab w:val="left" w:pos="1920"/>
        </w:tabs>
        <w:autoSpaceDE w:val="0"/>
        <w:autoSpaceDN w:val="0"/>
        <w:adjustRightInd w:val="0"/>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1. Высокая стоимость авиабилетов. В районе большой спрос на авиаперевозки.  Постоянные обращения Администрации </w:t>
      </w:r>
      <w:proofErr w:type="gramStart"/>
      <w:r w:rsidRPr="00AC5D54">
        <w:rPr>
          <w:rFonts w:ascii="Times New Roman" w:hAnsi="Times New Roman" w:cs="Times New Roman"/>
          <w:sz w:val="26"/>
          <w:szCs w:val="26"/>
        </w:rPr>
        <w:t>г</w:t>
      </w:r>
      <w:proofErr w:type="gramEnd"/>
      <w:r w:rsidRPr="00AC5D54">
        <w:rPr>
          <w:rFonts w:ascii="Times New Roman" w:hAnsi="Times New Roman" w:cs="Times New Roman"/>
          <w:sz w:val="26"/>
          <w:szCs w:val="26"/>
        </w:rPr>
        <w:t>. Бодайбо и района в Правительство Иркутской области и Законодательное Собрание Иркутской области совместно с депутатами Думы г. Бодайбо и района, в антимонопольную службу Иркутской области результатов не дали.</w:t>
      </w:r>
    </w:p>
    <w:p w:rsidR="008E5341" w:rsidRPr="00AC5D54" w:rsidRDefault="008E5341" w:rsidP="007056E0">
      <w:pPr>
        <w:tabs>
          <w:tab w:val="left" w:pos="709"/>
          <w:tab w:val="left" w:pos="1920"/>
        </w:tabs>
        <w:autoSpaceDE w:val="0"/>
        <w:autoSpaceDN w:val="0"/>
        <w:adjustRightInd w:val="0"/>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lastRenderedPageBreak/>
        <w:t xml:space="preserve">В этих условиях Администрация </w:t>
      </w:r>
      <w:proofErr w:type="gramStart"/>
      <w:r w:rsidRPr="00AC5D54">
        <w:rPr>
          <w:rFonts w:ascii="Times New Roman" w:hAnsi="Times New Roman" w:cs="Times New Roman"/>
          <w:sz w:val="26"/>
          <w:szCs w:val="26"/>
        </w:rPr>
        <w:t>г</w:t>
      </w:r>
      <w:proofErr w:type="gramEnd"/>
      <w:r w:rsidRPr="00AC5D54">
        <w:rPr>
          <w:rFonts w:ascii="Times New Roman" w:hAnsi="Times New Roman" w:cs="Times New Roman"/>
          <w:sz w:val="26"/>
          <w:szCs w:val="26"/>
        </w:rPr>
        <w:t>. Бодайбо и района оказывает материальную поддержку гражданам, находящимся в трудной жизненной ситуации для приобретения авиабилетов в областной центр для прохождения обследования, лечения в областных учреждениях здравоохранения.</w:t>
      </w:r>
    </w:p>
    <w:p w:rsidR="008E5341" w:rsidRPr="00AC5D54" w:rsidRDefault="008E5341" w:rsidP="007056E0">
      <w:pPr>
        <w:tabs>
          <w:tab w:val="left" w:pos="709"/>
          <w:tab w:val="left" w:pos="1920"/>
        </w:tabs>
        <w:autoSpaceDE w:val="0"/>
        <w:autoSpaceDN w:val="0"/>
        <w:adjustRightInd w:val="0"/>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2. Обеспеченность кад</w:t>
      </w:r>
      <w:r w:rsidR="00A24341">
        <w:rPr>
          <w:rFonts w:ascii="Times New Roman" w:hAnsi="Times New Roman" w:cs="Times New Roman"/>
          <w:sz w:val="26"/>
          <w:szCs w:val="26"/>
        </w:rPr>
        <w:t>р</w:t>
      </w:r>
      <w:r w:rsidRPr="00AC5D54">
        <w:rPr>
          <w:rFonts w:ascii="Times New Roman" w:hAnsi="Times New Roman" w:cs="Times New Roman"/>
          <w:sz w:val="26"/>
          <w:szCs w:val="26"/>
        </w:rPr>
        <w:t xml:space="preserve">ами в сфере образования, культуры и  здравоохранении. </w:t>
      </w:r>
    </w:p>
    <w:p w:rsidR="008E5341" w:rsidRPr="00AC5D54" w:rsidRDefault="008E5341" w:rsidP="007056E0">
      <w:pPr>
        <w:tabs>
          <w:tab w:val="left" w:pos="709"/>
          <w:tab w:val="left" w:pos="1920"/>
        </w:tabs>
        <w:autoSpaceDE w:val="0"/>
        <w:autoSpaceDN w:val="0"/>
        <w:adjustRightInd w:val="0"/>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Администрацией </w:t>
      </w:r>
      <w:proofErr w:type="gramStart"/>
      <w:r w:rsidRPr="00AC5D54">
        <w:rPr>
          <w:rFonts w:ascii="Times New Roman" w:hAnsi="Times New Roman" w:cs="Times New Roman"/>
          <w:sz w:val="26"/>
          <w:szCs w:val="26"/>
        </w:rPr>
        <w:t>г</w:t>
      </w:r>
      <w:proofErr w:type="gramEnd"/>
      <w:r w:rsidRPr="00AC5D54">
        <w:rPr>
          <w:rFonts w:ascii="Times New Roman" w:hAnsi="Times New Roman" w:cs="Times New Roman"/>
          <w:sz w:val="26"/>
          <w:szCs w:val="26"/>
        </w:rPr>
        <w:t xml:space="preserve">. Бодайбо и района приняты определенные меры по привлечению кадров в </w:t>
      </w:r>
      <w:proofErr w:type="spellStart"/>
      <w:r w:rsidRPr="00AC5D54">
        <w:rPr>
          <w:rFonts w:ascii="Times New Roman" w:hAnsi="Times New Roman" w:cs="Times New Roman"/>
          <w:sz w:val="26"/>
          <w:szCs w:val="26"/>
        </w:rPr>
        <w:t>Бодайбинский</w:t>
      </w:r>
      <w:proofErr w:type="spellEnd"/>
      <w:r w:rsidRPr="00AC5D54">
        <w:rPr>
          <w:rFonts w:ascii="Times New Roman" w:hAnsi="Times New Roman" w:cs="Times New Roman"/>
          <w:sz w:val="26"/>
          <w:szCs w:val="26"/>
        </w:rPr>
        <w:t xml:space="preserve"> район: выплата подъемных, предоставление жилья, но отдаленность территории в географическом плане, отсутствие доступной транспортной логистики, не очень привлекательная заработная плата (особенно у молодых специалистов) является сдерживающим фактором для привлечения кадров в </w:t>
      </w:r>
      <w:proofErr w:type="spellStart"/>
      <w:r w:rsidRPr="00AC5D54">
        <w:rPr>
          <w:rFonts w:ascii="Times New Roman" w:hAnsi="Times New Roman" w:cs="Times New Roman"/>
          <w:sz w:val="26"/>
          <w:szCs w:val="26"/>
        </w:rPr>
        <w:t>Бодайбинский</w:t>
      </w:r>
      <w:proofErr w:type="spellEnd"/>
      <w:r w:rsidRPr="00AC5D54">
        <w:rPr>
          <w:rFonts w:ascii="Times New Roman" w:hAnsi="Times New Roman" w:cs="Times New Roman"/>
          <w:sz w:val="26"/>
          <w:szCs w:val="26"/>
        </w:rPr>
        <w:t xml:space="preserve"> район.</w:t>
      </w:r>
    </w:p>
    <w:p w:rsidR="008E5341" w:rsidRPr="00AC5D54" w:rsidRDefault="008E5341" w:rsidP="007056E0">
      <w:pPr>
        <w:tabs>
          <w:tab w:val="left" w:pos="709"/>
          <w:tab w:val="left" w:pos="1920"/>
        </w:tabs>
        <w:autoSpaceDE w:val="0"/>
        <w:autoSpaceDN w:val="0"/>
        <w:adjustRightInd w:val="0"/>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3. Отсутствие  строительства жилья для работников бюджетной сферы.</w:t>
      </w:r>
    </w:p>
    <w:p w:rsidR="008E5341" w:rsidRPr="00AC5D54" w:rsidRDefault="008E5341" w:rsidP="007056E0">
      <w:pPr>
        <w:tabs>
          <w:tab w:val="left" w:pos="709"/>
          <w:tab w:val="left" w:pos="1920"/>
        </w:tabs>
        <w:autoSpaceDE w:val="0"/>
        <w:autoSpaceDN w:val="0"/>
        <w:adjustRightInd w:val="0"/>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4. Малая пропускная способность канализационного коллектора и КНС, очистных канализационных сооружений </w:t>
      </w:r>
      <w:proofErr w:type="gramStart"/>
      <w:r w:rsidRPr="00AC5D54">
        <w:rPr>
          <w:rFonts w:ascii="Times New Roman" w:hAnsi="Times New Roman" w:cs="Times New Roman"/>
          <w:sz w:val="26"/>
          <w:szCs w:val="26"/>
        </w:rPr>
        <w:t>г</w:t>
      </w:r>
      <w:proofErr w:type="gramEnd"/>
      <w:r w:rsidRPr="00AC5D54">
        <w:rPr>
          <w:rFonts w:ascii="Times New Roman" w:hAnsi="Times New Roman" w:cs="Times New Roman"/>
          <w:sz w:val="26"/>
          <w:szCs w:val="26"/>
        </w:rPr>
        <w:t>. Бодайбо, что служит причиной загрязнения береговой полосы в створе г. Бодайбо.</w:t>
      </w:r>
    </w:p>
    <w:p w:rsidR="008E5341" w:rsidRPr="00AC5D54" w:rsidRDefault="008E5341" w:rsidP="007056E0">
      <w:pPr>
        <w:tabs>
          <w:tab w:val="left" w:pos="709"/>
          <w:tab w:val="left" w:pos="1920"/>
        </w:tabs>
        <w:autoSpaceDE w:val="0"/>
        <w:autoSpaceDN w:val="0"/>
        <w:adjustRightInd w:val="0"/>
        <w:spacing w:after="0" w:line="240" w:lineRule="auto"/>
        <w:ind w:firstLine="567"/>
        <w:jc w:val="both"/>
        <w:rPr>
          <w:rFonts w:ascii="Times New Roman" w:hAnsi="Times New Roman" w:cs="Times New Roman"/>
          <w:sz w:val="26"/>
          <w:szCs w:val="26"/>
        </w:rPr>
      </w:pPr>
    </w:p>
    <w:p w:rsidR="008E5341" w:rsidRPr="00B21888" w:rsidRDefault="008E5341" w:rsidP="007056E0">
      <w:pPr>
        <w:spacing w:after="0" w:line="240" w:lineRule="auto"/>
        <w:ind w:firstLine="567"/>
        <w:jc w:val="center"/>
        <w:rPr>
          <w:rFonts w:ascii="Times New Roman" w:hAnsi="Times New Roman" w:cs="Times New Roman"/>
          <w:b/>
          <w:sz w:val="26"/>
          <w:szCs w:val="26"/>
        </w:rPr>
      </w:pPr>
      <w:r w:rsidRPr="00B21888">
        <w:rPr>
          <w:rFonts w:ascii="Times New Roman" w:hAnsi="Times New Roman" w:cs="Times New Roman"/>
          <w:b/>
          <w:sz w:val="26"/>
          <w:szCs w:val="26"/>
        </w:rPr>
        <w:t>Перспективы социально-экономического развития района</w:t>
      </w:r>
    </w:p>
    <w:p w:rsidR="008E5341" w:rsidRPr="00AC5D54" w:rsidRDefault="008E5341" w:rsidP="007056E0">
      <w:pPr>
        <w:spacing w:after="0" w:line="240" w:lineRule="auto"/>
        <w:ind w:firstLine="567"/>
        <w:rPr>
          <w:rFonts w:ascii="Times New Roman" w:hAnsi="Times New Roman" w:cs="Times New Roman"/>
          <w:sz w:val="26"/>
          <w:szCs w:val="26"/>
        </w:rPr>
      </w:pPr>
      <w:r w:rsidRPr="00AC5D54">
        <w:rPr>
          <w:rFonts w:ascii="Times New Roman" w:hAnsi="Times New Roman" w:cs="Times New Roman"/>
          <w:sz w:val="26"/>
          <w:szCs w:val="26"/>
        </w:rPr>
        <w:t xml:space="preserve"> </w:t>
      </w:r>
    </w:p>
    <w:p w:rsidR="008E5341" w:rsidRPr="00AC5D54" w:rsidRDefault="008E5341"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i/>
          <w:sz w:val="26"/>
          <w:szCs w:val="26"/>
        </w:rPr>
        <w:t>Перспективы социально-экономического развития района.</w:t>
      </w:r>
      <w:r w:rsidRPr="00AC5D54">
        <w:rPr>
          <w:rFonts w:ascii="Times New Roman" w:hAnsi="Times New Roman" w:cs="Times New Roman"/>
          <w:sz w:val="26"/>
          <w:szCs w:val="26"/>
        </w:rPr>
        <w:t xml:space="preserve"> </w:t>
      </w:r>
    </w:p>
    <w:p w:rsidR="008E5341" w:rsidRPr="00AC5D54" w:rsidRDefault="008E5341" w:rsidP="007056E0">
      <w:pPr>
        <w:spacing w:after="0" w:line="240" w:lineRule="auto"/>
        <w:ind w:firstLine="567"/>
        <w:jc w:val="both"/>
        <w:rPr>
          <w:rFonts w:ascii="Times New Roman" w:hAnsi="Times New Roman" w:cs="Times New Roman"/>
          <w:color w:val="000000"/>
          <w:sz w:val="26"/>
          <w:szCs w:val="26"/>
        </w:rPr>
      </w:pPr>
      <w:r w:rsidRPr="00AC5D54">
        <w:rPr>
          <w:rFonts w:ascii="Times New Roman" w:hAnsi="Times New Roman" w:cs="Times New Roman"/>
          <w:color w:val="000000"/>
          <w:sz w:val="26"/>
          <w:szCs w:val="26"/>
        </w:rPr>
        <w:t xml:space="preserve">Целью социально-экономической политики является повышение качества жизни населения на основе обеспечения экономического роста территории, повышения эффективности системы управления, проведения эффективной социальной политики, дальнейшего развития инфраструктуры. </w:t>
      </w:r>
    </w:p>
    <w:p w:rsidR="008E5341" w:rsidRPr="00AC5D54" w:rsidRDefault="008E5341" w:rsidP="007056E0">
      <w:pPr>
        <w:pStyle w:val="a3"/>
        <w:spacing w:before="0" w:beforeAutospacing="0" w:after="0" w:afterAutospacing="0"/>
        <w:ind w:firstLine="567"/>
        <w:jc w:val="both"/>
        <w:rPr>
          <w:color w:val="000000"/>
          <w:sz w:val="26"/>
          <w:szCs w:val="26"/>
        </w:rPr>
      </w:pPr>
      <w:r w:rsidRPr="00AC5D54">
        <w:rPr>
          <w:bCs/>
          <w:color w:val="000000"/>
          <w:sz w:val="26"/>
          <w:szCs w:val="26"/>
        </w:rPr>
        <w:t>Для достижения поставленной цели предстоит решить следующие основные задачи:</w:t>
      </w:r>
    </w:p>
    <w:p w:rsidR="008E5341" w:rsidRPr="00AC5D54" w:rsidRDefault="008E5341" w:rsidP="007056E0">
      <w:pPr>
        <w:spacing w:after="0" w:line="240" w:lineRule="auto"/>
        <w:ind w:firstLine="567"/>
        <w:jc w:val="both"/>
        <w:rPr>
          <w:rFonts w:ascii="Times New Roman" w:hAnsi="Times New Roman" w:cs="Times New Roman"/>
          <w:i/>
          <w:color w:val="000000"/>
          <w:sz w:val="26"/>
          <w:szCs w:val="26"/>
        </w:rPr>
      </w:pPr>
      <w:r w:rsidRPr="00AC5D54">
        <w:rPr>
          <w:rFonts w:ascii="Times New Roman" w:hAnsi="Times New Roman" w:cs="Times New Roman"/>
          <w:i/>
          <w:color w:val="000000"/>
          <w:sz w:val="26"/>
          <w:szCs w:val="26"/>
        </w:rPr>
        <w:t xml:space="preserve">В сфере экономики:  </w:t>
      </w:r>
    </w:p>
    <w:p w:rsidR="008E5341" w:rsidRPr="00AC5D54" w:rsidRDefault="008E5341" w:rsidP="007056E0">
      <w:pPr>
        <w:spacing w:after="0" w:line="240" w:lineRule="auto"/>
        <w:ind w:firstLine="567"/>
        <w:jc w:val="both"/>
        <w:rPr>
          <w:rFonts w:ascii="Times New Roman" w:hAnsi="Times New Roman" w:cs="Times New Roman"/>
          <w:color w:val="000000"/>
          <w:sz w:val="26"/>
          <w:szCs w:val="26"/>
        </w:rPr>
      </w:pPr>
      <w:r w:rsidRPr="00AC5D54">
        <w:rPr>
          <w:rFonts w:ascii="Times New Roman" w:hAnsi="Times New Roman" w:cs="Times New Roman"/>
          <w:i/>
          <w:color w:val="000000"/>
          <w:sz w:val="26"/>
          <w:szCs w:val="26"/>
        </w:rPr>
        <w:t xml:space="preserve"> - </w:t>
      </w:r>
      <w:r w:rsidRPr="00AC5D54">
        <w:rPr>
          <w:rFonts w:ascii="Times New Roman" w:hAnsi="Times New Roman" w:cs="Times New Roman"/>
          <w:color w:val="000000"/>
          <w:sz w:val="26"/>
          <w:szCs w:val="26"/>
        </w:rPr>
        <w:t>Дальнейшее развитие экономического потенциала  территории, основу которой составляют объекты золотодобычи и связанные с ними вспомогательные производства (электроэнергетика, металлургия, транспортная инфраструктура, связь и т.д.).</w:t>
      </w:r>
    </w:p>
    <w:p w:rsidR="008E5341" w:rsidRPr="00AC5D54" w:rsidRDefault="008E5341" w:rsidP="007056E0">
      <w:pPr>
        <w:spacing w:after="0" w:line="240" w:lineRule="auto"/>
        <w:ind w:firstLine="567"/>
        <w:jc w:val="both"/>
        <w:rPr>
          <w:rFonts w:ascii="Times New Roman" w:hAnsi="Times New Roman" w:cs="Times New Roman"/>
          <w:color w:val="000000"/>
          <w:sz w:val="26"/>
          <w:szCs w:val="26"/>
        </w:rPr>
      </w:pPr>
      <w:r w:rsidRPr="00AC5D54">
        <w:rPr>
          <w:rFonts w:ascii="Times New Roman" w:hAnsi="Times New Roman" w:cs="Times New Roman"/>
          <w:color w:val="000000"/>
          <w:sz w:val="26"/>
          <w:szCs w:val="26"/>
        </w:rPr>
        <w:t>Сохранение тенденции  роста золотодобычи, связанной, прежде всего, с освоением рудных месторождений и имеющей дальнейшую перспективу с освоением месторождения «Сухой Лог» позволяет прогнозировать  создание новых рабочих мест, развитие инфраструктуры, в первую очередь транспортной, а, следовательно, и дополнительные поступления в бюджет района.</w:t>
      </w:r>
    </w:p>
    <w:p w:rsidR="008E5341" w:rsidRPr="00AC5D54" w:rsidRDefault="008E5341" w:rsidP="007056E0">
      <w:pPr>
        <w:spacing w:after="0" w:line="240" w:lineRule="auto"/>
        <w:ind w:firstLine="567"/>
        <w:jc w:val="both"/>
        <w:rPr>
          <w:rFonts w:ascii="Times New Roman" w:hAnsi="Times New Roman" w:cs="Times New Roman"/>
          <w:color w:val="000000"/>
          <w:sz w:val="26"/>
          <w:szCs w:val="26"/>
        </w:rPr>
      </w:pPr>
      <w:r w:rsidRPr="00AC5D54">
        <w:rPr>
          <w:rFonts w:ascii="Times New Roman" w:hAnsi="Times New Roman" w:cs="Times New Roman"/>
          <w:color w:val="000000"/>
          <w:sz w:val="26"/>
          <w:szCs w:val="26"/>
        </w:rPr>
        <w:t>- Обеспечение роста инвестиционных вложений в экономику муниципального района за счет разработки золоторудных месторождений.</w:t>
      </w:r>
    </w:p>
    <w:p w:rsidR="008E5341" w:rsidRPr="00AC5D54" w:rsidRDefault="008E5341" w:rsidP="007056E0">
      <w:pPr>
        <w:spacing w:after="0" w:line="240" w:lineRule="auto"/>
        <w:ind w:firstLine="567"/>
        <w:jc w:val="both"/>
        <w:rPr>
          <w:rFonts w:ascii="Times New Roman" w:hAnsi="Times New Roman" w:cs="Times New Roman"/>
          <w:color w:val="000000"/>
          <w:sz w:val="26"/>
          <w:szCs w:val="26"/>
        </w:rPr>
      </w:pPr>
      <w:r w:rsidRPr="00AC5D54">
        <w:rPr>
          <w:rFonts w:ascii="Times New Roman" w:hAnsi="Times New Roman" w:cs="Times New Roman"/>
          <w:i/>
          <w:color w:val="000000"/>
          <w:sz w:val="26"/>
          <w:szCs w:val="26"/>
        </w:rPr>
        <w:t>В сфере управления:</w:t>
      </w:r>
    </w:p>
    <w:p w:rsidR="008E5341" w:rsidRPr="00AC5D54" w:rsidRDefault="008E5341" w:rsidP="007056E0">
      <w:pPr>
        <w:spacing w:after="0" w:line="240" w:lineRule="auto"/>
        <w:ind w:firstLine="567"/>
        <w:jc w:val="both"/>
        <w:rPr>
          <w:rFonts w:ascii="Times New Roman" w:hAnsi="Times New Roman" w:cs="Times New Roman"/>
          <w:color w:val="000000"/>
          <w:sz w:val="26"/>
          <w:szCs w:val="26"/>
        </w:rPr>
      </w:pPr>
      <w:r w:rsidRPr="00AC5D54">
        <w:rPr>
          <w:rFonts w:ascii="Times New Roman" w:hAnsi="Times New Roman" w:cs="Times New Roman"/>
          <w:color w:val="000000"/>
          <w:sz w:val="26"/>
          <w:szCs w:val="26"/>
        </w:rPr>
        <w:t xml:space="preserve">- Повышение эффективности работы органов местного самоуправления на территории МО г. Бодайбо и района, обеспечение открытости, гласности  и доступности информации о деятельности органов местного самоуправления, обеспечение реализации прав граждан на участие в управлении.  </w:t>
      </w:r>
    </w:p>
    <w:p w:rsidR="008E5341" w:rsidRPr="00AC5D54" w:rsidRDefault="008E5341" w:rsidP="007056E0">
      <w:pPr>
        <w:spacing w:after="0" w:line="240" w:lineRule="auto"/>
        <w:ind w:firstLine="567"/>
        <w:jc w:val="both"/>
        <w:rPr>
          <w:rFonts w:ascii="Times New Roman" w:eastAsia="Calibri" w:hAnsi="Times New Roman" w:cs="Times New Roman"/>
          <w:sz w:val="26"/>
          <w:szCs w:val="26"/>
        </w:rPr>
      </w:pPr>
      <w:r w:rsidRPr="00AC5D54">
        <w:rPr>
          <w:rFonts w:ascii="Times New Roman" w:hAnsi="Times New Roman" w:cs="Times New Roman"/>
          <w:color w:val="000000"/>
          <w:sz w:val="26"/>
          <w:szCs w:val="26"/>
        </w:rPr>
        <w:t xml:space="preserve">- Расширение практики программно-целевого планирования бюджета в целях  </w:t>
      </w:r>
      <w:r w:rsidRPr="00AC5D54">
        <w:rPr>
          <w:rFonts w:ascii="Times New Roman" w:eastAsia="Calibri" w:hAnsi="Times New Roman" w:cs="Times New Roman"/>
          <w:sz w:val="26"/>
          <w:szCs w:val="26"/>
        </w:rPr>
        <w:t>финансирования под конкретные цели и мероприятия.</w:t>
      </w:r>
    </w:p>
    <w:p w:rsidR="008E5341" w:rsidRPr="00AC5D54" w:rsidRDefault="008E5341" w:rsidP="007056E0">
      <w:pPr>
        <w:spacing w:after="0" w:line="240" w:lineRule="auto"/>
        <w:ind w:firstLine="567"/>
        <w:jc w:val="both"/>
        <w:rPr>
          <w:rFonts w:ascii="Times New Roman" w:hAnsi="Times New Roman" w:cs="Times New Roman"/>
          <w:color w:val="000000"/>
          <w:sz w:val="26"/>
          <w:szCs w:val="26"/>
        </w:rPr>
      </w:pPr>
      <w:r w:rsidRPr="00AC5D54">
        <w:rPr>
          <w:rFonts w:ascii="Times New Roman" w:eastAsia="Calibri" w:hAnsi="Times New Roman" w:cs="Times New Roman"/>
          <w:sz w:val="26"/>
          <w:szCs w:val="26"/>
        </w:rPr>
        <w:t>- Обеспечение социальной направленности бюджета – не менее 85% от общих расходов бюджета направлять на содержание и мероприятия социальной сферы</w:t>
      </w:r>
      <w:r w:rsidRPr="00AC5D54">
        <w:rPr>
          <w:rFonts w:ascii="Times New Roman" w:hAnsi="Times New Roman" w:cs="Times New Roman"/>
          <w:sz w:val="26"/>
          <w:szCs w:val="26"/>
        </w:rPr>
        <w:t xml:space="preserve"> (образование, культура, здравоохранение, социальная политика, физическая культура и спорт, молодежная политика).</w:t>
      </w:r>
    </w:p>
    <w:p w:rsidR="008E5341" w:rsidRPr="00AC5D54" w:rsidRDefault="008E5341"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lastRenderedPageBreak/>
        <w:t xml:space="preserve">- Совершенствование механизмов социального партнерства. Только посредством объединения усилий Администрации </w:t>
      </w:r>
      <w:proofErr w:type="gramStart"/>
      <w:r w:rsidRPr="00AC5D54">
        <w:rPr>
          <w:rFonts w:ascii="Times New Roman" w:hAnsi="Times New Roman" w:cs="Times New Roman"/>
          <w:sz w:val="26"/>
          <w:szCs w:val="26"/>
        </w:rPr>
        <w:t>г</w:t>
      </w:r>
      <w:proofErr w:type="gramEnd"/>
      <w:r w:rsidRPr="00AC5D54">
        <w:rPr>
          <w:rFonts w:ascii="Times New Roman" w:hAnsi="Times New Roman" w:cs="Times New Roman"/>
          <w:sz w:val="26"/>
          <w:szCs w:val="26"/>
        </w:rPr>
        <w:t xml:space="preserve">. Бодайбо и района, бизнес - структур, общественных институтов, возможно решение поставленных задач и их реализация. </w:t>
      </w:r>
    </w:p>
    <w:p w:rsidR="008E5341" w:rsidRPr="00AC5D54" w:rsidRDefault="008E5341" w:rsidP="007056E0">
      <w:pPr>
        <w:spacing w:after="0" w:line="240" w:lineRule="auto"/>
        <w:ind w:firstLine="567"/>
        <w:jc w:val="both"/>
        <w:rPr>
          <w:rFonts w:ascii="Times New Roman" w:hAnsi="Times New Roman" w:cs="Times New Roman"/>
          <w:i/>
          <w:sz w:val="26"/>
          <w:szCs w:val="26"/>
        </w:rPr>
      </w:pPr>
      <w:r w:rsidRPr="00AC5D54">
        <w:rPr>
          <w:rFonts w:ascii="Times New Roman" w:hAnsi="Times New Roman" w:cs="Times New Roman"/>
          <w:i/>
          <w:sz w:val="26"/>
          <w:szCs w:val="26"/>
        </w:rPr>
        <w:t>В сфере ЖКХ:</w:t>
      </w:r>
    </w:p>
    <w:p w:rsidR="008E5341" w:rsidRPr="00AC5D54" w:rsidRDefault="008E5341"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 Продолжение реализации проекта по модернизации систем теплоснабжения </w:t>
      </w:r>
      <w:proofErr w:type="spellStart"/>
      <w:r w:rsidRPr="00AC5D54">
        <w:rPr>
          <w:rFonts w:ascii="Times New Roman" w:hAnsi="Times New Roman" w:cs="Times New Roman"/>
          <w:sz w:val="26"/>
          <w:szCs w:val="26"/>
        </w:rPr>
        <w:t>Бодайбинского</w:t>
      </w:r>
      <w:proofErr w:type="spellEnd"/>
      <w:r w:rsidRPr="00AC5D54">
        <w:rPr>
          <w:rFonts w:ascii="Times New Roman" w:hAnsi="Times New Roman" w:cs="Times New Roman"/>
          <w:sz w:val="26"/>
          <w:szCs w:val="26"/>
        </w:rPr>
        <w:t xml:space="preserve"> района. </w:t>
      </w:r>
    </w:p>
    <w:p w:rsidR="008E5341" w:rsidRPr="00AC5D54" w:rsidRDefault="008E5341"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Содействие обеспечению граждан жильем через создание условий для жилищного строительства.</w:t>
      </w:r>
    </w:p>
    <w:p w:rsidR="008E5341" w:rsidRPr="00AC5D54" w:rsidRDefault="008E5341"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i/>
          <w:sz w:val="26"/>
          <w:szCs w:val="26"/>
        </w:rPr>
        <w:t>В сфере социальной политики</w:t>
      </w:r>
      <w:r w:rsidRPr="00AC5D54">
        <w:rPr>
          <w:rFonts w:ascii="Times New Roman" w:hAnsi="Times New Roman" w:cs="Times New Roman"/>
          <w:sz w:val="26"/>
          <w:szCs w:val="26"/>
        </w:rPr>
        <w:t xml:space="preserve">: </w:t>
      </w:r>
    </w:p>
    <w:p w:rsidR="008E5341" w:rsidRPr="00AC5D54" w:rsidRDefault="008E5341"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Обеспечение роста заработной платы в бюджетной сфере через достижение показателей уровня заработной платы в сфере образования, культуры, здравоохранения в соответствии с «майскими» Указами Президента РФ.</w:t>
      </w:r>
    </w:p>
    <w:p w:rsidR="008E5341" w:rsidRPr="00AC5D54" w:rsidRDefault="008E5341"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 Повышение доступности и качества образовательных, медицинских услуг. В этом направлении необходимо совершенствовать, наряду с </w:t>
      </w:r>
      <w:proofErr w:type="gramStart"/>
      <w:r w:rsidRPr="00AC5D54">
        <w:rPr>
          <w:rFonts w:ascii="Times New Roman" w:hAnsi="Times New Roman" w:cs="Times New Roman"/>
          <w:sz w:val="26"/>
          <w:szCs w:val="26"/>
        </w:rPr>
        <w:t>существующими</w:t>
      </w:r>
      <w:proofErr w:type="gramEnd"/>
      <w:r w:rsidRPr="00AC5D54">
        <w:rPr>
          <w:rFonts w:ascii="Times New Roman" w:hAnsi="Times New Roman" w:cs="Times New Roman"/>
          <w:sz w:val="26"/>
          <w:szCs w:val="26"/>
        </w:rPr>
        <w:t>,  дополнительные меры социальных гарантий и, в первую очередь жилищных, для привлечения кадров в сферу образования, культуры и здравоохранения.</w:t>
      </w:r>
    </w:p>
    <w:p w:rsidR="008E5341" w:rsidRPr="00AC5D54" w:rsidRDefault="008E5341" w:rsidP="007056E0">
      <w:pPr>
        <w:spacing w:after="0" w:line="240" w:lineRule="auto"/>
        <w:ind w:firstLine="567"/>
        <w:jc w:val="both"/>
        <w:rPr>
          <w:rFonts w:ascii="Times New Roman" w:hAnsi="Times New Roman" w:cs="Times New Roman"/>
          <w:sz w:val="26"/>
          <w:szCs w:val="26"/>
        </w:rPr>
      </w:pPr>
      <w:r w:rsidRPr="00AC5D54">
        <w:rPr>
          <w:rFonts w:ascii="Times New Roman" w:hAnsi="Times New Roman" w:cs="Times New Roman"/>
          <w:sz w:val="26"/>
          <w:szCs w:val="26"/>
        </w:rPr>
        <w:t xml:space="preserve">- Развитие материально-технической базы учреждений социальной сферы. </w:t>
      </w:r>
      <w:r w:rsidR="00B21888">
        <w:rPr>
          <w:rFonts w:ascii="Times New Roman" w:hAnsi="Times New Roman" w:cs="Times New Roman"/>
          <w:sz w:val="26"/>
          <w:szCs w:val="26"/>
        </w:rPr>
        <w:t xml:space="preserve">Ввести в эксплуатацию </w:t>
      </w:r>
      <w:r w:rsidRPr="00AC5D54">
        <w:rPr>
          <w:rFonts w:ascii="Times New Roman" w:hAnsi="Times New Roman" w:cs="Times New Roman"/>
          <w:sz w:val="26"/>
          <w:szCs w:val="26"/>
        </w:rPr>
        <w:t>в 202</w:t>
      </w:r>
      <w:r w:rsidR="00B21888">
        <w:rPr>
          <w:rFonts w:ascii="Times New Roman" w:hAnsi="Times New Roman" w:cs="Times New Roman"/>
          <w:sz w:val="26"/>
          <w:szCs w:val="26"/>
        </w:rPr>
        <w:t>2</w:t>
      </w:r>
      <w:r w:rsidRPr="00AC5D54">
        <w:rPr>
          <w:rFonts w:ascii="Times New Roman" w:hAnsi="Times New Roman" w:cs="Times New Roman"/>
          <w:sz w:val="26"/>
          <w:szCs w:val="26"/>
        </w:rPr>
        <w:t xml:space="preserve"> году </w:t>
      </w:r>
      <w:proofErr w:type="spellStart"/>
      <w:r w:rsidR="00B21888">
        <w:rPr>
          <w:rFonts w:ascii="Times New Roman" w:hAnsi="Times New Roman" w:cs="Times New Roman"/>
          <w:sz w:val="26"/>
          <w:szCs w:val="26"/>
        </w:rPr>
        <w:t>Мамаканскую</w:t>
      </w:r>
      <w:proofErr w:type="spellEnd"/>
      <w:r w:rsidRPr="00AC5D54">
        <w:rPr>
          <w:rFonts w:ascii="Times New Roman" w:hAnsi="Times New Roman" w:cs="Times New Roman"/>
          <w:sz w:val="26"/>
          <w:szCs w:val="26"/>
        </w:rPr>
        <w:t xml:space="preserve"> СОШ,  </w:t>
      </w:r>
      <w:r w:rsidR="00B21888">
        <w:rPr>
          <w:rFonts w:ascii="Times New Roman" w:hAnsi="Times New Roman" w:cs="Times New Roman"/>
          <w:sz w:val="26"/>
          <w:szCs w:val="26"/>
        </w:rPr>
        <w:t xml:space="preserve">завершить </w:t>
      </w:r>
      <w:r w:rsidRPr="00AC5D54">
        <w:rPr>
          <w:rFonts w:ascii="Times New Roman" w:hAnsi="Times New Roman" w:cs="Times New Roman"/>
          <w:sz w:val="26"/>
          <w:szCs w:val="26"/>
        </w:rPr>
        <w:t xml:space="preserve">реконструкцию здания </w:t>
      </w:r>
      <w:r w:rsidR="00B21888">
        <w:rPr>
          <w:rFonts w:ascii="Times New Roman" w:hAnsi="Times New Roman" w:cs="Times New Roman"/>
          <w:sz w:val="26"/>
          <w:szCs w:val="26"/>
        </w:rPr>
        <w:t>МКУ «</w:t>
      </w:r>
      <w:proofErr w:type="spellStart"/>
      <w:r w:rsidRPr="00AC5D54">
        <w:rPr>
          <w:rFonts w:ascii="Times New Roman" w:hAnsi="Times New Roman" w:cs="Times New Roman"/>
          <w:sz w:val="26"/>
          <w:szCs w:val="26"/>
        </w:rPr>
        <w:t>Культурно-досугов</w:t>
      </w:r>
      <w:r w:rsidR="00B21888">
        <w:rPr>
          <w:rFonts w:ascii="Times New Roman" w:hAnsi="Times New Roman" w:cs="Times New Roman"/>
          <w:sz w:val="26"/>
          <w:szCs w:val="26"/>
        </w:rPr>
        <w:t>ый</w:t>
      </w:r>
      <w:proofErr w:type="spellEnd"/>
      <w:r w:rsidR="00B21888">
        <w:rPr>
          <w:rFonts w:ascii="Times New Roman" w:hAnsi="Times New Roman" w:cs="Times New Roman"/>
          <w:sz w:val="26"/>
          <w:szCs w:val="26"/>
        </w:rPr>
        <w:t xml:space="preserve"> центр </w:t>
      </w:r>
      <w:proofErr w:type="gramStart"/>
      <w:r w:rsidR="00B21888">
        <w:rPr>
          <w:rFonts w:ascii="Times New Roman" w:hAnsi="Times New Roman" w:cs="Times New Roman"/>
          <w:sz w:val="26"/>
          <w:szCs w:val="26"/>
        </w:rPr>
        <w:t>г</w:t>
      </w:r>
      <w:proofErr w:type="gramEnd"/>
      <w:r w:rsidR="00B21888">
        <w:rPr>
          <w:rFonts w:ascii="Times New Roman" w:hAnsi="Times New Roman" w:cs="Times New Roman"/>
          <w:sz w:val="26"/>
          <w:szCs w:val="26"/>
        </w:rPr>
        <w:t>. Бодайбо и района»</w:t>
      </w:r>
      <w:r w:rsidRPr="00AC5D54">
        <w:rPr>
          <w:rFonts w:ascii="Times New Roman" w:hAnsi="Times New Roman" w:cs="Times New Roman"/>
          <w:sz w:val="26"/>
          <w:szCs w:val="26"/>
        </w:rPr>
        <w:t xml:space="preserve">, </w:t>
      </w:r>
      <w:r w:rsidR="00B21888">
        <w:rPr>
          <w:rFonts w:ascii="Times New Roman" w:hAnsi="Times New Roman" w:cs="Times New Roman"/>
          <w:sz w:val="26"/>
          <w:szCs w:val="26"/>
        </w:rPr>
        <w:t xml:space="preserve">завершить </w:t>
      </w:r>
      <w:r w:rsidRPr="00AC5D54">
        <w:rPr>
          <w:rFonts w:ascii="Times New Roman" w:hAnsi="Times New Roman" w:cs="Times New Roman"/>
          <w:sz w:val="26"/>
          <w:szCs w:val="26"/>
        </w:rPr>
        <w:t xml:space="preserve">подготовку проектно-сметной документации по реконструкции школы в пос. Перевоз. </w:t>
      </w:r>
    </w:p>
    <w:p w:rsidR="00AC0C57" w:rsidRPr="00AC5D54" w:rsidRDefault="00AC0C57" w:rsidP="007056E0">
      <w:pPr>
        <w:pStyle w:val="ConsPlusNormal"/>
        <w:ind w:firstLine="567"/>
        <w:jc w:val="both"/>
        <w:rPr>
          <w:sz w:val="26"/>
          <w:szCs w:val="26"/>
        </w:rPr>
      </w:pPr>
    </w:p>
    <w:p w:rsidR="00AC0C57" w:rsidRPr="00AC5D54" w:rsidRDefault="00AC0C57" w:rsidP="007056E0">
      <w:pPr>
        <w:ind w:firstLine="567"/>
        <w:rPr>
          <w:rFonts w:ascii="Times New Roman" w:hAnsi="Times New Roman" w:cs="Times New Roman"/>
          <w:sz w:val="26"/>
          <w:szCs w:val="26"/>
        </w:rPr>
      </w:pPr>
    </w:p>
    <w:p w:rsidR="00AC0C57" w:rsidRPr="00AC5D54" w:rsidRDefault="003746D6" w:rsidP="007056E0">
      <w:pPr>
        <w:spacing w:after="0" w:line="240" w:lineRule="auto"/>
        <w:ind w:firstLine="567"/>
        <w:rPr>
          <w:rFonts w:ascii="Times New Roman" w:hAnsi="Times New Roman" w:cs="Times New Roman"/>
          <w:sz w:val="26"/>
          <w:szCs w:val="26"/>
        </w:rPr>
      </w:pPr>
      <w:r w:rsidRPr="00AC5D54">
        <w:rPr>
          <w:sz w:val="26"/>
          <w:szCs w:val="26"/>
        </w:rPr>
        <w:tab/>
      </w:r>
      <w:r w:rsidRPr="00AC5D54">
        <w:rPr>
          <w:rFonts w:ascii="Times New Roman" w:hAnsi="Times New Roman" w:cs="Times New Roman"/>
          <w:sz w:val="26"/>
          <w:szCs w:val="26"/>
        </w:rPr>
        <w:t>Начальник отдела экономического</w:t>
      </w:r>
    </w:p>
    <w:p w:rsidR="003746D6" w:rsidRPr="00AC5D54" w:rsidRDefault="003746D6" w:rsidP="007056E0">
      <w:pPr>
        <w:spacing w:after="0" w:line="240" w:lineRule="auto"/>
        <w:ind w:firstLine="567"/>
        <w:rPr>
          <w:rFonts w:ascii="Times New Roman" w:hAnsi="Times New Roman" w:cs="Times New Roman"/>
          <w:sz w:val="26"/>
          <w:szCs w:val="26"/>
        </w:rPr>
      </w:pPr>
      <w:r w:rsidRPr="00AC5D54">
        <w:rPr>
          <w:rFonts w:ascii="Times New Roman" w:hAnsi="Times New Roman" w:cs="Times New Roman"/>
          <w:sz w:val="26"/>
          <w:szCs w:val="26"/>
        </w:rPr>
        <w:tab/>
        <w:t>анализа и прогнозирования</w:t>
      </w:r>
    </w:p>
    <w:p w:rsidR="003746D6" w:rsidRPr="00AC5D54" w:rsidRDefault="003746D6" w:rsidP="007056E0">
      <w:pPr>
        <w:spacing w:after="0" w:line="240" w:lineRule="auto"/>
        <w:ind w:firstLine="567"/>
        <w:rPr>
          <w:sz w:val="26"/>
          <w:szCs w:val="26"/>
        </w:rPr>
      </w:pPr>
      <w:r w:rsidRPr="00AC5D54">
        <w:rPr>
          <w:rFonts w:ascii="Times New Roman" w:hAnsi="Times New Roman" w:cs="Times New Roman"/>
          <w:sz w:val="26"/>
          <w:szCs w:val="26"/>
        </w:rPr>
        <w:tab/>
        <w:t xml:space="preserve">Администрации </w:t>
      </w:r>
      <w:proofErr w:type="gramStart"/>
      <w:r w:rsidRPr="00AC5D54">
        <w:rPr>
          <w:rFonts w:ascii="Times New Roman" w:hAnsi="Times New Roman" w:cs="Times New Roman"/>
          <w:sz w:val="26"/>
          <w:szCs w:val="26"/>
        </w:rPr>
        <w:t>г</w:t>
      </w:r>
      <w:proofErr w:type="gramEnd"/>
      <w:r w:rsidRPr="00AC5D54">
        <w:rPr>
          <w:rFonts w:ascii="Times New Roman" w:hAnsi="Times New Roman" w:cs="Times New Roman"/>
          <w:sz w:val="26"/>
          <w:szCs w:val="26"/>
        </w:rPr>
        <w:t>. Бодайбо и района</w:t>
      </w:r>
      <w:r w:rsidRPr="00AC5D54">
        <w:rPr>
          <w:rFonts w:ascii="Times New Roman" w:hAnsi="Times New Roman" w:cs="Times New Roman"/>
          <w:sz w:val="26"/>
          <w:szCs w:val="26"/>
        </w:rPr>
        <w:tab/>
      </w:r>
      <w:r w:rsidRPr="00AC5D54">
        <w:rPr>
          <w:rFonts w:ascii="Times New Roman" w:hAnsi="Times New Roman" w:cs="Times New Roman"/>
          <w:sz w:val="26"/>
          <w:szCs w:val="26"/>
        </w:rPr>
        <w:tab/>
      </w:r>
      <w:r w:rsidRPr="00AC5D54">
        <w:rPr>
          <w:rFonts w:ascii="Times New Roman" w:hAnsi="Times New Roman" w:cs="Times New Roman"/>
          <w:sz w:val="26"/>
          <w:szCs w:val="26"/>
        </w:rPr>
        <w:tab/>
      </w:r>
      <w:r w:rsidRPr="00AC5D54">
        <w:rPr>
          <w:rFonts w:ascii="Times New Roman" w:hAnsi="Times New Roman" w:cs="Times New Roman"/>
          <w:sz w:val="26"/>
          <w:szCs w:val="26"/>
        </w:rPr>
        <w:tab/>
        <w:t xml:space="preserve">          О.А. Соколова</w:t>
      </w:r>
    </w:p>
    <w:sectPr w:rsidR="003746D6" w:rsidRPr="00AC5D54" w:rsidSect="006B67DC">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6260B"/>
    <w:multiLevelType w:val="multilevel"/>
    <w:tmpl w:val="4E64DC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13532BB"/>
    <w:multiLevelType w:val="multilevel"/>
    <w:tmpl w:val="1B8C26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5591019"/>
    <w:multiLevelType w:val="multilevel"/>
    <w:tmpl w:val="721AB4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BFC720D"/>
    <w:multiLevelType w:val="multilevel"/>
    <w:tmpl w:val="7370EA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812DF"/>
    <w:rsid w:val="0001712E"/>
    <w:rsid w:val="00031413"/>
    <w:rsid w:val="000667A9"/>
    <w:rsid w:val="000812DF"/>
    <w:rsid w:val="000968B9"/>
    <w:rsid w:val="000B37BE"/>
    <w:rsid w:val="000B7596"/>
    <w:rsid w:val="0012280B"/>
    <w:rsid w:val="00126F77"/>
    <w:rsid w:val="00145CE6"/>
    <w:rsid w:val="001501EB"/>
    <w:rsid w:val="00165E8F"/>
    <w:rsid w:val="001D066C"/>
    <w:rsid w:val="002412C7"/>
    <w:rsid w:val="00245306"/>
    <w:rsid w:val="002924DA"/>
    <w:rsid w:val="002A0A23"/>
    <w:rsid w:val="002D1C09"/>
    <w:rsid w:val="002D6556"/>
    <w:rsid w:val="002E362C"/>
    <w:rsid w:val="002F3BF0"/>
    <w:rsid w:val="00310755"/>
    <w:rsid w:val="00322129"/>
    <w:rsid w:val="003746D6"/>
    <w:rsid w:val="003842B3"/>
    <w:rsid w:val="003848B0"/>
    <w:rsid w:val="00385722"/>
    <w:rsid w:val="003D0F48"/>
    <w:rsid w:val="0041223E"/>
    <w:rsid w:val="004435BF"/>
    <w:rsid w:val="00454650"/>
    <w:rsid w:val="004D0810"/>
    <w:rsid w:val="004F2969"/>
    <w:rsid w:val="004F6BB2"/>
    <w:rsid w:val="005B3D32"/>
    <w:rsid w:val="005D6DE2"/>
    <w:rsid w:val="005F30D9"/>
    <w:rsid w:val="006335C8"/>
    <w:rsid w:val="006823E9"/>
    <w:rsid w:val="006A030F"/>
    <w:rsid w:val="006B67DC"/>
    <w:rsid w:val="006B7B42"/>
    <w:rsid w:val="006C4062"/>
    <w:rsid w:val="006F4123"/>
    <w:rsid w:val="0070043C"/>
    <w:rsid w:val="007056E0"/>
    <w:rsid w:val="00750E2C"/>
    <w:rsid w:val="00752434"/>
    <w:rsid w:val="00797103"/>
    <w:rsid w:val="007C23C8"/>
    <w:rsid w:val="007D2831"/>
    <w:rsid w:val="008364A5"/>
    <w:rsid w:val="00877DF1"/>
    <w:rsid w:val="00883017"/>
    <w:rsid w:val="008E5341"/>
    <w:rsid w:val="008F36E3"/>
    <w:rsid w:val="009321D1"/>
    <w:rsid w:val="009746B8"/>
    <w:rsid w:val="00A15335"/>
    <w:rsid w:val="00A24341"/>
    <w:rsid w:val="00A25B93"/>
    <w:rsid w:val="00A26001"/>
    <w:rsid w:val="00A34DDF"/>
    <w:rsid w:val="00A82710"/>
    <w:rsid w:val="00A85D5A"/>
    <w:rsid w:val="00A922E4"/>
    <w:rsid w:val="00A94DE7"/>
    <w:rsid w:val="00AB4627"/>
    <w:rsid w:val="00AC03E3"/>
    <w:rsid w:val="00AC0C57"/>
    <w:rsid w:val="00AC5D54"/>
    <w:rsid w:val="00AD3FD2"/>
    <w:rsid w:val="00B21888"/>
    <w:rsid w:val="00B245D4"/>
    <w:rsid w:val="00B53E73"/>
    <w:rsid w:val="00BB0A9B"/>
    <w:rsid w:val="00BF7C75"/>
    <w:rsid w:val="00C35EB5"/>
    <w:rsid w:val="00C46537"/>
    <w:rsid w:val="00C51079"/>
    <w:rsid w:val="00C66871"/>
    <w:rsid w:val="00CB3F72"/>
    <w:rsid w:val="00CC3FB7"/>
    <w:rsid w:val="00CD725A"/>
    <w:rsid w:val="00CE381D"/>
    <w:rsid w:val="00CE49A9"/>
    <w:rsid w:val="00D21F57"/>
    <w:rsid w:val="00D50CB5"/>
    <w:rsid w:val="00D5139D"/>
    <w:rsid w:val="00D96787"/>
    <w:rsid w:val="00DB55AB"/>
    <w:rsid w:val="00E11914"/>
    <w:rsid w:val="00E61897"/>
    <w:rsid w:val="00E7403E"/>
    <w:rsid w:val="00E9188A"/>
    <w:rsid w:val="00E978D2"/>
    <w:rsid w:val="00EA2E13"/>
    <w:rsid w:val="00F50591"/>
    <w:rsid w:val="00F67861"/>
    <w:rsid w:val="00FA7B87"/>
    <w:rsid w:val="00FC4868"/>
    <w:rsid w:val="00FD6F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129"/>
  </w:style>
  <w:style w:type="paragraph" w:styleId="2">
    <w:name w:val="heading 2"/>
    <w:basedOn w:val="a"/>
    <w:next w:val="a"/>
    <w:link w:val="20"/>
    <w:qFormat/>
    <w:rsid w:val="003842B3"/>
    <w:pPr>
      <w:keepNext/>
      <w:spacing w:after="0" w:line="240" w:lineRule="auto"/>
      <w:jc w:val="both"/>
      <w:outlineLvl w:val="1"/>
    </w:pPr>
    <w:rPr>
      <w:rFonts w:ascii="Times New Roman" w:eastAsia="Times New Roman" w:hAnsi="Times New Roman" w:cs="Times New Roman"/>
      <w:b/>
      <w:bCs/>
      <w:sz w:val="26"/>
      <w:szCs w:val="24"/>
      <w:lang w:eastAsia="ru-RU"/>
    </w:rPr>
  </w:style>
  <w:style w:type="paragraph" w:styleId="3">
    <w:name w:val="heading 3"/>
    <w:basedOn w:val="a"/>
    <w:next w:val="a"/>
    <w:link w:val="30"/>
    <w:qFormat/>
    <w:rsid w:val="003842B3"/>
    <w:pPr>
      <w:keepNext/>
      <w:spacing w:after="0" w:line="240" w:lineRule="auto"/>
      <w:jc w:val="both"/>
      <w:outlineLvl w:val="2"/>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0812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812DF"/>
    <w:rPr>
      <w:color w:val="0000FF"/>
      <w:u w:val="single"/>
    </w:rPr>
  </w:style>
  <w:style w:type="paragraph" w:customStyle="1" w:styleId="ConsPlusNormal">
    <w:name w:val="ConsPlusNormal"/>
    <w:rsid w:val="00F50591"/>
    <w:pPr>
      <w:widowControl w:val="0"/>
      <w:autoSpaceDE w:val="0"/>
      <w:autoSpaceDN w:val="0"/>
      <w:adjustRightInd w:val="0"/>
      <w:spacing w:after="0" w:line="240" w:lineRule="auto"/>
      <w:ind w:firstLine="720"/>
    </w:pPr>
    <w:rPr>
      <w:rFonts w:ascii="Times New Roman" w:eastAsia="Times New Roman" w:hAnsi="Times New Roman" w:cs="Times New Roman"/>
      <w:sz w:val="16"/>
      <w:szCs w:val="16"/>
      <w:lang w:eastAsia="ru-RU"/>
    </w:rPr>
  </w:style>
  <w:style w:type="paragraph" w:customStyle="1" w:styleId="bodytext">
    <w:name w:val="bodytext"/>
    <w:basedOn w:val="a"/>
    <w:rsid w:val="00F505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3842B3"/>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3842B3"/>
    <w:rPr>
      <w:rFonts w:ascii="Times New Roman" w:eastAsia="Times New Roman" w:hAnsi="Times New Roman" w:cs="Times New Roman"/>
      <w:b/>
      <w:bCs/>
      <w:sz w:val="28"/>
      <w:szCs w:val="24"/>
      <w:lang w:eastAsia="ru-RU"/>
    </w:rPr>
  </w:style>
  <w:style w:type="paragraph" w:styleId="a6">
    <w:name w:val="Title"/>
    <w:basedOn w:val="a"/>
    <w:link w:val="a7"/>
    <w:qFormat/>
    <w:rsid w:val="003842B3"/>
    <w:pPr>
      <w:spacing w:after="0" w:line="240" w:lineRule="auto"/>
      <w:jc w:val="center"/>
    </w:pPr>
    <w:rPr>
      <w:rFonts w:ascii="Times New Roman" w:eastAsia="Times New Roman" w:hAnsi="Times New Roman" w:cs="Times New Roman"/>
      <w:b/>
      <w:sz w:val="24"/>
      <w:szCs w:val="20"/>
      <w:lang w:eastAsia="ru-RU"/>
    </w:rPr>
  </w:style>
  <w:style w:type="character" w:customStyle="1" w:styleId="a7">
    <w:name w:val="Название Знак"/>
    <w:basedOn w:val="a0"/>
    <w:link w:val="a6"/>
    <w:rsid w:val="003842B3"/>
    <w:rPr>
      <w:rFonts w:ascii="Times New Roman" w:eastAsia="Times New Roman" w:hAnsi="Times New Roman" w:cs="Times New Roman"/>
      <w:b/>
      <w:sz w:val="24"/>
      <w:szCs w:val="20"/>
      <w:lang w:eastAsia="ru-RU"/>
    </w:rPr>
  </w:style>
  <w:style w:type="character" w:customStyle="1" w:styleId="a4">
    <w:name w:val="Обычный (веб) Знак"/>
    <w:link w:val="a3"/>
    <w:uiPriority w:val="99"/>
    <w:locked/>
    <w:rsid w:val="008E5341"/>
    <w:rPr>
      <w:rFonts w:ascii="Times New Roman" w:eastAsia="Times New Roman" w:hAnsi="Times New Roman" w:cs="Times New Roman"/>
      <w:sz w:val="24"/>
      <w:szCs w:val="24"/>
      <w:lang w:eastAsia="ru-RU"/>
    </w:rPr>
  </w:style>
  <w:style w:type="table" w:styleId="a8">
    <w:name w:val="Table Grid"/>
    <w:basedOn w:val="a1"/>
    <w:uiPriority w:val="59"/>
    <w:rsid w:val="00C4653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4601499">
      <w:bodyDiv w:val="1"/>
      <w:marLeft w:val="0"/>
      <w:marRight w:val="0"/>
      <w:marTop w:val="0"/>
      <w:marBottom w:val="0"/>
      <w:divBdr>
        <w:top w:val="none" w:sz="0" w:space="0" w:color="auto"/>
        <w:left w:val="none" w:sz="0" w:space="0" w:color="auto"/>
        <w:bottom w:val="none" w:sz="0" w:space="0" w:color="auto"/>
        <w:right w:val="none" w:sz="0" w:space="0" w:color="auto"/>
      </w:divBdr>
    </w:div>
    <w:div w:id="674845691">
      <w:bodyDiv w:val="1"/>
      <w:marLeft w:val="0"/>
      <w:marRight w:val="0"/>
      <w:marTop w:val="0"/>
      <w:marBottom w:val="0"/>
      <w:divBdr>
        <w:top w:val="none" w:sz="0" w:space="0" w:color="auto"/>
        <w:left w:val="none" w:sz="0" w:space="0" w:color="auto"/>
        <w:bottom w:val="none" w:sz="0" w:space="0" w:color="auto"/>
        <w:right w:val="none" w:sz="0" w:space="0" w:color="auto"/>
      </w:divBdr>
      <w:divsChild>
        <w:div w:id="365058899">
          <w:marLeft w:val="0"/>
          <w:marRight w:val="0"/>
          <w:marTop w:val="0"/>
          <w:marBottom w:val="0"/>
          <w:divBdr>
            <w:top w:val="none" w:sz="0" w:space="0" w:color="auto"/>
            <w:left w:val="none" w:sz="0" w:space="0" w:color="auto"/>
            <w:bottom w:val="none" w:sz="0" w:space="0" w:color="auto"/>
            <w:right w:val="none" w:sz="0" w:space="0" w:color="auto"/>
          </w:divBdr>
          <w:divsChild>
            <w:div w:id="37439924">
              <w:marLeft w:val="0"/>
              <w:marRight w:val="0"/>
              <w:marTop w:val="230"/>
              <w:marBottom w:val="23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11</Pages>
  <Words>4641</Words>
  <Characters>26459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Соколова</dc:creator>
  <cp:keywords/>
  <dc:description/>
  <cp:lastModifiedBy>Соколова</cp:lastModifiedBy>
  <cp:revision>44</cp:revision>
  <cp:lastPrinted>2019-10-09T06:11:00Z</cp:lastPrinted>
  <dcterms:created xsi:type="dcterms:W3CDTF">2019-10-09T02:28:00Z</dcterms:created>
  <dcterms:modified xsi:type="dcterms:W3CDTF">2021-11-10T02:25:00Z</dcterms:modified>
</cp:coreProperties>
</file>