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53" w:rsidRDefault="00305253" w:rsidP="0030525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:rsidR="002C286F" w:rsidRDefault="002C286F" w:rsidP="002C286F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2C286F" w:rsidRDefault="002C286F" w:rsidP="002C2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2C286F" w:rsidRDefault="002C286F" w:rsidP="002C2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БОДАЙБО И РАЙОНА</w:t>
      </w:r>
    </w:p>
    <w:p w:rsidR="002C286F" w:rsidRDefault="002C286F" w:rsidP="002C2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2C286F" w:rsidRDefault="002C286F" w:rsidP="002C286F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89"/>
        <w:gridCol w:w="3190"/>
        <w:gridCol w:w="3191"/>
      </w:tblGrid>
      <w:tr w:rsidR="002C286F" w:rsidRPr="00D82010" w:rsidTr="007963F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86F" w:rsidRPr="00D82010" w:rsidRDefault="002C286F" w:rsidP="007963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февраля</w:t>
            </w:r>
            <w:r w:rsidRPr="00D82010">
              <w:rPr>
                <w:sz w:val="28"/>
                <w:szCs w:val="28"/>
                <w:lang w:eastAsia="en-US"/>
              </w:rPr>
              <w:t xml:space="preserve"> 2023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86F" w:rsidRPr="00D82010" w:rsidRDefault="002C286F" w:rsidP="007963F0">
            <w:pPr>
              <w:jc w:val="center"/>
              <w:rPr>
                <w:sz w:val="28"/>
                <w:szCs w:val="28"/>
                <w:lang w:eastAsia="en-US"/>
              </w:rPr>
            </w:pPr>
            <w:r w:rsidRPr="00D82010">
              <w:rPr>
                <w:sz w:val="28"/>
                <w:szCs w:val="28"/>
                <w:lang w:eastAsia="en-US"/>
              </w:rPr>
              <w:t>Бодайбо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86F" w:rsidRPr="00D82010" w:rsidRDefault="002C286F" w:rsidP="007963F0">
            <w:pPr>
              <w:jc w:val="right"/>
              <w:rPr>
                <w:sz w:val="28"/>
                <w:szCs w:val="28"/>
                <w:lang w:eastAsia="en-US"/>
              </w:rPr>
            </w:pPr>
            <w:r w:rsidRPr="00D82010">
              <w:rPr>
                <w:sz w:val="28"/>
                <w:szCs w:val="28"/>
                <w:lang w:eastAsia="en-US"/>
              </w:rPr>
              <w:t>№ 2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D82010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2C286F" w:rsidRPr="00D82010" w:rsidRDefault="002C286F" w:rsidP="002C286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</w:tblGrid>
      <w:tr w:rsidR="002C286F" w:rsidRPr="00D82010" w:rsidTr="007963F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86F" w:rsidRPr="00D82010" w:rsidRDefault="002C286F" w:rsidP="007963F0">
            <w:pPr>
              <w:jc w:val="both"/>
              <w:rPr>
                <w:sz w:val="28"/>
                <w:szCs w:val="28"/>
                <w:lang w:eastAsia="en-US"/>
              </w:rPr>
            </w:pPr>
            <w:r w:rsidRPr="00861A24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gramStart"/>
            <w:r w:rsidRPr="00861A24">
              <w:rPr>
                <w:sz w:val="28"/>
                <w:szCs w:val="28"/>
              </w:rPr>
              <w:t>г</w:t>
            </w:r>
            <w:proofErr w:type="gramEnd"/>
            <w:r w:rsidRPr="00861A24">
              <w:rPr>
                <w:sz w:val="28"/>
                <w:szCs w:val="28"/>
              </w:rPr>
              <w:t>. Бодайбо и района                          от 22 января 2021 года № 14-п</w:t>
            </w:r>
          </w:p>
        </w:tc>
      </w:tr>
    </w:tbl>
    <w:p w:rsidR="002C286F" w:rsidRPr="00ED7EDE" w:rsidRDefault="002C286F" w:rsidP="002C286F">
      <w:pPr>
        <w:jc w:val="center"/>
        <w:rPr>
          <w:sz w:val="28"/>
          <w:szCs w:val="28"/>
        </w:rPr>
      </w:pPr>
    </w:p>
    <w:p w:rsidR="002C286F" w:rsidRPr="00ED7EDE" w:rsidRDefault="002C286F" w:rsidP="002C286F">
      <w:pPr>
        <w:spacing w:after="1" w:line="280" w:lineRule="atLeast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реализации Федерального закона от 25.12.2008 № 273-ФЗ «О противодействии коррупции»,</w:t>
      </w:r>
      <w:r w:rsidRPr="00861A24">
        <w:rPr>
          <w:sz w:val="28"/>
          <w:szCs w:val="28"/>
        </w:rPr>
        <w:t xml:space="preserve"> </w:t>
      </w:r>
      <w:hyperlink r:id="rId8" w:history="1">
        <w:r w:rsidRPr="00861A24">
          <w:rPr>
            <w:sz w:val="28"/>
            <w:szCs w:val="28"/>
          </w:rPr>
          <w:t>Указа</w:t>
        </w:r>
      </w:hyperlink>
      <w:r w:rsidRPr="00861A24">
        <w:rPr>
          <w:sz w:val="28"/>
          <w:szCs w:val="28"/>
        </w:rPr>
        <w:t xml:space="preserve"> Президента Российской Федерации </w:t>
      </w:r>
      <w:r w:rsidRPr="00861A24">
        <w:rPr>
          <w:sz w:val="28"/>
          <w:szCs w:val="28"/>
        </w:rPr>
        <w:br/>
        <w:t xml:space="preserve">от 16 августа 2021 года № 478 «О Национальном плане </w:t>
      </w:r>
      <w:r w:rsidRPr="00861A24">
        <w:rPr>
          <w:sz w:val="28"/>
          <w:szCs w:val="28"/>
        </w:rPr>
        <w:br/>
        <w:t>противодействия коррупции на 2021 - 2024 годы»,</w:t>
      </w:r>
      <w:r>
        <w:rPr>
          <w:sz w:val="28"/>
          <w:szCs w:val="28"/>
        </w:rPr>
        <w:t xml:space="preserve"> Законом Иркутской области </w:t>
      </w:r>
      <w:r w:rsidRPr="00861A24">
        <w:rPr>
          <w:sz w:val="28"/>
          <w:szCs w:val="28"/>
        </w:rPr>
        <w:t>от 13 октября 2010 года № 92-ОЗ «О противодействии коррупции в Иркутской области»</w:t>
      </w:r>
      <w:r>
        <w:rPr>
          <w:sz w:val="28"/>
          <w:szCs w:val="28"/>
        </w:rPr>
        <w:t xml:space="preserve"> руководствуясь статьей 31 </w:t>
      </w:r>
      <w:r w:rsidRPr="00ED7EDE">
        <w:rPr>
          <w:sz w:val="28"/>
          <w:szCs w:val="28"/>
        </w:rPr>
        <w:t>Устава муниципального образования города Бодайбо и района</w:t>
      </w:r>
      <w:proofErr w:type="gramEnd"/>
    </w:p>
    <w:p w:rsidR="002C286F" w:rsidRPr="00ED7EDE" w:rsidRDefault="002C286F" w:rsidP="002C28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ED7EDE">
        <w:rPr>
          <w:b/>
          <w:sz w:val="28"/>
          <w:szCs w:val="28"/>
        </w:rPr>
        <w:t>:</w:t>
      </w:r>
    </w:p>
    <w:p w:rsidR="002C286F" w:rsidRPr="0070704D" w:rsidRDefault="002C286F" w:rsidP="002C286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0704D">
        <w:rPr>
          <w:sz w:val="28"/>
          <w:szCs w:val="28"/>
        </w:rPr>
        <w:t>Внести в постановление Администрации г</w:t>
      </w:r>
      <w:proofErr w:type="gramStart"/>
      <w:r w:rsidRPr="0070704D">
        <w:rPr>
          <w:sz w:val="28"/>
          <w:szCs w:val="28"/>
        </w:rPr>
        <w:t>.Б</w:t>
      </w:r>
      <w:proofErr w:type="gramEnd"/>
      <w:r w:rsidRPr="0070704D">
        <w:rPr>
          <w:sz w:val="28"/>
          <w:szCs w:val="28"/>
        </w:rPr>
        <w:t>одайбо и района от 22 января 2021 года №14-п «Об утверждении Плана по противодействию коррупции в Администрации муниципального образования г. Бодайбо и района на 2021 - 2024 годы» (далее – постановление) следующее изменение:</w:t>
      </w:r>
    </w:p>
    <w:p w:rsidR="002C286F" w:rsidRPr="0070704D" w:rsidRDefault="002C286F" w:rsidP="002C286F">
      <w:pPr>
        <w:ind w:left="709"/>
        <w:jc w:val="both"/>
        <w:rPr>
          <w:sz w:val="28"/>
          <w:szCs w:val="28"/>
        </w:rPr>
      </w:pPr>
      <w:r w:rsidRPr="0070704D">
        <w:rPr>
          <w:sz w:val="28"/>
          <w:szCs w:val="28"/>
        </w:rPr>
        <w:t>Приложение к постановлению изложить в следующей редакции:</w:t>
      </w:r>
    </w:p>
    <w:p w:rsidR="002C286F" w:rsidRDefault="002C286F" w:rsidP="002C286F">
      <w:pPr>
        <w:ind w:firstLine="5670"/>
        <w:rPr>
          <w:color w:val="000000"/>
          <w:sz w:val="24"/>
          <w:szCs w:val="24"/>
        </w:rPr>
      </w:pPr>
    </w:p>
    <w:p w:rsidR="002C286F" w:rsidRPr="0070704D" w:rsidRDefault="002C286F" w:rsidP="002C286F">
      <w:pPr>
        <w:ind w:firstLine="4962"/>
        <w:rPr>
          <w:color w:val="000000"/>
          <w:sz w:val="28"/>
          <w:szCs w:val="28"/>
        </w:rPr>
      </w:pPr>
      <w:r w:rsidRPr="0070704D">
        <w:rPr>
          <w:color w:val="000000"/>
          <w:sz w:val="28"/>
          <w:szCs w:val="28"/>
        </w:rPr>
        <w:t xml:space="preserve">«Приложение </w:t>
      </w:r>
    </w:p>
    <w:p w:rsidR="002C286F" w:rsidRPr="0070704D" w:rsidRDefault="002C286F" w:rsidP="002C286F">
      <w:pPr>
        <w:ind w:firstLine="4962"/>
        <w:rPr>
          <w:color w:val="000000"/>
          <w:sz w:val="28"/>
          <w:szCs w:val="28"/>
        </w:rPr>
      </w:pPr>
      <w:r w:rsidRPr="0070704D">
        <w:rPr>
          <w:color w:val="000000"/>
          <w:sz w:val="28"/>
          <w:szCs w:val="28"/>
        </w:rPr>
        <w:t xml:space="preserve">к постановлению Администрации </w:t>
      </w:r>
    </w:p>
    <w:p w:rsidR="002C286F" w:rsidRDefault="002C286F" w:rsidP="002C286F">
      <w:pPr>
        <w:ind w:firstLine="4962"/>
        <w:rPr>
          <w:color w:val="000000"/>
          <w:sz w:val="28"/>
          <w:szCs w:val="28"/>
        </w:rPr>
      </w:pPr>
      <w:r w:rsidRPr="0070704D">
        <w:rPr>
          <w:color w:val="000000"/>
          <w:sz w:val="28"/>
          <w:szCs w:val="28"/>
        </w:rPr>
        <w:t>г. Бодайбо и райо</w:t>
      </w:r>
      <w:r>
        <w:rPr>
          <w:color w:val="000000"/>
          <w:sz w:val="28"/>
          <w:szCs w:val="28"/>
        </w:rPr>
        <w:t xml:space="preserve">на </w:t>
      </w:r>
    </w:p>
    <w:p w:rsidR="002C286F" w:rsidRPr="0070704D" w:rsidRDefault="002C286F" w:rsidP="002C286F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22 января 2021 </w:t>
      </w:r>
      <w:r w:rsidRPr="0070704D">
        <w:rPr>
          <w:color w:val="000000"/>
          <w:sz w:val="28"/>
          <w:szCs w:val="28"/>
        </w:rPr>
        <w:t xml:space="preserve">года № </w:t>
      </w:r>
      <w:r>
        <w:rPr>
          <w:color w:val="000000"/>
          <w:sz w:val="28"/>
          <w:szCs w:val="28"/>
        </w:rPr>
        <w:t>1</w:t>
      </w:r>
      <w:r w:rsidRPr="0070704D">
        <w:rPr>
          <w:color w:val="000000"/>
          <w:sz w:val="28"/>
          <w:szCs w:val="28"/>
        </w:rPr>
        <w:t>4-п</w:t>
      </w:r>
    </w:p>
    <w:p w:rsidR="00305253" w:rsidRDefault="00305253" w:rsidP="00305253">
      <w:pPr>
        <w:jc w:val="both"/>
        <w:rPr>
          <w:color w:val="000000"/>
        </w:rPr>
      </w:pPr>
    </w:p>
    <w:p w:rsidR="002C286F" w:rsidRDefault="002C286F" w:rsidP="00ED7EDE">
      <w:pPr>
        <w:jc w:val="center"/>
        <w:rPr>
          <w:b/>
          <w:color w:val="000000"/>
          <w:sz w:val="22"/>
          <w:szCs w:val="22"/>
        </w:rPr>
      </w:pPr>
    </w:p>
    <w:p w:rsidR="00ED7EDE" w:rsidRDefault="00ED7EDE" w:rsidP="00ED7ED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ПЛАН ПО ПРОТИВОДЕЙСТВИЮ КОРРУПЦИИ В АДМИНИСТРАЦИИ МУНИЦИПАЛЬНОГО ОБРАЗОВ</w:t>
      </w:r>
      <w:r w:rsidR="00536D41">
        <w:rPr>
          <w:b/>
          <w:color w:val="000000"/>
          <w:sz w:val="22"/>
          <w:szCs w:val="22"/>
        </w:rPr>
        <w:t xml:space="preserve">АНИЯ </w:t>
      </w:r>
      <w:proofErr w:type="gramStart"/>
      <w:r w:rsidR="00536D41">
        <w:rPr>
          <w:b/>
          <w:color w:val="000000"/>
          <w:sz w:val="22"/>
          <w:szCs w:val="22"/>
        </w:rPr>
        <w:t>г</w:t>
      </w:r>
      <w:proofErr w:type="gramEnd"/>
      <w:r w:rsidR="00536D41">
        <w:rPr>
          <w:b/>
          <w:color w:val="000000"/>
          <w:sz w:val="22"/>
          <w:szCs w:val="22"/>
        </w:rPr>
        <w:t>. БОДАЙБО И РАЙОНА НА 2021</w:t>
      </w:r>
      <w:r w:rsidR="009C22DD">
        <w:rPr>
          <w:b/>
          <w:color w:val="000000"/>
          <w:sz w:val="22"/>
          <w:szCs w:val="22"/>
        </w:rPr>
        <w:t>-2024</w:t>
      </w:r>
      <w:r>
        <w:rPr>
          <w:b/>
          <w:color w:val="000000"/>
          <w:sz w:val="22"/>
          <w:szCs w:val="22"/>
        </w:rPr>
        <w:t xml:space="preserve"> год</w:t>
      </w:r>
      <w:r w:rsidR="009C22DD">
        <w:rPr>
          <w:b/>
          <w:color w:val="000000"/>
          <w:sz w:val="22"/>
          <w:szCs w:val="22"/>
        </w:rPr>
        <w:t>ы</w:t>
      </w:r>
    </w:p>
    <w:p w:rsidR="00ED7EDE" w:rsidRDefault="00ED7EDE" w:rsidP="00ED7EDE">
      <w:pPr>
        <w:jc w:val="both"/>
        <w:rPr>
          <w:color w:val="000000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93"/>
        <w:gridCol w:w="4428"/>
        <w:gridCol w:w="2092"/>
        <w:gridCol w:w="1701"/>
      </w:tblGrid>
      <w:tr w:rsidR="00ED7EDE" w:rsidTr="00622E85">
        <w:trPr>
          <w:hidden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622E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vanish/>
                <w:color w:val="000000"/>
                <w:lang w:eastAsia="en-US"/>
              </w:rPr>
              <w:t>#G</w:t>
            </w:r>
            <w:r w:rsidR="00ED7EDE">
              <w:rPr>
                <w:iCs/>
                <w:color w:val="000000"/>
                <w:lang w:eastAsia="en-US"/>
              </w:rPr>
              <w:t xml:space="preserve">№№ </w:t>
            </w:r>
            <w:proofErr w:type="spellStart"/>
            <w:proofErr w:type="gramStart"/>
            <w:r w:rsidR="00ED7EDE">
              <w:rPr>
                <w:iCs/>
                <w:color w:val="000000"/>
                <w:lang w:eastAsia="en-US"/>
              </w:rPr>
              <w:t>п</w:t>
            </w:r>
            <w:proofErr w:type="spellEnd"/>
            <w:proofErr w:type="gramEnd"/>
            <w:r w:rsidR="00ED7EDE">
              <w:rPr>
                <w:iCs/>
                <w:color w:val="000000"/>
                <w:lang w:eastAsia="en-US"/>
              </w:rPr>
              <w:t>/</w:t>
            </w:r>
            <w:proofErr w:type="spellStart"/>
            <w:r w:rsidR="00ED7EDE">
              <w:rPr>
                <w:iCs/>
                <w:color w:val="000000"/>
                <w:lang w:eastAsia="en-US"/>
              </w:rPr>
              <w:t>п</w:t>
            </w:r>
            <w:proofErr w:type="spellEnd"/>
            <w:r w:rsidR="00ED7ED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Содержание мероприятия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Ответственный исполнитель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Срок исполнения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ED7EDE" w:rsidTr="00622E85">
        <w:trPr>
          <w:hidden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vanish/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проверки муниципальных правовых актов  (их проектов) на </w:t>
            </w:r>
            <w:proofErr w:type="spellStart"/>
            <w:r>
              <w:rPr>
                <w:lang w:eastAsia="en-US"/>
              </w:rPr>
              <w:t>коррупциогенность</w:t>
            </w:r>
            <w:proofErr w:type="spellEnd"/>
            <w:r>
              <w:rPr>
                <w:lang w:eastAsia="en-US"/>
              </w:rPr>
              <w:t xml:space="preserve"> в соответствии с законодательством  Российской Федерации, муниципальными правовыми актами муниципального образования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Бодайбо и района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B2D5C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Юридический отдел А</w:t>
            </w:r>
            <w:r w:rsidR="00ED7EDE">
              <w:rPr>
                <w:iCs/>
                <w:color w:val="000000"/>
                <w:lang w:eastAsia="en-US"/>
              </w:rPr>
              <w:t xml:space="preserve">дминистрации                         </w:t>
            </w:r>
            <w:proofErr w:type="gramStart"/>
            <w:r w:rsidR="00ED7EDE">
              <w:rPr>
                <w:iCs/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rPr>
          <w:hidden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vanish/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Подготовка проектов муниципальных правовых актов о внесении изменений в отдельные муниципальные правовые акты в целях устранения </w:t>
            </w:r>
            <w:proofErr w:type="spellStart"/>
            <w:r>
              <w:rPr>
                <w:lang w:eastAsia="en-US"/>
              </w:rPr>
              <w:t>коррупциогенных</w:t>
            </w:r>
            <w:proofErr w:type="spellEnd"/>
            <w:r>
              <w:rPr>
                <w:lang w:eastAsia="en-US"/>
              </w:rPr>
              <w:t xml:space="preserve"> факторов, выявленных в результате проведения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экспертизы. 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</w:t>
            </w:r>
            <w:r w:rsidR="00EB2D5C">
              <w:rPr>
                <w:color w:val="000000"/>
                <w:lang w:eastAsia="en-US"/>
              </w:rPr>
              <w:t>лы, структурные подразделения  А</w:t>
            </w:r>
            <w:r>
              <w:rPr>
                <w:color w:val="000000"/>
                <w:lang w:eastAsia="en-US"/>
              </w:rPr>
              <w:t xml:space="preserve">дминистрации         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Приведение муниципальных правовых актов в соответствие с требованием федеральных законов, нормативных правовых актов федеральных государственных органов и нормативных правовых актов органов государственной власти Иркутской области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</w:t>
            </w:r>
            <w:r w:rsidR="00EB2D5C">
              <w:rPr>
                <w:color w:val="000000"/>
                <w:lang w:eastAsia="en-US"/>
              </w:rPr>
              <w:t>лы, структурные подразделения  А</w:t>
            </w:r>
            <w:r>
              <w:rPr>
                <w:color w:val="000000"/>
                <w:lang w:eastAsia="en-US"/>
              </w:rPr>
              <w:t xml:space="preserve">дминистрации          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rPr>
          <w:hidden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vanish/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Направление на </w:t>
            </w:r>
            <w:proofErr w:type="spellStart"/>
            <w:r>
              <w:rPr>
                <w:rFonts w:eastAsia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eastAsia="Times New Roman"/>
                <w:lang w:eastAsia="en-US"/>
              </w:rPr>
              <w:t xml:space="preserve"> экспертизу в Управление Министерства юстиции РФ по Иркутской области муниципальных правовых актов о внесении изменений в Устав муниципального образования г. Бодайбо и района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B2D5C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Юридический отдел А</w:t>
            </w:r>
            <w:r w:rsidR="00ED7EDE">
              <w:rPr>
                <w:iCs/>
                <w:color w:val="000000"/>
                <w:lang w:eastAsia="en-US"/>
              </w:rPr>
              <w:t xml:space="preserve">дминистрации                            </w:t>
            </w:r>
            <w:proofErr w:type="gramStart"/>
            <w:r w:rsidR="00ED7EDE">
              <w:rPr>
                <w:iCs/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После принятия муниципального правового акта</w:t>
            </w:r>
          </w:p>
        </w:tc>
      </w:tr>
      <w:tr w:rsidR="00ED7EDE" w:rsidTr="00622E85">
        <w:trPr>
          <w:hidden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vanish/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Направление на </w:t>
            </w:r>
            <w:proofErr w:type="spellStart"/>
            <w:r>
              <w:rPr>
                <w:rFonts w:eastAsia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eastAsia="Times New Roman"/>
                <w:lang w:eastAsia="en-US"/>
              </w:rPr>
              <w:t xml:space="preserve"> экспертизу в прокуратуру </w:t>
            </w:r>
            <w:proofErr w:type="gramStart"/>
            <w:r>
              <w:rPr>
                <w:rFonts w:eastAsia="Times New Roman"/>
                <w:lang w:eastAsia="en-US"/>
              </w:rPr>
              <w:t>г</w:t>
            </w:r>
            <w:proofErr w:type="gramEnd"/>
            <w:r>
              <w:rPr>
                <w:rFonts w:eastAsia="Times New Roman"/>
                <w:lang w:eastAsia="en-US"/>
              </w:rPr>
              <w:t>. Бодайбо муниципальных нормативных правовых актов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B2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Отделы, управления  А</w:t>
            </w:r>
            <w:r w:rsidR="00ED7EDE">
              <w:rPr>
                <w:color w:val="000000"/>
                <w:lang w:eastAsia="en-US"/>
              </w:rPr>
              <w:t xml:space="preserve">дминистрации                         </w:t>
            </w:r>
            <w:proofErr w:type="gramStart"/>
            <w:r w:rsidR="00ED7EDE">
              <w:rPr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0C79C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Сбор и анализ информации об исполнении муниципальными служащими </w:t>
            </w:r>
            <w:r w:rsidR="000C79CC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дминистрации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 xml:space="preserve">. Бодайбо и района  должностных обязанностей, в том числе связанных с повышенными коррупционными рисками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B2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Управляющий делами А</w:t>
            </w:r>
            <w:r w:rsidR="00ED7EDE">
              <w:rPr>
                <w:color w:val="000000"/>
                <w:lang w:eastAsia="en-US"/>
              </w:rPr>
              <w:t xml:space="preserve">дминистрации                       </w:t>
            </w:r>
            <w:proofErr w:type="gramStart"/>
            <w:r w:rsidR="00ED7EDE">
              <w:rPr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Осуществление </w:t>
            </w:r>
            <w:proofErr w:type="gramStart"/>
            <w:r>
              <w:rPr>
                <w:rFonts w:eastAsia="Times New Roman"/>
                <w:lang w:eastAsia="en-US"/>
              </w:rPr>
              <w:t>контроля за</w:t>
            </w:r>
            <w:proofErr w:type="gramEnd"/>
            <w:r>
              <w:rPr>
                <w:rFonts w:eastAsia="Times New Roman"/>
                <w:lang w:eastAsia="en-US"/>
              </w:rPr>
              <w:t xml:space="preserve"> исполнением муниципальными служащими законодательства Российской Федерации о противодействии коррупции и выполнением мероприятий, предусмотренных настоящим планом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79CC" w:rsidRDefault="009C22DD" w:rsidP="009C22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Управляющий делами</w:t>
            </w:r>
            <w:r w:rsidR="00DA3C32">
              <w:rPr>
                <w:color w:val="000000"/>
                <w:lang w:eastAsia="en-US"/>
              </w:rPr>
              <w:t xml:space="preserve"> Администрации </w:t>
            </w:r>
            <w:proofErr w:type="gramStart"/>
            <w:r w:rsidR="00DA3C32">
              <w:rPr>
                <w:color w:val="000000"/>
                <w:lang w:eastAsia="en-US"/>
              </w:rPr>
              <w:t>г</w:t>
            </w:r>
            <w:proofErr w:type="gramEnd"/>
            <w:r w:rsidR="00DA3C32">
              <w:rPr>
                <w:color w:val="000000"/>
                <w:lang w:eastAsia="en-US"/>
              </w:rPr>
              <w:t>. Бодайбо и района</w:t>
            </w:r>
            <w:r>
              <w:rPr>
                <w:color w:val="000000"/>
                <w:lang w:eastAsia="en-US"/>
              </w:rPr>
              <w:t xml:space="preserve">, </w:t>
            </w:r>
          </w:p>
          <w:p w:rsidR="00ED7EDE" w:rsidRDefault="009C22DD" w:rsidP="009C22DD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юридический отдел </w:t>
            </w:r>
            <w:r w:rsidR="00ED7EDE">
              <w:rPr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widowControl/>
              <w:spacing w:line="276" w:lineRule="auto"/>
              <w:ind w:firstLine="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проверки уровня профессионального образования, стажа муниципальной (государственной) службы, стажа работы по специальности, профессиональных знаний и навыков граждан, претендующих на замещение должности муниципальной службы на предмет  соответствия предъявляемым в установленном законом порядке квалификационным требованиям, а также проверка в установленном порядке сведений, представляемых указанными гражданами при поступлении на муниципальную службу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9C22DD" w:rsidP="009C22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 </w:t>
            </w:r>
            <w:r w:rsidR="00ED7EDE">
              <w:rPr>
                <w:color w:val="000000"/>
                <w:lang w:eastAsia="en-US"/>
              </w:rPr>
              <w:t xml:space="preserve">по кадровой работе </w:t>
            </w:r>
            <w:r w:rsidR="00EB2D5C">
              <w:rPr>
                <w:iCs/>
                <w:color w:val="000000"/>
                <w:lang w:eastAsia="en-US"/>
              </w:rPr>
              <w:t>А</w:t>
            </w:r>
            <w:r w:rsidR="00ED7EDE">
              <w:rPr>
                <w:iCs/>
                <w:color w:val="000000"/>
                <w:lang w:eastAsia="en-US"/>
              </w:rPr>
              <w:t xml:space="preserve">дминистрации                        </w:t>
            </w:r>
            <w:proofErr w:type="gramStart"/>
            <w:r w:rsidR="00ED7EDE">
              <w:rPr>
                <w:iCs/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принятии на муниципальную службу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widowControl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Принятие мер по направлению сообщения о заключении трудового или гражданско-правового договора на выполнение работ (оказание услуг), указанного в </w:t>
            </w:r>
            <w:hyperlink r:id="rId9" w:history="1">
              <w:r>
                <w:rPr>
                  <w:rStyle w:val="a3"/>
                  <w:color w:val="auto"/>
                  <w:u w:val="none"/>
                  <w:lang w:eastAsia="en-US"/>
                </w:rPr>
                <w:t>части 1</w:t>
              </w:r>
            </w:hyperlink>
            <w:r>
              <w:rPr>
                <w:lang w:eastAsia="en-US"/>
              </w:rPr>
              <w:t xml:space="preserve"> ст. 12 Федерального закона от 25.12.2008 №</w:t>
            </w:r>
            <w:r w:rsidR="00622E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273-ФЗ «О противодействии коррупции»,      с </w:t>
            </w:r>
            <w:proofErr w:type="spellStart"/>
            <w:r>
              <w:rPr>
                <w:lang w:eastAsia="en-US"/>
              </w:rPr>
              <w:t>граждани</w:t>
            </w:r>
            <w:r w:rsidR="00622E85">
              <w:rPr>
                <w:lang w:eastAsia="en-US"/>
              </w:rPr>
              <w:t>-</w:t>
            </w:r>
            <w:r>
              <w:rPr>
                <w:lang w:eastAsia="en-US"/>
              </w:rPr>
              <w:t>ном</w:t>
            </w:r>
            <w:proofErr w:type="spellEnd"/>
            <w:r>
              <w:rPr>
                <w:lang w:eastAsia="en-US"/>
              </w:rPr>
              <w:t xml:space="preserve">, замещавшим должности государственной или муниципальной службы, </w:t>
            </w:r>
            <w:hyperlink r:id="rId10" w:history="1">
              <w:r>
                <w:rPr>
                  <w:rStyle w:val="a3"/>
                  <w:color w:val="auto"/>
                  <w:u w:val="none"/>
                  <w:lang w:eastAsia="en-US"/>
                </w:rPr>
                <w:t>перечень</w:t>
              </w:r>
            </w:hyperlink>
            <w:r>
              <w:rPr>
                <w:lang w:eastAsia="en-US"/>
              </w:rPr>
              <w:t xml:space="preserve"> которых устанавливается нормативными правовыми актами Российской Федерации, представителю нанимателя (работодателю) муниципального служащего по последнему месту его службы в </w:t>
            </w:r>
            <w:hyperlink r:id="rId11" w:history="1">
              <w:r>
                <w:rPr>
                  <w:rStyle w:val="a3"/>
                  <w:color w:val="auto"/>
                  <w:u w:val="none"/>
                  <w:lang w:eastAsia="en-US"/>
                </w:rPr>
                <w:t>порядке</w:t>
              </w:r>
            </w:hyperlink>
            <w:r>
              <w:rPr>
                <w:lang w:eastAsia="en-US"/>
              </w:rPr>
              <w:t>, устанавливаемом нормативными</w:t>
            </w:r>
            <w:proofErr w:type="gramEnd"/>
            <w:r>
              <w:rPr>
                <w:lang w:eastAsia="en-US"/>
              </w:rPr>
              <w:t xml:space="preserve"> правовыми актами Российской Федерации.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9C22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 по кадровой работе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 десятидневный срок со дня заключения договора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анкетирования, тестирования и иных методов оценки знания положений </w:t>
            </w:r>
            <w:proofErr w:type="spellStart"/>
            <w:r>
              <w:rPr>
                <w:color w:val="000000"/>
                <w:lang w:eastAsia="en-US"/>
              </w:rPr>
              <w:t>антикоррупционного</w:t>
            </w:r>
            <w:proofErr w:type="spellEnd"/>
            <w:r>
              <w:rPr>
                <w:color w:val="000000"/>
                <w:lang w:eastAsia="en-US"/>
              </w:rPr>
              <w:t xml:space="preserve"> законодательства в рамках проведения конкурсных процедур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при принятии граждан на муниципальную службу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4B69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 по кадровой работе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принятии на муниципальную службу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вводного семинара для граждан, впервые поступивших на муниципальную службу, по вопросам разъяснения основных обязанностей, запретов, ограничений, требований к служебному поведению, налагаемых на муниципального служащего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4B69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 по кадровой работе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pStyle w:val="a4"/>
              <w:spacing w:line="276" w:lineRule="auto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календарных дней с момента поступления гражданина на должность муниципальной службы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4B699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</w:t>
            </w:r>
            <w:r w:rsidR="004B699A">
              <w:rPr>
                <w:color w:val="000000"/>
                <w:lang w:eastAsia="en-US"/>
              </w:rPr>
              <w:t>участия лиц, впервые поступивших на муниципальную службу  в мероприятиях по профессиональному развитию в области противодействия коррупции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4B69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 по кадровой работе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одного года с момента поступления гражданина на должность муниципальной службы</w:t>
            </w:r>
          </w:p>
        </w:tc>
      </w:tr>
      <w:tr w:rsidR="003E764A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764A" w:rsidRPr="00622E85" w:rsidRDefault="003E764A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61AF" w:rsidRPr="000F61AF" w:rsidRDefault="003E764A" w:rsidP="000C79CC">
            <w:pPr>
              <w:spacing w:after="1" w:line="200" w:lineRule="atLeast"/>
              <w:jc w:val="both"/>
            </w:pPr>
            <w:proofErr w:type="gramStart"/>
            <w:r>
              <w:rPr>
                <w:rFonts w:eastAsiaTheme="minorHAnsi"/>
                <w:lang w:eastAsia="en-US"/>
              </w:rPr>
              <w:t>Организация</w:t>
            </w:r>
            <w:r w:rsidR="000C79CC">
              <w:rPr>
                <w:rFonts w:eastAsiaTheme="minorHAnsi"/>
                <w:lang w:eastAsia="en-US"/>
              </w:rPr>
              <w:t xml:space="preserve"> участия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C79CC">
              <w:rPr>
                <w:rFonts w:eastAsiaTheme="minorHAnsi"/>
                <w:lang w:eastAsia="en-US"/>
              </w:rPr>
              <w:t>муниципальных служащих, работников,  в должностные обязанности которых  входит участие в противодействии коррупции, а также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C79CC">
              <w:rPr>
                <w:rFonts w:eastAsiaTheme="minorHAnsi"/>
                <w:lang w:eastAsia="en-US"/>
              </w:rPr>
              <w:t>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764A" w:rsidRDefault="004B69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 по кадровой работе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764A" w:rsidRDefault="000C79CC" w:rsidP="003E76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  <w:p w:rsidR="003E764A" w:rsidRDefault="003E764A" w:rsidP="003E764A">
            <w:pPr>
              <w:widowControl/>
              <w:jc w:val="both"/>
              <w:rPr>
                <w:color w:val="000000"/>
                <w:lang w:eastAsia="en-US"/>
              </w:rPr>
            </w:pP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C42A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семинаров (совещаний), форумов, касающихся вопросов в сфере противодействия коррупции, в том числе по вопросам реализации </w:t>
            </w:r>
            <w:proofErr w:type="spellStart"/>
            <w:r>
              <w:rPr>
                <w:color w:val="000000"/>
                <w:lang w:eastAsia="en-US"/>
              </w:rPr>
              <w:t>антикоррупционного</w:t>
            </w:r>
            <w:proofErr w:type="spellEnd"/>
            <w:r>
              <w:rPr>
                <w:color w:val="000000"/>
                <w:lang w:eastAsia="en-US"/>
              </w:rPr>
              <w:t xml:space="preserve"> законодательства, возникновения конфликта интересов, соблюдения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367B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Юридический отдел</w:t>
            </w:r>
            <w:r w:rsidR="00EB2D5C">
              <w:rPr>
                <w:iCs/>
                <w:color w:val="000000"/>
                <w:lang w:eastAsia="en-US"/>
              </w:rPr>
              <w:t xml:space="preserve"> А</w:t>
            </w:r>
            <w:r w:rsidR="00ED7EDE">
              <w:rPr>
                <w:iCs/>
                <w:color w:val="000000"/>
                <w:lang w:eastAsia="en-US"/>
              </w:rPr>
              <w:t xml:space="preserve">дминистрации                       </w:t>
            </w:r>
            <w:proofErr w:type="gramStart"/>
            <w:r w:rsidR="00ED7EDE">
              <w:rPr>
                <w:iCs/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EC42A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EC42A6">
              <w:rPr>
                <w:color w:val="000000"/>
                <w:lang w:eastAsia="en-US"/>
              </w:rPr>
              <w:t>Ежегодно</w:t>
            </w:r>
            <w:r>
              <w:rPr>
                <w:color w:val="000000"/>
                <w:lang w:eastAsia="en-US"/>
              </w:rPr>
              <w:t xml:space="preserve">  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EC42A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анализа сведений о доходах, расходах, об имуществе и обязательствах имущественного характера, представляемых муниципальными служащими, а также сведений о соблюдении указанными лицами запретов и ограничений, установленных федеральным законодательством о противодействии коррупции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C42A6" w:rsidP="00EC42A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</w:t>
            </w:r>
            <w:r w:rsidR="00ED7EDE">
              <w:rPr>
                <w:color w:val="000000"/>
                <w:lang w:eastAsia="en-US"/>
              </w:rPr>
              <w:t xml:space="preserve">по кадровой работе </w:t>
            </w:r>
            <w:r w:rsidR="00EB2D5C">
              <w:rPr>
                <w:iCs/>
                <w:color w:val="000000"/>
                <w:lang w:eastAsia="en-US"/>
              </w:rPr>
              <w:t>А</w:t>
            </w:r>
            <w:r w:rsidR="00ED7EDE">
              <w:rPr>
                <w:iCs/>
                <w:color w:val="000000"/>
                <w:lang w:eastAsia="en-US"/>
              </w:rPr>
              <w:t xml:space="preserve">дминистрации                        </w:t>
            </w:r>
            <w:proofErr w:type="gramStart"/>
            <w:r w:rsidR="00ED7EDE">
              <w:rPr>
                <w:iCs/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II квартал 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анализа поступающих сведений о расходах представляемых муниципальными служащими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1242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по кадровой работе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E06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представлени</w:t>
            </w:r>
            <w:r w:rsidR="00E06BB9"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 xml:space="preserve"> сведений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Изучение методических документов и материалов, направленных на неукоснительное </w:t>
            </w:r>
            <w:r>
              <w:rPr>
                <w:color w:val="000000"/>
                <w:lang w:eastAsia="en-US"/>
              </w:rPr>
              <w:lastRenderedPageBreak/>
              <w:t xml:space="preserve">соблюдение требований должностных инструкций муниципальными служащими, исполняющими должностные обязанности, связанными с повышенными коррупционными рисками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Муниципальные служащие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Анализ должностных инструкций муниципальных служащих, исполняющих должностные обязанности, исполнение которых связано с повышенными коррупционными рисками на предмет выявления отдельных положений, создающих условия для совершения коррупционных правонарушений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124206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по кадровой работе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района,</w:t>
            </w:r>
          </w:p>
          <w:p w:rsidR="00124206" w:rsidRDefault="001242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юридический отдел</w:t>
            </w:r>
            <w:r>
              <w:rPr>
                <w:iCs/>
                <w:color w:val="000000"/>
                <w:lang w:eastAsia="en-US"/>
              </w:rPr>
              <w:t xml:space="preserve"> Администрации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  <w:r w:rsidR="00DA3C32">
              <w:rPr>
                <w:iCs/>
                <w:color w:val="000000"/>
                <w:lang w:eastAsia="en-US"/>
              </w:rPr>
              <w:t xml:space="preserve">, </w:t>
            </w:r>
            <w:r w:rsidR="00DA3C32">
              <w:rPr>
                <w:color w:val="000000"/>
                <w:lang w:eastAsia="en-US"/>
              </w:rPr>
              <w:t>Управляющий делами Администрации г.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574BD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мониторинга выполнения муниципальными служащими </w:t>
            </w:r>
            <w:r w:rsidR="00574BD0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дминистрации </w:t>
            </w:r>
            <w:r w:rsidR="00367B05">
              <w:rPr>
                <w:color w:val="000000"/>
                <w:lang w:eastAsia="en-US"/>
              </w:rPr>
              <w:t xml:space="preserve">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  <w:r w:rsidR="00367B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Бодайбо и района  обязанностей, ограничений и запретов, установленных законодательством о муниципальной службе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574BD0" w:rsidP="00574B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Управляющий делами администрации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 xml:space="preserve">. Бодайбо и района, консультант по кадровой работе </w:t>
            </w:r>
            <w:r>
              <w:rPr>
                <w:iCs/>
                <w:color w:val="000000"/>
                <w:lang w:eastAsia="en-US"/>
              </w:rPr>
              <w:t>Администрации                        г.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эффективного контроля соблюдения ограничений, предусмотренных законодательством Российской Федерации о муниципальной службе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0D4A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по кадровой работе </w:t>
            </w:r>
            <w:r>
              <w:rPr>
                <w:iCs/>
                <w:color w:val="000000"/>
                <w:lang w:eastAsia="en-US"/>
              </w:rPr>
              <w:t xml:space="preserve">Администрации   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работы с обращениями граждан и организаций, информацией контролирующих, правоохранительных органов, содержащих сведения о совершении муниципальными служащими коррупционных правонарушений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</w:t>
            </w:r>
            <w:r w:rsidR="00EB2D5C">
              <w:rPr>
                <w:color w:val="000000"/>
                <w:lang w:eastAsia="en-US"/>
              </w:rPr>
              <w:t>отдела организационной работы  А</w:t>
            </w:r>
            <w:r>
              <w:rPr>
                <w:color w:val="000000"/>
                <w:lang w:eastAsia="en-US"/>
              </w:rPr>
              <w:t xml:space="preserve">дминистрации        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367B05">
            <w:pPr>
              <w:spacing w:line="276" w:lineRule="auto"/>
              <w:jc w:val="both"/>
              <w:outlineLvl w:val="0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заседаний комиссии по соблюдению требований к служебному поведению муниципальных служащих </w:t>
            </w:r>
            <w:r>
              <w:rPr>
                <w:bCs/>
                <w:lang w:eastAsia="en-US"/>
              </w:rPr>
              <w:t>муниципального образования города Бодайбо и района и урегулированию конфликта интересов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Председатель, секретарь комиссии по соблюдению требований к служебному поведению муниципальных служащих </w:t>
            </w:r>
            <w:r>
              <w:rPr>
                <w:bCs/>
                <w:lang w:eastAsia="en-US"/>
              </w:rPr>
              <w:t>муниципального образования города Бодайбо и района и урегулированию конфликта интересов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поступлении материалов, являющихся основанием для проведения заседания комиссии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Соблюдение административных регламентов по предоставлению муниципальных услуг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Анализ принятых административных регламентов и предоставления муниципальных услуг на предмет выявления положений, создающих условия для совершения коррупционных правонарушений, с целью </w:t>
            </w:r>
            <w:r>
              <w:rPr>
                <w:color w:val="000000"/>
                <w:lang w:eastAsia="en-US"/>
              </w:rPr>
              <w:lastRenderedPageBreak/>
              <w:t xml:space="preserve">внесения в них изменений, направленных на создание условий для проведения </w:t>
            </w:r>
            <w:proofErr w:type="spellStart"/>
            <w:r>
              <w:rPr>
                <w:color w:val="000000"/>
                <w:lang w:eastAsia="en-US"/>
              </w:rPr>
              <w:t>антикоррупционного</w:t>
            </w:r>
            <w:proofErr w:type="spellEnd"/>
            <w:r>
              <w:rPr>
                <w:color w:val="000000"/>
                <w:lang w:eastAsia="en-US"/>
              </w:rPr>
              <w:t xml:space="preserve"> мониторинга и механизмов внутреннего контроля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0D4A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Ру</w:t>
            </w:r>
            <w:r w:rsidR="00EB2D5C">
              <w:rPr>
                <w:color w:val="000000"/>
                <w:lang w:eastAsia="en-US"/>
              </w:rPr>
              <w:t>ководители отделов, управлений А</w:t>
            </w:r>
            <w:r>
              <w:rPr>
                <w:color w:val="000000"/>
                <w:lang w:eastAsia="en-US"/>
              </w:rPr>
              <w:t xml:space="preserve">дминистрации         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</w:t>
            </w:r>
            <w:r w:rsidR="000D4A02">
              <w:rPr>
                <w:color w:val="000000"/>
                <w:lang w:eastAsia="en-US"/>
              </w:rPr>
              <w:t xml:space="preserve">, юридический отдел </w:t>
            </w:r>
            <w:r w:rsidR="000D4A02">
              <w:rPr>
                <w:color w:val="000000"/>
                <w:lang w:eastAsia="en-US"/>
              </w:rPr>
              <w:lastRenderedPageBreak/>
              <w:t>Администрации г. Бодайбо и района, управляющий делами администрации г.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Изучение правоприменительной практики судебных органов по делам о признании </w:t>
            </w:r>
            <w:proofErr w:type="gramStart"/>
            <w:r>
              <w:rPr>
                <w:color w:val="000000"/>
                <w:lang w:eastAsia="en-US"/>
              </w:rPr>
              <w:t>недействительными</w:t>
            </w:r>
            <w:proofErr w:type="gramEnd"/>
            <w:r>
              <w:rPr>
                <w:color w:val="000000"/>
                <w:lang w:eastAsia="en-US"/>
              </w:rPr>
              <w:t xml:space="preserve"> ненормативных правовых актов, незаконными решений и действий (бездействия) органов местного самоуправления и их должностных лиц, а также по делам связанным с коррупцией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Юридический отдел</w:t>
            </w:r>
            <w:r w:rsidR="00EB2D5C">
              <w:rPr>
                <w:iCs/>
                <w:color w:val="000000"/>
                <w:lang w:eastAsia="en-US"/>
              </w:rPr>
              <w:t xml:space="preserve"> А</w:t>
            </w:r>
            <w:r>
              <w:rPr>
                <w:iCs/>
                <w:color w:val="000000"/>
                <w:lang w:eastAsia="en-US"/>
              </w:rPr>
              <w:t xml:space="preserve">дминистрации                     </w:t>
            </w:r>
            <w:proofErr w:type="gramStart"/>
            <w:r>
              <w:rPr>
                <w:iCs/>
                <w:color w:val="000000"/>
                <w:lang w:eastAsia="en-US"/>
              </w:rPr>
              <w:t>г</w:t>
            </w:r>
            <w:proofErr w:type="gramEnd"/>
            <w:r>
              <w:rPr>
                <w:iCs/>
                <w:color w:val="000000"/>
                <w:lang w:eastAsia="en-US"/>
              </w:rPr>
              <w:t>. Бодайбо и района,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</w:t>
            </w:r>
            <w:r w:rsidR="00EB2D5C">
              <w:rPr>
                <w:color w:val="000000"/>
                <w:lang w:eastAsia="en-US"/>
              </w:rPr>
              <w:t>одители отделов, управлений А</w:t>
            </w:r>
            <w:r>
              <w:rPr>
                <w:color w:val="000000"/>
                <w:lang w:eastAsia="en-US"/>
              </w:rPr>
              <w:t xml:space="preserve">дминистрации        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района,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0D4A02" w:rsidP="000D4A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выполнения контрактных обязательств, исполнения условий, процедур и механизмов муниципальных закупок, в целях выявления коррупционных правонарушений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Финансовое управление администрации        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района,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орг</w:t>
            </w:r>
            <w:r w:rsidR="00EB2D5C">
              <w:rPr>
                <w:color w:val="000000"/>
                <w:lang w:eastAsia="en-US"/>
              </w:rPr>
              <w:t>анизации муниципальных закупок А</w:t>
            </w:r>
            <w:r>
              <w:rPr>
                <w:color w:val="000000"/>
                <w:lang w:eastAsia="en-US"/>
              </w:rPr>
              <w:t xml:space="preserve">дминистрации          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соответствия показателей и итогов выполнения муниципальных контрактов первоначально заложенным в них параметрам и утвержденным показателям бюджета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Финансовое управление администрации         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района,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орг</w:t>
            </w:r>
            <w:r w:rsidR="00EB2D5C">
              <w:rPr>
                <w:color w:val="000000"/>
                <w:lang w:eastAsia="en-US"/>
              </w:rPr>
              <w:t>анизации муниципальных закупок А</w:t>
            </w:r>
            <w:r>
              <w:rPr>
                <w:color w:val="000000"/>
                <w:lang w:eastAsia="en-US"/>
              </w:rPr>
              <w:t>дминистрации г</w:t>
            </w:r>
            <w:proofErr w:type="gramStart"/>
            <w:r>
              <w:rPr>
                <w:color w:val="000000"/>
                <w:lang w:eastAsia="en-US"/>
              </w:rPr>
              <w:t>.Б</w:t>
            </w:r>
            <w:proofErr w:type="gramEnd"/>
            <w:r>
              <w:rPr>
                <w:color w:val="000000"/>
                <w:lang w:eastAsia="en-US"/>
              </w:rPr>
              <w:t>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IV квартал 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проверок соблюдения законодательства Российской Федерации и иных нормативных правовых актов Российской Федерации о размещении заказов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Финансовое управление администрации </w:t>
            </w:r>
            <w:r w:rsidR="00B4478D">
              <w:rPr>
                <w:color w:val="000000"/>
                <w:lang w:eastAsia="en-US"/>
              </w:rPr>
              <w:t xml:space="preserve">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  <w:r w:rsidR="00B447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Бодайбо и района,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орг</w:t>
            </w:r>
            <w:r w:rsidR="00EB2D5C">
              <w:rPr>
                <w:color w:val="000000"/>
                <w:lang w:eastAsia="en-US"/>
              </w:rPr>
              <w:t>анизации муниципальных закупок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  <w:r w:rsidR="00EB2D5C">
              <w:rPr>
                <w:color w:val="000000"/>
                <w:lang w:eastAsia="en-US"/>
              </w:rPr>
              <w:t xml:space="preserve"> 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  <w:r w:rsidR="00EB2D5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планом проверок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системы учета муниципального имущества </w:t>
            </w:r>
            <w:r>
              <w:rPr>
                <w:lang w:eastAsia="en-US"/>
              </w:rPr>
              <w:t xml:space="preserve">муниципального образования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Бодайбо и района</w:t>
            </w:r>
            <w:r>
              <w:rPr>
                <w:color w:val="000000"/>
                <w:lang w:eastAsia="en-US"/>
              </w:rPr>
              <w:t xml:space="preserve"> и оценка эффективности его использования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Отдел по управлению муниципальным имуществом и земельным </w:t>
            </w:r>
            <w:r w:rsidR="00EB2D5C">
              <w:rPr>
                <w:color w:val="000000"/>
                <w:lang w:eastAsia="en-US"/>
              </w:rPr>
              <w:t>отношениям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  <w:r w:rsidR="00B4478D">
              <w:rPr>
                <w:color w:val="000000"/>
                <w:lang w:eastAsia="en-US"/>
              </w:rPr>
              <w:t xml:space="preserve">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  <w:r w:rsidR="00B447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EDE" w:rsidRDefault="00ED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проверок надлежащего использования муниципального имущества муниципального образования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Бодайбо и района, находящегося в аренде, безвозмездном пользовании, оперативном управлении, хозяйственном ведении</w:t>
            </w:r>
          </w:p>
          <w:p w:rsidR="00ED7EDE" w:rsidRDefault="00ED7E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Отдел по управлению муниципальным иму</w:t>
            </w:r>
            <w:r w:rsidR="00EB2D5C">
              <w:rPr>
                <w:color w:val="000000"/>
                <w:lang w:eastAsia="en-US"/>
              </w:rPr>
              <w:t>ществом и земельным отношениям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  <w:r w:rsidR="00B4478D">
              <w:rPr>
                <w:color w:val="000000"/>
                <w:lang w:eastAsia="en-US"/>
              </w:rPr>
              <w:t xml:space="preserve">            </w:t>
            </w:r>
            <w:proofErr w:type="gramStart"/>
            <w:r>
              <w:rPr>
                <w:color w:val="000000"/>
                <w:lang w:eastAsia="en-US"/>
              </w:rPr>
              <w:lastRenderedPageBreak/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  <w:r w:rsidR="00B447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мероприятий по совершенствованию финансового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использованием бюджетных средств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Финансовое управление администрации </w:t>
            </w:r>
            <w:r w:rsidR="00B4478D">
              <w:rPr>
                <w:color w:val="000000"/>
                <w:lang w:eastAsia="en-US"/>
              </w:rPr>
              <w:t xml:space="preserve"> 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  <w:r w:rsidR="00B447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обеспечивающих целевое и эффективное использование бюджетных сре</w:t>
            </w:r>
            <w:proofErr w:type="gramStart"/>
            <w:r>
              <w:rPr>
                <w:lang w:eastAsia="en-US"/>
              </w:rPr>
              <w:t>дств  пр</w:t>
            </w:r>
            <w:proofErr w:type="gramEnd"/>
            <w:r>
              <w:rPr>
                <w:lang w:eastAsia="en-US"/>
              </w:rPr>
              <w:t>и формировании и исполнении бюджета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администрации </w:t>
            </w:r>
            <w:r w:rsidR="00B4478D">
              <w:rPr>
                <w:lang w:eastAsia="en-US"/>
              </w:rPr>
              <w:t xml:space="preserve">              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  <w:r w:rsidR="00B447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B447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Направление актов проверок в правоохранительные органы, прокуратуру города Бодайбо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Финансовое управление администрации </w:t>
            </w:r>
            <w:r w:rsidR="00B4478D">
              <w:rPr>
                <w:color w:val="000000"/>
                <w:lang w:eastAsia="en-US"/>
              </w:rPr>
              <w:t xml:space="preserve">            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  <w:r w:rsidR="00B447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После подписания актов 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Формирование механизмов привлечения граждан и общественных организаций к обсуждению качества и доступности осуществляемых муниципальных функций и предоставляемых муниципальных услуг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B4478D" w:rsidP="00B4478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Руководители</w:t>
            </w:r>
            <w:r w:rsidR="00ED7EDE">
              <w:rPr>
                <w:color w:val="000000"/>
                <w:lang w:eastAsia="en-US"/>
              </w:rPr>
              <w:t xml:space="preserve"> отделов, </w:t>
            </w:r>
            <w:r>
              <w:rPr>
                <w:color w:val="000000"/>
                <w:lang w:eastAsia="en-US"/>
              </w:rPr>
              <w:t>управлений</w:t>
            </w:r>
            <w:r w:rsidR="00EB2D5C">
              <w:rPr>
                <w:color w:val="000000"/>
                <w:lang w:eastAsia="en-US"/>
              </w:rPr>
              <w:t xml:space="preserve"> А</w:t>
            </w:r>
            <w:r w:rsidR="00ED7EDE">
              <w:rPr>
                <w:color w:val="000000"/>
                <w:lang w:eastAsia="en-US"/>
              </w:rPr>
              <w:t xml:space="preserve">дминистрации </w:t>
            </w:r>
            <w:r w:rsidR="00EB2D5C">
              <w:rPr>
                <w:color w:val="000000"/>
                <w:lang w:eastAsia="en-US"/>
              </w:rPr>
              <w:t xml:space="preserve">              </w:t>
            </w:r>
            <w:proofErr w:type="gramStart"/>
            <w:r w:rsidR="00ED7EDE">
              <w:rPr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color w:val="000000"/>
                <w:lang w:eastAsia="en-US"/>
              </w:rPr>
              <w:t>.</w:t>
            </w:r>
            <w:r w:rsidR="00EB2D5C">
              <w:rPr>
                <w:color w:val="000000"/>
                <w:lang w:eastAsia="en-US"/>
              </w:rPr>
              <w:t xml:space="preserve"> </w:t>
            </w:r>
            <w:r w:rsidR="00ED7EDE">
              <w:rPr>
                <w:color w:val="000000"/>
                <w:lang w:eastAsia="en-US"/>
              </w:rPr>
              <w:t>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сайте муниципального образования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 xml:space="preserve">. Бодайбо и района материалов о реализации настоящего плана противодействия коррупции и иной информации по </w:t>
            </w:r>
            <w:proofErr w:type="spellStart"/>
            <w:r>
              <w:rPr>
                <w:color w:val="000000"/>
                <w:lang w:eastAsia="en-US"/>
              </w:rPr>
              <w:t>антикоррупционной</w:t>
            </w:r>
            <w:proofErr w:type="spellEnd"/>
            <w:r>
              <w:rPr>
                <w:color w:val="000000"/>
                <w:lang w:eastAsia="en-US"/>
              </w:rPr>
              <w:t xml:space="preserve"> тематике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</w:t>
            </w:r>
            <w:r w:rsidR="00EB2D5C">
              <w:rPr>
                <w:color w:val="000000"/>
                <w:lang w:eastAsia="en-US"/>
              </w:rPr>
              <w:t xml:space="preserve"> организационной работы А</w:t>
            </w:r>
            <w:r>
              <w:rPr>
                <w:color w:val="000000"/>
                <w:lang w:eastAsia="en-US"/>
              </w:rPr>
              <w:t>дминистрации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Бодайбо и района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Постоянно 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функционирования  официального сайта Администрации муниципального образования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  в соответствии с Федеральным законом от 09.02.2009 №</w:t>
            </w:r>
            <w:r w:rsidR="00B447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</w:t>
            </w:r>
            <w:r w:rsidR="00EB2D5C">
              <w:rPr>
                <w:color w:val="000000"/>
                <w:lang w:eastAsia="en-US"/>
              </w:rPr>
              <w:t xml:space="preserve"> отдела организационной работы А</w:t>
            </w:r>
            <w:r>
              <w:rPr>
                <w:color w:val="000000"/>
                <w:lang w:eastAsia="en-US"/>
              </w:rPr>
              <w:t>дминистрации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Бодайбо и района</w:t>
            </w:r>
            <w:r w:rsidR="000D4A02">
              <w:rPr>
                <w:color w:val="000000"/>
                <w:lang w:eastAsia="en-US"/>
              </w:rPr>
              <w:t>, Консультант по связям с общественностью Администрации г.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C76D6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Освещение в средствах массовой информации деятельности по противодействию коррупции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C76D6A">
            <w:pPr>
              <w:spacing w:line="276" w:lineRule="auto"/>
              <w:jc w:val="center"/>
            </w:pPr>
            <w:r>
              <w:rPr>
                <w:color w:val="000000"/>
                <w:lang w:eastAsia="en-US"/>
              </w:rPr>
              <w:t>Начальник отдела организационной работы</w:t>
            </w:r>
            <w:r w:rsidR="000D4A02">
              <w:rPr>
                <w:color w:val="000000"/>
                <w:lang w:eastAsia="en-US"/>
              </w:rPr>
              <w:t xml:space="preserve"> Администрации </w:t>
            </w:r>
            <w:proofErr w:type="gramStart"/>
            <w:r w:rsidR="000D4A02">
              <w:rPr>
                <w:color w:val="000000"/>
                <w:lang w:eastAsia="en-US"/>
              </w:rPr>
              <w:t>г</w:t>
            </w:r>
            <w:proofErr w:type="gramEnd"/>
            <w:r w:rsidR="000D4A02">
              <w:rPr>
                <w:color w:val="000000"/>
                <w:lang w:eastAsia="en-US"/>
              </w:rPr>
              <w:t>. Бодайбо и района</w:t>
            </w:r>
            <w:r w:rsidR="00C76D6A">
              <w:rPr>
                <w:color w:val="000000"/>
                <w:lang w:eastAsia="en-US"/>
              </w:rPr>
              <w:t xml:space="preserve">, </w:t>
            </w:r>
            <w:r w:rsidR="000D4A02">
              <w:rPr>
                <w:color w:val="000000"/>
                <w:lang w:eastAsia="en-US"/>
              </w:rPr>
              <w:t xml:space="preserve">Консультант </w:t>
            </w:r>
            <w:r w:rsidR="00C76D6A" w:rsidRPr="00C76D6A">
              <w:t>по связям   с общественностью</w:t>
            </w:r>
          </w:p>
          <w:p w:rsidR="00C76D6A" w:rsidRDefault="00EB2D5C" w:rsidP="00C76D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</w:t>
            </w:r>
            <w:r w:rsidR="00C76D6A">
              <w:rPr>
                <w:color w:val="000000"/>
                <w:lang w:eastAsia="en-US"/>
              </w:rPr>
              <w:t>дминистрации</w:t>
            </w:r>
          </w:p>
          <w:p w:rsidR="00C76D6A" w:rsidRDefault="00C76D6A" w:rsidP="00C76D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Бодайбо и района</w:t>
            </w:r>
          </w:p>
          <w:p w:rsidR="00154D4C" w:rsidRDefault="00154D4C" w:rsidP="00C76D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 w:rsidP="00C76D6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Проведение встреч лиц, ответственных за организацию противодействия коррупции в органах местного самоуправления, с муниципальными служащими структурных подразделений в целях обсуждения проблемных вопросов практического применения </w:t>
            </w:r>
            <w:proofErr w:type="spellStart"/>
            <w:r>
              <w:rPr>
                <w:rFonts w:eastAsia="Times New Roman"/>
                <w:lang w:eastAsia="en-US"/>
              </w:rPr>
              <w:t>антикоррупционного</w:t>
            </w:r>
            <w:proofErr w:type="spellEnd"/>
            <w:r>
              <w:rPr>
                <w:rFonts w:eastAsia="Times New Roman"/>
                <w:lang w:eastAsia="en-US"/>
              </w:rPr>
              <w:t xml:space="preserve"> законодательства и просвещения муниципальных служащих по </w:t>
            </w:r>
            <w:proofErr w:type="spellStart"/>
            <w:r>
              <w:rPr>
                <w:rFonts w:eastAsia="Times New Roman"/>
                <w:lang w:eastAsia="en-US"/>
              </w:rPr>
              <w:t>антикоррупционной</w:t>
            </w:r>
            <w:proofErr w:type="spellEnd"/>
            <w:r>
              <w:rPr>
                <w:rFonts w:eastAsia="Times New Roman"/>
                <w:lang w:eastAsia="en-US"/>
              </w:rPr>
              <w:t xml:space="preserve"> тематике, в частности по </w:t>
            </w:r>
            <w:r>
              <w:rPr>
                <w:rFonts w:eastAsia="Times New Roman"/>
                <w:lang w:eastAsia="en-US"/>
              </w:rPr>
              <w:lastRenderedPageBreak/>
              <w:t>разъяснению вопросов:</w:t>
            </w:r>
          </w:p>
          <w:p w:rsidR="00ED7EDE" w:rsidRDefault="00ED7EDE" w:rsidP="00C76D6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уголовная ответственность за дачу и получение взятки;</w:t>
            </w:r>
          </w:p>
          <w:p w:rsidR="00ED7EDE" w:rsidRDefault="00ED7EDE" w:rsidP="00C76D6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получение подарков;</w:t>
            </w:r>
          </w:p>
          <w:p w:rsidR="00ED7EDE" w:rsidRDefault="00ED7EDE" w:rsidP="00C76D6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урегулирование конфликта интересов;</w:t>
            </w:r>
          </w:p>
          <w:p w:rsidR="00ED7EDE" w:rsidRDefault="00ED7EDE" w:rsidP="00C76D6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выполнение иной оплачиваемой работы;</w:t>
            </w:r>
          </w:p>
          <w:p w:rsidR="00ED7EDE" w:rsidRDefault="00ED7EDE" w:rsidP="00C76D6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информирование о замеченных фактах коррупции и др.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EDE" w:rsidRDefault="00EB2D5C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Юридический отдел А</w:t>
            </w:r>
            <w:r w:rsidR="00ED7EDE">
              <w:rPr>
                <w:rFonts w:eastAsia="Times New Roman"/>
                <w:lang w:eastAsia="en-US"/>
              </w:rPr>
              <w:t>дминистрации</w:t>
            </w:r>
          </w:p>
          <w:p w:rsidR="00ED7EDE" w:rsidRDefault="00ED7EDE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г. Бодайбо и района</w:t>
            </w: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ED7EDE" w:rsidRDefault="00ED7EDE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2D3BB5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Постоян</w:t>
            </w:r>
            <w:r w:rsidR="00ED7EDE">
              <w:rPr>
                <w:rFonts w:eastAsia="Times New Roman"/>
                <w:lang w:eastAsia="en-US"/>
              </w:rPr>
              <w:t>но</w:t>
            </w:r>
          </w:p>
        </w:tc>
      </w:tr>
      <w:tr w:rsidR="00ED7EDE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Pr="00622E85" w:rsidRDefault="00ED7EDE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Осуществление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036777" w:rsidP="00563B8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</w:t>
            </w:r>
            <w:r w:rsidR="00C76D6A">
              <w:rPr>
                <w:color w:val="000000"/>
                <w:lang w:eastAsia="en-US"/>
              </w:rPr>
              <w:t>правления</w:t>
            </w:r>
            <w:r w:rsidR="00ED7EDE">
              <w:rPr>
                <w:color w:val="000000"/>
                <w:lang w:eastAsia="en-US"/>
              </w:rPr>
              <w:t xml:space="preserve">  администрации                         </w:t>
            </w:r>
            <w:proofErr w:type="gramStart"/>
            <w:r w:rsidR="00ED7EDE">
              <w:rPr>
                <w:color w:val="000000"/>
                <w:lang w:eastAsia="en-US"/>
              </w:rPr>
              <w:t>г</w:t>
            </w:r>
            <w:proofErr w:type="gramEnd"/>
            <w:r w:rsidR="00ED7EDE">
              <w:rPr>
                <w:color w:val="000000"/>
                <w:lang w:eastAsia="en-US"/>
              </w:rPr>
              <w:t xml:space="preserve">. Бодайбо и района, </w:t>
            </w:r>
            <w:r w:rsidR="00563B8C">
              <w:rPr>
                <w:color w:val="000000"/>
                <w:lang w:eastAsia="en-US"/>
              </w:rPr>
              <w:t xml:space="preserve">Консультант </w:t>
            </w:r>
            <w:r w:rsidR="00ED7EDE">
              <w:rPr>
                <w:color w:val="000000"/>
                <w:lang w:eastAsia="en-US"/>
              </w:rPr>
              <w:t xml:space="preserve">по кадровой работе </w:t>
            </w:r>
            <w:r w:rsidR="00EB2D5C">
              <w:rPr>
                <w:iCs/>
                <w:color w:val="000000"/>
                <w:lang w:eastAsia="en-US"/>
              </w:rPr>
              <w:t>А</w:t>
            </w:r>
            <w:r w:rsidR="00ED7EDE">
              <w:rPr>
                <w:iCs/>
                <w:color w:val="000000"/>
                <w:lang w:eastAsia="en-US"/>
              </w:rPr>
              <w:t>дминистрации                        г.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7EDE" w:rsidRDefault="00ED7E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536D41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6D41" w:rsidRPr="00622E85" w:rsidRDefault="00536D41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6D41" w:rsidRDefault="00536D41" w:rsidP="00A13771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lang w:eastAsia="en-US"/>
              </w:rPr>
              <w:t>Осуществление кадровой</w:t>
            </w:r>
            <w:r>
              <w:rPr>
                <w:rFonts w:eastAsiaTheme="minorHAnsi"/>
                <w:lang w:eastAsia="en-US"/>
              </w:rPr>
              <w:t xml:space="preserve">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6D41" w:rsidRDefault="00EB2D5C" w:rsidP="00563B8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Управления  А</w:t>
            </w:r>
            <w:r w:rsidR="00536D41">
              <w:rPr>
                <w:color w:val="000000"/>
                <w:lang w:eastAsia="en-US"/>
              </w:rPr>
              <w:t xml:space="preserve">дминистрации                         </w:t>
            </w:r>
            <w:proofErr w:type="gramStart"/>
            <w:r w:rsidR="00536D41">
              <w:rPr>
                <w:color w:val="000000"/>
                <w:lang w:eastAsia="en-US"/>
              </w:rPr>
              <w:t>г</w:t>
            </w:r>
            <w:proofErr w:type="gramEnd"/>
            <w:r w:rsidR="00536D41">
              <w:rPr>
                <w:color w:val="000000"/>
                <w:lang w:eastAsia="en-US"/>
              </w:rPr>
              <w:t xml:space="preserve">. Бодайбо и района, </w:t>
            </w:r>
            <w:r w:rsidR="00563B8C">
              <w:rPr>
                <w:color w:val="000000"/>
                <w:lang w:eastAsia="en-US"/>
              </w:rPr>
              <w:t>Консультант</w:t>
            </w:r>
            <w:r w:rsidR="00536D41">
              <w:rPr>
                <w:color w:val="000000"/>
                <w:lang w:eastAsia="en-US"/>
              </w:rPr>
              <w:t xml:space="preserve"> по кадровой работе </w:t>
            </w:r>
            <w:r>
              <w:rPr>
                <w:iCs/>
                <w:color w:val="000000"/>
                <w:lang w:eastAsia="en-US"/>
              </w:rPr>
              <w:t xml:space="preserve"> А</w:t>
            </w:r>
            <w:r w:rsidR="00536D41">
              <w:rPr>
                <w:iCs/>
                <w:color w:val="000000"/>
                <w:lang w:eastAsia="en-US"/>
              </w:rPr>
              <w:t>дминистрации                        г.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6D41" w:rsidRDefault="00536D41" w:rsidP="00A1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  <w:tr w:rsidR="00536D41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6D41" w:rsidRPr="00622E85" w:rsidRDefault="00536D41" w:rsidP="00622E8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6D41" w:rsidRDefault="005C08F1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Проведение оценки коррупционных рисков в отношении должностных лиц, участвующих в закупках товаров, работ и услуг для муниципальных нужд, рассмотрении и решении вопросов субсидирования и иного использования бюджетных сре</w:t>
            </w:r>
            <w:proofErr w:type="gramStart"/>
            <w:r>
              <w:rPr>
                <w:lang w:eastAsia="en-US"/>
              </w:rPr>
              <w:t>дств в сф</w:t>
            </w:r>
            <w:proofErr w:type="gramEnd"/>
            <w:r>
              <w:rPr>
                <w:lang w:eastAsia="en-US"/>
              </w:rPr>
              <w:t>ерах образования, строительства, культуры, спорта и финансов.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6D41" w:rsidRDefault="00EB2D5C" w:rsidP="005C08F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Управления  А</w:t>
            </w:r>
            <w:r w:rsidR="00536D41">
              <w:rPr>
                <w:color w:val="000000"/>
                <w:lang w:eastAsia="en-US"/>
              </w:rPr>
              <w:t xml:space="preserve">дминистрации                         </w:t>
            </w:r>
            <w:proofErr w:type="gramStart"/>
            <w:r w:rsidR="00536D41">
              <w:rPr>
                <w:color w:val="000000"/>
                <w:lang w:eastAsia="en-US"/>
              </w:rPr>
              <w:t>г</w:t>
            </w:r>
            <w:proofErr w:type="gramEnd"/>
            <w:r w:rsidR="00536D41">
              <w:rPr>
                <w:color w:val="000000"/>
                <w:lang w:eastAsia="en-US"/>
              </w:rPr>
              <w:t>. Бодайбо и района</w:t>
            </w:r>
            <w:r w:rsidR="00563B8C">
              <w:rPr>
                <w:color w:val="000000"/>
                <w:lang w:eastAsia="en-US"/>
              </w:rPr>
              <w:t>, Консультант по кадровой работе администрации г. Бодайбо и района,</w:t>
            </w:r>
          </w:p>
          <w:p w:rsidR="00563B8C" w:rsidRDefault="00563B8C" w:rsidP="0079673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Юридический отдел </w:t>
            </w:r>
            <w:r w:rsidR="00796731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дминистрации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района, Управляющий делами Администрации г.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6D41" w:rsidRDefault="005C08F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</w:tr>
      <w:tr w:rsidR="00563B8C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8C" w:rsidRPr="00BC7B4A" w:rsidRDefault="00563B8C" w:rsidP="006C7D3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BC7B4A">
              <w:rPr>
                <w:rFonts w:eastAsiaTheme="minorHAnsi" w:cstheme="minorBidi"/>
                <w:lang w:eastAsia="en-US"/>
              </w:rPr>
              <w:t>42.</w:t>
            </w:r>
          </w:p>
          <w:p w:rsidR="00563B8C" w:rsidRPr="00BC7B4A" w:rsidRDefault="00563B8C" w:rsidP="006C7D3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8C" w:rsidRDefault="00563B8C" w:rsidP="006C7D31">
            <w:pPr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8C" w:rsidRDefault="00563B8C" w:rsidP="0079673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Консультант по кадровой работе Администрации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 xml:space="preserve">. Бодайбо и района, </w:t>
            </w:r>
            <w:r w:rsidR="00796731">
              <w:rPr>
                <w:color w:val="000000"/>
                <w:lang w:eastAsia="en-US"/>
              </w:rPr>
              <w:t>Управляющий делами администрации г.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B8C" w:rsidRDefault="00563B8C" w:rsidP="006C7D3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</w:tr>
      <w:tr w:rsidR="00563B8C" w:rsidTr="00622E8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B8C" w:rsidRPr="00BC7B4A" w:rsidRDefault="00563B8C" w:rsidP="006C7D3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BC7B4A">
              <w:rPr>
                <w:rFonts w:eastAsiaTheme="minorHAnsi" w:cstheme="minorBidi"/>
                <w:lang w:eastAsia="en-US"/>
              </w:rPr>
              <w:t>43.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B8C" w:rsidRDefault="00563B8C" w:rsidP="006C7D31">
            <w:pPr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в организации деятельности</w:t>
            </w:r>
            <w:r w:rsidR="00796731">
              <w:rPr>
                <w:lang w:eastAsia="en-US"/>
              </w:rPr>
              <w:t xml:space="preserve"> по профилактике коррупционных правонарушений в органах местного самоуправления муниципального образования </w:t>
            </w:r>
            <w:proofErr w:type="gramStart"/>
            <w:r w:rsidR="00796731">
              <w:rPr>
                <w:lang w:eastAsia="en-US"/>
              </w:rPr>
              <w:t>г</w:t>
            </w:r>
            <w:proofErr w:type="gramEnd"/>
            <w:r w:rsidR="00796731">
              <w:rPr>
                <w:lang w:eastAsia="en-US"/>
              </w:rPr>
              <w:t xml:space="preserve">. Бодайбо и района и их структурных </w:t>
            </w:r>
            <w:r w:rsidR="00796731">
              <w:rPr>
                <w:lang w:eastAsia="en-US"/>
              </w:rPr>
              <w:lastRenderedPageBreak/>
              <w:t>подразделениях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B8C" w:rsidRDefault="00796731" w:rsidP="006C7D3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Юридический отдел Администрации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 Бодайбо 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B8C" w:rsidRDefault="00796731" w:rsidP="006C7D3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</w:tr>
    </w:tbl>
    <w:p w:rsidR="00ED7EDE" w:rsidRDefault="00ED7EDE" w:rsidP="00ED7EDE">
      <w:pPr>
        <w:jc w:val="both"/>
        <w:rPr>
          <w:color w:val="000000"/>
        </w:rPr>
      </w:pPr>
    </w:p>
    <w:p w:rsidR="00ED7EDE" w:rsidRDefault="00796731" w:rsidP="00ED7ED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».</w:t>
      </w:r>
    </w:p>
    <w:p w:rsidR="00796731" w:rsidRDefault="00796731" w:rsidP="00ED7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Начальнику отдела организационной работы (Кравец А.В.) опубликовать настоящее постановление в газете «Ленский шахтер» и разместить на официальном сайте Администрации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Бодайбо и района в сети Интернет.</w:t>
      </w:r>
    </w:p>
    <w:p w:rsidR="00796731" w:rsidRDefault="00796731" w:rsidP="00ED7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96731" w:rsidRDefault="00796731" w:rsidP="00ED7EDE">
      <w:pPr>
        <w:jc w:val="both"/>
        <w:rPr>
          <w:color w:val="000000"/>
          <w:sz w:val="28"/>
          <w:szCs w:val="28"/>
        </w:rPr>
      </w:pPr>
    </w:p>
    <w:p w:rsidR="00796731" w:rsidRDefault="00796731" w:rsidP="00ED7EDE">
      <w:pPr>
        <w:jc w:val="both"/>
        <w:rPr>
          <w:color w:val="000000"/>
          <w:sz w:val="28"/>
          <w:szCs w:val="28"/>
        </w:rPr>
      </w:pPr>
    </w:p>
    <w:p w:rsidR="00796731" w:rsidRPr="00796731" w:rsidRDefault="00796731" w:rsidP="00ED7EDE">
      <w:pPr>
        <w:jc w:val="both"/>
        <w:rPr>
          <w:b/>
          <w:color w:val="000000"/>
          <w:sz w:val="28"/>
          <w:szCs w:val="28"/>
        </w:rPr>
      </w:pPr>
      <w:r w:rsidRPr="00796731">
        <w:rPr>
          <w:b/>
          <w:color w:val="000000"/>
          <w:sz w:val="28"/>
          <w:szCs w:val="28"/>
        </w:rPr>
        <w:t xml:space="preserve">Мэр </w:t>
      </w:r>
      <w:proofErr w:type="gramStart"/>
      <w:r w:rsidRPr="00796731">
        <w:rPr>
          <w:b/>
          <w:color w:val="000000"/>
          <w:sz w:val="28"/>
          <w:szCs w:val="28"/>
        </w:rPr>
        <w:t>г</w:t>
      </w:r>
      <w:proofErr w:type="gramEnd"/>
      <w:r w:rsidRPr="00796731">
        <w:rPr>
          <w:b/>
          <w:color w:val="000000"/>
          <w:sz w:val="28"/>
          <w:szCs w:val="28"/>
        </w:rPr>
        <w:t>. Бодайбо и района</w:t>
      </w:r>
      <w:r w:rsidRPr="00796731">
        <w:rPr>
          <w:b/>
          <w:color w:val="000000"/>
          <w:sz w:val="28"/>
          <w:szCs w:val="28"/>
        </w:rPr>
        <w:tab/>
      </w:r>
      <w:r w:rsidRPr="00796731">
        <w:rPr>
          <w:b/>
          <w:color w:val="000000"/>
          <w:sz w:val="28"/>
          <w:szCs w:val="28"/>
        </w:rPr>
        <w:tab/>
      </w:r>
      <w:r w:rsidRPr="00796731">
        <w:rPr>
          <w:b/>
          <w:color w:val="000000"/>
          <w:sz w:val="28"/>
          <w:szCs w:val="28"/>
        </w:rPr>
        <w:tab/>
      </w:r>
      <w:r w:rsidRPr="00796731">
        <w:rPr>
          <w:b/>
          <w:color w:val="000000"/>
          <w:sz w:val="28"/>
          <w:szCs w:val="28"/>
        </w:rPr>
        <w:tab/>
      </w:r>
      <w:r w:rsidRPr="00796731">
        <w:rPr>
          <w:b/>
          <w:color w:val="000000"/>
          <w:sz w:val="28"/>
          <w:szCs w:val="28"/>
        </w:rPr>
        <w:tab/>
      </w:r>
      <w:r w:rsidRPr="0079673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</w:t>
      </w:r>
      <w:r w:rsidRPr="00796731">
        <w:rPr>
          <w:b/>
          <w:color w:val="000000"/>
          <w:sz w:val="28"/>
          <w:szCs w:val="28"/>
        </w:rPr>
        <w:t>Е.Ю. Юмашев</w:t>
      </w:r>
    </w:p>
    <w:p w:rsidR="00ED7EDE" w:rsidRPr="00796731" w:rsidRDefault="00ED7EDE" w:rsidP="00ED7EDE">
      <w:pPr>
        <w:jc w:val="both"/>
        <w:rPr>
          <w:b/>
          <w:color w:val="000000"/>
        </w:rPr>
      </w:pPr>
    </w:p>
    <w:p w:rsidR="00ED7EDE" w:rsidRDefault="00ED7EDE" w:rsidP="00ED7EDE">
      <w:pPr>
        <w:jc w:val="both"/>
        <w:rPr>
          <w:color w:val="000000"/>
        </w:rPr>
      </w:pPr>
    </w:p>
    <w:p w:rsidR="001160A1" w:rsidRDefault="001160A1" w:rsidP="00305253">
      <w:pPr>
        <w:jc w:val="both"/>
        <w:rPr>
          <w:color w:val="000000"/>
        </w:rPr>
      </w:pPr>
    </w:p>
    <w:sectPr w:rsidR="001160A1" w:rsidSect="00F83C55">
      <w:headerReference w:type="first" r:id="rId12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65" w:rsidRDefault="00323D65" w:rsidP="00F83C55">
      <w:r>
        <w:separator/>
      </w:r>
    </w:p>
  </w:endnote>
  <w:endnote w:type="continuationSeparator" w:id="0">
    <w:p w:rsidR="00323D65" w:rsidRDefault="00323D65" w:rsidP="00F8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65" w:rsidRDefault="00323D65" w:rsidP="00F83C55">
      <w:r>
        <w:separator/>
      </w:r>
    </w:p>
  </w:footnote>
  <w:footnote w:type="continuationSeparator" w:id="0">
    <w:p w:rsidR="00323D65" w:rsidRDefault="00323D65" w:rsidP="00F8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0118"/>
      <w:docPartObj>
        <w:docPartGallery w:val="Page Numbers (Top of Page)"/>
        <w:docPartUnique/>
      </w:docPartObj>
    </w:sdtPr>
    <w:sdtContent>
      <w:p w:rsidR="00F83C55" w:rsidRDefault="00BB6473">
        <w:pPr>
          <w:pStyle w:val="a6"/>
          <w:jc w:val="center"/>
        </w:pPr>
        <w:fldSimple w:instr=" PAGE   \* MERGEFORMAT ">
          <w:r w:rsidR="00F83C55">
            <w:rPr>
              <w:noProof/>
            </w:rPr>
            <w:t>0</w:t>
          </w:r>
        </w:fldSimple>
      </w:p>
    </w:sdtContent>
  </w:sdt>
  <w:p w:rsidR="00F83C55" w:rsidRDefault="00F83C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11F"/>
    <w:multiLevelType w:val="hybridMultilevel"/>
    <w:tmpl w:val="65A8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449B5"/>
    <w:multiLevelType w:val="hybridMultilevel"/>
    <w:tmpl w:val="D5584A7A"/>
    <w:lvl w:ilvl="0" w:tplc="BC0A60B8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E3FF1"/>
    <w:multiLevelType w:val="hybridMultilevel"/>
    <w:tmpl w:val="87FE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01E54"/>
    <w:multiLevelType w:val="multilevel"/>
    <w:tmpl w:val="6A98C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4">
    <w:nsid w:val="70647894"/>
    <w:multiLevelType w:val="hybridMultilevel"/>
    <w:tmpl w:val="D5584A7A"/>
    <w:lvl w:ilvl="0" w:tplc="BC0A60B8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253"/>
    <w:rsid w:val="00014562"/>
    <w:rsid w:val="00036777"/>
    <w:rsid w:val="000C79CC"/>
    <w:rsid w:val="000D4A02"/>
    <w:rsid w:val="000F0418"/>
    <w:rsid w:val="000F61AF"/>
    <w:rsid w:val="00106B9C"/>
    <w:rsid w:val="001160A1"/>
    <w:rsid w:val="00124206"/>
    <w:rsid w:val="00126217"/>
    <w:rsid w:val="00147A70"/>
    <w:rsid w:val="00154D4C"/>
    <w:rsid w:val="0019107C"/>
    <w:rsid w:val="00196FAE"/>
    <w:rsid w:val="001A0016"/>
    <w:rsid w:val="00203126"/>
    <w:rsid w:val="002153B6"/>
    <w:rsid w:val="002666B5"/>
    <w:rsid w:val="00274819"/>
    <w:rsid w:val="002C1B4F"/>
    <w:rsid w:val="002C286F"/>
    <w:rsid w:val="002D3BB5"/>
    <w:rsid w:val="00305253"/>
    <w:rsid w:val="00305A44"/>
    <w:rsid w:val="00317ADA"/>
    <w:rsid w:val="00323D65"/>
    <w:rsid w:val="003404EF"/>
    <w:rsid w:val="00364921"/>
    <w:rsid w:val="00367B05"/>
    <w:rsid w:val="003A2899"/>
    <w:rsid w:val="003D3020"/>
    <w:rsid w:val="003E764A"/>
    <w:rsid w:val="0049787E"/>
    <w:rsid w:val="004B699A"/>
    <w:rsid w:val="00536D41"/>
    <w:rsid w:val="00563B8C"/>
    <w:rsid w:val="00574BD0"/>
    <w:rsid w:val="005970A4"/>
    <w:rsid w:val="005C08F1"/>
    <w:rsid w:val="00622E85"/>
    <w:rsid w:val="0066712A"/>
    <w:rsid w:val="0067031D"/>
    <w:rsid w:val="00716F07"/>
    <w:rsid w:val="00796731"/>
    <w:rsid w:val="00800FC6"/>
    <w:rsid w:val="0084577A"/>
    <w:rsid w:val="008D641E"/>
    <w:rsid w:val="008E7EEA"/>
    <w:rsid w:val="008F1616"/>
    <w:rsid w:val="00902A64"/>
    <w:rsid w:val="00970D75"/>
    <w:rsid w:val="009B4218"/>
    <w:rsid w:val="009C22DD"/>
    <w:rsid w:val="00A159E7"/>
    <w:rsid w:val="00A90FC9"/>
    <w:rsid w:val="00AF09C2"/>
    <w:rsid w:val="00B27FAF"/>
    <w:rsid w:val="00B34502"/>
    <w:rsid w:val="00B4478D"/>
    <w:rsid w:val="00B721DB"/>
    <w:rsid w:val="00B95F35"/>
    <w:rsid w:val="00BB6473"/>
    <w:rsid w:val="00C0670B"/>
    <w:rsid w:val="00C5414B"/>
    <w:rsid w:val="00C76D6A"/>
    <w:rsid w:val="00C927B2"/>
    <w:rsid w:val="00D51BE9"/>
    <w:rsid w:val="00D84BE8"/>
    <w:rsid w:val="00DA3C32"/>
    <w:rsid w:val="00DB56CF"/>
    <w:rsid w:val="00DC7EDF"/>
    <w:rsid w:val="00DD31A4"/>
    <w:rsid w:val="00DD5A13"/>
    <w:rsid w:val="00DF0A41"/>
    <w:rsid w:val="00E06BB9"/>
    <w:rsid w:val="00E50800"/>
    <w:rsid w:val="00E77734"/>
    <w:rsid w:val="00E8078A"/>
    <w:rsid w:val="00E8595D"/>
    <w:rsid w:val="00EB2D5C"/>
    <w:rsid w:val="00EC2501"/>
    <w:rsid w:val="00EC42A6"/>
    <w:rsid w:val="00ED7EDE"/>
    <w:rsid w:val="00F4086B"/>
    <w:rsid w:val="00F5783D"/>
    <w:rsid w:val="00F83C55"/>
    <w:rsid w:val="00FE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2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5253"/>
    <w:pPr>
      <w:widowControl/>
      <w:autoSpaceDE/>
      <w:autoSpaceDN/>
      <w:adjustRightInd/>
      <w:ind w:left="720"/>
      <w:contextualSpacing/>
    </w:pPr>
  </w:style>
  <w:style w:type="table" w:styleId="a5">
    <w:name w:val="Table Grid"/>
    <w:basedOn w:val="a1"/>
    <w:uiPriority w:val="59"/>
    <w:rsid w:val="0030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3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3C55"/>
    <w:rPr>
      <w:rFonts w:eastAsiaTheme="minorEastAsia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3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3C55"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54F1578EBBE7F787CAB56CAC9759128B13F97EB82D58F6A0A42D3A9E0B4D5A4FE04057EB42EA31F126F02717AU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DC6EA972B46D601B9EA7491BEEAD55EF91D147AF0591FA9155C40F46b5a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DC6EA972B46D601B9EA7491BEEAD55EF91D745AF0691FA9155C40F46521AD4452FA24ECED2EC40b7a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DC6EA972B46D601B9EA7491BEEAD55EF94D34BA40C91FA9155C40F46521AD4452FA24DbCa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39E8-3F05-4971-BD1D-E99F98C4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Лыкова</cp:lastModifiedBy>
  <cp:revision>2</cp:revision>
  <cp:lastPrinted>2021-01-25T06:41:00Z</cp:lastPrinted>
  <dcterms:created xsi:type="dcterms:W3CDTF">2023-03-20T01:26:00Z</dcterms:created>
  <dcterms:modified xsi:type="dcterms:W3CDTF">2023-03-20T01:26:00Z</dcterms:modified>
</cp:coreProperties>
</file>