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C1" w:rsidRPr="0055432C" w:rsidRDefault="003525C1" w:rsidP="00461FEB">
      <w:pPr>
        <w:rPr>
          <w:rFonts w:cs="Times New Roman"/>
          <w:b/>
          <w:szCs w:val="28"/>
        </w:rPr>
      </w:pPr>
      <w:r w:rsidRPr="0055432C">
        <w:rPr>
          <w:rFonts w:cs="Times New Roman"/>
          <w:b/>
          <w:szCs w:val="28"/>
        </w:rPr>
        <w:t>РОССИЙСКАЯ ФЕДЕРАЦИЯ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  <w:r w:rsidRPr="0055432C">
        <w:rPr>
          <w:rFonts w:cs="Times New Roman"/>
          <w:b/>
          <w:szCs w:val="28"/>
        </w:rPr>
        <w:t>ИРКУТСКАЯ ОБЛАСТЬ БОДАЙБИНСКИЙ РАЙОН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  <w:r w:rsidRPr="0055432C">
        <w:rPr>
          <w:rFonts w:cs="Times New Roman"/>
          <w:b/>
          <w:szCs w:val="28"/>
        </w:rPr>
        <w:t>АДМИНИСТРАЦИЯ ГОРОДА БОДАЙБО И РАЙОНА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ПОСТАНОВЛЕНИЕ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525C1" w:rsidRPr="0055432C" w:rsidTr="005F768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AC5B79" w:rsidRDefault="00FF30C1" w:rsidP="00716CAB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20.05.</w:t>
            </w:r>
            <w:r w:rsidR="00FD0B13">
              <w:rPr>
                <w:rFonts w:cs="Times New Roman"/>
                <w:szCs w:val="28"/>
              </w:rPr>
              <w:t>2024</w:t>
            </w:r>
            <w:r w:rsidR="003525C1" w:rsidRPr="00AC5B79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AC5B79" w:rsidRDefault="003525C1" w:rsidP="00716CAB">
            <w:pPr>
              <w:rPr>
                <w:rFonts w:cs="Times New Roman"/>
                <w:b/>
                <w:szCs w:val="28"/>
              </w:rPr>
            </w:pPr>
            <w:r w:rsidRPr="00AC5B79">
              <w:rPr>
                <w:rFonts w:cs="Times New Roman"/>
                <w:szCs w:val="28"/>
              </w:rPr>
              <w:t>Бодайбо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AC5B79" w:rsidRDefault="00FD0B13" w:rsidP="00FF30C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FF30C1">
              <w:rPr>
                <w:rFonts w:cs="Times New Roman"/>
                <w:szCs w:val="28"/>
              </w:rPr>
              <w:t>108-пп</w:t>
            </w:r>
          </w:p>
        </w:tc>
      </w:tr>
    </w:tbl>
    <w:p w:rsidR="003525C1" w:rsidRDefault="003525C1" w:rsidP="00716CAB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</w:tblGrid>
      <w:tr w:rsidR="003525C1" w:rsidRPr="00EE5C63" w:rsidTr="005F768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525C1" w:rsidRPr="00AC5B79" w:rsidRDefault="00765F8E" w:rsidP="00716CAB">
            <w:pPr>
              <w:jc w:val="both"/>
            </w:pPr>
            <w:r>
              <w:rPr>
                <w:rFonts w:cs="Times New Roman"/>
                <w:szCs w:val="28"/>
              </w:rPr>
              <w:t>О</w:t>
            </w:r>
            <w:r w:rsidR="00DE12E7">
              <w:rPr>
                <w:rFonts w:cs="Times New Roman"/>
                <w:szCs w:val="28"/>
              </w:rPr>
              <w:t xml:space="preserve">б утверждении Перечня организаций, обеспечивающих выполнение мероприятий по гражданской обороне на территории </w:t>
            </w:r>
            <w:r w:rsidR="003525C1" w:rsidRPr="00EE5C63">
              <w:rPr>
                <w:rFonts w:cs="Times New Roman"/>
                <w:szCs w:val="28"/>
              </w:rPr>
              <w:t>муниципального образования г. Бодайбо</w:t>
            </w:r>
            <w:r w:rsidR="00DE12E7">
              <w:rPr>
                <w:rFonts w:cs="Times New Roman"/>
                <w:szCs w:val="28"/>
              </w:rPr>
              <w:t xml:space="preserve"> и района</w:t>
            </w:r>
          </w:p>
        </w:tc>
      </w:tr>
    </w:tbl>
    <w:p w:rsidR="003525C1" w:rsidRPr="0055432C" w:rsidRDefault="003525C1" w:rsidP="00716CAB">
      <w:pPr>
        <w:jc w:val="both"/>
        <w:rPr>
          <w:rFonts w:cs="Times New Roman"/>
          <w:szCs w:val="28"/>
        </w:rPr>
      </w:pPr>
    </w:p>
    <w:p w:rsidR="00FD0B13" w:rsidRPr="00C93609" w:rsidRDefault="006B357E" w:rsidP="007633C3">
      <w:pPr>
        <w:widowControl w:val="0"/>
        <w:autoSpaceDE w:val="0"/>
        <w:autoSpaceDN w:val="0"/>
        <w:ind w:right="-28" w:firstLine="709"/>
        <w:jc w:val="both"/>
        <w:rPr>
          <w:rFonts w:eastAsia="Arial" w:cs="Times New Roman"/>
          <w:szCs w:val="28"/>
        </w:rPr>
      </w:pPr>
      <w:proofErr w:type="gramStart"/>
      <w:r w:rsidRPr="00C93609">
        <w:rPr>
          <w:rFonts w:eastAsia="Arial" w:cs="Times New Roman"/>
          <w:szCs w:val="28"/>
        </w:rPr>
        <w:t>В</w:t>
      </w:r>
      <w:r w:rsidR="00D72B45" w:rsidRPr="00C93609">
        <w:rPr>
          <w:rFonts w:eastAsia="Arial" w:cs="Times New Roman"/>
          <w:szCs w:val="28"/>
        </w:rPr>
        <w:t xml:space="preserve"> </w:t>
      </w:r>
      <w:r w:rsidR="00DE12E7">
        <w:rPr>
          <w:rFonts w:eastAsia="Arial" w:cs="Times New Roman"/>
          <w:szCs w:val="28"/>
        </w:rPr>
        <w:t>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30.12.2003 № 794 «О единой  государственной системе предупреждения и ликвидации чрезвычайных ситуаций»</w:t>
      </w:r>
      <w:r w:rsidR="00F611AA">
        <w:rPr>
          <w:rFonts w:eastAsia="Arial" w:cs="Times New Roman"/>
          <w:szCs w:val="28"/>
        </w:rPr>
        <w:t>, А</w:t>
      </w:r>
      <w:r w:rsidR="00DE12E7">
        <w:rPr>
          <w:rFonts w:eastAsia="Arial" w:cs="Times New Roman"/>
          <w:szCs w:val="28"/>
        </w:rPr>
        <w:t>дминистрации Иркутской области от 25.08.2008 № 243-па</w:t>
      </w:r>
      <w:r w:rsidR="00F611AA">
        <w:rPr>
          <w:rFonts w:eastAsia="Arial" w:cs="Times New Roman"/>
          <w:szCs w:val="28"/>
        </w:rPr>
        <w:t xml:space="preserve"> «О территориальной подсистеме Иркутской области единой государственной системы предупреждения и ликвидации чрезвычайных ситуаций», приказом Министерства</w:t>
      </w:r>
      <w:proofErr w:type="gramEnd"/>
      <w:r w:rsidR="00F611AA">
        <w:rPr>
          <w:rFonts w:eastAsia="Arial" w:cs="Times New Roman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от 18.12.2014 № 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="00F757AD">
        <w:rPr>
          <w:rFonts w:eastAsia="Arial" w:cs="Times New Roman"/>
          <w:spacing w:val="-1"/>
          <w:w w:val="105"/>
          <w:szCs w:val="28"/>
        </w:rPr>
        <w:t xml:space="preserve">, статьей </w:t>
      </w:r>
      <w:r w:rsidR="00FD0B13" w:rsidRPr="00C93609">
        <w:rPr>
          <w:rFonts w:eastAsia="Arial" w:cs="Times New Roman"/>
          <w:w w:val="105"/>
          <w:szCs w:val="28"/>
        </w:rPr>
        <w:t xml:space="preserve">31 </w:t>
      </w:r>
      <w:r w:rsidR="00FD0B13" w:rsidRPr="00C93609">
        <w:rPr>
          <w:rFonts w:eastAsia="Arial" w:cs="Times New Roman"/>
          <w:spacing w:val="-1"/>
          <w:w w:val="105"/>
          <w:szCs w:val="28"/>
        </w:rPr>
        <w:t>Устава</w:t>
      </w:r>
      <w:r w:rsidR="00FD0B13" w:rsidRPr="00C93609">
        <w:rPr>
          <w:rFonts w:eastAsia="Arial" w:cs="Times New Roman"/>
          <w:w w:val="105"/>
          <w:szCs w:val="28"/>
        </w:rPr>
        <w:t xml:space="preserve"> муниципального образования</w:t>
      </w:r>
      <w:r w:rsidR="00FD0B13" w:rsidRPr="00C93609">
        <w:rPr>
          <w:rFonts w:eastAsia="Arial" w:cs="Times New Roman"/>
          <w:spacing w:val="1"/>
          <w:w w:val="105"/>
          <w:szCs w:val="28"/>
        </w:rPr>
        <w:t xml:space="preserve"> </w:t>
      </w:r>
      <w:r w:rsidR="00FD0B13" w:rsidRPr="00C93609">
        <w:rPr>
          <w:rFonts w:eastAsia="Arial" w:cs="Times New Roman"/>
          <w:w w:val="105"/>
          <w:szCs w:val="28"/>
        </w:rPr>
        <w:t>города Бодайбо и района,</w:t>
      </w:r>
    </w:p>
    <w:p w:rsidR="00E60E90" w:rsidRDefault="00FD0B13" w:rsidP="00E60E90">
      <w:pPr>
        <w:widowControl w:val="0"/>
        <w:autoSpaceDE w:val="0"/>
        <w:autoSpaceDN w:val="0"/>
        <w:ind w:right="-28"/>
        <w:jc w:val="both"/>
        <w:outlineLvl w:val="0"/>
        <w:rPr>
          <w:rFonts w:eastAsia="Arial" w:cs="Times New Roman"/>
          <w:bCs/>
          <w:szCs w:val="28"/>
        </w:rPr>
      </w:pPr>
      <w:r w:rsidRPr="00E60E90">
        <w:rPr>
          <w:rFonts w:eastAsia="Arial" w:cs="Times New Roman"/>
          <w:bCs/>
          <w:szCs w:val="28"/>
        </w:rPr>
        <w:t>ПОСТАНОВЛЯЕТ:</w:t>
      </w:r>
    </w:p>
    <w:p w:rsidR="00E60E90" w:rsidRDefault="00E60E90" w:rsidP="00E60E90">
      <w:pPr>
        <w:widowControl w:val="0"/>
        <w:autoSpaceDE w:val="0"/>
        <w:autoSpaceDN w:val="0"/>
        <w:ind w:right="-28"/>
        <w:jc w:val="both"/>
        <w:outlineLvl w:val="0"/>
        <w:rPr>
          <w:rFonts w:eastAsia="Arial" w:cs="Times New Roman"/>
          <w:bCs/>
          <w:szCs w:val="28"/>
        </w:rPr>
      </w:pPr>
      <w:r>
        <w:rPr>
          <w:rFonts w:eastAsia="Arial" w:cs="Times New Roman"/>
          <w:bCs/>
          <w:szCs w:val="28"/>
        </w:rPr>
        <w:t xml:space="preserve">          </w:t>
      </w:r>
      <w:r>
        <w:rPr>
          <w:rFonts w:eastAsia="Arial" w:cs="Times New Roman"/>
          <w:szCs w:val="28"/>
        </w:rPr>
        <w:t xml:space="preserve">1. </w:t>
      </w:r>
      <w:r w:rsidR="00FD0B13" w:rsidRPr="00C93609">
        <w:rPr>
          <w:rFonts w:eastAsia="Arial" w:cs="Times New Roman"/>
          <w:szCs w:val="28"/>
        </w:rPr>
        <w:t>Утвердить</w:t>
      </w:r>
      <w:r>
        <w:rPr>
          <w:rFonts w:eastAsia="Arial" w:cs="Times New Roman"/>
          <w:spacing w:val="-2"/>
          <w:szCs w:val="28"/>
        </w:rPr>
        <w:t xml:space="preserve"> Перечень организаций, обеспечивающих выполнение мероприятий по гражданской обороне на территории муниципального образования г. Бодайбо и района в соответствии с приложением 1</w:t>
      </w:r>
      <w:r w:rsidR="00FD0B13" w:rsidRPr="00C93609">
        <w:rPr>
          <w:rFonts w:eastAsia="Arial" w:cs="Times New Roman"/>
          <w:w w:val="105"/>
          <w:szCs w:val="28"/>
        </w:rPr>
        <w:t>.</w:t>
      </w:r>
    </w:p>
    <w:p w:rsidR="00FD0B13" w:rsidRDefault="00E60E90" w:rsidP="00E60E90">
      <w:pPr>
        <w:widowControl w:val="0"/>
        <w:autoSpaceDE w:val="0"/>
        <w:autoSpaceDN w:val="0"/>
        <w:ind w:right="-28"/>
        <w:jc w:val="both"/>
        <w:outlineLvl w:val="0"/>
        <w:rPr>
          <w:rFonts w:eastAsia="Arial" w:cs="Times New Roman"/>
          <w:w w:val="95"/>
          <w:szCs w:val="28"/>
        </w:rPr>
      </w:pPr>
      <w:r>
        <w:rPr>
          <w:rFonts w:eastAsia="Arial" w:cs="Times New Roman"/>
          <w:bCs/>
          <w:szCs w:val="28"/>
        </w:rPr>
        <w:t xml:space="preserve">          </w:t>
      </w:r>
      <w:r w:rsidR="002D2F66">
        <w:rPr>
          <w:rFonts w:eastAsia="Arial" w:cs="Times New Roman"/>
          <w:spacing w:val="-1"/>
          <w:w w:val="95"/>
          <w:szCs w:val="28"/>
        </w:rPr>
        <w:t>2</w:t>
      </w:r>
      <w:r w:rsidR="00FD0B13" w:rsidRPr="00C93609">
        <w:rPr>
          <w:rFonts w:eastAsia="Arial" w:cs="Times New Roman"/>
          <w:spacing w:val="-1"/>
          <w:w w:val="95"/>
          <w:szCs w:val="28"/>
        </w:rPr>
        <w:t>.</w:t>
      </w:r>
      <w:r w:rsidR="00FD0B13" w:rsidRPr="00C93609">
        <w:rPr>
          <w:rFonts w:eastAsia="Arial" w:cs="Times New Roman"/>
          <w:spacing w:val="-8"/>
          <w:w w:val="95"/>
          <w:szCs w:val="28"/>
        </w:rPr>
        <w:t xml:space="preserve"> </w:t>
      </w:r>
      <w:proofErr w:type="gramStart"/>
      <w:r w:rsidR="00FD0B13" w:rsidRPr="00C93609">
        <w:rPr>
          <w:rFonts w:eastAsia="Arial" w:cs="Times New Roman"/>
          <w:spacing w:val="-1"/>
          <w:w w:val="95"/>
          <w:szCs w:val="28"/>
        </w:rPr>
        <w:t>Контроль</w:t>
      </w:r>
      <w:r w:rsidR="00FD0B13" w:rsidRPr="00C93609">
        <w:rPr>
          <w:rFonts w:eastAsia="Arial" w:cs="Times New Roman"/>
          <w:spacing w:val="20"/>
          <w:w w:val="95"/>
          <w:szCs w:val="28"/>
        </w:rPr>
        <w:t xml:space="preserve"> </w:t>
      </w:r>
      <w:r w:rsidR="00FD0B13" w:rsidRPr="00C93609">
        <w:rPr>
          <w:rFonts w:eastAsia="Arial" w:cs="Times New Roman"/>
          <w:spacing w:val="-1"/>
          <w:w w:val="95"/>
          <w:szCs w:val="28"/>
        </w:rPr>
        <w:t>за</w:t>
      </w:r>
      <w:proofErr w:type="gramEnd"/>
      <w:r w:rsidR="00FD0B13" w:rsidRPr="00C93609">
        <w:rPr>
          <w:rFonts w:eastAsia="Arial" w:cs="Times New Roman"/>
          <w:spacing w:val="-9"/>
          <w:w w:val="95"/>
          <w:szCs w:val="28"/>
        </w:rPr>
        <w:t xml:space="preserve"> </w:t>
      </w:r>
      <w:r w:rsidR="00FD0B13" w:rsidRPr="00C93609">
        <w:rPr>
          <w:rFonts w:eastAsia="Arial" w:cs="Times New Roman"/>
          <w:spacing w:val="-1"/>
          <w:w w:val="95"/>
          <w:szCs w:val="28"/>
        </w:rPr>
        <w:t>исполнением</w:t>
      </w:r>
      <w:r w:rsidR="00FD0B13" w:rsidRPr="00C93609">
        <w:rPr>
          <w:rFonts w:eastAsia="Arial" w:cs="Times New Roman"/>
          <w:spacing w:val="-13"/>
          <w:w w:val="95"/>
          <w:szCs w:val="28"/>
        </w:rPr>
        <w:t xml:space="preserve"> </w:t>
      </w:r>
      <w:r w:rsidR="00FD0B13" w:rsidRPr="00C93609">
        <w:rPr>
          <w:rFonts w:eastAsia="Arial" w:cs="Times New Roman"/>
          <w:spacing w:val="-1"/>
          <w:w w:val="95"/>
          <w:szCs w:val="28"/>
        </w:rPr>
        <w:t>настоящего</w:t>
      </w:r>
      <w:r w:rsidR="00FD0B13" w:rsidRPr="00C93609">
        <w:rPr>
          <w:rFonts w:eastAsia="Arial" w:cs="Times New Roman"/>
          <w:spacing w:val="19"/>
          <w:w w:val="95"/>
          <w:szCs w:val="28"/>
        </w:rPr>
        <w:t xml:space="preserve"> </w:t>
      </w:r>
      <w:r w:rsidR="00FD0B13" w:rsidRPr="00C93609">
        <w:rPr>
          <w:rFonts w:eastAsia="Arial" w:cs="Times New Roman"/>
          <w:spacing w:val="-1"/>
          <w:w w:val="95"/>
          <w:szCs w:val="28"/>
        </w:rPr>
        <w:t>постановления</w:t>
      </w:r>
      <w:r w:rsidR="00FD0B13" w:rsidRPr="00C93609">
        <w:rPr>
          <w:rFonts w:eastAsia="Arial" w:cs="Times New Roman"/>
          <w:spacing w:val="21"/>
          <w:w w:val="95"/>
          <w:szCs w:val="28"/>
        </w:rPr>
        <w:t xml:space="preserve"> </w:t>
      </w:r>
      <w:r w:rsidR="00FD0B13" w:rsidRPr="00C93609">
        <w:rPr>
          <w:rFonts w:eastAsia="Arial" w:cs="Times New Roman"/>
          <w:spacing w:val="-1"/>
          <w:w w:val="95"/>
          <w:szCs w:val="28"/>
        </w:rPr>
        <w:t>оставляю</w:t>
      </w:r>
      <w:r w:rsidR="00FD0B13" w:rsidRPr="00C93609">
        <w:rPr>
          <w:rFonts w:eastAsia="Arial" w:cs="Times New Roman"/>
          <w:spacing w:val="10"/>
          <w:w w:val="95"/>
          <w:szCs w:val="28"/>
        </w:rPr>
        <w:t xml:space="preserve"> </w:t>
      </w:r>
      <w:r w:rsidR="00FD0B13" w:rsidRPr="00C93609">
        <w:rPr>
          <w:rFonts w:eastAsia="Arial" w:cs="Times New Roman"/>
          <w:w w:val="95"/>
          <w:szCs w:val="28"/>
        </w:rPr>
        <w:t>за</w:t>
      </w:r>
      <w:r w:rsidR="00FD0B13" w:rsidRPr="00C93609">
        <w:rPr>
          <w:rFonts w:eastAsia="Arial" w:cs="Times New Roman"/>
          <w:spacing w:val="-10"/>
          <w:w w:val="95"/>
          <w:szCs w:val="28"/>
        </w:rPr>
        <w:t xml:space="preserve"> </w:t>
      </w:r>
      <w:r w:rsidR="00FD0B13" w:rsidRPr="00C93609">
        <w:rPr>
          <w:rFonts w:eastAsia="Arial" w:cs="Times New Roman"/>
          <w:w w:val="95"/>
          <w:szCs w:val="28"/>
        </w:rPr>
        <w:t>собой.</w:t>
      </w:r>
    </w:p>
    <w:p w:rsidR="002D2F66" w:rsidRPr="00E60E90" w:rsidRDefault="002D2F66" w:rsidP="00E60E90">
      <w:pPr>
        <w:widowControl w:val="0"/>
        <w:autoSpaceDE w:val="0"/>
        <w:autoSpaceDN w:val="0"/>
        <w:ind w:right="-28"/>
        <w:jc w:val="both"/>
        <w:outlineLvl w:val="0"/>
        <w:rPr>
          <w:rFonts w:eastAsia="Arial" w:cs="Times New Roman"/>
          <w:bCs/>
          <w:szCs w:val="28"/>
        </w:rPr>
      </w:pPr>
      <w:r>
        <w:rPr>
          <w:rFonts w:eastAsia="Arial" w:cs="Times New Roman"/>
          <w:w w:val="95"/>
          <w:szCs w:val="28"/>
        </w:rPr>
        <w:t xml:space="preserve">           3. Настоящее постановление вступает в силу со дня его подписания.</w:t>
      </w:r>
    </w:p>
    <w:p w:rsidR="00FD0B13" w:rsidRDefault="00FD0B13" w:rsidP="00716CAB">
      <w:pPr>
        <w:jc w:val="both"/>
        <w:rPr>
          <w:rFonts w:cs="Times New Roman"/>
          <w:szCs w:val="28"/>
        </w:rPr>
      </w:pPr>
    </w:p>
    <w:p w:rsidR="00F757AD" w:rsidRDefault="00F757AD" w:rsidP="00716CAB">
      <w:pPr>
        <w:jc w:val="both"/>
        <w:rPr>
          <w:rFonts w:cs="Times New Roman"/>
          <w:szCs w:val="28"/>
        </w:rPr>
      </w:pPr>
    </w:p>
    <w:p w:rsidR="00F757AD" w:rsidRDefault="00F757AD" w:rsidP="00716CAB">
      <w:pPr>
        <w:jc w:val="both"/>
        <w:rPr>
          <w:rFonts w:cs="Times New Roman"/>
          <w:szCs w:val="28"/>
        </w:rPr>
      </w:pPr>
    </w:p>
    <w:p w:rsidR="00F757AD" w:rsidRPr="00C93609" w:rsidRDefault="00F757AD" w:rsidP="00716CAB">
      <w:pPr>
        <w:jc w:val="both"/>
        <w:rPr>
          <w:rFonts w:cs="Times New Roman"/>
          <w:szCs w:val="28"/>
        </w:rPr>
      </w:pPr>
    </w:p>
    <w:p w:rsidR="00F757AD" w:rsidRDefault="003525C1" w:rsidP="00F757AD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C9360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И.о. мэра г. Бодайбо и района                 </w:t>
      </w:r>
      <w:r w:rsidR="009D2A86" w:rsidRPr="00C9360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   </w:t>
      </w:r>
      <w:r w:rsidR="00FD0B13" w:rsidRPr="00C9360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</w:t>
      </w:r>
      <w:r w:rsidRPr="00C9360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И.А.</w:t>
      </w:r>
      <w:r w:rsidR="00FD0B13" w:rsidRPr="00C9360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903829" w:rsidRPr="00C9360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Крицкий</w:t>
      </w:r>
    </w:p>
    <w:p w:rsidR="007633C3" w:rsidRDefault="007633C3" w:rsidP="007633C3"/>
    <w:p w:rsidR="007633C3" w:rsidRDefault="007633C3" w:rsidP="007633C3"/>
    <w:p w:rsidR="00E60E90" w:rsidRDefault="00E60E90" w:rsidP="007633C3"/>
    <w:p w:rsidR="00E60E90" w:rsidRDefault="00E60E90" w:rsidP="007633C3"/>
    <w:p w:rsidR="00E60E90" w:rsidRDefault="00E60E90" w:rsidP="007633C3"/>
    <w:p w:rsidR="002D2F66" w:rsidRDefault="002D2F66" w:rsidP="00E455CF">
      <w:pPr>
        <w:jc w:val="right"/>
      </w:pPr>
    </w:p>
    <w:p w:rsidR="002D2F66" w:rsidRDefault="002D2F66" w:rsidP="00E455CF">
      <w:pPr>
        <w:jc w:val="right"/>
      </w:pPr>
    </w:p>
    <w:p w:rsidR="002D2F66" w:rsidRDefault="002D2F66" w:rsidP="00E455CF">
      <w:pPr>
        <w:jc w:val="right"/>
      </w:pPr>
    </w:p>
    <w:p w:rsidR="00E60E90" w:rsidRDefault="00E455CF" w:rsidP="00E455CF">
      <w:pPr>
        <w:jc w:val="right"/>
      </w:pPr>
      <w:r>
        <w:lastRenderedPageBreak/>
        <w:t>Приложение 1</w:t>
      </w:r>
    </w:p>
    <w:p w:rsidR="00E455CF" w:rsidRDefault="00E455CF" w:rsidP="00E455CF">
      <w:pPr>
        <w:jc w:val="right"/>
      </w:pPr>
      <w:r>
        <w:t>к постановлению администрации</w:t>
      </w:r>
    </w:p>
    <w:p w:rsidR="00E455CF" w:rsidRDefault="00E455CF" w:rsidP="00E455CF">
      <w:pPr>
        <w:jc w:val="right"/>
      </w:pPr>
      <w:r>
        <w:t>города Бодайбо и района</w:t>
      </w:r>
    </w:p>
    <w:p w:rsidR="00E455CF" w:rsidRDefault="00E455CF" w:rsidP="00E455CF">
      <w:pPr>
        <w:jc w:val="right"/>
      </w:pPr>
      <w:r>
        <w:t>от «</w:t>
      </w:r>
      <w:r w:rsidR="00FF30C1">
        <w:t>20</w:t>
      </w:r>
      <w:r>
        <w:t>»</w:t>
      </w:r>
      <w:r w:rsidR="00FF30C1">
        <w:t xml:space="preserve"> мая </w:t>
      </w:r>
      <w:r>
        <w:t>2024 г. №</w:t>
      </w:r>
      <w:r w:rsidR="00FF30C1">
        <w:t>108-пп</w:t>
      </w:r>
    </w:p>
    <w:p w:rsidR="00E455CF" w:rsidRDefault="00E455CF" w:rsidP="00E455CF">
      <w:pPr>
        <w:jc w:val="right"/>
      </w:pPr>
    </w:p>
    <w:p w:rsidR="00E455CF" w:rsidRDefault="00E455CF" w:rsidP="00E455CF"/>
    <w:p w:rsidR="00E455CF" w:rsidRPr="00853D7A" w:rsidRDefault="00E455CF" w:rsidP="00E455CF">
      <w:pPr>
        <w:rPr>
          <w:b/>
        </w:rPr>
      </w:pPr>
      <w:r w:rsidRPr="00853D7A">
        <w:rPr>
          <w:b/>
        </w:rPr>
        <w:t>ПЕРЕЧЕНЬ</w:t>
      </w:r>
    </w:p>
    <w:p w:rsidR="00E455CF" w:rsidRDefault="00853D7A" w:rsidP="00E455CF">
      <w:r>
        <w:t>о</w:t>
      </w:r>
      <w:r w:rsidR="00E455CF">
        <w:t>рганизаций, обеспечивающих выполнение мероприятий по гражданской обороне на территории муниципального образования г. Бодайбо и района</w:t>
      </w:r>
    </w:p>
    <w:p w:rsidR="00E455CF" w:rsidRDefault="00E455CF" w:rsidP="00E455CF"/>
    <w:tbl>
      <w:tblPr>
        <w:tblStyle w:val="aa"/>
        <w:tblW w:w="0" w:type="auto"/>
        <w:tblLook w:val="04A0"/>
      </w:tblPr>
      <w:tblGrid>
        <w:gridCol w:w="706"/>
        <w:gridCol w:w="3817"/>
        <w:gridCol w:w="5047"/>
      </w:tblGrid>
      <w:tr w:rsidR="00E455CF" w:rsidTr="00616454">
        <w:tc>
          <w:tcPr>
            <w:tcW w:w="706" w:type="dxa"/>
          </w:tcPr>
          <w:p w:rsidR="00E455CF" w:rsidRDefault="00E455CF" w:rsidP="00E455CF">
            <w:r>
              <w:t>№</w:t>
            </w:r>
          </w:p>
          <w:p w:rsidR="00E455CF" w:rsidRDefault="00E455CF" w:rsidP="00E455C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17" w:type="dxa"/>
          </w:tcPr>
          <w:p w:rsidR="00E455CF" w:rsidRDefault="00E455CF" w:rsidP="00E455CF">
            <w:r>
              <w:t>Наименование организации</w:t>
            </w:r>
          </w:p>
        </w:tc>
        <w:tc>
          <w:tcPr>
            <w:tcW w:w="5047" w:type="dxa"/>
          </w:tcPr>
          <w:p w:rsidR="00E455CF" w:rsidRDefault="00E455CF" w:rsidP="00E455CF">
            <w:r>
              <w:t>Мероприятия местного уровня по гражданской обороне в соответствии с Планом гражданской обороны и защиты населения города Бодайбо и района</w:t>
            </w:r>
          </w:p>
        </w:tc>
      </w:tr>
      <w:tr w:rsidR="00E455CF" w:rsidTr="003D32D0">
        <w:tc>
          <w:tcPr>
            <w:tcW w:w="9570" w:type="dxa"/>
            <w:gridSpan w:val="3"/>
          </w:tcPr>
          <w:p w:rsidR="00E455CF" w:rsidRPr="00853D7A" w:rsidRDefault="00E455CF" w:rsidP="00E455CF">
            <w:pPr>
              <w:rPr>
                <w:b/>
              </w:rPr>
            </w:pPr>
            <w:r w:rsidRPr="00853D7A">
              <w:rPr>
                <w:b/>
              </w:rPr>
              <w:t>1. Подготовка населения в области гражданской обороны</w:t>
            </w:r>
          </w:p>
        </w:tc>
      </w:tr>
      <w:tr w:rsidR="00E455CF" w:rsidTr="00616454">
        <w:tc>
          <w:tcPr>
            <w:tcW w:w="706" w:type="dxa"/>
          </w:tcPr>
          <w:p w:rsidR="00E455CF" w:rsidRDefault="00E455CF" w:rsidP="00E455CF">
            <w:r>
              <w:t>1.1</w:t>
            </w:r>
          </w:p>
        </w:tc>
        <w:tc>
          <w:tcPr>
            <w:tcW w:w="3817" w:type="dxa"/>
          </w:tcPr>
          <w:p w:rsidR="00E455CF" w:rsidRDefault="00853D7A" w:rsidP="00E455CF">
            <w:r>
              <w:t>Администрации городских поселений, входящих в состав Бодайбинского района</w:t>
            </w:r>
          </w:p>
        </w:tc>
        <w:tc>
          <w:tcPr>
            <w:tcW w:w="5047" w:type="dxa"/>
          </w:tcPr>
          <w:p w:rsidR="00E455CF" w:rsidRDefault="00853D7A" w:rsidP="00E455CF">
            <w:r>
              <w:t>Подготовка населения в области гражданской обороны</w:t>
            </w:r>
          </w:p>
        </w:tc>
      </w:tr>
      <w:tr w:rsidR="00853D7A" w:rsidTr="003B4F94">
        <w:tc>
          <w:tcPr>
            <w:tcW w:w="9570" w:type="dxa"/>
            <w:gridSpan w:val="3"/>
          </w:tcPr>
          <w:p w:rsidR="00853D7A" w:rsidRPr="00853D7A" w:rsidRDefault="00853D7A" w:rsidP="00E455CF">
            <w:pPr>
              <w:rPr>
                <w:b/>
              </w:rPr>
            </w:pPr>
            <w:r w:rsidRPr="00853D7A">
              <w:rPr>
                <w:b/>
              </w:rPr>
              <w:t>2.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E455CF" w:rsidTr="00616454">
        <w:tc>
          <w:tcPr>
            <w:tcW w:w="706" w:type="dxa"/>
          </w:tcPr>
          <w:p w:rsidR="00E455CF" w:rsidRDefault="00853D7A" w:rsidP="00E455CF">
            <w:r>
              <w:t>2.1</w:t>
            </w:r>
          </w:p>
        </w:tc>
        <w:tc>
          <w:tcPr>
            <w:tcW w:w="3817" w:type="dxa"/>
          </w:tcPr>
          <w:p w:rsidR="00E455CF" w:rsidRDefault="00853D7A" w:rsidP="00E455CF">
            <w:r>
              <w:t>МКУ «ЕДДС Администрации МО города Бодайбо и района»</w:t>
            </w:r>
            <w:r w:rsidR="00DF781C">
              <w:t xml:space="preserve"> включая</w:t>
            </w:r>
            <w:r>
              <w:t xml:space="preserve"> </w:t>
            </w:r>
            <w:r w:rsidR="00DF781C">
              <w:t>Систему-112</w:t>
            </w:r>
          </w:p>
        </w:tc>
        <w:tc>
          <w:tcPr>
            <w:tcW w:w="5047" w:type="dxa"/>
          </w:tcPr>
          <w:p w:rsidR="00E455CF" w:rsidRDefault="00DF781C" w:rsidP="00E455CF">
            <w:r>
              <w:t>Оповещение органов управления с использованием комплекса технических средств оповещения П-166М, стационарных телефонных устройств, мобильных устройств</w:t>
            </w:r>
          </w:p>
        </w:tc>
      </w:tr>
      <w:tr w:rsidR="00E455CF" w:rsidTr="00616454">
        <w:tc>
          <w:tcPr>
            <w:tcW w:w="706" w:type="dxa"/>
          </w:tcPr>
          <w:p w:rsidR="00E455CF" w:rsidRDefault="00853D7A" w:rsidP="00E455CF">
            <w:r>
              <w:t>2.2</w:t>
            </w:r>
          </w:p>
        </w:tc>
        <w:tc>
          <w:tcPr>
            <w:tcW w:w="3817" w:type="dxa"/>
          </w:tcPr>
          <w:p w:rsidR="00E455CF" w:rsidRDefault="00DF781C" w:rsidP="00E455CF">
            <w:r>
              <w:t>Администрации городских поселений, входящих в состав Бодайбинского района</w:t>
            </w:r>
          </w:p>
          <w:p w:rsidR="004F0BD0" w:rsidRDefault="004F0BD0" w:rsidP="00E455CF"/>
        </w:tc>
        <w:tc>
          <w:tcPr>
            <w:tcW w:w="5047" w:type="dxa"/>
          </w:tcPr>
          <w:p w:rsidR="00E455CF" w:rsidRDefault="00DF781C" w:rsidP="00E455CF">
            <w:r>
              <w:t>Оповещение населения с использованием муниципальной системы оповещения</w:t>
            </w:r>
          </w:p>
        </w:tc>
      </w:tr>
      <w:tr w:rsidR="00E455CF" w:rsidTr="00616454">
        <w:tc>
          <w:tcPr>
            <w:tcW w:w="706" w:type="dxa"/>
          </w:tcPr>
          <w:p w:rsidR="00E455CF" w:rsidRDefault="00853D7A" w:rsidP="00E455CF">
            <w:r>
              <w:t>2.3</w:t>
            </w:r>
          </w:p>
        </w:tc>
        <w:tc>
          <w:tcPr>
            <w:tcW w:w="3817" w:type="dxa"/>
          </w:tcPr>
          <w:p w:rsidR="00E455CF" w:rsidRDefault="00DF781C" w:rsidP="00E455CF">
            <w:r>
              <w:t>МО МВД России «</w:t>
            </w:r>
            <w:proofErr w:type="spellStart"/>
            <w:r>
              <w:t>Бодайбинский</w:t>
            </w:r>
            <w:proofErr w:type="spellEnd"/>
            <w:r>
              <w:t>»</w:t>
            </w:r>
          </w:p>
        </w:tc>
        <w:tc>
          <w:tcPr>
            <w:tcW w:w="5047" w:type="dxa"/>
          </w:tcPr>
          <w:p w:rsidR="00E455CF" w:rsidRDefault="00DF781C" w:rsidP="00E455CF">
            <w:r>
              <w:t>Оповещение населения с использованием транспортных сре</w:t>
            </w:r>
            <w:proofErr w:type="gramStart"/>
            <w:r>
              <w:t>дств с гр</w:t>
            </w:r>
            <w:proofErr w:type="gramEnd"/>
            <w:r>
              <w:t>омкоговорящей связью</w:t>
            </w:r>
          </w:p>
        </w:tc>
      </w:tr>
      <w:tr w:rsidR="00E455CF" w:rsidTr="00616454">
        <w:tc>
          <w:tcPr>
            <w:tcW w:w="706" w:type="dxa"/>
          </w:tcPr>
          <w:p w:rsidR="00E455CF" w:rsidRDefault="00853D7A" w:rsidP="00E455CF">
            <w:r>
              <w:t>2.4</w:t>
            </w:r>
          </w:p>
        </w:tc>
        <w:tc>
          <w:tcPr>
            <w:tcW w:w="3817" w:type="dxa"/>
          </w:tcPr>
          <w:p w:rsidR="00E455CF" w:rsidRDefault="00DF781C" w:rsidP="00E455CF">
            <w:r>
              <w:t>37 ПСЧ 1 ПСО ФПС ГПС ГУ МЧС России по Иркутской области</w:t>
            </w:r>
          </w:p>
        </w:tc>
        <w:tc>
          <w:tcPr>
            <w:tcW w:w="5047" w:type="dxa"/>
          </w:tcPr>
          <w:p w:rsidR="00E455CF" w:rsidRDefault="0047304D" w:rsidP="00E455CF">
            <w:r>
              <w:t>Оповещение населения с использованием транспортных сре</w:t>
            </w:r>
            <w:proofErr w:type="gramStart"/>
            <w:r>
              <w:t>дств с гр</w:t>
            </w:r>
            <w:proofErr w:type="gramEnd"/>
            <w:r>
              <w:t>омкоговорящей связью</w:t>
            </w:r>
          </w:p>
        </w:tc>
      </w:tr>
      <w:tr w:rsidR="00E455CF" w:rsidTr="00616454">
        <w:tc>
          <w:tcPr>
            <w:tcW w:w="706" w:type="dxa"/>
          </w:tcPr>
          <w:p w:rsidR="00E455CF" w:rsidRDefault="00853D7A" w:rsidP="00E455CF">
            <w:r>
              <w:t>2.5</w:t>
            </w:r>
          </w:p>
        </w:tc>
        <w:tc>
          <w:tcPr>
            <w:tcW w:w="3817" w:type="dxa"/>
          </w:tcPr>
          <w:p w:rsidR="00E455CF" w:rsidRDefault="0047304D" w:rsidP="00E455CF">
            <w:r>
              <w:t xml:space="preserve">ОГКУ «Противопожарная служба Иркутской области» </w:t>
            </w:r>
            <w:proofErr w:type="spellStart"/>
            <w:r>
              <w:t>Бодайбинский</w:t>
            </w:r>
            <w:proofErr w:type="spellEnd"/>
            <w:r>
              <w:t xml:space="preserve"> филиал</w:t>
            </w:r>
          </w:p>
          <w:p w:rsidR="004F0BD0" w:rsidRDefault="004F0BD0" w:rsidP="00E455CF"/>
        </w:tc>
        <w:tc>
          <w:tcPr>
            <w:tcW w:w="5047" w:type="dxa"/>
          </w:tcPr>
          <w:p w:rsidR="00E455CF" w:rsidRDefault="0047304D" w:rsidP="00E455CF">
            <w:r>
              <w:t>Оповещение населения с использованием транспортных сре</w:t>
            </w:r>
            <w:proofErr w:type="gramStart"/>
            <w:r>
              <w:t>дств с гр</w:t>
            </w:r>
            <w:proofErr w:type="gramEnd"/>
            <w:r>
              <w:t>омкоговорящей связью</w:t>
            </w:r>
          </w:p>
        </w:tc>
      </w:tr>
      <w:tr w:rsidR="0047304D" w:rsidTr="00C96F08">
        <w:tc>
          <w:tcPr>
            <w:tcW w:w="9570" w:type="dxa"/>
            <w:gridSpan w:val="3"/>
          </w:tcPr>
          <w:p w:rsidR="0047304D" w:rsidRPr="0047304D" w:rsidRDefault="0047304D" w:rsidP="00E455CF">
            <w:pPr>
              <w:rPr>
                <w:b/>
              </w:rPr>
            </w:pPr>
            <w:r w:rsidRPr="0047304D">
              <w:rPr>
                <w:b/>
              </w:rPr>
              <w:t>3. Эвакуация населения, материальных и культурных ценностей в безопасные районы</w:t>
            </w:r>
          </w:p>
        </w:tc>
      </w:tr>
      <w:tr w:rsidR="00E455CF" w:rsidTr="00616454">
        <w:tc>
          <w:tcPr>
            <w:tcW w:w="706" w:type="dxa"/>
          </w:tcPr>
          <w:p w:rsidR="00E455CF" w:rsidRDefault="00E455CF" w:rsidP="00E455CF"/>
        </w:tc>
        <w:tc>
          <w:tcPr>
            <w:tcW w:w="3817" w:type="dxa"/>
          </w:tcPr>
          <w:p w:rsidR="00E455CF" w:rsidRDefault="00FE2A1E" w:rsidP="00E455CF">
            <w:r>
              <w:t>-</w:t>
            </w:r>
          </w:p>
        </w:tc>
        <w:tc>
          <w:tcPr>
            <w:tcW w:w="5047" w:type="dxa"/>
          </w:tcPr>
          <w:p w:rsidR="00E455CF" w:rsidRDefault="00FE2A1E" w:rsidP="00E455CF">
            <w:r>
              <w:t>не предусмотрены</w:t>
            </w:r>
          </w:p>
        </w:tc>
      </w:tr>
      <w:tr w:rsidR="00FE2A1E" w:rsidTr="002C3CC2">
        <w:tc>
          <w:tcPr>
            <w:tcW w:w="9570" w:type="dxa"/>
            <w:gridSpan w:val="3"/>
          </w:tcPr>
          <w:p w:rsidR="00FE2A1E" w:rsidRPr="00FE2A1E" w:rsidRDefault="00FE2A1E" w:rsidP="00E455CF">
            <w:pPr>
              <w:rPr>
                <w:b/>
              </w:rPr>
            </w:pPr>
            <w:r w:rsidRPr="00FE2A1E">
              <w:rPr>
                <w:b/>
              </w:rPr>
              <w:lastRenderedPageBreak/>
              <w:t>4. Предоставление населению средств индивидуальной и коллективной защиты</w:t>
            </w:r>
          </w:p>
        </w:tc>
      </w:tr>
      <w:tr w:rsidR="00E455CF" w:rsidTr="00616454">
        <w:tc>
          <w:tcPr>
            <w:tcW w:w="706" w:type="dxa"/>
          </w:tcPr>
          <w:p w:rsidR="00E455CF" w:rsidRDefault="00E455CF" w:rsidP="00E455CF"/>
        </w:tc>
        <w:tc>
          <w:tcPr>
            <w:tcW w:w="3817" w:type="dxa"/>
          </w:tcPr>
          <w:p w:rsidR="00E455CF" w:rsidRDefault="00FE2A1E" w:rsidP="00E455CF">
            <w:r>
              <w:t>-</w:t>
            </w:r>
          </w:p>
        </w:tc>
        <w:tc>
          <w:tcPr>
            <w:tcW w:w="5047" w:type="dxa"/>
          </w:tcPr>
          <w:p w:rsidR="00E455CF" w:rsidRDefault="00FE2A1E" w:rsidP="00E455CF">
            <w:r>
              <w:t>не предусмотрены</w:t>
            </w:r>
          </w:p>
        </w:tc>
      </w:tr>
      <w:tr w:rsidR="00F84AB4" w:rsidTr="00443329">
        <w:tc>
          <w:tcPr>
            <w:tcW w:w="9570" w:type="dxa"/>
            <w:gridSpan w:val="3"/>
          </w:tcPr>
          <w:p w:rsidR="00F84AB4" w:rsidRPr="00F84AB4" w:rsidRDefault="00F84AB4" w:rsidP="00E455CF">
            <w:pPr>
              <w:rPr>
                <w:b/>
              </w:rPr>
            </w:pPr>
            <w:r w:rsidRPr="00F84AB4">
              <w:rPr>
                <w:b/>
              </w:rPr>
              <w:t>5. Проведение мероприятий по световой маскировке и другим видам маскировки</w:t>
            </w:r>
          </w:p>
        </w:tc>
      </w:tr>
      <w:tr w:rsidR="00E455CF" w:rsidTr="00616454">
        <w:tc>
          <w:tcPr>
            <w:tcW w:w="706" w:type="dxa"/>
          </w:tcPr>
          <w:p w:rsidR="00E455CF" w:rsidRDefault="006970CD" w:rsidP="00E455CF">
            <w:r>
              <w:t>5.1</w:t>
            </w:r>
          </w:p>
        </w:tc>
        <w:tc>
          <w:tcPr>
            <w:tcW w:w="3817" w:type="dxa"/>
          </w:tcPr>
          <w:p w:rsidR="00E455CF" w:rsidRDefault="006970CD" w:rsidP="00E455CF">
            <w:r>
              <w:t>АО «Аэропорт Бодайбо»</w:t>
            </w:r>
          </w:p>
        </w:tc>
        <w:tc>
          <w:tcPr>
            <w:tcW w:w="5047" w:type="dxa"/>
          </w:tcPr>
          <w:p w:rsidR="00E455CF" w:rsidRDefault="006970CD" w:rsidP="00E455CF">
            <w:r>
              <w:t>Отключение освещения взлетно-посадочной полосы в ночное время. Маскировка здания аэропорта силами персонала, путем занавешивания оконных проемов плотной не пропускающей свет тканью.</w:t>
            </w:r>
          </w:p>
        </w:tc>
      </w:tr>
      <w:tr w:rsidR="00E455CF" w:rsidTr="00616454">
        <w:tc>
          <w:tcPr>
            <w:tcW w:w="706" w:type="dxa"/>
          </w:tcPr>
          <w:p w:rsidR="00E455CF" w:rsidRDefault="006970CD" w:rsidP="00E455CF">
            <w:r>
              <w:t>5.2</w:t>
            </w:r>
          </w:p>
        </w:tc>
        <w:tc>
          <w:tcPr>
            <w:tcW w:w="3817" w:type="dxa"/>
          </w:tcPr>
          <w:p w:rsidR="00E455CF" w:rsidRDefault="006970CD" w:rsidP="00E455CF">
            <w:r>
              <w:t>АО «</w:t>
            </w:r>
            <w:proofErr w:type="spellStart"/>
            <w:r>
              <w:t>Витимэнерго</w:t>
            </w:r>
            <w:proofErr w:type="spellEnd"/>
            <w:r>
              <w:t>»</w:t>
            </w:r>
          </w:p>
        </w:tc>
        <w:tc>
          <w:tcPr>
            <w:tcW w:w="5047" w:type="dxa"/>
          </w:tcPr>
          <w:p w:rsidR="00E455CF" w:rsidRDefault="006970CD" w:rsidP="00E455CF">
            <w:r>
              <w:t>Подача/отключение электроэнергии</w:t>
            </w:r>
          </w:p>
        </w:tc>
      </w:tr>
      <w:tr w:rsidR="007E7F93" w:rsidTr="004C4D5F">
        <w:tc>
          <w:tcPr>
            <w:tcW w:w="9570" w:type="dxa"/>
            <w:gridSpan w:val="3"/>
          </w:tcPr>
          <w:p w:rsidR="007E7F93" w:rsidRPr="00101C2A" w:rsidRDefault="00101C2A" w:rsidP="00E455CF">
            <w:pPr>
              <w:rPr>
                <w:b/>
              </w:rPr>
            </w:pPr>
            <w:r w:rsidRPr="00101C2A">
              <w:rPr>
                <w:b/>
              </w:rPr>
              <w:t>6.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56D15" w:rsidTr="00616454">
        <w:tc>
          <w:tcPr>
            <w:tcW w:w="706" w:type="dxa"/>
          </w:tcPr>
          <w:p w:rsidR="00356D15" w:rsidRDefault="00356D15" w:rsidP="00E455CF">
            <w:r>
              <w:t>6.1</w:t>
            </w:r>
          </w:p>
        </w:tc>
        <w:tc>
          <w:tcPr>
            <w:tcW w:w="3817" w:type="dxa"/>
          </w:tcPr>
          <w:p w:rsidR="00356D15" w:rsidRPr="00356D15" w:rsidRDefault="00356D15" w:rsidP="00356D15">
            <w:pPr>
              <w:rPr>
                <w:rFonts w:eastAsia="Calibri" w:cs="Times New Roman"/>
                <w:szCs w:val="28"/>
              </w:rPr>
            </w:pPr>
            <w:r w:rsidRPr="00356D15">
              <w:rPr>
                <w:rFonts w:eastAsia="Calibri" w:cs="Times New Roman"/>
                <w:szCs w:val="28"/>
              </w:rPr>
              <w:t>МУП «</w:t>
            </w:r>
            <w:proofErr w:type="spellStart"/>
            <w:r w:rsidRPr="00356D15">
              <w:rPr>
                <w:rFonts w:eastAsia="Calibri" w:cs="Times New Roman"/>
                <w:szCs w:val="28"/>
              </w:rPr>
              <w:t>Тепловодоканал</w:t>
            </w:r>
            <w:proofErr w:type="spellEnd"/>
            <w:r w:rsidRPr="00356D15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5047" w:type="dxa"/>
          </w:tcPr>
          <w:p w:rsidR="00356D15" w:rsidRPr="00356D15" w:rsidRDefault="00E1506A" w:rsidP="00356D1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Устранение аварий на водо-</w:t>
            </w:r>
            <w:r w:rsidR="00356D15">
              <w:rPr>
                <w:rFonts w:eastAsia="Calibri" w:cs="Times New Roman"/>
                <w:szCs w:val="28"/>
              </w:rPr>
              <w:t xml:space="preserve"> и</w:t>
            </w:r>
            <w:r>
              <w:rPr>
                <w:rFonts w:eastAsia="Calibri" w:cs="Times New Roman"/>
                <w:szCs w:val="28"/>
              </w:rPr>
              <w:t xml:space="preserve"> тепло</w:t>
            </w:r>
            <w:r w:rsidR="00356D15" w:rsidRPr="00356D15">
              <w:rPr>
                <w:rFonts w:eastAsia="Calibri" w:cs="Times New Roman"/>
                <w:szCs w:val="28"/>
              </w:rPr>
              <w:t>сетях</w:t>
            </w:r>
          </w:p>
        </w:tc>
      </w:tr>
      <w:tr w:rsidR="00E455CF" w:rsidTr="00616454">
        <w:tc>
          <w:tcPr>
            <w:tcW w:w="706" w:type="dxa"/>
          </w:tcPr>
          <w:p w:rsidR="00E455CF" w:rsidRDefault="00356D15" w:rsidP="00E455CF">
            <w:r>
              <w:t>6.2</w:t>
            </w:r>
          </w:p>
        </w:tc>
        <w:tc>
          <w:tcPr>
            <w:tcW w:w="3817" w:type="dxa"/>
          </w:tcPr>
          <w:p w:rsidR="003522B6" w:rsidRDefault="00356D15" w:rsidP="00EA68F0">
            <w:r>
              <w:t>АО «</w:t>
            </w:r>
            <w:proofErr w:type="spellStart"/>
            <w:r>
              <w:t>Витимэнерго</w:t>
            </w:r>
            <w:proofErr w:type="spellEnd"/>
            <w:r>
              <w:t>»</w:t>
            </w:r>
          </w:p>
        </w:tc>
        <w:tc>
          <w:tcPr>
            <w:tcW w:w="5047" w:type="dxa"/>
          </w:tcPr>
          <w:p w:rsidR="00E455CF" w:rsidRDefault="00356D15" w:rsidP="00E455CF">
            <w:r>
              <w:t>Устранение аварий на электросетях</w:t>
            </w:r>
          </w:p>
        </w:tc>
      </w:tr>
      <w:tr w:rsidR="004F0BD0" w:rsidTr="00616454">
        <w:tc>
          <w:tcPr>
            <w:tcW w:w="706" w:type="dxa"/>
          </w:tcPr>
          <w:p w:rsidR="004F0BD0" w:rsidRDefault="004F0BD0" w:rsidP="00E455CF">
            <w:r>
              <w:t>6.3</w:t>
            </w:r>
          </w:p>
        </w:tc>
        <w:tc>
          <w:tcPr>
            <w:tcW w:w="3817" w:type="dxa"/>
          </w:tcPr>
          <w:p w:rsidR="004F0BD0" w:rsidRDefault="004F0BD0" w:rsidP="00E455CF">
            <w:proofErr w:type="spellStart"/>
            <w:r>
              <w:t>Бодайбинский</w:t>
            </w:r>
            <w:proofErr w:type="spellEnd"/>
            <w:r>
              <w:t xml:space="preserve"> филиал АО «Дорожная служба Иркутской области»</w:t>
            </w:r>
          </w:p>
        </w:tc>
        <w:tc>
          <w:tcPr>
            <w:tcW w:w="5047" w:type="dxa"/>
          </w:tcPr>
          <w:p w:rsidR="004F0BD0" w:rsidRDefault="004F0BD0" w:rsidP="00E455CF">
            <w:r>
              <w:t>Устранение разрушений взлетно-посадочной полосы</w:t>
            </w:r>
            <w:r w:rsidR="00CA244F">
              <w:t xml:space="preserve">, автомобильных дорог </w:t>
            </w:r>
          </w:p>
        </w:tc>
      </w:tr>
      <w:tr w:rsidR="004F0BD0" w:rsidTr="00616454">
        <w:tc>
          <w:tcPr>
            <w:tcW w:w="706" w:type="dxa"/>
          </w:tcPr>
          <w:p w:rsidR="004F0BD0" w:rsidRDefault="004F0BD0" w:rsidP="00E455CF">
            <w:r>
              <w:t>6.4</w:t>
            </w:r>
          </w:p>
        </w:tc>
        <w:tc>
          <w:tcPr>
            <w:tcW w:w="3817" w:type="dxa"/>
          </w:tcPr>
          <w:p w:rsidR="004F0BD0" w:rsidRDefault="004F0BD0" w:rsidP="00E455CF">
            <w:r>
              <w:t>АСФ СПАСОП АО «Аэропорт Бодайбо»</w:t>
            </w:r>
          </w:p>
        </w:tc>
        <w:tc>
          <w:tcPr>
            <w:tcW w:w="5047" w:type="dxa"/>
            <w:vMerge w:val="restart"/>
          </w:tcPr>
          <w:p w:rsidR="004F0BD0" w:rsidRDefault="004F0BD0" w:rsidP="00E455CF">
            <w:r>
              <w:t>Разбор завалов, поиск пострадавших, оказание первой помощи</w:t>
            </w:r>
          </w:p>
        </w:tc>
      </w:tr>
      <w:tr w:rsidR="004F0BD0" w:rsidTr="00616454">
        <w:tc>
          <w:tcPr>
            <w:tcW w:w="706" w:type="dxa"/>
          </w:tcPr>
          <w:p w:rsidR="004F0BD0" w:rsidRDefault="004F0BD0" w:rsidP="00E455CF">
            <w:r>
              <w:t>6.5</w:t>
            </w:r>
          </w:p>
        </w:tc>
        <w:tc>
          <w:tcPr>
            <w:tcW w:w="3817" w:type="dxa"/>
          </w:tcPr>
          <w:p w:rsidR="004F0BD0" w:rsidRDefault="004F0BD0" w:rsidP="00E455CF">
            <w:r>
              <w:t>АО «</w:t>
            </w:r>
            <w:proofErr w:type="spellStart"/>
            <w:r>
              <w:t>Витимэнергосбыт</w:t>
            </w:r>
            <w:proofErr w:type="spellEnd"/>
            <w:r>
              <w:t>»</w:t>
            </w:r>
          </w:p>
        </w:tc>
        <w:tc>
          <w:tcPr>
            <w:tcW w:w="5047" w:type="dxa"/>
            <w:vMerge/>
          </w:tcPr>
          <w:p w:rsidR="004F0BD0" w:rsidRDefault="004F0BD0" w:rsidP="00E455CF"/>
        </w:tc>
      </w:tr>
      <w:tr w:rsidR="004F0BD0" w:rsidTr="00616454">
        <w:tc>
          <w:tcPr>
            <w:tcW w:w="706" w:type="dxa"/>
          </w:tcPr>
          <w:p w:rsidR="004F0BD0" w:rsidRDefault="004F0BD0" w:rsidP="00E455CF">
            <w:r>
              <w:t>6.6</w:t>
            </w:r>
          </w:p>
        </w:tc>
        <w:tc>
          <w:tcPr>
            <w:tcW w:w="3817" w:type="dxa"/>
          </w:tcPr>
          <w:p w:rsidR="004F0BD0" w:rsidRDefault="004F0BD0" w:rsidP="00E455CF">
            <w:r>
              <w:t>ОГБУЗ «Районная больница г. Бодайбо»</w:t>
            </w:r>
          </w:p>
        </w:tc>
        <w:tc>
          <w:tcPr>
            <w:tcW w:w="5047" w:type="dxa"/>
          </w:tcPr>
          <w:p w:rsidR="004F0BD0" w:rsidRDefault="00CA244F" w:rsidP="00E455CF">
            <w:r>
              <w:t>Оказание медицинской помощи</w:t>
            </w:r>
            <w:r w:rsidR="004F0BD0">
              <w:t xml:space="preserve"> пострадавшим</w:t>
            </w:r>
          </w:p>
        </w:tc>
      </w:tr>
      <w:tr w:rsidR="0073060A" w:rsidTr="00616454">
        <w:tc>
          <w:tcPr>
            <w:tcW w:w="706" w:type="dxa"/>
          </w:tcPr>
          <w:p w:rsidR="0073060A" w:rsidRDefault="0073060A" w:rsidP="00E455CF">
            <w:r>
              <w:t>6.7</w:t>
            </w:r>
          </w:p>
        </w:tc>
        <w:tc>
          <w:tcPr>
            <w:tcW w:w="3817" w:type="dxa"/>
          </w:tcPr>
          <w:p w:rsidR="0073060A" w:rsidRDefault="0073060A" w:rsidP="00E455CF">
            <w:r>
              <w:t>ООО «УК ГОРОД»</w:t>
            </w:r>
          </w:p>
        </w:tc>
        <w:tc>
          <w:tcPr>
            <w:tcW w:w="5047" w:type="dxa"/>
            <w:vMerge w:val="restart"/>
          </w:tcPr>
          <w:p w:rsidR="0073060A" w:rsidRDefault="0073060A" w:rsidP="00E455CF">
            <w:r>
              <w:t xml:space="preserve">Организация перевозок, обеспечение транспортом </w:t>
            </w:r>
          </w:p>
        </w:tc>
      </w:tr>
      <w:tr w:rsidR="0073060A" w:rsidTr="00616454">
        <w:tc>
          <w:tcPr>
            <w:tcW w:w="706" w:type="dxa"/>
          </w:tcPr>
          <w:p w:rsidR="0073060A" w:rsidRDefault="0073060A" w:rsidP="00E455CF">
            <w:r>
              <w:t>6.8</w:t>
            </w:r>
          </w:p>
        </w:tc>
        <w:tc>
          <w:tcPr>
            <w:tcW w:w="3817" w:type="dxa"/>
          </w:tcPr>
          <w:p w:rsidR="0073060A" w:rsidRDefault="0073060A" w:rsidP="00E455CF">
            <w:r>
              <w:t xml:space="preserve">АО «Полюс </w:t>
            </w:r>
            <w:proofErr w:type="spellStart"/>
            <w:r>
              <w:t>Вернинское</w:t>
            </w:r>
            <w:proofErr w:type="spellEnd"/>
            <w:r>
              <w:t>»</w:t>
            </w:r>
          </w:p>
        </w:tc>
        <w:tc>
          <w:tcPr>
            <w:tcW w:w="5047" w:type="dxa"/>
            <w:vMerge/>
          </w:tcPr>
          <w:p w:rsidR="0073060A" w:rsidRDefault="0073060A" w:rsidP="00E455CF"/>
        </w:tc>
      </w:tr>
      <w:tr w:rsidR="0073060A" w:rsidTr="00616454">
        <w:tc>
          <w:tcPr>
            <w:tcW w:w="706" w:type="dxa"/>
          </w:tcPr>
          <w:p w:rsidR="0073060A" w:rsidRDefault="002D2F66" w:rsidP="00E455CF">
            <w:r>
              <w:t>6.9</w:t>
            </w:r>
          </w:p>
        </w:tc>
        <w:tc>
          <w:tcPr>
            <w:tcW w:w="3817" w:type="dxa"/>
          </w:tcPr>
          <w:p w:rsidR="0073060A" w:rsidRDefault="00E47FA7" w:rsidP="00E455CF">
            <w:r>
              <w:t>ЗАО «</w:t>
            </w:r>
            <w:r w:rsidR="0073060A">
              <w:t>Артель старателей «Витим»</w:t>
            </w:r>
          </w:p>
        </w:tc>
        <w:tc>
          <w:tcPr>
            <w:tcW w:w="5047" w:type="dxa"/>
            <w:vMerge/>
          </w:tcPr>
          <w:p w:rsidR="0073060A" w:rsidRDefault="0073060A" w:rsidP="00E455CF"/>
        </w:tc>
      </w:tr>
      <w:tr w:rsidR="00356D15" w:rsidTr="002A5B14">
        <w:tc>
          <w:tcPr>
            <w:tcW w:w="9570" w:type="dxa"/>
            <w:gridSpan w:val="3"/>
          </w:tcPr>
          <w:p w:rsidR="00356D15" w:rsidRPr="00356D15" w:rsidRDefault="00356D15" w:rsidP="00E455CF">
            <w:pPr>
              <w:rPr>
                <w:b/>
              </w:rPr>
            </w:pPr>
            <w:r w:rsidRPr="00356D15">
              <w:rPr>
                <w:b/>
              </w:rPr>
              <w:t>7.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ED77F0" w:rsidTr="00616454">
        <w:tc>
          <w:tcPr>
            <w:tcW w:w="706" w:type="dxa"/>
          </w:tcPr>
          <w:p w:rsidR="00ED77F0" w:rsidRDefault="003A3FC8" w:rsidP="00E455CF">
            <w:r>
              <w:t>7.1</w:t>
            </w:r>
          </w:p>
        </w:tc>
        <w:tc>
          <w:tcPr>
            <w:tcW w:w="3817" w:type="dxa"/>
          </w:tcPr>
          <w:p w:rsidR="00ED77F0" w:rsidRPr="00ED77F0" w:rsidRDefault="00E1506A" w:rsidP="00ED77F0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Администрация МО г. Бодайбо и района</w:t>
            </w:r>
          </w:p>
        </w:tc>
        <w:tc>
          <w:tcPr>
            <w:tcW w:w="5047" w:type="dxa"/>
          </w:tcPr>
          <w:p w:rsidR="00ED77F0" w:rsidRDefault="00ED77F0" w:rsidP="00CA6474">
            <w:pPr>
              <w:rPr>
                <w:rFonts w:eastAsia="Calibri" w:cs="Times New Roman"/>
                <w:szCs w:val="28"/>
              </w:rPr>
            </w:pPr>
            <w:proofErr w:type="gramStart"/>
            <w:r w:rsidRPr="00CA6474">
              <w:rPr>
                <w:rFonts w:eastAsia="Calibri" w:cs="Times New Roman"/>
                <w:szCs w:val="28"/>
              </w:rPr>
              <w:t>Обеспечение продовольствием</w:t>
            </w:r>
            <w:r w:rsidR="00E1506A">
              <w:rPr>
                <w:rFonts w:eastAsia="Calibri" w:cs="Times New Roman"/>
                <w:szCs w:val="28"/>
              </w:rPr>
              <w:t xml:space="preserve"> (из расчета </w:t>
            </w:r>
            <w:r w:rsidR="003A3FC8">
              <w:rPr>
                <w:rFonts w:eastAsia="Calibri" w:cs="Times New Roman"/>
                <w:szCs w:val="28"/>
              </w:rPr>
              <w:t>50 чел. на 3 суток)</w:t>
            </w:r>
            <w:r w:rsidRPr="00CA6474">
              <w:rPr>
                <w:rFonts w:eastAsia="Calibri" w:cs="Times New Roman"/>
                <w:szCs w:val="28"/>
              </w:rPr>
              <w:t>, вещевым имуществом, предмет</w:t>
            </w:r>
            <w:r w:rsidR="00CA6474" w:rsidRPr="00CA6474">
              <w:rPr>
                <w:rFonts w:eastAsia="Calibri" w:cs="Times New Roman"/>
                <w:szCs w:val="28"/>
              </w:rPr>
              <w:t>ами первой необходимости</w:t>
            </w:r>
            <w:r w:rsidR="003A3FC8">
              <w:rPr>
                <w:rFonts w:eastAsia="Calibri" w:cs="Times New Roman"/>
                <w:szCs w:val="28"/>
              </w:rPr>
              <w:t>, СИЗ (респираторы</w:t>
            </w:r>
            <w:r w:rsidR="00497042">
              <w:rPr>
                <w:rFonts w:eastAsia="Calibri" w:cs="Times New Roman"/>
                <w:szCs w:val="28"/>
              </w:rPr>
              <w:t>)</w:t>
            </w:r>
            <w:r w:rsidR="003A3FC8">
              <w:rPr>
                <w:rFonts w:eastAsia="Calibri" w:cs="Times New Roman"/>
                <w:szCs w:val="28"/>
              </w:rPr>
              <w:t>, аптечки (доврачебной помощи)</w:t>
            </w:r>
            <w:proofErr w:type="gramEnd"/>
          </w:p>
          <w:p w:rsidR="002D2F66" w:rsidRPr="00CA6474" w:rsidRDefault="002D2F66" w:rsidP="00CA6474">
            <w:pPr>
              <w:rPr>
                <w:rFonts w:eastAsia="Calibri" w:cs="Times New Roman"/>
                <w:szCs w:val="28"/>
              </w:rPr>
            </w:pPr>
          </w:p>
        </w:tc>
      </w:tr>
      <w:tr w:rsidR="00E455CF" w:rsidTr="00616454">
        <w:tc>
          <w:tcPr>
            <w:tcW w:w="706" w:type="dxa"/>
          </w:tcPr>
          <w:p w:rsidR="00E455CF" w:rsidRDefault="003A3FC8" w:rsidP="00E455CF">
            <w:r>
              <w:t>7.2</w:t>
            </w:r>
          </w:p>
        </w:tc>
        <w:tc>
          <w:tcPr>
            <w:tcW w:w="3817" w:type="dxa"/>
          </w:tcPr>
          <w:p w:rsidR="00E455CF" w:rsidRDefault="00ED77F0" w:rsidP="00E455CF">
            <w:r>
              <w:t>ОГБУЗ «Районная больница г. Бодайбо»</w:t>
            </w:r>
          </w:p>
        </w:tc>
        <w:tc>
          <w:tcPr>
            <w:tcW w:w="5047" w:type="dxa"/>
          </w:tcPr>
          <w:p w:rsidR="002D2F66" w:rsidRDefault="00CA6474" w:rsidP="006A2C24">
            <w:r>
              <w:t>Оказание медицинской помощи пострадавшим, обеспечение медика</w:t>
            </w:r>
            <w:r w:rsidR="006A2C24">
              <w:t>ментами и медицинским имуществом</w:t>
            </w:r>
          </w:p>
        </w:tc>
      </w:tr>
      <w:tr w:rsidR="00497042" w:rsidTr="00616454">
        <w:tc>
          <w:tcPr>
            <w:tcW w:w="706" w:type="dxa"/>
          </w:tcPr>
          <w:p w:rsidR="00497042" w:rsidRDefault="00497042" w:rsidP="00E455CF">
            <w:r>
              <w:lastRenderedPageBreak/>
              <w:t>7.3</w:t>
            </w:r>
          </w:p>
        </w:tc>
        <w:tc>
          <w:tcPr>
            <w:tcW w:w="3817" w:type="dxa"/>
          </w:tcPr>
          <w:p w:rsidR="00497042" w:rsidRDefault="00497042" w:rsidP="00E455CF">
            <w:r>
              <w:t>ИП Шапошников К.Н.</w:t>
            </w:r>
          </w:p>
          <w:p w:rsidR="004F0BD0" w:rsidRDefault="004F0BD0" w:rsidP="00E455CF"/>
        </w:tc>
        <w:tc>
          <w:tcPr>
            <w:tcW w:w="5047" w:type="dxa"/>
            <w:vMerge w:val="restart"/>
          </w:tcPr>
          <w:p w:rsidR="00497042" w:rsidRDefault="00497042" w:rsidP="00E455CF">
            <w:r>
              <w:rPr>
                <w:rFonts w:eastAsia="Calibri" w:cs="Times New Roman"/>
                <w:szCs w:val="28"/>
              </w:rPr>
              <w:t xml:space="preserve">Материальное обеспечение (подвижные пункт питания, пункт продовольственного и вещевого снабжения, пункт заправочной станции, подвоз воды) </w:t>
            </w:r>
          </w:p>
        </w:tc>
      </w:tr>
      <w:tr w:rsidR="00497042" w:rsidTr="00616454">
        <w:tc>
          <w:tcPr>
            <w:tcW w:w="706" w:type="dxa"/>
          </w:tcPr>
          <w:p w:rsidR="00497042" w:rsidRDefault="00497042" w:rsidP="00E455CF">
            <w:r>
              <w:t>7.4</w:t>
            </w:r>
          </w:p>
        </w:tc>
        <w:tc>
          <w:tcPr>
            <w:tcW w:w="3817" w:type="dxa"/>
          </w:tcPr>
          <w:p w:rsidR="00497042" w:rsidRDefault="00497042" w:rsidP="00E455CF">
            <w:r>
              <w:t>ООО «Ленская торговая компания»</w:t>
            </w:r>
          </w:p>
        </w:tc>
        <w:tc>
          <w:tcPr>
            <w:tcW w:w="5047" w:type="dxa"/>
            <w:vMerge/>
          </w:tcPr>
          <w:p w:rsidR="00497042" w:rsidRPr="00CA6474" w:rsidRDefault="00497042" w:rsidP="00E455CF">
            <w:pPr>
              <w:rPr>
                <w:rFonts w:eastAsia="Calibri" w:cs="Times New Roman"/>
                <w:szCs w:val="28"/>
              </w:rPr>
            </w:pPr>
          </w:p>
        </w:tc>
      </w:tr>
      <w:tr w:rsidR="00497042" w:rsidTr="00616454">
        <w:tc>
          <w:tcPr>
            <w:tcW w:w="706" w:type="dxa"/>
          </w:tcPr>
          <w:p w:rsidR="00497042" w:rsidRDefault="00497042" w:rsidP="00E455CF">
            <w:r>
              <w:t>7.5</w:t>
            </w:r>
          </w:p>
        </w:tc>
        <w:tc>
          <w:tcPr>
            <w:tcW w:w="3817" w:type="dxa"/>
          </w:tcPr>
          <w:p w:rsidR="004F0BD0" w:rsidRDefault="00497042" w:rsidP="00EA68F0">
            <w:r>
              <w:t>ООО «</w:t>
            </w:r>
            <w:proofErr w:type="spellStart"/>
            <w:r>
              <w:t>Витимсервис</w:t>
            </w:r>
            <w:proofErr w:type="spellEnd"/>
            <w:r>
              <w:t>»</w:t>
            </w:r>
          </w:p>
        </w:tc>
        <w:tc>
          <w:tcPr>
            <w:tcW w:w="5047" w:type="dxa"/>
            <w:vMerge/>
          </w:tcPr>
          <w:p w:rsidR="00497042" w:rsidRPr="00CA6474" w:rsidRDefault="00497042" w:rsidP="00E455CF">
            <w:pPr>
              <w:rPr>
                <w:rFonts w:eastAsia="Calibri" w:cs="Times New Roman"/>
                <w:szCs w:val="28"/>
              </w:rPr>
            </w:pPr>
          </w:p>
        </w:tc>
      </w:tr>
      <w:tr w:rsidR="00CD6D9C" w:rsidTr="00A24959">
        <w:tc>
          <w:tcPr>
            <w:tcW w:w="9570" w:type="dxa"/>
            <w:gridSpan w:val="3"/>
          </w:tcPr>
          <w:p w:rsidR="00CD6D9C" w:rsidRPr="00CD6D9C" w:rsidRDefault="00CD6D9C" w:rsidP="00E455CF">
            <w:pPr>
              <w:rPr>
                <w:b/>
              </w:rPr>
            </w:pPr>
            <w:r w:rsidRPr="00CD6D9C">
              <w:rPr>
                <w:b/>
              </w:rPr>
              <w:t xml:space="preserve">8. </w:t>
            </w:r>
            <w:r w:rsidRPr="00CD6D9C">
              <w:rPr>
                <w:rFonts w:eastAsia="Calibri" w:cs="Times New Roman"/>
                <w:b/>
                <w:bCs/>
                <w:szCs w:val="28"/>
              </w:rPr>
              <w:t>Борьба с пожарами, возникшими при военных конфликтах или вследствие этих конфликтов</w:t>
            </w:r>
          </w:p>
        </w:tc>
      </w:tr>
      <w:tr w:rsidR="00616454" w:rsidTr="00616454">
        <w:tc>
          <w:tcPr>
            <w:tcW w:w="706" w:type="dxa"/>
          </w:tcPr>
          <w:p w:rsidR="00616454" w:rsidRDefault="00616454" w:rsidP="00E455CF">
            <w:r>
              <w:t>8.1</w:t>
            </w:r>
          </w:p>
        </w:tc>
        <w:tc>
          <w:tcPr>
            <w:tcW w:w="3817" w:type="dxa"/>
          </w:tcPr>
          <w:p w:rsidR="003522B6" w:rsidRPr="00BE5193" w:rsidRDefault="00616454" w:rsidP="003D6F16">
            <w:pPr>
              <w:jc w:val="left"/>
              <w:rPr>
                <w:rFonts w:eastAsia="Calibri" w:cs="Times New Roman"/>
                <w:szCs w:val="28"/>
              </w:rPr>
            </w:pPr>
            <w:r w:rsidRPr="00BE5193">
              <w:rPr>
                <w:rFonts w:eastAsia="Calibri" w:cs="Times New Roman"/>
                <w:szCs w:val="28"/>
              </w:rPr>
              <w:t>37 ПСЧ 1 ПСО ФПС ГПС ГУ МЧС России по Иркутской области</w:t>
            </w:r>
          </w:p>
        </w:tc>
        <w:tc>
          <w:tcPr>
            <w:tcW w:w="5047" w:type="dxa"/>
            <w:vMerge w:val="restart"/>
          </w:tcPr>
          <w:p w:rsidR="00616454" w:rsidRDefault="00616454" w:rsidP="0061645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Локализация и ликвидация пожаров, спасение людей</w:t>
            </w:r>
          </w:p>
          <w:p w:rsidR="003522B6" w:rsidRDefault="003522B6" w:rsidP="00616454">
            <w:pPr>
              <w:rPr>
                <w:rFonts w:eastAsia="Calibri" w:cs="Times New Roman"/>
                <w:szCs w:val="28"/>
              </w:rPr>
            </w:pPr>
          </w:p>
          <w:p w:rsidR="003522B6" w:rsidRDefault="003522B6" w:rsidP="00616454">
            <w:pPr>
              <w:rPr>
                <w:rFonts w:eastAsia="Calibri" w:cs="Times New Roman"/>
                <w:szCs w:val="28"/>
              </w:rPr>
            </w:pPr>
          </w:p>
          <w:p w:rsidR="003522B6" w:rsidRDefault="003522B6" w:rsidP="00616454">
            <w:pPr>
              <w:rPr>
                <w:rFonts w:eastAsia="Calibri" w:cs="Times New Roman"/>
                <w:szCs w:val="28"/>
              </w:rPr>
            </w:pPr>
          </w:p>
          <w:p w:rsidR="003522B6" w:rsidRDefault="003522B6" w:rsidP="00616454">
            <w:pPr>
              <w:rPr>
                <w:rFonts w:eastAsia="Calibri" w:cs="Times New Roman"/>
                <w:szCs w:val="28"/>
              </w:rPr>
            </w:pPr>
          </w:p>
          <w:p w:rsidR="003522B6" w:rsidRDefault="003522B6" w:rsidP="00616454">
            <w:pPr>
              <w:rPr>
                <w:rFonts w:eastAsia="Calibri" w:cs="Times New Roman"/>
                <w:szCs w:val="28"/>
              </w:rPr>
            </w:pPr>
          </w:p>
          <w:p w:rsidR="003522B6" w:rsidRPr="00BE5193" w:rsidRDefault="003522B6" w:rsidP="003522B6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616454" w:rsidTr="00616454">
        <w:tc>
          <w:tcPr>
            <w:tcW w:w="706" w:type="dxa"/>
          </w:tcPr>
          <w:p w:rsidR="00616454" w:rsidRDefault="00616454" w:rsidP="00E455CF">
            <w:r>
              <w:t>8.2</w:t>
            </w:r>
          </w:p>
        </w:tc>
        <w:tc>
          <w:tcPr>
            <w:tcW w:w="3817" w:type="dxa"/>
          </w:tcPr>
          <w:p w:rsidR="003A3FC8" w:rsidRPr="00BE5193" w:rsidRDefault="00616454" w:rsidP="003D6F16">
            <w:pPr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ПЧ-131 п. </w:t>
            </w:r>
            <w:proofErr w:type="spellStart"/>
            <w:r>
              <w:rPr>
                <w:rFonts w:eastAsia="Calibri" w:cs="Times New Roman"/>
                <w:szCs w:val="28"/>
              </w:rPr>
              <w:t>Мамакан</w:t>
            </w:r>
            <w:proofErr w:type="spellEnd"/>
          </w:p>
        </w:tc>
        <w:tc>
          <w:tcPr>
            <w:tcW w:w="5047" w:type="dxa"/>
            <w:vMerge/>
          </w:tcPr>
          <w:p w:rsidR="00616454" w:rsidRPr="00BE5193" w:rsidRDefault="00616454" w:rsidP="003D6F16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616454" w:rsidTr="00616454">
        <w:tc>
          <w:tcPr>
            <w:tcW w:w="706" w:type="dxa"/>
          </w:tcPr>
          <w:p w:rsidR="00616454" w:rsidRDefault="00616454" w:rsidP="00E455CF">
            <w:r>
              <w:t>8.3</w:t>
            </w:r>
          </w:p>
        </w:tc>
        <w:tc>
          <w:tcPr>
            <w:tcW w:w="3817" w:type="dxa"/>
          </w:tcPr>
          <w:p w:rsidR="003A3FC8" w:rsidRPr="00BE5193" w:rsidRDefault="00616454" w:rsidP="003D6F16">
            <w:pPr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ПЧ-129 п. </w:t>
            </w:r>
            <w:proofErr w:type="spellStart"/>
            <w:r>
              <w:rPr>
                <w:rFonts w:eastAsia="Calibri" w:cs="Times New Roman"/>
                <w:szCs w:val="28"/>
              </w:rPr>
              <w:t>Балахнинский</w:t>
            </w:r>
            <w:proofErr w:type="spellEnd"/>
          </w:p>
        </w:tc>
        <w:tc>
          <w:tcPr>
            <w:tcW w:w="5047" w:type="dxa"/>
            <w:vMerge/>
          </w:tcPr>
          <w:p w:rsidR="00616454" w:rsidRPr="00BE5193" w:rsidRDefault="00616454" w:rsidP="003D6F16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616454" w:rsidTr="00616454">
        <w:tc>
          <w:tcPr>
            <w:tcW w:w="706" w:type="dxa"/>
          </w:tcPr>
          <w:p w:rsidR="00616454" w:rsidRDefault="00616454" w:rsidP="00E455CF">
            <w:r>
              <w:t>8.4</w:t>
            </w:r>
          </w:p>
        </w:tc>
        <w:tc>
          <w:tcPr>
            <w:tcW w:w="3817" w:type="dxa"/>
          </w:tcPr>
          <w:p w:rsidR="003A3FC8" w:rsidRPr="00BE5193" w:rsidRDefault="00616454" w:rsidP="003D6F16">
            <w:pPr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ПЧ-128 п. Артемовский</w:t>
            </w:r>
          </w:p>
        </w:tc>
        <w:tc>
          <w:tcPr>
            <w:tcW w:w="5047" w:type="dxa"/>
            <w:vMerge/>
          </w:tcPr>
          <w:p w:rsidR="00616454" w:rsidRPr="00BE5193" w:rsidRDefault="00616454" w:rsidP="003D6F16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616454" w:rsidTr="00616454">
        <w:tc>
          <w:tcPr>
            <w:tcW w:w="706" w:type="dxa"/>
          </w:tcPr>
          <w:p w:rsidR="00616454" w:rsidRDefault="00616454" w:rsidP="00E455CF">
            <w:r>
              <w:t>8.5</w:t>
            </w:r>
          </w:p>
        </w:tc>
        <w:tc>
          <w:tcPr>
            <w:tcW w:w="3817" w:type="dxa"/>
          </w:tcPr>
          <w:p w:rsidR="003A3FC8" w:rsidRPr="00BE5193" w:rsidRDefault="00616454" w:rsidP="003D6F16">
            <w:pPr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ПЧ-130 п. Кропоткин</w:t>
            </w:r>
          </w:p>
        </w:tc>
        <w:tc>
          <w:tcPr>
            <w:tcW w:w="5047" w:type="dxa"/>
            <w:vMerge/>
          </w:tcPr>
          <w:p w:rsidR="00616454" w:rsidRPr="00BE5193" w:rsidRDefault="00616454" w:rsidP="003D6F16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616454" w:rsidTr="00616454">
        <w:tc>
          <w:tcPr>
            <w:tcW w:w="706" w:type="dxa"/>
          </w:tcPr>
          <w:p w:rsidR="00616454" w:rsidRDefault="00E47FA7" w:rsidP="00E455CF">
            <w:r>
              <w:t>8.6</w:t>
            </w:r>
          </w:p>
        </w:tc>
        <w:tc>
          <w:tcPr>
            <w:tcW w:w="3817" w:type="dxa"/>
          </w:tcPr>
          <w:p w:rsidR="00616454" w:rsidRDefault="00616454" w:rsidP="003D6F16">
            <w:pPr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ПЧ-133 п. Перевоз</w:t>
            </w:r>
          </w:p>
        </w:tc>
        <w:tc>
          <w:tcPr>
            <w:tcW w:w="5047" w:type="dxa"/>
            <w:vMerge/>
          </w:tcPr>
          <w:p w:rsidR="00616454" w:rsidRPr="00BE5193" w:rsidRDefault="00616454" w:rsidP="003D6F16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CD6D9C" w:rsidTr="004554FA">
        <w:tc>
          <w:tcPr>
            <w:tcW w:w="9570" w:type="dxa"/>
            <w:gridSpan w:val="3"/>
          </w:tcPr>
          <w:p w:rsidR="00CD6D9C" w:rsidRPr="00BE5193" w:rsidRDefault="00CD6D9C" w:rsidP="00E455CF">
            <w:pPr>
              <w:rPr>
                <w:szCs w:val="28"/>
              </w:rPr>
            </w:pPr>
            <w:r w:rsidRPr="00BE5193">
              <w:rPr>
                <w:rFonts w:eastAsia="Calibri" w:cs="Times New Roman"/>
                <w:b/>
                <w:bCs/>
                <w:szCs w:val="28"/>
              </w:rPr>
              <w:t>9. Обнаружение и обозначение районов, подвергшихся радиоактивному, химическому, биологическому или иному заражению</w:t>
            </w:r>
          </w:p>
        </w:tc>
      </w:tr>
      <w:tr w:rsidR="003A3FC8" w:rsidTr="00616454">
        <w:tc>
          <w:tcPr>
            <w:tcW w:w="706" w:type="dxa"/>
          </w:tcPr>
          <w:p w:rsidR="003A3FC8" w:rsidRDefault="003A3FC8" w:rsidP="00E455CF">
            <w:r>
              <w:t>9.1</w:t>
            </w:r>
          </w:p>
        </w:tc>
        <w:tc>
          <w:tcPr>
            <w:tcW w:w="3817" w:type="dxa"/>
          </w:tcPr>
          <w:p w:rsidR="003A3FC8" w:rsidRDefault="003A3FC8" w:rsidP="00E455CF">
            <w:pPr>
              <w:rPr>
                <w:rFonts w:eastAsia="Calibri" w:cs="Times New Roman"/>
                <w:szCs w:val="28"/>
              </w:rPr>
            </w:pPr>
            <w:r w:rsidRPr="00CD6D9C">
              <w:rPr>
                <w:rFonts w:eastAsia="Calibri" w:cs="Times New Roman"/>
                <w:szCs w:val="28"/>
              </w:rPr>
              <w:t>Территориальный отдел Управления Федеральной службы по надзору в сфере защиты прав потребителей и благополучия человека по Иркутской обл</w:t>
            </w:r>
            <w:r>
              <w:rPr>
                <w:rFonts w:eastAsia="Calibri" w:cs="Times New Roman"/>
                <w:szCs w:val="28"/>
              </w:rPr>
              <w:t xml:space="preserve">асти в г. Бодайбо, </w:t>
            </w:r>
            <w:proofErr w:type="spellStart"/>
            <w:r>
              <w:rPr>
                <w:rFonts w:eastAsia="Calibri" w:cs="Times New Roman"/>
                <w:szCs w:val="28"/>
              </w:rPr>
              <w:t>Бодайбинском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и </w:t>
            </w:r>
            <w:proofErr w:type="spellStart"/>
            <w:r>
              <w:rPr>
                <w:rFonts w:eastAsia="Calibri" w:cs="Times New Roman"/>
                <w:szCs w:val="28"/>
              </w:rPr>
              <w:t>Мамско-Чуйском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районах</w:t>
            </w:r>
          </w:p>
          <w:p w:rsidR="006A2C24" w:rsidRPr="00CD6D9C" w:rsidRDefault="006A2C24" w:rsidP="00E455CF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5047" w:type="dxa"/>
            <w:vMerge w:val="restart"/>
          </w:tcPr>
          <w:p w:rsidR="003A3FC8" w:rsidRPr="00CD6D9C" w:rsidRDefault="003A3FC8" w:rsidP="003A3FC8">
            <w:pPr>
              <w:rPr>
                <w:rFonts w:eastAsia="Calibri" w:cs="Times New Roman"/>
                <w:szCs w:val="28"/>
              </w:rPr>
            </w:pPr>
            <w:r w:rsidRPr="00CD6D9C">
              <w:rPr>
                <w:rFonts w:eastAsia="Calibri" w:cs="Times New Roman"/>
                <w:szCs w:val="28"/>
              </w:rPr>
              <w:t>Отслеживание обстановки на территории</w:t>
            </w:r>
            <w:r>
              <w:rPr>
                <w:rFonts w:eastAsia="Calibri" w:cs="Times New Roman"/>
                <w:szCs w:val="28"/>
              </w:rPr>
              <w:t xml:space="preserve"> Бодайбинского МО</w:t>
            </w:r>
            <w:r w:rsidRPr="00CD6D9C">
              <w:rPr>
                <w:rFonts w:eastAsia="Calibri" w:cs="Times New Roman"/>
                <w:szCs w:val="28"/>
              </w:rPr>
              <w:t>, обеспечение готовности сети наблюдения и лабораторного контроля на базе организации</w:t>
            </w:r>
          </w:p>
        </w:tc>
      </w:tr>
      <w:tr w:rsidR="003A3FC8" w:rsidTr="00616454">
        <w:tc>
          <w:tcPr>
            <w:tcW w:w="706" w:type="dxa"/>
          </w:tcPr>
          <w:p w:rsidR="003A3FC8" w:rsidRDefault="003A3FC8" w:rsidP="00E455CF">
            <w:r>
              <w:t>9.2</w:t>
            </w:r>
          </w:p>
        </w:tc>
        <w:tc>
          <w:tcPr>
            <w:tcW w:w="3817" w:type="dxa"/>
          </w:tcPr>
          <w:p w:rsidR="003A3FC8" w:rsidRDefault="003A3FC8" w:rsidP="00E455CF">
            <w:pPr>
              <w:rPr>
                <w:rFonts w:eastAsia="Calibri" w:cs="Times New Roman"/>
                <w:szCs w:val="28"/>
              </w:rPr>
            </w:pPr>
            <w:proofErr w:type="spellStart"/>
            <w:r w:rsidRPr="00CD6D9C">
              <w:rPr>
                <w:rFonts w:eastAsia="Calibri" w:cs="Times New Roman"/>
                <w:szCs w:val="28"/>
              </w:rPr>
              <w:t>Бодайбинский</w:t>
            </w:r>
            <w:proofErr w:type="spellEnd"/>
            <w:r w:rsidRPr="00CD6D9C">
              <w:rPr>
                <w:rFonts w:eastAsia="Calibri" w:cs="Times New Roman"/>
                <w:szCs w:val="28"/>
              </w:rPr>
              <w:t xml:space="preserve"> филиал областного государственного бюджетного учреждения «Иркутская станция по борьбе с болезнями животных»</w:t>
            </w:r>
          </w:p>
          <w:p w:rsidR="00EA68F0" w:rsidRPr="00CD6D9C" w:rsidRDefault="00EA68F0" w:rsidP="00E455CF">
            <w:pPr>
              <w:rPr>
                <w:szCs w:val="28"/>
              </w:rPr>
            </w:pPr>
          </w:p>
        </w:tc>
        <w:tc>
          <w:tcPr>
            <w:tcW w:w="5047" w:type="dxa"/>
            <w:vMerge/>
          </w:tcPr>
          <w:p w:rsidR="003A3FC8" w:rsidRPr="00CD6D9C" w:rsidRDefault="003A3FC8" w:rsidP="00616454">
            <w:pPr>
              <w:rPr>
                <w:rFonts w:eastAsia="Calibri" w:cs="Times New Roman"/>
                <w:szCs w:val="28"/>
              </w:rPr>
            </w:pPr>
          </w:p>
        </w:tc>
      </w:tr>
      <w:tr w:rsidR="003A3FC8" w:rsidTr="00616454">
        <w:tc>
          <w:tcPr>
            <w:tcW w:w="706" w:type="dxa"/>
          </w:tcPr>
          <w:p w:rsidR="003A3FC8" w:rsidRDefault="003A3FC8" w:rsidP="00E455CF">
            <w:r>
              <w:t>9.3</w:t>
            </w:r>
          </w:p>
        </w:tc>
        <w:tc>
          <w:tcPr>
            <w:tcW w:w="3817" w:type="dxa"/>
          </w:tcPr>
          <w:p w:rsidR="002D2F66" w:rsidRDefault="003A3FC8" w:rsidP="0073060A">
            <w:r>
              <w:t xml:space="preserve">Филиал Федерального бюджетного учреждения здравоохранения «Центр гигиены и эпидемиологии в Иркутской области» в г. Бодайбо, </w:t>
            </w:r>
            <w:proofErr w:type="spellStart"/>
            <w:r>
              <w:t>Бодайбинском</w:t>
            </w:r>
            <w:proofErr w:type="spellEnd"/>
            <w:r>
              <w:t xml:space="preserve"> и </w:t>
            </w:r>
            <w:proofErr w:type="spellStart"/>
            <w:r>
              <w:t>Мамско-Чуйском</w:t>
            </w:r>
            <w:proofErr w:type="spellEnd"/>
            <w:r>
              <w:t xml:space="preserve"> районах</w:t>
            </w:r>
          </w:p>
          <w:p w:rsidR="003A3FC8" w:rsidRDefault="003A3FC8" w:rsidP="0073060A">
            <w:r>
              <w:t xml:space="preserve"> </w:t>
            </w:r>
          </w:p>
        </w:tc>
        <w:tc>
          <w:tcPr>
            <w:tcW w:w="5047" w:type="dxa"/>
            <w:vMerge/>
          </w:tcPr>
          <w:p w:rsidR="003A3FC8" w:rsidRPr="00CD6D9C" w:rsidRDefault="003A3FC8" w:rsidP="00616454">
            <w:pPr>
              <w:rPr>
                <w:rFonts w:eastAsia="Calibri" w:cs="Times New Roman"/>
                <w:szCs w:val="28"/>
              </w:rPr>
            </w:pPr>
          </w:p>
        </w:tc>
      </w:tr>
      <w:tr w:rsidR="00BE5193" w:rsidTr="0008639C">
        <w:tc>
          <w:tcPr>
            <w:tcW w:w="9570" w:type="dxa"/>
            <w:gridSpan w:val="3"/>
          </w:tcPr>
          <w:p w:rsidR="00BE5193" w:rsidRPr="00BE5193" w:rsidRDefault="00BE5193" w:rsidP="00E455CF">
            <w:pPr>
              <w:rPr>
                <w:szCs w:val="28"/>
              </w:rPr>
            </w:pPr>
            <w:r w:rsidRPr="00BE5193">
              <w:rPr>
                <w:rFonts w:eastAsia="Calibri" w:cs="Times New Roman"/>
                <w:b/>
                <w:bCs/>
                <w:szCs w:val="28"/>
              </w:rPr>
              <w:t>10. Санитарная обработка населения, обеззараживание зданий и сооружений, специальная обработка техники и территорий</w:t>
            </w:r>
          </w:p>
        </w:tc>
      </w:tr>
      <w:tr w:rsidR="00BE5193" w:rsidTr="00616454">
        <w:tc>
          <w:tcPr>
            <w:tcW w:w="706" w:type="dxa"/>
          </w:tcPr>
          <w:p w:rsidR="00BE5193" w:rsidRDefault="00BE5193" w:rsidP="00E455CF"/>
        </w:tc>
        <w:tc>
          <w:tcPr>
            <w:tcW w:w="3817" w:type="dxa"/>
          </w:tcPr>
          <w:p w:rsidR="00BE5193" w:rsidRDefault="00BE5193" w:rsidP="00E455CF">
            <w:r>
              <w:t>-</w:t>
            </w:r>
          </w:p>
        </w:tc>
        <w:tc>
          <w:tcPr>
            <w:tcW w:w="5047" w:type="dxa"/>
          </w:tcPr>
          <w:p w:rsidR="00BE5193" w:rsidRDefault="00BE5193" w:rsidP="00E455CF">
            <w:r>
              <w:t>не предусмотрены</w:t>
            </w:r>
          </w:p>
        </w:tc>
      </w:tr>
      <w:tr w:rsidR="00BE5193" w:rsidTr="00C70BEA">
        <w:tc>
          <w:tcPr>
            <w:tcW w:w="9570" w:type="dxa"/>
            <w:gridSpan w:val="3"/>
          </w:tcPr>
          <w:p w:rsidR="00BE5193" w:rsidRPr="00BE5193" w:rsidRDefault="00BE5193" w:rsidP="00E455CF">
            <w:pPr>
              <w:rPr>
                <w:szCs w:val="28"/>
              </w:rPr>
            </w:pPr>
            <w:r w:rsidRPr="00BE5193">
              <w:rPr>
                <w:rFonts w:eastAsia="Calibri" w:cs="Times New Roman"/>
                <w:b/>
                <w:bCs/>
                <w:szCs w:val="28"/>
              </w:rPr>
              <w:lastRenderedPageBreak/>
              <w:t>11.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BE5193" w:rsidTr="00616454">
        <w:tc>
          <w:tcPr>
            <w:tcW w:w="706" w:type="dxa"/>
          </w:tcPr>
          <w:p w:rsidR="00BE5193" w:rsidRDefault="00BE5193" w:rsidP="00E455CF">
            <w:r>
              <w:t>11.1</w:t>
            </w:r>
          </w:p>
        </w:tc>
        <w:tc>
          <w:tcPr>
            <w:tcW w:w="3817" w:type="dxa"/>
          </w:tcPr>
          <w:p w:rsidR="00BE5193" w:rsidRPr="00BE5193" w:rsidRDefault="00BE5193" w:rsidP="003D6F16">
            <w:pPr>
              <w:jc w:val="left"/>
              <w:rPr>
                <w:rFonts w:eastAsia="Calibri" w:cs="Times New Roman"/>
                <w:bCs/>
                <w:szCs w:val="28"/>
              </w:rPr>
            </w:pPr>
            <w:r w:rsidRPr="00BE5193">
              <w:rPr>
                <w:rFonts w:eastAsia="Calibri" w:cs="Times New Roman"/>
                <w:bCs/>
                <w:szCs w:val="28"/>
              </w:rPr>
              <w:t>МО МВД России «</w:t>
            </w:r>
            <w:proofErr w:type="spellStart"/>
            <w:r w:rsidRPr="00BE5193">
              <w:rPr>
                <w:rFonts w:eastAsia="Calibri" w:cs="Times New Roman"/>
                <w:bCs/>
                <w:szCs w:val="28"/>
              </w:rPr>
              <w:t>Бодайбинский</w:t>
            </w:r>
            <w:proofErr w:type="spellEnd"/>
            <w:r w:rsidRPr="00BE5193">
              <w:rPr>
                <w:rFonts w:eastAsia="Calibri" w:cs="Times New Roman"/>
                <w:bCs/>
                <w:szCs w:val="28"/>
              </w:rPr>
              <w:t>»</w:t>
            </w:r>
          </w:p>
        </w:tc>
        <w:tc>
          <w:tcPr>
            <w:tcW w:w="5047" w:type="dxa"/>
          </w:tcPr>
          <w:p w:rsidR="00BE5193" w:rsidRPr="00BE5193" w:rsidRDefault="00616454" w:rsidP="00616454">
            <w:pPr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Охрана общественного порядка, усиление охраны пункта управления ГО</w:t>
            </w:r>
          </w:p>
        </w:tc>
      </w:tr>
      <w:tr w:rsidR="003A3FC8" w:rsidTr="006F768F">
        <w:tc>
          <w:tcPr>
            <w:tcW w:w="9570" w:type="dxa"/>
            <w:gridSpan w:val="3"/>
          </w:tcPr>
          <w:p w:rsidR="003A3FC8" w:rsidRPr="003A3FC8" w:rsidRDefault="003A3FC8" w:rsidP="00E455CF">
            <w:pPr>
              <w:rPr>
                <w:szCs w:val="28"/>
              </w:rPr>
            </w:pPr>
            <w:r w:rsidRPr="003A3FC8">
              <w:rPr>
                <w:rFonts w:eastAsia="Calibri" w:cs="Times New Roman"/>
                <w:b/>
                <w:bCs/>
                <w:szCs w:val="28"/>
              </w:rPr>
              <w:t>12. Срочное восстановление функционирования необходимых коммунальных служб в военное время</w:t>
            </w:r>
          </w:p>
        </w:tc>
      </w:tr>
      <w:tr w:rsidR="00BE5193" w:rsidTr="00616454">
        <w:tc>
          <w:tcPr>
            <w:tcW w:w="706" w:type="dxa"/>
          </w:tcPr>
          <w:p w:rsidR="00BE5193" w:rsidRDefault="003A3FC8" w:rsidP="00E455CF">
            <w:r>
              <w:t>12.1</w:t>
            </w:r>
          </w:p>
        </w:tc>
        <w:tc>
          <w:tcPr>
            <w:tcW w:w="3817" w:type="dxa"/>
          </w:tcPr>
          <w:p w:rsidR="00BE5193" w:rsidRDefault="003A3FC8" w:rsidP="00E455CF">
            <w:r>
              <w:t>МУП «</w:t>
            </w:r>
            <w:proofErr w:type="spellStart"/>
            <w:r>
              <w:t>Тепловодоканал</w:t>
            </w:r>
            <w:proofErr w:type="spellEnd"/>
            <w:r>
              <w:t>»</w:t>
            </w:r>
          </w:p>
        </w:tc>
        <w:tc>
          <w:tcPr>
            <w:tcW w:w="5047" w:type="dxa"/>
          </w:tcPr>
          <w:p w:rsidR="00BE5193" w:rsidRDefault="00EA68F0" w:rsidP="00E455CF">
            <w:r>
              <w:t>Обеспечение населения тепло-,</w:t>
            </w:r>
            <w:r w:rsidR="003A3FC8">
              <w:t xml:space="preserve"> водоснабжением</w:t>
            </w:r>
            <w:r>
              <w:t>, водоотведением</w:t>
            </w:r>
          </w:p>
        </w:tc>
      </w:tr>
      <w:tr w:rsidR="00616454" w:rsidTr="00616454">
        <w:tc>
          <w:tcPr>
            <w:tcW w:w="706" w:type="dxa"/>
          </w:tcPr>
          <w:p w:rsidR="00616454" w:rsidRDefault="003A3FC8" w:rsidP="00E455CF">
            <w:r>
              <w:t>12.2</w:t>
            </w:r>
          </w:p>
        </w:tc>
        <w:tc>
          <w:tcPr>
            <w:tcW w:w="3817" w:type="dxa"/>
          </w:tcPr>
          <w:p w:rsidR="00616454" w:rsidRDefault="003A3FC8" w:rsidP="00E455CF">
            <w:r>
              <w:t>АО «</w:t>
            </w:r>
            <w:proofErr w:type="spellStart"/>
            <w:r>
              <w:t>Витимэнерго</w:t>
            </w:r>
            <w:proofErr w:type="spellEnd"/>
            <w:r>
              <w:t>»</w:t>
            </w:r>
          </w:p>
        </w:tc>
        <w:tc>
          <w:tcPr>
            <w:tcW w:w="5047" w:type="dxa"/>
          </w:tcPr>
          <w:p w:rsidR="00616454" w:rsidRDefault="003A3FC8" w:rsidP="00E455CF">
            <w:r>
              <w:t>Обеспечение населения электроснабжением</w:t>
            </w:r>
          </w:p>
        </w:tc>
      </w:tr>
      <w:tr w:rsidR="003A3FC8" w:rsidTr="007C2CA3">
        <w:tc>
          <w:tcPr>
            <w:tcW w:w="9570" w:type="dxa"/>
            <w:gridSpan w:val="3"/>
          </w:tcPr>
          <w:p w:rsidR="003A3FC8" w:rsidRPr="003A3FC8" w:rsidRDefault="003A3FC8" w:rsidP="00E455CF">
            <w:pPr>
              <w:rPr>
                <w:szCs w:val="28"/>
              </w:rPr>
            </w:pPr>
            <w:r w:rsidRPr="003A3FC8">
              <w:rPr>
                <w:rFonts w:eastAsia="Calibri" w:cs="Times New Roman"/>
                <w:b/>
                <w:bCs/>
                <w:szCs w:val="28"/>
              </w:rPr>
              <w:t>13. Срочное захоронение трупов в военное время</w:t>
            </w:r>
          </w:p>
        </w:tc>
      </w:tr>
      <w:tr w:rsidR="00616454" w:rsidTr="00616454">
        <w:tc>
          <w:tcPr>
            <w:tcW w:w="706" w:type="dxa"/>
          </w:tcPr>
          <w:p w:rsidR="00616454" w:rsidRDefault="00616454" w:rsidP="00E455CF"/>
        </w:tc>
        <w:tc>
          <w:tcPr>
            <w:tcW w:w="3817" w:type="dxa"/>
          </w:tcPr>
          <w:p w:rsidR="00616454" w:rsidRDefault="0073060A" w:rsidP="00E455CF">
            <w:r>
              <w:t>-</w:t>
            </w:r>
          </w:p>
        </w:tc>
        <w:tc>
          <w:tcPr>
            <w:tcW w:w="5047" w:type="dxa"/>
          </w:tcPr>
          <w:p w:rsidR="00616454" w:rsidRDefault="0073060A" w:rsidP="00E455CF">
            <w:r>
              <w:t>не предусмотрены</w:t>
            </w:r>
          </w:p>
        </w:tc>
      </w:tr>
      <w:tr w:rsidR="0073060A" w:rsidTr="00D428C7">
        <w:tc>
          <w:tcPr>
            <w:tcW w:w="9570" w:type="dxa"/>
            <w:gridSpan w:val="3"/>
          </w:tcPr>
          <w:p w:rsidR="0073060A" w:rsidRPr="0073060A" w:rsidRDefault="0073060A" w:rsidP="00E455CF">
            <w:pPr>
              <w:rPr>
                <w:szCs w:val="28"/>
              </w:rPr>
            </w:pPr>
            <w:r w:rsidRPr="0073060A">
              <w:rPr>
                <w:rFonts w:eastAsia="Calibri" w:cs="Times New Roman"/>
                <w:b/>
                <w:bCs/>
                <w:szCs w:val="28"/>
              </w:rPr>
              <w:t>14.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616454" w:rsidTr="00616454">
        <w:tc>
          <w:tcPr>
            <w:tcW w:w="706" w:type="dxa"/>
          </w:tcPr>
          <w:p w:rsidR="00616454" w:rsidRDefault="00CA244F" w:rsidP="00E455CF">
            <w:r>
              <w:t>14.1</w:t>
            </w:r>
          </w:p>
        </w:tc>
        <w:tc>
          <w:tcPr>
            <w:tcW w:w="3817" w:type="dxa"/>
          </w:tcPr>
          <w:p w:rsidR="00616454" w:rsidRDefault="00CA244F" w:rsidP="00E455CF">
            <w:r>
              <w:t>МУП «</w:t>
            </w:r>
            <w:proofErr w:type="spellStart"/>
            <w:r>
              <w:t>Тепловодоканал</w:t>
            </w:r>
            <w:proofErr w:type="spellEnd"/>
            <w:r>
              <w:t>»</w:t>
            </w:r>
          </w:p>
        </w:tc>
        <w:tc>
          <w:tcPr>
            <w:tcW w:w="5047" w:type="dxa"/>
          </w:tcPr>
          <w:p w:rsidR="00616454" w:rsidRDefault="00CA244F" w:rsidP="00E455CF">
            <w:r>
              <w:t>Обеспечение населения тепло-, водоснабжением, водоотведением</w:t>
            </w:r>
          </w:p>
        </w:tc>
      </w:tr>
      <w:tr w:rsidR="00616454" w:rsidTr="00616454">
        <w:tc>
          <w:tcPr>
            <w:tcW w:w="706" w:type="dxa"/>
          </w:tcPr>
          <w:p w:rsidR="00616454" w:rsidRDefault="00CA244F" w:rsidP="00E455CF">
            <w:r>
              <w:t>14.2</w:t>
            </w:r>
          </w:p>
        </w:tc>
        <w:tc>
          <w:tcPr>
            <w:tcW w:w="3817" w:type="dxa"/>
          </w:tcPr>
          <w:p w:rsidR="00616454" w:rsidRDefault="00CA244F" w:rsidP="00E455CF">
            <w:r>
              <w:t>АО «</w:t>
            </w:r>
            <w:proofErr w:type="spellStart"/>
            <w:r>
              <w:t>Витимэнерго</w:t>
            </w:r>
            <w:proofErr w:type="spellEnd"/>
            <w:r>
              <w:t>»</w:t>
            </w:r>
          </w:p>
        </w:tc>
        <w:tc>
          <w:tcPr>
            <w:tcW w:w="5047" w:type="dxa"/>
          </w:tcPr>
          <w:p w:rsidR="00616454" w:rsidRDefault="00CA244F" w:rsidP="00E455CF">
            <w:r>
              <w:t>Обеспечение населения электроснабжением</w:t>
            </w:r>
          </w:p>
        </w:tc>
      </w:tr>
      <w:tr w:rsidR="00CA244F" w:rsidTr="00984419">
        <w:tc>
          <w:tcPr>
            <w:tcW w:w="9570" w:type="dxa"/>
            <w:gridSpan w:val="3"/>
          </w:tcPr>
          <w:p w:rsidR="00CA244F" w:rsidRPr="00CA244F" w:rsidRDefault="00CA244F" w:rsidP="00E455CF">
            <w:pPr>
              <w:rPr>
                <w:szCs w:val="28"/>
              </w:rPr>
            </w:pPr>
            <w:r w:rsidRPr="00CA244F">
              <w:rPr>
                <w:rFonts w:eastAsia="Calibri" w:cs="Times New Roman"/>
                <w:b/>
                <w:bCs/>
                <w:szCs w:val="28"/>
              </w:rPr>
              <w:t>15. Обеспечение постоянной готовности сил и сре</w:t>
            </w:r>
            <w:proofErr w:type="gramStart"/>
            <w:r w:rsidRPr="00CA244F">
              <w:rPr>
                <w:rFonts w:eastAsia="Calibri" w:cs="Times New Roman"/>
                <w:b/>
                <w:bCs/>
                <w:szCs w:val="28"/>
              </w:rPr>
              <w:t>дств гр</w:t>
            </w:r>
            <w:proofErr w:type="gramEnd"/>
            <w:r w:rsidRPr="00CA244F">
              <w:rPr>
                <w:rFonts w:eastAsia="Calibri" w:cs="Times New Roman"/>
                <w:b/>
                <w:bCs/>
                <w:szCs w:val="28"/>
              </w:rPr>
              <w:t>ажданской обороны</w:t>
            </w:r>
          </w:p>
        </w:tc>
      </w:tr>
      <w:tr w:rsidR="00CA244F" w:rsidTr="00616454">
        <w:tc>
          <w:tcPr>
            <w:tcW w:w="706" w:type="dxa"/>
          </w:tcPr>
          <w:p w:rsidR="00CA244F" w:rsidRDefault="00CA244F" w:rsidP="00E455CF">
            <w:r>
              <w:t>15.1</w:t>
            </w:r>
          </w:p>
        </w:tc>
        <w:tc>
          <w:tcPr>
            <w:tcW w:w="3817" w:type="dxa"/>
          </w:tcPr>
          <w:p w:rsidR="00CA244F" w:rsidRPr="002D2F66" w:rsidRDefault="00CA244F" w:rsidP="004E2E60">
            <w:pPr>
              <w:jc w:val="left"/>
              <w:rPr>
                <w:rFonts w:eastAsia="Calibri" w:cs="Times New Roman"/>
                <w:bCs/>
                <w:szCs w:val="28"/>
              </w:rPr>
            </w:pPr>
            <w:r w:rsidRPr="002D2F66">
              <w:rPr>
                <w:rFonts w:eastAsia="Calibri" w:cs="Times New Roman"/>
                <w:bCs/>
                <w:szCs w:val="28"/>
              </w:rPr>
              <w:t>Администрация г. Бодайбо и ра</w:t>
            </w:r>
            <w:r w:rsidR="002D2F66" w:rsidRPr="002D2F66">
              <w:rPr>
                <w:rFonts w:eastAsia="Calibri" w:cs="Times New Roman"/>
                <w:bCs/>
                <w:szCs w:val="28"/>
              </w:rPr>
              <w:t>йона</w:t>
            </w:r>
            <w:r w:rsidRPr="002D2F66">
              <w:rPr>
                <w:rFonts w:eastAsia="Calibri" w:cs="Times New Roman"/>
                <w:bCs/>
                <w:szCs w:val="28"/>
              </w:rPr>
              <w:t>, организации, предприятия, учреждения всех форм собственности</w:t>
            </w:r>
          </w:p>
        </w:tc>
        <w:tc>
          <w:tcPr>
            <w:tcW w:w="5047" w:type="dxa"/>
          </w:tcPr>
          <w:p w:rsidR="00CA244F" w:rsidRPr="002D2F66" w:rsidRDefault="00CA244F" w:rsidP="004E2E60">
            <w:pPr>
              <w:jc w:val="both"/>
              <w:rPr>
                <w:rFonts w:eastAsia="Calibri" w:cs="Times New Roman"/>
                <w:bCs/>
                <w:szCs w:val="28"/>
              </w:rPr>
            </w:pPr>
            <w:r w:rsidRPr="002D2F66">
              <w:rPr>
                <w:rFonts w:eastAsia="Calibri" w:cs="Times New Roman"/>
                <w:bCs/>
                <w:szCs w:val="28"/>
              </w:rPr>
              <w:t>Постоянное отслеживание обстановки, получение информации из всех доступных источников и вышестоящих организаций и ведомств</w:t>
            </w:r>
          </w:p>
        </w:tc>
      </w:tr>
    </w:tbl>
    <w:p w:rsidR="00E455CF" w:rsidRDefault="00E455CF" w:rsidP="00E455CF"/>
    <w:p w:rsidR="00E60E90" w:rsidRDefault="00E60E90" w:rsidP="007633C3"/>
    <w:p w:rsidR="00E60E90" w:rsidRDefault="00E60E90" w:rsidP="007633C3"/>
    <w:p w:rsidR="00E60E90" w:rsidRDefault="00E60E90" w:rsidP="007633C3"/>
    <w:p w:rsidR="00E60E90" w:rsidRDefault="00E60E90" w:rsidP="002D2F66">
      <w:pPr>
        <w:jc w:val="both"/>
      </w:pPr>
    </w:p>
    <w:p w:rsidR="002D2F66" w:rsidRDefault="002D2F66" w:rsidP="002D2F66">
      <w:pPr>
        <w:jc w:val="both"/>
      </w:pPr>
    </w:p>
    <w:p w:rsidR="00E60E90" w:rsidRDefault="00E60E90" w:rsidP="007633C3"/>
    <w:p w:rsidR="00E60E90" w:rsidRDefault="00E60E90" w:rsidP="007633C3"/>
    <w:p w:rsidR="00E60E90" w:rsidRDefault="00E60E90" w:rsidP="007633C3"/>
    <w:p w:rsidR="00E60E90" w:rsidRDefault="00E60E90" w:rsidP="007633C3"/>
    <w:p w:rsidR="00E60E90" w:rsidRDefault="00E60E90" w:rsidP="007633C3"/>
    <w:p w:rsidR="00E60E90" w:rsidRDefault="00E60E90" w:rsidP="007633C3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8"/>
        <w:gridCol w:w="2803"/>
        <w:gridCol w:w="1876"/>
      </w:tblGrid>
      <w:tr w:rsidR="003525C1" w:rsidRPr="0055432C" w:rsidTr="005F768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525C1" w:rsidRPr="0081009C" w:rsidRDefault="003525C1" w:rsidP="00716CA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3525C1" w:rsidRPr="0081009C" w:rsidRDefault="003525C1" w:rsidP="00716C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3525C1" w:rsidRPr="0081009C" w:rsidRDefault="003525C1" w:rsidP="00716C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16CAB" w:rsidRPr="0055432C" w:rsidTr="005F768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CAB" w:rsidRDefault="00716CAB" w:rsidP="00716C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716CAB" w:rsidRPr="0081009C" w:rsidRDefault="00716CAB" w:rsidP="00716C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716CAB" w:rsidRPr="0081009C" w:rsidRDefault="00716CAB" w:rsidP="00716CA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FEB" w:rsidRPr="0055432C" w:rsidTr="005F768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FEB" w:rsidRDefault="00461FEB" w:rsidP="00461F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461FEB" w:rsidRPr="0081009C" w:rsidRDefault="00461FEB" w:rsidP="00716C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461FEB" w:rsidRPr="0081009C" w:rsidRDefault="00461FEB" w:rsidP="00716CA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D0B13" w:rsidRPr="0055432C" w:rsidTr="005F768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D0B13" w:rsidRPr="0081009C" w:rsidRDefault="00FD0B13" w:rsidP="005F7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FD0B13" w:rsidRPr="0081009C" w:rsidRDefault="00FD0B13" w:rsidP="005F76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FD0B13" w:rsidRPr="0081009C" w:rsidRDefault="00FD0B13" w:rsidP="005F768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525C1" w:rsidRPr="0055432C" w:rsidTr="005F768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81009C" w:rsidRDefault="003525C1" w:rsidP="00716C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3525C1" w:rsidRPr="0081009C" w:rsidRDefault="003525C1" w:rsidP="00716C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3525C1" w:rsidRPr="0081009C" w:rsidRDefault="003525C1" w:rsidP="00716CA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5F7689" w:rsidRDefault="005F7689" w:rsidP="00716CAB">
      <w:pPr>
        <w:jc w:val="both"/>
        <w:rPr>
          <w:rFonts w:cs="Times New Roman"/>
          <w:b/>
          <w:szCs w:val="28"/>
          <w:lang w:eastAsia="ru-RU"/>
        </w:rPr>
      </w:pPr>
    </w:p>
    <w:p w:rsidR="00745D32" w:rsidRPr="002D2F66" w:rsidRDefault="00745D32" w:rsidP="002D2F66">
      <w:pPr>
        <w:jc w:val="left"/>
        <w:rPr>
          <w:lang w:eastAsia="ru-RU"/>
        </w:rPr>
      </w:pPr>
    </w:p>
    <w:sectPr w:rsidR="00745D32" w:rsidRPr="002D2F66" w:rsidSect="009C34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2CD"/>
    <w:multiLevelType w:val="hybridMultilevel"/>
    <w:tmpl w:val="67045ED8"/>
    <w:lvl w:ilvl="0" w:tplc="50508F86">
      <w:start w:val="1"/>
      <w:numFmt w:val="decimal"/>
      <w:lvlText w:val="%1."/>
      <w:lvlJc w:val="left"/>
      <w:pPr>
        <w:ind w:left="302" w:hanging="310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769479A2">
      <w:numFmt w:val="bullet"/>
      <w:lvlText w:val="•"/>
      <w:lvlJc w:val="left"/>
      <w:pPr>
        <w:ind w:left="1340" w:hanging="310"/>
      </w:pPr>
      <w:rPr>
        <w:rFonts w:hint="default"/>
      </w:rPr>
    </w:lvl>
    <w:lvl w:ilvl="2" w:tplc="B5C01E82">
      <w:numFmt w:val="bullet"/>
      <w:lvlText w:val="•"/>
      <w:lvlJc w:val="left"/>
      <w:pPr>
        <w:ind w:left="2380" w:hanging="310"/>
      </w:pPr>
      <w:rPr>
        <w:rFonts w:hint="default"/>
      </w:rPr>
    </w:lvl>
    <w:lvl w:ilvl="3" w:tplc="CF384384">
      <w:numFmt w:val="bullet"/>
      <w:lvlText w:val="•"/>
      <w:lvlJc w:val="left"/>
      <w:pPr>
        <w:ind w:left="3420" w:hanging="310"/>
      </w:pPr>
      <w:rPr>
        <w:rFonts w:hint="default"/>
      </w:rPr>
    </w:lvl>
    <w:lvl w:ilvl="4" w:tplc="768663AC">
      <w:numFmt w:val="bullet"/>
      <w:lvlText w:val="•"/>
      <w:lvlJc w:val="left"/>
      <w:pPr>
        <w:ind w:left="4460" w:hanging="310"/>
      </w:pPr>
      <w:rPr>
        <w:rFonts w:hint="default"/>
      </w:rPr>
    </w:lvl>
    <w:lvl w:ilvl="5" w:tplc="49D26C90">
      <w:numFmt w:val="bullet"/>
      <w:lvlText w:val="•"/>
      <w:lvlJc w:val="left"/>
      <w:pPr>
        <w:ind w:left="5500" w:hanging="310"/>
      </w:pPr>
      <w:rPr>
        <w:rFonts w:hint="default"/>
      </w:rPr>
    </w:lvl>
    <w:lvl w:ilvl="6" w:tplc="2FE0EB74">
      <w:numFmt w:val="bullet"/>
      <w:lvlText w:val="•"/>
      <w:lvlJc w:val="left"/>
      <w:pPr>
        <w:ind w:left="6540" w:hanging="310"/>
      </w:pPr>
      <w:rPr>
        <w:rFonts w:hint="default"/>
      </w:rPr>
    </w:lvl>
    <w:lvl w:ilvl="7" w:tplc="86FCEDF2">
      <w:numFmt w:val="bullet"/>
      <w:lvlText w:val="•"/>
      <w:lvlJc w:val="left"/>
      <w:pPr>
        <w:ind w:left="7581" w:hanging="310"/>
      </w:pPr>
      <w:rPr>
        <w:rFonts w:hint="default"/>
      </w:rPr>
    </w:lvl>
    <w:lvl w:ilvl="8" w:tplc="14F69F1A">
      <w:numFmt w:val="bullet"/>
      <w:lvlText w:val="•"/>
      <w:lvlJc w:val="left"/>
      <w:pPr>
        <w:ind w:left="8621" w:hanging="310"/>
      </w:pPr>
      <w:rPr>
        <w:rFonts w:hint="default"/>
      </w:rPr>
    </w:lvl>
  </w:abstractNum>
  <w:abstractNum w:abstractNumId="1">
    <w:nsid w:val="0A4241A4"/>
    <w:multiLevelType w:val="hybridMultilevel"/>
    <w:tmpl w:val="F172252A"/>
    <w:lvl w:ilvl="0" w:tplc="50508F86">
      <w:start w:val="1"/>
      <w:numFmt w:val="decimal"/>
      <w:lvlText w:val="%1."/>
      <w:lvlJc w:val="left"/>
      <w:pPr>
        <w:ind w:left="1011" w:hanging="310"/>
        <w:jc w:val="left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475C84"/>
    <w:multiLevelType w:val="hybridMultilevel"/>
    <w:tmpl w:val="07EE7C0A"/>
    <w:lvl w:ilvl="0" w:tplc="7D886BB2">
      <w:start w:val="10"/>
      <w:numFmt w:val="decimal"/>
      <w:lvlText w:val="%1."/>
      <w:lvlJc w:val="left"/>
      <w:pPr>
        <w:ind w:left="302" w:hanging="310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1D0"/>
    <w:multiLevelType w:val="hybridMultilevel"/>
    <w:tmpl w:val="27A8BE9A"/>
    <w:lvl w:ilvl="0" w:tplc="8A6265B8">
      <w:start w:val="1"/>
      <w:numFmt w:val="decimal"/>
      <w:lvlText w:val="%1."/>
      <w:lvlJc w:val="left"/>
      <w:pPr>
        <w:ind w:left="427" w:hanging="342"/>
      </w:pPr>
      <w:rPr>
        <w:rFonts w:hint="default"/>
        <w:spacing w:val="-1"/>
        <w:w w:val="106"/>
      </w:rPr>
    </w:lvl>
    <w:lvl w:ilvl="1" w:tplc="CF8AA210">
      <w:numFmt w:val="bullet"/>
      <w:lvlText w:val="•"/>
      <w:lvlJc w:val="left"/>
      <w:pPr>
        <w:ind w:left="1448" w:hanging="342"/>
      </w:pPr>
      <w:rPr>
        <w:rFonts w:hint="default"/>
      </w:rPr>
    </w:lvl>
    <w:lvl w:ilvl="2" w:tplc="B7E45DB8">
      <w:numFmt w:val="bullet"/>
      <w:lvlText w:val="•"/>
      <w:lvlJc w:val="left"/>
      <w:pPr>
        <w:ind w:left="2476" w:hanging="342"/>
      </w:pPr>
      <w:rPr>
        <w:rFonts w:hint="default"/>
      </w:rPr>
    </w:lvl>
    <w:lvl w:ilvl="3" w:tplc="CE5E98A6">
      <w:numFmt w:val="bullet"/>
      <w:lvlText w:val="•"/>
      <w:lvlJc w:val="left"/>
      <w:pPr>
        <w:ind w:left="3504" w:hanging="342"/>
      </w:pPr>
      <w:rPr>
        <w:rFonts w:hint="default"/>
      </w:rPr>
    </w:lvl>
    <w:lvl w:ilvl="4" w:tplc="9952858C">
      <w:numFmt w:val="bullet"/>
      <w:lvlText w:val="•"/>
      <w:lvlJc w:val="left"/>
      <w:pPr>
        <w:ind w:left="4532" w:hanging="342"/>
      </w:pPr>
      <w:rPr>
        <w:rFonts w:hint="default"/>
      </w:rPr>
    </w:lvl>
    <w:lvl w:ilvl="5" w:tplc="D8FCE8C2">
      <w:numFmt w:val="bullet"/>
      <w:lvlText w:val="•"/>
      <w:lvlJc w:val="left"/>
      <w:pPr>
        <w:ind w:left="5560" w:hanging="342"/>
      </w:pPr>
      <w:rPr>
        <w:rFonts w:hint="default"/>
      </w:rPr>
    </w:lvl>
    <w:lvl w:ilvl="6" w:tplc="FF8C27C0">
      <w:numFmt w:val="bullet"/>
      <w:lvlText w:val="•"/>
      <w:lvlJc w:val="left"/>
      <w:pPr>
        <w:ind w:left="6588" w:hanging="342"/>
      </w:pPr>
      <w:rPr>
        <w:rFonts w:hint="default"/>
      </w:rPr>
    </w:lvl>
    <w:lvl w:ilvl="7" w:tplc="5BD8D33A">
      <w:numFmt w:val="bullet"/>
      <w:lvlText w:val="•"/>
      <w:lvlJc w:val="left"/>
      <w:pPr>
        <w:ind w:left="7617" w:hanging="342"/>
      </w:pPr>
      <w:rPr>
        <w:rFonts w:hint="default"/>
      </w:rPr>
    </w:lvl>
    <w:lvl w:ilvl="8" w:tplc="E3AAAC96">
      <w:numFmt w:val="bullet"/>
      <w:lvlText w:val="•"/>
      <w:lvlJc w:val="left"/>
      <w:pPr>
        <w:ind w:left="8645" w:hanging="342"/>
      </w:pPr>
      <w:rPr>
        <w:rFonts w:hint="default"/>
      </w:rPr>
    </w:lvl>
  </w:abstractNum>
  <w:abstractNum w:abstractNumId="4">
    <w:nsid w:val="1D3F2E9E"/>
    <w:multiLevelType w:val="hybridMultilevel"/>
    <w:tmpl w:val="6254B452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0B3373"/>
    <w:multiLevelType w:val="hybridMultilevel"/>
    <w:tmpl w:val="4B0C9602"/>
    <w:lvl w:ilvl="0" w:tplc="C1462238">
      <w:start w:val="16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373BD"/>
    <w:multiLevelType w:val="hybridMultilevel"/>
    <w:tmpl w:val="E8CC8BFA"/>
    <w:lvl w:ilvl="0" w:tplc="6FE40000">
      <w:start w:val="1"/>
      <w:numFmt w:val="decimal"/>
      <w:lvlText w:val="%1."/>
      <w:lvlJc w:val="left"/>
      <w:pPr>
        <w:ind w:left="174" w:hanging="275"/>
      </w:pPr>
      <w:rPr>
        <w:rFonts w:ascii="Times New Roman" w:eastAsia="Arial" w:hAnsi="Times New Roman" w:cs="Times New Roman" w:hint="default"/>
        <w:color w:val="1C1C1C"/>
        <w:spacing w:val="-1"/>
        <w:w w:val="104"/>
        <w:sz w:val="28"/>
        <w:szCs w:val="28"/>
      </w:rPr>
    </w:lvl>
    <w:lvl w:ilvl="1" w:tplc="7236139E">
      <w:numFmt w:val="bullet"/>
      <w:lvlText w:val="•"/>
      <w:lvlJc w:val="left"/>
      <w:pPr>
        <w:ind w:left="1232" w:hanging="275"/>
      </w:pPr>
      <w:rPr>
        <w:rFonts w:hint="default"/>
      </w:rPr>
    </w:lvl>
    <w:lvl w:ilvl="2" w:tplc="16AADF12">
      <w:numFmt w:val="bullet"/>
      <w:lvlText w:val="•"/>
      <w:lvlJc w:val="left"/>
      <w:pPr>
        <w:ind w:left="2284" w:hanging="275"/>
      </w:pPr>
      <w:rPr>
        <w:rFonts w:hint="default"/>
      </w:rPr>
    </w:lvl>
    <w:lvl w:ilvl="3" w:tplc="60D0A5F6">
      <w:numFmt w:val="bullet"/>
      <w:lvlText w:val="•"/>
      <w:lvlJc w:val="left"/>
      <w:pPr>
        <w:ind w:left="3336" w:hanging="275"/>
      </w:pPr>
      <w:rPr>
        <w:rFonts w:hint="default"/>
      </w:rPr>
    </w:lvl>
    <w:lvl w:ilvl="4" w:tplc="6E44A23A">
      <w:numFmt w:val="bullet"/>
      <w:lvlText w:val="•"/>
      <w:lvlJc w:val="left"/>
      <w:pPr>
        <w:ind w:left="4388" w:hanging="275"/>
      </w:pPr>
      <w:rPr>
        <w:rFonts w:hint="default"/>
      </w:rPr>
    </w:lvl>
    <w:lvl w:ilvl="5" w:tplc="20E0B562">
      <w:numFmt w:val="bullet"/>
      <w:lvlText w:val="•"/>
      <w:lvlJc w:val="left"/>
      <w:pPr>
        <w:ind w:left="5440" w:hanging="275"/>
      </w:pPr>
      <w:rPr>
        <w:rFonts w:hint="default"/>
      </w:rPr>
    </w:lvl>
    <w:lvl w:ilvl="6" w:tplc="E3827E38">
      <w:numFmt w:val="bullet"/>
      <w:lvlText w:val="•"/>
      <w:lvlJc w:val="left"/>
      <w:pPr>
        <w:ind w:left="6492" w:hanging="275"/>
      </w:pPr>
      <w:rPr>
        <w:rFonts w:hint="default"/>
      </w:rPr>
    </w:lvl>
    <w:lvl w:ilvl="7" w:tplc="CAA0D5E4">
      <w:numFmt w:val="bullet"/>
      <w:lvlText w:val="•"/>
      <w:lvlJc w:val="left"/>
      <w:pPr>
        <w:ind w:left="7545" w:hanging="275"/>
      </w:pPr>
      <w:rPr>
        <w:rFonts w:hint="default"/>
      </w:rPr>
    </w:lvl>
    <w:lvl w:ilvl="8" w:tplc="023E6FFE">
      <w:numFmt w:val="bullet"/>
      <w:lvlText w:val="•"/>
      <w:lvlJc w:val="left"/>
      <w:pPr>
        <w:ind w:left="8597" w:hanging="275"/>
      </w:pPr>
      <w:rPr>
        <w:rFonts w:hint="default"/>
      </w:rPr>
    </w:lvl>
  </w:abstractNum>
  <w:abstractNum w:abstractNumId="7">
    <w:nsid w:val="2CDD5A65"/>
    <w:multiLevelType w:val="hybridMultilevel"/>
    <w:tmpl w:val="1DD865DE"/>
    <w:lvl w:ilvl="0" w:tplc="8578B3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2D6545EF"/>
    <w:multiLevelType w:val="hybridMultilevel"/>
    <w:tmpl w:val="3CCCD5CE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1F6A58"/>
    <w:multiLevelType w:val="multilevel"/>
    <w:tmpl w:val="E5C07E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A26991"/>
    <w:multiLevelType w:val="multilevel"/>
    <w:tmpl w:val="CE5A002C"/>
    <w:lvl w:ilvl="0">
      <w:start w:val="1"/>
      <w:numFmt w:val="decimal"/>
      <w:lvlText w:val="%1."/>
      <w:lvlJc w:val="left"/>
      <w:pPr>
        <w:ind w:left="840" w:hanging="84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38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432C3E81"/>
    <w:multiLevelType w:val="hybridMultilevel"/>
    <w:tmpl w:val="BDC00F6E"/>
    <w:lvl w:ilvl="0" w:tplc="5C50061A">
      <w:start w:val="1"/>
      <w:numFmt w:val="decimal"/>
      <w:lvlText w:val="%1."/>
      <w:lvlJc w:val="left"/>
      <w:pPr>
        <w:ind w:left="222" w:hanging="414"/>
        <w:jc w:val="right"/>
      </w:pPr>
      <w:rPr>
        <w:rFonts w:ascii="Times New Roman" w:eastAsia="Arial" w:hAnsi="Times New Roman" w:cs="Times New Roman" w:hint="default"/>
        <w:color w:val="1C1C1C"/>
        <w:spacing w:val="-1"/>
        <w:w w:val="103"/>
        <w:sz w:val="28"/>
        <w:szCs w:val="28"/>
      </w:rPr>
    </w:lvl>
    <w:lvl w:ilvl="1" w:tplc="52AADB30">
      <w:numFmt w:val="bullet"/>
      <w:lvlText w:val="•"/>
      <w:lvlJc w:val="left"/>
      <w:pPr>
        <w:ind w:left="1268" w:hanging="414"/>
      </w:pPr>
      <w:rPr>
        <w:rFonts w:hint="default"/>
      </w:rPr>
    </w:lvl>
    <w:lvl w:ilvl="2" w:tplc="60F87B30">
      <w:numFmt w:val="bullet"/>
      <w:lvlText w:val="•"/>
      <w:lvlJc w:val="left"/>
      <w:pPr>
        <w:ind w:left="2316" w:hanging="414"/>
      </w:pPr>
      <w:rPr>
        <w:rFonts w:hint="default"/>
      </w:rPr>
    </w:lvl>
    <w:lvl w:ilvl="3" w:tplc="4A7CF64C">
      <w:numFmt w:val="bullet"/>
      <w:lvlText w:val="•"/>
      <w:lvlJc w:val="left"/>
      <w:pPr>
        <w:ind w:left="3364" w:hanging="414"/>
      </w:pPr>
      <w:rPr>
        <w:rFonts w:hint="default"/>
      </w:rPr>
    </w:lvl>
    <w:lvl w:ilvl="4" w:tplc="8D42A024">
      <w:numFmt w:val="bullet"/>
      <w:lvlText w:val="•"/>
      <w:lvlJc w:val="left"/>
      <w:pPr>
        <w:ind w:left="4412" w:hanging="414"/>
      </w:pPr>
      <w:rPr>
        <w:rFonts w:hint="default"/>
      </w:rPr>
    </w:lvl>
    <w:lvl w:ilvl="5" w:tplc="F4DC2638">
      <w:numFmt w:val="bullet"/>
      <w:lvlText w:val="•"/>
      <w:lvlJc w:val="left"/>
      <w:pPr>
        <w:ind w:left="5460" w:hanging="414"/>
      </w:pPr>
      <w:rPr>
        <w:rFonts w:hint="default"/>
      </w:rPr>
    </w:lvl>
    <w:lvl w:ilvl="6" w:tplc="8106337C">
      <w:numFmt w:val="bullet"/>
      <w:lvlText w:val="•"/>
      <w:lvlJc w:val="left"/>
      <w:pPr>
        <w:ind w:left="6508" w:hanging="414"/>
      </w:pPr>
      <w:rPr>
        <w:rFonts w:hint="default"/>
      </w:rPr>
    </w:lvl>
    <w:lvl w:ilvl="7" w:tplc="7E0C0888">
      <w:numFmt w:val="bullet"/>
      <w:lvlText w:val="•"/>
      <w:lvlJc w:val="left"/>
      <w:pPr>
        <w:ind w:left="7557" w:hanging="414"/>
      </w:pPr>
      <w:rPr>
        <w:rFonts w:hint="default"/>
      </w:rPr>
    </w:lvl>
    <w:lvl w:ilvl="8" w:tplc="BD2CC0F6">
      <w:numFmt w:val="bullet"/>
      <w:lvlText w:val="•"/>
      <w:lvlJc w:val="left"/>
      <w:pPr>
        <w:ind w:left="8605" w:hanging="414"/>
      </w:pPr>
      <w:rPr>
        <w:rFonts w:hint="default"/>
      </w:rPr>
    </w:lvl>
  </w:abstractNum>
  <w:abstractNum w:abstractNumId="12">
    <w:nsid w:val="437B79A4"/>
    <w:multiLevelType w:val="hybridMultilevel"/>
    <w:tmpl w:val="FB4E6736"/>
    <w:lvl w:ilvl="0" w:tplc="021AEFF0">
      <w:start w:val="11"/>
      <w:numFmt w:val="decimal"/>
      <w:lvlText w:val="%1."/>
      <w:lvlJc w:val="left"/>
      <w:pPr>
        <w:ind w:left="3699" w:hanging="438"/>
      </w:pPr>
      <w:rPr>
        <w:rFonts w:ascii="Times New Roman" w:eastAsia="Times New Roman" w:hAnsi="Times New Roman" w:cs="Times New Roman" w:hint="default"/>
        <w:color w:val="1C1C1C"/>
        <w:w w:val="104"/>
        <w:sz w:val="28"/>
        <w:szCs w:val="28"/>
      </w:rPr>
    </w:lvl>
    <w:lvl w:ilvl="1" w:tplc="7FF42182">
      <w:numFmt w:val="bullet"/>
      <w:lvlText w:val="•"/>
      <w:lvlJc w:val="left"/>
      <w:pPr>
        <w:ind w:left="4646" w:hanging="438"/>
      </w:pPr>
      <w:rPr>
        <w:rFonts w:hint="default"/>
      </w:rPr>
    </w:lvl>
    <w:lvl w:ilvl="2" w:tplc="D3B8C5A4">
      <w:numFmt w:val="bullet"/>
      <w:lvlText w:val="•"/>
      <w:lvlJc w:val="left"/>
      <w:pPr>
        <w:ind w:left="5600" w:hanging="438"/>
      </w:pPr>
      <w:rPr>
        <w:rFonts w:hint="default"/>
      </w:rPr>
    </w:lvl>
    <w:lvl w:ilvl="3" w:tplc="B6766AF4">
      <w:numFmt w:val="bullet"/>
      <w:lvlText w:val="•"/>
      <w:lvlJc w:val="left"/>
      <w:pPr>
        <w:ind w:left="6554" w:hanging="438"/>
      </w:pPr>
      <w:rPr>
        <w:rFonts w:hint="default"/>
      </w:rPr>
    </w:lvl>
    <w:lvl w:ilvl="4" w:tplc="A1642BC8">
      <w:numFmt w:val="bullet"/>
      <w:lvlText w:val="•"/>
      <w:lvlJc w:val="left"/>
      <w:pPr>
        <w:ind w:left="7508" w:hanging="438"/>
      </w:pPr>
      <w:rPr>
        <w:rFonts w:hint="default"/>
      </w:rPr>
    </w:lvl>
    <w:lvl w:ilvl="5" w:tplc="F99A4228">
      <w:numFmt w:val="bullet"/>
      <w:lvlText w:val="•"/>
      <w:lvlJc w:val="left"/>
      <w:pPr>
        <w:ind w:left="8462" w:hanging="438"/>
      </w:pPr>
      <w:rPr>
        <w:rFonts w:hint="default"/>
      </w:rPr>
    </w:lvl>
    <w:lvl w:ilvl="6" w:tplc="6860BA06">
      <w:numFmt w:val="bullet"/>
      <w:lvlText w:val="•"/>
      <w:lvlJc w:val="left"/>
      <w:pPr>
        <w:ind w:left="9416" w:hanging="438"/>
      </w:pPr>
      <w:rPr>
        <w:rFonts w:hint="default"/>
      </w:rPr>
    </w:lvl>
    <w:lvl w:ilvl="7" w:tplc="E9FCEB5E">
      <w:numFmt w:val="bullet"/>
      <w:lvlText w:val="•"/>
      <w:lvlJc w:val="left"/>
      <w:pPr>
        <w:ind w:left="10371" w:hanging="438"/>
      </w:pPr>
      <w:rPr>
        <w:rFonts w:hint="default"/>
      </w:rPr>
    </w:lvl>
    <w:lvl w:ilvl="8" w:tplc="24845DB0">
      <w:numFmt w:val="bullet"/>
      <w:lvlText w:val="•"/>
      <w:lvlJc w:val="left"/>
      <w:pPr>
        <w:ind w:left="11325" w:hanging="438"/>
      </w:pPr>
      <w:rPr>
        <w:rFonts w:hint="default"/>
      </w:rPr>
    </w:lvl>
  </w:abstractNum>
  <w:abstractNum w:abstractNumId="13">
    <w:nsid w:val="54C43721"/>
    <w:multiLevelType w:val="hybridMultilevel"/>
    <w:tmpl w:val="6BD8BB0A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972E09"/>
    <w:multiLevelType w:val="hybridMultilevel"/>
    <w:tmpl w:val="80C8F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991FFC"/>
    <w:multiLevelType w:val="hybridMultilevel"/>
    <w:tmpl w:val="616E4B6E"/>
    <w:lvl w:ilvl="0" w:tplc="2578BECA">
      <w:start w:val="5"/>
      <w:numFmt w:val="decimal"/>
      <w:lvlText w:val="%1."/>
      <w:lvlJc w:val="left"/>
      <w:pPr>
        <w:ind w:left="282" w:hanging="411"/>
      </w:pPr>
      <w:rPr>
        <w:rFonts w:ascii="Arial" w:eastAsia="Arial" w:hAnsi="Arial" w:cs="Arial" w:hint="default"/>
        <w:color w:val="232323"/>
        <w:spacing w:val="-1"/>
        <w:w w:val="109"/>
        <w:sz w:val="23"/>
        <w:szCs w:val="23"/>
      </w:rPr>
    </w:lvl>
    <w:lvl w:ilvl="1" w:tplc="F4E0DBB2">
      <w:numFmt w:val="bullet"/>
      <w:lvlText w:val="•"/>
      <w:lvlJc w:val="left"/>
      <w:pPr>
        <w:ind w:left="1322" w:hanging="411"/>
      </w:pPr>
      <w:rPr>
        <w:rFonts w:hint="default"/>
      </w:rPr>
    </w:lvl>
    <w:lvl w:ilvl="2" w:tplc="DC367E7E">
      <w:numFmt w:val="bullet"/>
      <w:lvlText w:val="•"/>
      <w:lvlJc w:val="left"/>
      <w:pPr>
        <w:ind w:left="2364" w:hanging="411"/>
      </w:pPr>
      <w:rPr>
        <w:rFonts w:hint="default"/>
      </w:rPr>
    </w:lvl>
    <w:lvl w:ilvl="3" w:tplc="47BA1DAC">
      <w:numFmt w:val="bullet"/>
      <w:lvlText w:val="•"/>
      <w:lvlJc w:val="left"/>
      <w:pPr>
        <w:ind w:left="3406" w:hanging="411"/>
      </w:pPr>
      <w:rPr>
        <w:rFonts w:hint="default"/>
      </w:rPr>
    </w:lvl>
    <w:lvl w:ilvl="4" w:tplc="BD96C580">
      <w:numFmt w:val="bullet"/>
      <w:lvlText w:val="•"/>
      <w:lvlJc w:val="left"/>
      <w:pPr>
        <w:ind w:left="4448" w:hanging="411"/>
      </w:pPr>
      <w:rPr>
        <w:rFonts w:hint="default"/>
      </w:rPr>
    </w:lvl>
    <w:lvl w:ilvl="5" w:tplc="42646ACE">
      <w:numFmt w:val="bullet"/>
      <w:lvlText w:val="•"/>
      <w:lvlJc w:val="left"/>
      <w:pPr>
        <w:ind w:left="5490" w:hanging="411"/>
      </w:pPr>
      <w:rPr>
        <w:rFonts w:hint="default"/>
      </w:rPr>
    </w:lvl>
    <w:lvl w:ilvl="6" w:tplc="DC1A9456">
      <w:numFmt w:val="bullet"/>
      <w:lvlText w:val="•"/>
      <w:lvlJc w:val="left"/>
      <w:pPr>
        <w:ind w:left="6532" w:hanging="411"/>
      </w:pPr>
      <w:rPr>
        <w:rFonts w:hint="default"/>
      </w:rPr>
    </w:lvl>
    <w:lvl w:ilvl="7" w:tplc="4D483740">
      <w:numFmt w:val="bullet"/>
      <w:lvlText w:val="•"/>
      <w:lvlJc w:val="left"/>
      <w:pPr>
        <w:ind w:left="7575" w:hanging="411"/>
      </w:pPr>
      <w:rPr>
        <w:rFonts w:hint="default"/>
      </w:rPr>
    </w:lvl>
    <w:lvl w:ilvl="8" w:tplc="2124BC0C">
      <w:numFmt w:val="bullet"/>
      <w:lvlText w:val="•"/>
      <w:lvlJc w:val="left"/>
      <w:pPr>
        <w:ind w:left="8617" w:hanging="411"/>
      </w:pPr>
      <w:rPr>
        <w:rFonts w:hint="default"/>
      </w:rPr>
    </w:lvl>
  </w:abstractNum>
  <w:abstractNum w:abstractNumId="16">
    <w:nsid w:val="65565B5E"/>
    <w:multiLevelType w:val="hybridMultilevel"/>
    <w:tmpl w:val="67045ED8"/>
    <w:lvl w:ilvl="0" w:tplc="50508F86">
      <w:start w:val="1"/>
      <w:numFmt w:val="decimal"/>
      <w:lvlText w:val="%1."/>
      <w:lvlJc w:val="left"/>
      <w:pPr>
        <w:ind w:left="302" w:hanging="310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769479A2">
      <w:numFmt w:val="bullet"/>
      <w:lvlText w:val="•"/>
      <w:lvlJc w:val="left"/>
      <w:pPr>
        <w:ind w:left="1340" w:hanging="310"/>
      </w:pPr>
      <w:rPr>
        <w:rFonts w:hint="default"/>
      </w:rPr>
    </w:lvl>
    <w:lvl w:ilvl="2" w:tplc="B5C01E82">
      <w:numFmt w:val="bullet"/>
      <w:lvlText w:val="•"/>
      <w:lvlJc w:val="left"/>
      <w:pPr>
        <w:ind w:left="2380" w:hanging="310"/>
      </w:pPr>
      <w:rPr>
        <w:rFonts w:hint="default"/>
      </w:rPr>
    </w:lvl>
    <w:lvl w:ilvl="3" w:tplc="CF384384">
      <w:numFmt w:val="bullet"/>
      <w:lvlText w:val="•"/>
      <w:lvlJc w:val="left"/>
      <w:pPr>
        <w:ind w:left="3420" w:hanging="310"/>
      </w:pPr>
      <w:rPr>
        <w:rFonts w:hint="default"/>
      </w:rPr>
    </w:lvl>
    <w:lvl w:ilvl="4" w:tplc="768663AC">
      <w:numFmt w:val="bullet"/>
      <w:lvlText w:val="•"/>
      <w:lvlJc w:val="left"/>
      <w:pPr>
        <w:ind w:left="4460" w:hanging="310"/>
      </w:pPr>
      <w:rPr>
        <w:rFonts w:hint="default"/>
      </w:rPr>
    </w:lvl>
    <w:lvl w:ilvl="5" w:tplc="49D26C90">
      <w:numFmt w:val="bullet"/>
      <w:lvlText w:val="•"/>
      <w:lvlJc w:val="left"/>
      <w:pPr>
        <w:ind w:left="5500" w:hanging="310"/>
      </w:pPr>
      <w:rPr>
        <w:rFonts w:hint="default"/>
      </w:rPr>
    </w:lvl>
    <w:lvl w:ilvl="6" w:tplc="2FE0EB74">
      <w:numFmt w:val="bullet"/>
      <w:lvlText w:val="•"/>
      <w:lvlJc w:val="left"/>
      <w:pPr>
        <w:ind w:left="6540" w:hanging="310"/>
      </w:pPr>
      <w:rPr>
        <w:rFonts w:hint="default"/>
      </w:rPr>
    </w:lvl>
    <w:lvl w:ilvl="7" w:tplc="86FCEDF2">
      <w:numFmt w:val="bullet"/>
      <w:lvlText w:val="•"/>
      <w:lvlJc w:val="left"/>
      <w:pPr>
        <w:ind w:left="7581" w:hanging="310"/>
      </w:pPr>
      <w:rPr>
        <w:rFonts w:hint="default"/>
      </w:rPr>
    </w:lvl>
    <w:lvl w:ilvl="8" w:tplc="14F69F1A">
      <w:numFmt w:val="bullet"/>
      <w:lvlText w:val="•"/>
      <w:lvlJc w:val="left"/>
      <w:pPr>
        <w:ind w:left="8621" w:hanging="310"/>
      </w:pPr>
      <w:rPr>
        <w:rFonts w:hint="default"/>
      </w:rPr>
    </w:lvl>
  </w:abstractNum>
  <w:abstractNum w:abstractNumId="17">
    <w:nsid w:val="6E835D69"/>
    <w:multiLevelType w:val="multilevel"/>
    <w:tmpl w:val="4DFE5A22"/>
    <w:lvl w:ilvl="0">
      <w:start w:val="1"/>
      <w:numFmt w:val="decimal"/>
      <w:lvlText w:val="%1."/>
      <w:lvlJc w:val="left"/>
      <w:pPr>
        <w:ind w:left="1037" w:hanging="300"/>
      </w:pPr>
      <w:rPr>
        <w:rFonts w:hint="default"/>
        <w:w w:val="96"/>
      </w:rPr>
    </w:lvl>
    <w:lvl w:ilvl="1">
      <w:start w:val="1"/>
      <w:numFmt w:val="decimal"/>
      <w:lvlText w:val="%1.%2."/>
      <w:lvlJc w:val="left"/>
      <w:pPr>
        <w:ind w:left="145" w:hanging="631"/>
      </w:pPr>
      <w:rPr>
        <w:rFonts w:ascii="Times New Roman" w:eastAsia="Arial" w:hAnsi="Times New Roman" w:cs="Times New Roman" w:hint="default"/>
        <w:color w:val="1C1C1C"/>
        <w:spacing w:val="-1"/>
        <w:w w:val="109"/>
        <w:sz w:val="28"/>
        <w:szCs w:val="28"/>
      </w:rPr>
    </w:lvl>
    <w:lvl w:ilvl="2">
      <w:numFmt w:val="bullet"/>
      <w:lvlText w:val="•"/>
      <w:lvlJc w:val="left"/>
      <w:pPr>
        <w:ind w:left="2113" w:hanging="631"/>
      </w:pPr>
      <w:rPr>
        <w:rFonts w:hint="default"/>
      </w:rPr>
    </w:lvl>
    <w:lvl w:ilvl="3">
      <w:numFmt w:val="bullet"/>
      <w:lvlText w:val="•"/>
      <w:lvlJc w:val="left"/>
      <w:pPr>
        <w:ind w:left="3187" w:hanging="631"/>
      </w:pPr>
      <w:rPr>
        <w:rFonts w:hint="default"/>
      </w:rPr>
    </w:lvl>
    <w:lvl w:ilvl="4">
      <w:numFmt w:val="bullet"/>
      <w:lvlText w:val="•"/>
      <w:lvlJc w:val="left"/>
      <w:pPr>
        <w:ind w:left="4260" w:hanging="631"/>
      </w:pPr>
      <w:rPr>
        <w:rFonts w:hint="default"/>
      </w:rPr>
    </w:lvl>
    <w:lvl w:ilvl="5">
      <w:numFmt w:val="bullet"/>
      <w:lvlText w:val="•"/>
      <w:lvlJc w:val="left"/>
      <w:pPr>
        <w:ind w:left="5334" w:hanging="631"/>
      </w:pPr>
      <w:rPr>
        <w:rFonts w:hint="default"/>
      </w:rPr>
    </w:lvl>
    <w:lvl w:ilvl="6">
      <w:numFmt w:val="bullet"/>
      <w:lvlText w:val="•"/>
      <w:lvlJc w:val="left"/>
      <w:pPr>
        <w:ind w:left="6407" w:hanging="631"/>
      </w:pPr>
      <w:rPr>
        <w:rFonts w:hint="default"/>
      </w:rPr>
    </w:lvl>
    <w:lvl w:ilvl="7">
      <w:numFmt w:val="bullet"/>
      <w:lvlText w:val="•"/>
      <w:lvlJc w:val="left"/>
      <w:pPr>
        <w:ind w:left="7481" w:hanging="631"/>
      </w:pPr>
      <w:rPr>
        <w:rFonts w:hint="default"/>
      </w:rPr>
    </w:lvl>
    <w:lvl w:ilvl="8">
      <w:numFmt w:val="bullet"/>
      <w:lvlText w:val="•"/>
      <w:lvlJc w:val="left"/>
      <w:pPr>
        <w:ind w:left="8554" w:hanging="631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1"/>
  </w:num>
  <w:num w:numId="13">
    <w:abstractNumId w:val="6"/>
  </w:num>
  <w:num w:numId="14">
    <w:abstractNumId w:val="15"/>
  </w:num>
  <w:num w:numId="15">
    <w:abstractNumId w:val="16"/>
  </w:num>
  <w:num w:numId="16">
    <w:abstractNumId w:val="1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525C1"/>
    <w:rsid w:val="000972D8"/>
    <w:rsid w:val="000E1110"/>
    <w:rsid w:val="000E33B7"/>
    <w:rsid w:val="000F52B9"/>
    <w:rsid w:val="000F5F27"/>
    <w:rsid w:val="00101C2A"/>
    <w:rsid w:val="001026BB"/>
    <w:rsid w:val="00126538"/>
    <w:rsid w:val="00131F87"/>
    <w:rsid w:val="00150E65"/>
    <w:rsid w:val="00165FEB"/>
    <w:rsid w:val="001C2E02"/>
    <w:rsid w:val="00211B35"/>
    <w:rsid w:val="00246D21"/>
    <w:rsid w:val="00246FB9"/>
    <w:rsid w:val="002A34B5"/>
    <w:rsid w:val="002B6CEE"/>
    <w:rsid w:val="002C7035"/>
    <w:rsid w:val="002D2F66"/>
    <w:rsid w:val="00337D1D"/>
    <w:rsid w:val="00350329"/>
    <w:rsid w:val="003522B6"/>
    <w:rsid w:val="003525C1"/>
    <w:rsid w:val="00356D15"/>
    <w:rsid w:val="00384ECA"/>
    <w:rsid w:val="00396510"/>
    <w:rsid w:val="003A2AD9"/>
    <w:rsid w:val="003A3FC8"/>
    <w:rsid w:val="003A591D"/>
    <w:rsid w:val="003B7D19"/>
    <w:rsid w:val="003D1E09"/>
    <w:rsid w:val="0044695F"/>
    <w:rsid w:val="00447159"/>
    <w:rsid w:val="00461FEB"/>
    <w:rsid w:val="0047304D"/>
    <w:rsid w:val="00497042"/>
    <w:rsid w:val="004A418A"/>
    <w:rsid w:val="004C3F9D"/>
    <w:rsid w:val="004D3347"/>
    <w:rsid w:val="004F0BD0"/>
    <w:rsid w:val="004F57E1"/>
    <w:rsid w:val="0053145F"/>
    <w:rsid w:val="00570605"/>
    <w:rsid w:val="005A25D4"/>
    <w:rsid w:val="005A7F52"/>
    <w:rsid w:val="005B7B18"/>
    <w:rsid w:val="005C0BA0"/>
    <w:rsid w:val="005F7689"/>
    <w:rsid w:val="00616454"/>
    <w:rsid w:val="006543F3"/>
    <w:rsid w:val="00666069"/>
    <w:rsid w:val="006970CD"/>
    <w:rsid w:val="006A2C24"/>
    <w:rsid w:val="006B357E"/>
    <w:rsid w:val="006C59F8"/>
    <w:rsid w:val="006F1738"/>
    <w:rsid w:val="00700AB5"/>
    <w:rsid w:val="00716CAB"/>
    <w:rsid w:val="0073060A"/>
    <w:rsid w:val="00745D32"/>
    <w:rsid w:val="007633C3"/>
    <w:rsid w:val="00764796"/>
    <w:rsid w:val="00765F8E"/>
    <w:rsid w:val="007E0E64"/>
    <w:rsid w:val="007E7976"/>
    <w:rsid w:val="007E7F93"/>
    <w:rsid w:val="007F46BE"/>
    <w:rsid w:val="00853D7A"/>
    <w:rsid w:val="00890BCD"/>
    <w:rsid w:val="00903829"/>
    <w:rsid w:val="0090667A"/>
    <w:rsid w:val="009B10AB"/>
    <w:rsid w:val="009C1752"/>
    <w:rsid w:val="009C3467"/>
    <w:rsid w:val="009D2A86"/>
    <w:rsid w:val="00A07B59"/>
    <w:rsid w:val="00A64A50"/>
    <w:rsid w:val="00A828FA"/>
    <w:rsid w:val="00A85AFC"/>
    <w:rsid w:val="00B457B6"/>
    <w:rsid w:val="00B9090D"/>
    <w:rsid w:val="00BD6B59"/>
    <w:rsid w:val="00BE3BE1"/>
    <w:rsid w:val="00BE5193"/>
    <w:rsid w:val="00C21E3F"/>
    <w:rsid w:val="00C93609"/>
    <w:rsid w:val="00CA244F"/>
    <w:rsid w:val="00CA6474"/>
    <w:rsid w:val="00CD6D9C"/>
    <w:rsid w:val="00CE3595"/>
    <w:rsid w:val="00D02E64"/>
    <w:rsid w:val="00D16CE8"/>
    <w:rsid w:val="00D25851"/>
    <w:rsid w:val="00D72B45"/>
    <w:rsid w:val="00DB0E1F"/>
    <w:rsid w:val="00DC4C27"/>
    <w:rsid w:val="00DC680B"/>
    <w:rsid w:val="00DE12E7"/>
    <w:rsid w:val="00DF7282"/>
    <w:rsid w:val="00DF781C"/>
    <w:rsid w:val="00E1506A"/>
    <w:rsid w:val="00E455CF"/>
    <w:rsid w:val="00E47FA7"/>
    <w:rsid w:val="00E52125"/>
    <w:rsid w:val="00E60E90"/>
    <w:rsid w:val="00E805B0"/>
    <w:rsid w:val="00E95BF7"/>
    <w:rsid w:val="00EA68F0"/>
    <w:rsid w:val="00EB676A"/>
    <w:rsid w:val="00EC092E"/>
    <w:rsid w:val="00EC6215"/>
    <w:rsid w:val="00ED77F0"/>
    <w:rsid w:val="00F05089"/>
    <w:rsid w:val="00F31116"/>
    <w:rsid w:val="00F442D6"/>
    <w:rsid w:val="00F47873"/>
    <w:rsid w:val="00F56264"/>
    <w:rsid w:val="00F611AA"/>
    <w:rsid w:val="00F757AD"/>
    <w:rsid w:val="00F84AB4"/>
    <w:rsid w:val="00FA28F8"/>
    <w:rsid w:val="00FC2A14"/>
    <w:rsid w:val="00FD0B13"/>
    <w:rsid w:val="00FE2A1E"/>
    <w:rsid w:val="00FE474F"/>
    <w:rsid w:val="00FF30C1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C1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3525C1"/>
    <w:pPr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7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5C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3525C1"/>
    <w:pPr>
      <w:jc w:val="both"/>
    </w:pPr>
    <w:rPr>
      <w:rFonts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2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52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C68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1"/>
    <w:rsid w:val="00DC680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C680B"/>
    <w:pPr>
      <w:widowControl w:val="0"/>
      <w:shd w:val="clear" w:color="auto" w:fill="FFFFFF"/>
      <w:spacing w:after="240" w:line="254" w:lineRule="exact"/>
    </w:pPr>
    <w:rPr>
      <w:rFonts w:cs="Times New Roman"/>
      <w:sz w:val="22"/>
    </w:rPr>
  </w:style>
  <w:style w:type="character" w:customStyle="1" w:styleId="2105pt0pt">
    <w:name w:val="Основной текст (2) + 10;5 pt;Интервал 0 pt"/>
    <w:basedOn w:val="21"/>
    <w:rsid w:val="00DC6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1"/>
    <w:qFormat/>
    <w:rsid w:val="00211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F7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F7689"/>
  </w:style>
  <w:style w:type="table" w:customStyle="1" w:styleId="TableNormal">
    <w:name w:val="Table Normal"/>
    <w:uiPriority w:val="2"/>
    <w:semiHidden/>
    <w:unhideWhenUsed/>
    <w:qFormat/>
    <w:rsid w:val="005F7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0"/>
    <w:qFormat/>
    <w:rsid w:val="005F7689"/>
    <w:pPr>
      <w:widowControl w:val="0"/>
      <w:autoSpaceDE w:val="0"/>
      <w:autoSpaceDN w:val="0"/>
      <w:spacing w:line="1611" w:lineRule="exact"/>
      <w:jc w:val="left"/>
    </w:pPr>
    <w:rPr>
      <w:rFonts w:ascii="Arial" w:eastAsia="Arial" w:hAnsi="Arial" w:cs="Arial"/>
      <w:sz w:val="144"/>
      <w:szCs w:val="144"/>
      <w:lang w:val="en-US"/>
    </w:rPr>
  </w:style>
  <w:style w:type="character" w:customStyle="1" w:styleId="a7">
    <w:name w:val="Название Знак"/>
    <w:basedOn w:val="a0"/>
    <w:link w:val="a6"/>
    <w:uiPriority w:val="10"/>
    <w:rsid w:val="005F7689"/>
    <w:rPr>
      <w:rFonts w:ascii="Arial" w:eastAsia="Arial" w:hAnsi="Arial" w:cs="Arial"/>
      <w:sz w:val="144"/>
      <w:szCs w:val="144"/>
      <w:lang w:val="en-US"/>
    </w:rPr>
  </w:style>
  <w:style w:type="paragraph" w:customStyle="1" w:styleId="TableParagraph">
    <w:name w:val="Table Paragraph"/>
    <w:basedOn w:val="a"/>
    <w:uiPriority w:val="1"/>
    <w:qFormat/>
    <w:rsid w:val="005F7689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lang w:val="en-US"/>
    </w:rPr>
  </w:style>
  <w:style w:type="paragraph" w:customStyle="1" w:styleId="ConsPlusNormal">
    <w:name w:val="ConsPlusNormal"/>
    <w:rsid w:val="00A82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7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3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3C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E4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Наташа</cp:lastModifiedBy>
  <cp:revision>74</cp:revision>
  <cp:lastPrinted>2024-05-17T04:16:00Z</cp:lastPrinted>
  <dcterms:created xsi:type="dcterms:W3CDTF">2021-06-24T03:18:00Z</dcterms:created>
  <dcterms:modified xsi:type="dcterms:W3CDTF">2024-06-27T07:08:00Z</dcterms:modified>
</cp:coreProperties>
</file>