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3A0" w:rsidRDefault="005043A0" w:rsidP="005043A0">
      <w:pPr>
        <w:spacing w:after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Алгоритм</w:t>
      </w:r>
    </w:p>
    <w:p w:rsidR="005043A0" w:rsidRDefault="005043A0" w:rsidP="005043A0">
      <w:pPr>
        <w:spacing w:after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совместных действий при поступлении сообщений об актах терроризма (минирования) на избирательных участках</w:t>
      </w:r>
    </w:p>
    <w:p w:rsidR="005043A0" w:rsidRDefault="005043A0" w:rsidP="005043A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43A0" w:rsidRDefault="005043A0" w:rsidP="005043A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43A0" w:rsidRPr="005043A0" w:rsidRDefault="005043A0" w:rsidP="005043A0">
      <w:pPr>
        <w:spacing w:after="0" w:line="240" w:lineRule="auto"/>
        <w:ind w:left="709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_GoBack"/>
      <w:bookmarkEnd w:id="0"/>
      <w:r w:rsidRPr="005043A0">
        <w:rPr>
          <w:rFonts w:ascii="PT Astra Serif" w:hAnsi="PT Astra Serif" w:cs="Times New Roman"/>
          <w:b/>
          <w:sz w:val="28"/>
          <w:szCs w:val="28"/>
        </w:rPr>
        <w:t>В СЛУЧАЕ ОБНАРУЖЕНИЯ НА ИЗБИРАТЕЛЬНОМ УЧАСТКЕ БЕСХОЗНЫХ, ПОСТОРОННИХ, ПОДОЗРИТЕЛЬНЫХ ПРЕДМЕТОВ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Председатель УИК: 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немедленно извещает правоохранительные органы (сотрудника полиции, несущего службу по охране общественного порядка на УИК) и ТИК;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по результатам согласованной с сотрудником полиции, несущим службу по охране общественного порядка на УИК, оценки складывающейся обстановки, принимает решение о временном приостановлении работы УИК для проведения осмотра помещения либо продолжении работы УИК в штатном режиме;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организует сохранность избирательной документации.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Сотрудник полиции, несущий службу по охране общественного порядка на УИК: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незамедлительно докладывает в дежурную часть территориального ОВД, используя любые возможные средства связи;</w:t>
      </w:r>
    </w:p>
    <w:p w:rsidR="005043A0" w:rsidRDefault="005043A0" w:rsidP="005043A0">
      <w:pPr>
        <w:tabs>
          <w:tab w:val="left" w:pos="851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по результатам согласованной с председателем УИК оценки складывающейся обстановки, принимает решение о временной приостановке допуска граждан на УИК на время, необходимое для проведения осмотра помещения УИК либо продолжении работы УИК в штатном режиме;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  совместно с членами УИК проводит визуальный осмотр помещения УИК для выявления бесхозных, посторонних, подозрительных предметов;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 при обнаружении указанных предметов, совместно с членами УИК организует эвакуацию граждан, находящихся в помещении УИК, не допускает граждан на него, проводит мероприятия по установлению владельца предмета, свидетелей и очевидцев;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встречает следственно-оперативную группу и специалистов-взрывотехников.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Старший дежурной смены ДЧ территориального ОВД незамедлительно докладывает полученную информацию в соответствии с ведомственными инструкциями, направляет на место происшествия следственно-оперативную группу, нештатного взрывотехника (при наличии). 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Начальник территориального ОВД незамедлительно докладывает полученную информацию в соответствии с ведомственными инструкциями, </w:t>
      </w:r>
      <w:r>
        <w:rPr>
          <w:rFonts w:ascii="PT Astra Serif" w:hAnsi="PT Astra Serif" w:cs="Times New Roman"/>
          <w:sz w:val="28"/>
          <w:szCs w:val="28"/>
        </w:rPr>
        <w:br/>
        <w:t>а также в оперативный штаб ГУ МВД для оценки реальности угрозы совершения террористического акта в помещении конкретной УИК с учетом принятия предварительных режимных мер и информации о заведомой ложности поступающих сведений.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 xml:space="preserve">Оперативный штаб ГУ МВД организует незамедлительное направление на место происшествия специалистов взрывотехников специальных подразделений Управления </w:t>
      </w:r>
      <w:proofErr w:type="spellStart"/>
      <w:r>
        <w:rPr>
          <w:rFonts w:ascii="PT Astra Serif" w:hAnsi="PT Astra Serif" w:cs="Times New Roman"/>
          <w:sz w:val="28"/>
          <w:szCs w:val="28"/>
        </w:rPr>
        <w:t>Росгвардии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по Иркутской области</w:t>
      </w:r>
      <w:r>
        <w:rPr>
          <w:rStyle w:val="a6"/>
          <w:rFonts w:ascii="PT Astra Serif" w:hAnsi="PT Astra Serif" w:cs="Times New Roman"/>
          <w:sz w:val="28"/>
          <w:szCs w:val="28"/>
        </w:rPr>
        <w:footnoteReference w:id="1"/>
      </w:r>
      <w:r>
        <w:rPr>
          <w:rFonts w:ascii="PT Astra Serif" w:hAnsi="PT Astra Serif" w:cs="Times New Roman"/>
          <w:sz w:val="28"/>
          <w:szCs w:val="28"/>
        </w:rPr>
        <w:t xml:space="preserve"> для их обезвреживания.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Председатель УИК принимает решение по временному приостановлению работы УИК, запрашивает в ТИК направление резервного (мобильного) УИК. 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В резервное помещение для голосования переносятся ящики </w:t>
      </w:r>
      <w:r>
        <w:rPr>
          <w:rFonts w:ascii="PT Astra Serif" w:hAnsi="PT Astra Serif" w:cs="Times New Roman"/>
          <w:sz w:val="28"/>
          <w:szCs w:val="28"/>
        </w:rPr>
        <w:br/>
        <w:t xml:space="preserve">для голосования с избирательными бюллетенями и избирательная документация, не нарушая установленный порядок голосования, свободу волеизъявления граждан, тайну голосования, гласность, права кандидатов и других лиц, находящихся на избирательном участке (на основании </w:t>
      </w:r>
      <w:proofErr w:type="spellStart"/>
      <w:r>
        <w:rPr>
          <w:rFonts w:ascii="PT Astra Serif" w:hAnsi="PT Astra Serif" w:cs="Times New Roman"/>
          <w:sz w:val="28"/>
          <w:szCs w:val="28"/>
        </w:rPr>
        <w:t>пп</w:t>
      </w:r>
      <w:proofErr w:type="spellEnd"/>
      <w:r>
        <w:rPr>
          <w:rFonts w:ascii="PT Astra Serif" w:hAnsi="PT Astra Serif" w:cs="Times New Roman"/>
          <w:sz w:val="28"/>
          <w:szCs w:val="28"/>
        </w:rPr>
        <w:t>. «а» п. 9 ст. 26, п. 10 ст. 70 Федерального закона от 12 июня 2002 г. № 67-ФЗ «Об основных гарантиях избирательных прав и права на участие в референдуме граждан Российской Федерации»). Сотрудник полиции обеспечивает охрану общественного порядка на резервном УИК.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В резервное помещение для голосования переносятся ящики </w:t>
      </w:r>
      <w:r>
        <w:rPr>
          <w:rFonts w:ascii="PT Astra Serif" w:hAnsi="PT Astra Serif" w:cs="Times New Roman"/>
          <w:sz w:val="28"/>
          <w:szCs w:val="28"/>
        </w:rPr>
        <w:br/>
        <w:t xml:space="preserve">для голосования с избирательными бюллетенями с соблюдением требований </w:t>
      </w:r>
      <w:r>
        <w:rPr>
          <w:rFonts w:ascii="PT Astra Serif" w:hAnsi="PT Astra Serif" w:cs="Times New Roman"/>
          <w:sz w:val="28"/>
          <w:szCs w:val="28"/>
        </w:rPr>
        <w:br/>
        <w:t xml:space="preserve">к сохранности и неизменности их содержимого путем опечатывания прорези, </w:t>
      </w:r>
      <w:r>
        <w:rPr>
          <w:rFonts w:ascii="PT Astra Serif" w:hAnsi="PT Astra Serif" w:cs="Times New Roman"/>
          <w:sz w:val="28"/>
          <w:szCs w:val="28"/>
        </w:rPr>
        <w:br/>
        <w:t xml:space="preserve">а также иная избирательная документация. Данные действия не нарушают установленный порядок голосования, свободу волеизъявления граждан, тайну голосования, гласность, права кандидатов и других лиц, находящихся </w:t>
      </w:r>
      <w:r>
        <w:rPr>
          <w:rFonts w:ascii="PT Astra Serif" w:hAnsi="PT Astra Serif" w:cs="Times New Roman"/>
          <w:sz w:val="28"/>
          <w:szCs w:val="28"/>
        </w:rPr>
        <w:br/>
        <w:t>на избирательном участке в соответствии с избирательным законодательством. Сотрудник полиции обеспечивает охрану общественного порядка в резервном помещении, где осуществляет свою работу УИК.</w:t>
      </w:r>
    </w:p>
    <w:p w:rsidR="005043A0" w:rsidRDefault="005043A0" w:rsidP="005043A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По окончании проверки сотрудниками полиции составляется акт, </w:t>
      </w:r>
      <w:r>
        <w:rPr>
          <w:rFonts w:ascii="PT Astra Serif" w:hAnsi="PT Astra Serif" w:cs="Times New Roman"/>
          <w:sz w:val="28"/>
          <w:szCs w:val="28"/>
        </w:rPr>
        <w:br/>
        <w:t xml:space="preserve">в котором указывается причина приостановки процесса голосования, время начала и окончания проверки, ее результаты, а также заключение о возможности либо невозможности возобновления процесса голосования. Акт составляется в двух экземплярах и подписывается председателем УИК, старшим следственно-оперативной группы и специалистом-взрывотехником Управления </w:t>
      </w:r>
      <w:proofErr w:type="spellStart"/>
      <w:r>
        <w:rPr>
          <w:rFonts w:ascii="PT Astra Serif" w:hAnsi="PT Astra Serif" w:cs="Times New Roman"/>
          <w:sz w:val="28"/>
          <w:szCs w:val="28"/>
        </w:rPr>
        <w:t>Росгвардии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. </w:t>
      </w:r>
    </w:p>
    <w:p w:rsidR="005043A0" w:rsidRDefault="005043A0" w:rsidP="005043A0">
      <w:pPr>
        <w:spacing w:after="0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886556" w:rsidRDefault="003E2BC1"/>
    <w:sectPr w:rsidR="00886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BC1" w:rsidRDefault="003E2BC1" w:rsidP="005043A0">
      <w:pPr>
        <w:spacing w:after="0" w:line="240" w:lineRule="auto"/>
      </w:pPr>
      <w:r>
        <w:separator/>
      </w:r>
    </w:p>
  </w:endnote>
  <w:endnote w:type="continuationSeparator" w:id="0">
    <w:p w:rsidR="003E2BC1" w:rsidRDefault="003E2BC1" w:rsidP="00504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BC1" w:rsidRDefault="003E2BC1" w:rsidP="005043A0">
      <w:pPr>
        <w:spacing w:after="0" w:line="240" w:lineRule="auto"/>
      </w:pPr>
      <w:r>
        <w:separator/>
      </w:r>
    </w:p>
  </w:footnote>
  <w:footnote w:type="continuationSeparator" w:id="0">
    <w:p w:rsidR="003E2BC1" w:rsidRDefault="003E2BC1" w:rsidP="005043A0">
      <w:pPr>
        <w:spacing w:after="0" w:line="240" w:lineRule="auto"/>
      </w:pPr>
      <w:r>
        <w:continuationSeparator/>
      </w:r>
    </w:p>
  </w:footnote>
  <w:footnote w:id="1">
    <w:p w:rsidR="005043A0" w:rsidRDefault="005043A0" w:rsidP="005043A0">
      <w:pPr>
        <w:pStyle w:val="a4"/>
        <w:rPr>
          <w:rFonts w:ascii="PT Astra Serif" w:hAnsi="PT Astra Serif"/>
        </w:rPr>
      </w:pPr>
      <w:r>
        <w:rPr>
          <w:rStyle w:val="a5"/>
        </w:rPr>
        <w:footnoteRef/>
      </w:r>
      <w:r>
        <w:rPr>
          <w:rFonts w:ascii="PT Astra Serif" w:hAnsi="PT Astra Serif"/>
        </w:rPr>
        <w:t xml:space="preserve"> Далее – «Управление </w:t>
      </w:r>
      <w:proofErr w:type="spellStart"/>
      <w:r>
        <w:rPr>
          <w:rFonts w:ascii="PT Astra Serif" w:hAnsi="PT Astra Serif"/>
        </w:rPr>
        <w:t>Росгвардии</w:t>
      </w:r>
      <w:proofErr w:type="spellEnd"/>
      <w:r>
        <w:rPr>
          <w:rFonts w:ascii="PT Astra Serif" w:hAnsi="PT Astra Serif"/>
        </w:rPr>
        <w:t>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93A41"/>
    <w:multiLevelType w:val="multilevel"/>
    <w:tmpl w:val="13E450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A0"/>
    <w:rsid w:val="0038309E"/>
    <w:rsid w:val="003E2BC1"/>
    <w:rsid w:val="00474C7D"/>
    <w:rsid w:val="005043A0"/>
    <w:rsid w:val="008D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992B9"/>
  <w15:chartTrackingRefBased/>
  <w15:docId w15:val="{0EC7DC23-9935-4F41-A90B-50F5B23B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A0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semiHidden/>
    <w:qFormat/>
    <w:rsid w:val="005043A0"/>
    <w:rPr>
      <w:sz w:val="20"/>
      <w:szCs w:val="20"/>
    </w:rPr>
  </w:style>
  <w:style w:type="character" w:customStyle="1" w:styleId="a5">
    <w:name w:val="Символ сноски"/>
    <w:uiPriority w:val="99"/>
    <w:semiHidden/>
    <w:unhideWhenUsed/>
    <w:qFormat/>
    <w:rsid w:val="005043A0"/>
    <w:rPr>
      <w:vertAlign w:val="superscript"/>
    </w:rPr>
  </w:style>
  <w:style w:type="character" w:styleId="a6">
    <w:name w:val="footnote reference"/>
    <w:rsid w:val="005043A0"/>
    <w:rPr>
      <w:vertAlign w:val="superscript"/>
    </w:rPr>
  </w:style>
  <w:style w:type="paragraph" w:styleId="a7">
    <w:name w:val="List Paragraph"/>
    <w:basedOn w:val="a"/>
    <w:uiPriority w:val="34"/>
    <w:qFormat/>
    <w:rsid w:val="005043A0"/>
    <w:pPr>
      <w:ind w:left="720"/>
      <w:contextualSpacing/>
    </w:pPr>
  </w:style>
  <w:style w:type="paragraph" w:styleId="a4">
    <w:name w:val="footnote text"/>
    <w:basedOn w:val="a"/>
    <w:link w:val="a3"/>
    <w:uiPriority w:val="99"/>
    <w:semiHidden/>
    <w:unhideWhenUsed/>
    <w:rsid w:val="005043A0"/>
    <w:pPr>
      <w:spacing w:after="0" w:line="240" w:lineRule="auto"/>
    </w:pPr>
    <w:rPr>
      <w:sz w:val="20"/>
      <w:szCs w:val="20"/>
    </w:rPr>
  </w:style>
  <w:style w:type="character" w:customStyle="1" w:styleId="1">
    <w:name w:val="Текст сноски Знак1"/>
    <w:basedOn w:val="a0"/>
    <w:uiPriority w:val="99"/>
    <w:semiHidden/>
    <w:rsid w:val="005043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2026-09-24T07:09:00Z</dcterms:created>
  <dcterms:modified xsi:type="dcterms:W3CDTF">2026-09-24T07:34:00Z</dcterms:modified>
</cp:coreProperties>
</file>