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EA56E9" w:rsidP="00EA56E9">
      <w:pPr>
        <w:ind w:right="-766"/>
        <w:jc w:val="both"/>
        <w:rPr>
          <w:b/>
        </w:rPr>
      </w:pPr>
      <w:r>
        <w:rPr>
          <w:b/>
        </w:rPr>
        <w:t xml:space="preserve">  </w:t>
      </w:r>
      <w:r w:rsidR="00140E29">
        <w:t>26.06.2017</w:t>
      </w:r>
      <w:r w:rsidRPr="0055645B">
        <w:t xml:space="preserve">                     </w:t>
      </w:r>
      <w:r>
        <w:t xml:space="preserve">      </w:t>
      </w:r>
      <w:r w:rsidRPr="0055645B">
        <w:t xml:space="preserve">   </w:t>
      </w:r>
      <w:r>
        <w:tab/>
      </w:r>
      <w:r>
        <w:tab/>
      </w:r>
      <w:r w:rsidRPr="00BD2A84">
        <w:t xml:space="preserve">  г. Бодайбо                                             №</w:t>
      </w:r>
      <w:r w:rsidR="007459ED" w:rsidRPr="007459ED">
        <w:t xml:space="preserve"> </w:t>
      </w:r>
      <w:r w:rsidRPr="00BD2A84">
        <w:t xml:space="preserve"> </w:t>
      </w:r>
      <w:r w:rsidR="00140E29">
        <w:t>632-р</w:t>
      </w:r>
      <w:r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332514" w:rsidRPr="00140E29" w:rsidRDefault="00EA56E9" w:rsidP="00EA56E9">
      <w:pPr>
        <w:jc w:val="both"/>
      </w:pPr>
      <w:r w:rsidRPr="00B878CE">
        <w:t>О</w:t>
      </w:r>
      <w:r>
        <w:t xml:space="preserve"> проведении  аукциона  </w:t>
      </w:r>
      <w:proofErr w:type="gramStart"/>
      <w:r>
        <w:t>на</w:t>
      </w:r>
      <w:proofErr w:type="gramEnd"/>
      <w:r>
        <w:t xml:space="preserve"> </w:t>
      </w:r>
    </w:p>
    <w:p w:rsidR="00EA56E9" w:rsidRDefault="00EA56E9" w:rsidP="00EA56E9">
      <w:pPr>
        <w:jc w:val="both"/>
      </w:pPr>
      <w:r>
        <w:t xml:space="preserve">приватизацию </w:t>
      </w:r>
      <w:r w:rsidR="00332514">
        <w:t xml:space="preserve">автомобиля </w:t>
      </w:r>
      <w:r>
        <w:t xml:space="preserve"> </w:t>
      </w:r>
    </w:p>
    <w:p w:rsidR="00EA56E9" w:rsidRPr="00B812B1" w:rsidRDefault="00332514" w:rsidP="00EA56E9">
      <w:pPr>
        <w:jc w:val="both"/>
      </w:pPr>
      <w:r>
        <w:t>ПАЗ 4234, 2009 года выпуска</w:t>
      </w:r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332514">
        <w:rPr>
          <w:color w:val="000000"/>
        </w:rPr>
        <w:t>26.06.2017</w:t>
      </w:r>
      <w:r w:rsidR="00B812B1">
        <w:rPr>
          <w:color w:val="000000"/>
        </w:rPr>
        <w:t xml:space="preserve"> </w:t>
      </w:r>
      <w:r w:rsidRPr="00B13035">
        <w:rPr>
          <w:color w:val="000000"/>
        </w:rPr>
        <w:t xml:space="preserve"> №</w:t>
      </w:r>
      <w:r>
        <w:rPr>
          <w:color w:val="000000"/>
        </w:rPr>
        <w:t xml:space="preserve"> </w:t>
      </w:r>
      <w:r w:rsidR="00B812B1">
        <w:rPr>
          <w:color w:val="000000"/>
        </w:rPr>
        <w:t>2</w:t>
      </w:r>
      <w:r w:rsidR="00332514">
        <w:rPr>
          <w:color w:val="000000"/>
        </w:rPr>
        <w:t>3</w:t>
      </w:r>
      <w:r w:rsidRPr="00B13035">
        <w:rPr>
          <w:color w:val="000000"/>
        </w:rPr>
        <w:t>,</w:t>
      </w:r>
      <w:r>
        <w:t xml:space="preserve"> Прогнозного плана приватизации муниципального имущества муниципального образования г. Бодайбо и района на 201</w:t>
      </w:r>
      <w:r w:rsidR="00B812B1">
        <w:t>7</w:t>
      </w:r>
      <w:r>
        <w:t>-201</w:t>
      </w:r>
      <w:r w:rsidR="00B812B1">
        <w:t>9</w:t>
      </w:r>
      <w:r>
        <w:t xml:space="preserve"> годы, утвержденного решением Думы г. Бодайбо и района от </w:t>
      </w:r>
      <w:r w:rsidR="00B812B1">
        <w:t>16.03.2017</w:t>
      </w:r>
      <w:r>
        <w:t xml:space="preserve"> №  </w:t>
      </w:r>
      <w:r w:rsidR="00B812B1">
        <w:t>11-па</w:t>
      </w:r>
      <w:r w:rsidR="00332514">
        <w:t xml:space="preserve"> (с изменениями и дополнениями)</w:t>
      </w:r>
      <w:r w:rsidR="00B812B1">
        <w:t xml:space="preserve">, </w:t>
      </w:r>
      <w:r w:rsidR="00332514">
        <w:t>р</w:t>
      </w:r>
      <w:r>
        <w:t>уководствуясь Гражданским кодексом Российской Федерации, Федеральным законом от 06.10.2003 № 131-ФЗ «Об общих</w:t>
      </w:r>
      <w:proofErr w:type="gramEnd"/>
      <w:r>
        <w:t xml:space="preserve"> </w:t>
      </w:r>
      <w:proofErr w:type="gramStart"/>
      <w:r>
        <w:t xml:space="preserve">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  <w:proofErr w:type="gramEnd"/>
    </w:p>
    <w:p w:rsidR="00332514" w:rsidRPr="00B812B1" w:rsidRDefault="00EA56E9" w:rsidP="00332514">
      <w:pPr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 w:rsidR="00332514">
        <w:t xml:space="preserve">    </w:t>
      </w:r>
      <w:r w:rsidRPr="006A084A">
        <w:t xml:space="preserve">1. </w:t>
      </w:r>
      <w:r>
        <w:t xml:space="preserve">Утвердить </w:t>
      </w:r>
      <w:r w:rsidRPr="00D872B8">
        <w:t>прилагаемую</w:t>
      </w:r>
      <w:r>
        <w:t xml:space="preserve"> аукционную документацию по проведению аукциона открытого по составу участников и открытого по форме подачи предложений на приватизацию </w:t>
      </w:r>
      <w:r w:rsidR="00332514">
        <w:t>автомобиля  ПАЗ 4234, 2009 года выпуска</w:t>
      </w:r>
      <w:r w:rsidR="005743C7">
        <w:t>.</w:t>
      </w:r>
    </w:p>
    <w:p w:rsidR="00EA56E9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</w:t>
      </w:r>
      <w:proofErr w:type="gramStart"/>
      <w:r>
        <w:t>аукцион</w:t>
      </w:r>
      <w:proofErr w:type="gramEnd"/>
      <w:r>
        <w:t xml:space="preserve"> открытый по составу участников и открытый по форме подачи заявлений на приватизацию </w:t>
      </w:r>
      <w:r w:rsidR="00332514">
        <w:t>автомобиля  ПАЗ 4234, 2009 года выпуска</w:t>
      </w:r>
      <w:r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 xml:space="preserve">администрации муниципального образования </w:t>
      </w:r>
      <w:proofErr w:type="gramStart"/>
      <w:r>
        <w:t>г</w:t>
      </w:r>
      <w:proofErr w:type="gramEnd"/>
      <w:r>
        <w:t>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№ 1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к распоряжению администрации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г. Бодайбо и района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от 26.06.2017 № 632-р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ДОКУМЕНТАЦИЯ </w:t>
      </w:r>
    </w:p>
    <w:p w:rsidR="00825BDA" w:rsidRPr="00825BDA" w:rsidRDefault="00825BDA" w:rsidP="00825BDA">
      <w:pPr>
        <w:widowControl w:val="0"/>
        <w:autoSpaceDE w:val="0"/>
        <w:autoSpaceDN w:val="0"/>
        <w:adjustRightInd w:val="0"/>
        <w:jc w:val="center"/>
      </w:pPr>
      <w:r>
        <w:t>по проведению аукциона  открытого по составу участников и открытого по форме подачи предложений на приватизацию  автомобиля ПАЗ 4234, 2009 года выпуска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ПРИГЛАШЕНИЕ К УЧАСТИЮ В АУКЦИОНЕ</w:t>
      </w:r>
    </w:p>
    <w:p w:rsidR="00825BDA" w:rsidRDefault="00825BDA" w:rsidP="00825BDA">
      <w:pPr>
        <w:keepNext/>
        <w:keepLines/>
        <w:suppressLineNumbers/>
        <w:ind w:firstLine="567"/>
        <w:jc w:val="both"/>
      </w:pPr>
      <w:r>
        <w:t xml:space="preserve">Администрация муниципального образования  </w:t>
      </w:r>
      <w:proofErr w:type="gramStart"/>
      <w:r>
        <w:t>г</w:t>
      </w:r>
      <w:proofErr w:type="gramEnd"/>
      <w:r>
        <w:t xml:space="preserve">. Бодайбо и района приглашает к участию в аукционе  юридических лиц  и  физических лиц, зарегистрированных в качестве индивидуальных предпринимателей без образования юридического лица. Полная информация аукциона указана в </w:t>
      </w:r>
      <w:r>
        <w:rPr>
          <w:b/>
          <w:bCs/>
          <w:i/>
          <w:iCs/>
        </w:rPr>
        <w:t>«Информационной карте аукциона»</w:t>
      </w:r>
      <w:r>
        <w:t>,</w:t>
      </w:r>
    </w:p>
    <w:p w:rsidR="00825BDA" w:rsidRDefault="00825BDA" w:rsidP="00825BDA">
      <w:pPr>
        <w:keepNext/>
        <w:keepLines/>
        <w:suppressLineNumbers/>
        <w:ind w:firstLine="567"/>
        <w:jc w:val="both"/>
      </w:pPr>
      <w:r>
        <w:t xml:space="preserve">На основании  заявления заинтересованного лица о предоставление аукционной документации, в течение двух дней со дня получения соответствующего заявления, экземпляр аукционной документации на бумажном носителе предоставляется такому лицу. </w:t>
      </w:r>
    </w:p>
    <w:p w:rsidR="00825BDA" w:rsidRDefault="00825BDA" w:rsidP="00825BDA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825BDA" w:rsidRDefault="00825BDA" w:rsidP="00825BDA"/>
    <w:p w:rsidR="00825BDA" w:rsidRDefault="00825BDA" w:rsidP="00825BDA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>
        <w:t>1.1.  Законодательное регулирование.</w:t>
      </w:r>
    </w:p>
    <w:p w:rsidR="00825BDA" w:rsidRDefault="00825BDA" w:rsidP="00825BDA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>
        <w:t xml:space="preserve">Настоящая  аукционная документация подготовлена в соответствии с </w:t>
      </w:r>
      <w:bookmarkEnd w:id="0"/>
      <w:r>
        <w:t>требованиями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 xml:space="preserve">. Бодайбо и района. 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1.2. Извещение о проведен</w:t>
      </w:r>
      <w:proofErr w:type="gramStart"/>
      <w:r>
        <w:rPr>
          <w:b/>
        </w:rPr>
        <w:t>ии  ау</w:t>
      </w:r>
      <w:proofErr w:type="gramEnd"/>
      <w:r>
        <w:rPr>
          <w:b/>
        </w:rPr>
        <w:t>кциона.</w:t>
      </w:r>
    </w:p>
    <w:p w:rsidR="00825BDA" w:rsidRDefault="00825BDA" w:rsidP="00825BDA">
      <w:pPr>
        <w:ind w:firstLine="708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размещено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rFonts w:ascii="Arial" w:hAnsi="Arial"/>
        </w:rPr>
        <w:t xml:space="preserve"> </w:t>
      </w:r>
      <w:r>
        <w:rPr>
          <w:b/>
        </w:rPr>
        <w:t>1.3. Требования к Участникам  аукциона.</w:t>
      </w:r>
    </w:p>
    <w:p w:rsidR="00825BDA" w:rsidRDefault="00825BDA" w:rsidP="00825BDA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</w:t>
      </w:r>
      <w:proofErr w:type="gramStart"/>
      <w:r>
        <w:rPr>
          <w:color w:val="000000"/>
        </w:rPr>
        <w:t>К участию в аукционе допускаются</w:t>
      </w:r>
      <w:r>
        <w:t xml:space="preserve">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6" w:anchor="sub_25" w:history="1">
        <w:r>
          <w:rPr>
            <w:rStyle w:val="a3"/>
          </w:rPr>
          <w:t>статьей 25</w:t>
        </w:r>
      </w:hyperlink>
      <w:r>
        <w:t xml:space="preserve">  Федерального закона от 21.12.2001 № 178-ФЗ «О приватизации государственного и муниципального имущества», </w:t>
      </w:r>
      <w:r>
        <w:rPr>
          <w:color w:val="000000"/>
        </w:rPr>
        <w:t>своевременно подавшие заявку</w:t>
      </w:r>
      <w:proofErr w:type="gramEnd"/>
      <w:r>
        <w:rPr>
          <w:color w:val="000000"/>
        </w:rPr>
        <w:t xml:space="preserve">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</w:r>
    </w:p>
    <w:p w:rsidR="00825BDA" w:rsidRDefault="00825BDA" w:rsidP="00825BDA">
      <w:pPr>
        <w:ind w:firstLine="360"/>
        <w:jc w:val="both"/>
        <w:rPr>
          <w:b/>
        </w:rPr>
      </w:pPr>
      <w:r>
        <w:rPr>
          <w:color w:val="FFFFFF"/>
        </w:rPr>
        <w:t xml:space="preserve">    </w:t>
      </w:r>
      <w:r>
        <w:t xml:space="preserve">   </w:t>
      </w:r>
      <w:r>
        <w:rPr>
          <w:b/>
        </w:rPr>
        <w:t>1.4. Отстранение от участия в аукционе.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1.4.1.Претендент не допускается к участию в аукционе по следующим основаниям:</w:t>
      </w:r>
    </w:p>
    <w:p w:rsidR="00825BDA" w:rsidRDefault="00825BDA" w:rsidP="00825BDA">
      <w:pPr>
        <w:jc w:val="both"/>
      </w:pPr>
      <w:r>
        <w:rPr>
          <w:color w:val="000000"/>
        </w:rPr>
        <w:tab/>
        <w:t xml:space="preserve">- </w:t>
      </w:r>
      <w: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25BDA" w:rsidRDefault="00825BDA" w:rsidP="00825BDA">
      <w:pPr>
        <w:jc w:val="both"/>
      </w:pPr>
      <w: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825BDA" w:rsidRDefault="00825BDA" w:rsidP="00825BDA">
      <w:pPr>
        <w:jc w:val="both"/>
      </w:pPr>
      <w:r>
        <w:lastRenderedPageBreak/>
        <w:tab/>
        <w:t>- заявка подана лицом, не уполномоченным претендентом на осуществление таких действий;</w:t>
      </w:r>
    </w:p>
    <w:p w:rsidR="00825BDA" w:rsidRDefault="00825BDA" w:rsidP="00825BDA">
      <w:pPr>
        <w:jc w:val="both"/>
      </w:pPr>
      <w: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825BDA" w:rsidRDefault="00825BDA" w:rsidP="00825BDA">
      <w:pPr>
        <w:jc w:val="both"/>
      </w:pPr>
      <w:bookmarkStart w:id="1" w:name="sub_3371"/>
      <w:r>
        <w:tab/>
        <w:t>Перечень оснований отказа претенденту в участии в аукционе является исчерпывающим.</w:t>
      </w:r>
    </w:p>
    <w:bookmarkEnd w:id="1"/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>
        <w:t xml:space="preserve"> </w:t>
      </w:r>
    </w:p>
    <w:p w:rsidR="00825BDA" w:rsidRDefault="00825BDA" w:rsidP="00825BDA">
      <w:pPr>
        <w:jc w:val="center"/>
        <w:rPr>
          <w:b/>
          <w:bCs/>
        </w:rPr>
      </w:pPr>
      <w:r>
        <w:rPr>
          <w:b/>
          <w:bCs/>
        </w:rPr>
        <w:t>2. АУКЦИОННАЯ  ДОКУМЕНТАЦИЯ</w:t>
      </w:r>
    </w:p>
    <w:p w:rsidR="00825BDA" w:rsidRDefault="00825BDA" w:rsidP="00825BDA">
      <w:pPr>
        <w:jc w:val="center"/>
        <w:rPr>
          <w:b/>
          <w:bCs/>
        </w:rPr>
      </w:pPr>
    </w:p>
    <w:p w:rsidR="00825BDA" w:rsidRDefault="00825BDA" w:rsidP="00825BDA">
      <w:pPr>
        <w:ind w:firstLine="720"/>
        <w:rPr>
          <w:b/>
          <w:bCs/>
        </w:rPr>
      </w:pPr>
      <w:r>
        <w:rPr>
          <w:b/>
          <w:bCs/>
        </w:rPr>
        <w:t>2.1. Содержание аукционной документации.</w:t>
      </w:r>
    </w:p>
    <w:p w:rsidR="00825BDA" w:rsidRDefault="00825BDA" w:rsidP="00825BDA">
      <w:pPr>
        <w:ind w:firstLine="720"/>
        <w:jc w:val="both"/>
      </w:pPr>
      <w:r>
        <w:t>2.1.1.</w:t>
      </w:r>
      <w:r>
        <w:tab/>
        <w:t>Предполагается, что Претендент аукциона изучит всю аукционную документацию. Предоставление заявки на участие в аукционе, не отвечающей всем требованиям аукционной документации, может привести к отклонению заявки на участие в аукционе.</w:t>
      </w:r>
    </w:p>
    <w:p w:rsidR="00825BDA" w:rsidRDefault="00825BDA" w:rsidP="00825BDA">
      <w:pPr>
        <w:ind w:firstLine="720"/>
        <w:jc w:val="both"/>
      </w:pPr>
      <w:r>
        <w:t>2.1.2.</w:t>
      </w:r>
      <w:r>
        <w:tab/>
        <w:t>Аукционная документация раскрывает, конкретизирует и дополняет информацию, опубликованную в Извещении о проведен</w:t>
      </w:r>
      <w:proofErr w:type="gramStart"/>
      <w:r>
        <w:t>ии  ау</w:t>
      </w:r>
      <w:proofErr w:type="gramEnd"/>
      <w:r>
        <w:t>кциона. В случае любых противоречий между ними аукционная документация имеет приоритет.</w:t>
      </w:r>
    </w:p>
    <w:p w:rsidR="00825BDA" w:rsidRDefault="00825BDA" w:rsidP="00825BDA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>Внесение изменений в аукционную документацию</w:t>
      </w:r>
      <w:bookmarkEnd w:id="2"/>
      <w:r>
        <w:t>.</w:t>
      </w:r>
    </w:p>
    <w:p w:rsidR="00825BDA" w:rsidRDefault="00825BDA" w:rsidP="00825BDA">
      <w:pPr>
        <w:autoSpaceDE w:val="0"/>
        <w:ind w:firstLine="708"/>
        <w:jc w:val="both"/>
      </w:pPr>
      <w:r>
        <w:t xml:space="preserve">2.3.1 Организатор  по собственной инициативе или в соответствии с запросом претендента аукциона вправе принять решение о внесении изменений в аукционную документацию  не </w:t>
      </w:r>
      <w:proofErr w:type="gramStart"/>
      <w:r>
        <w:t>позднее</w:t>
      </w:r>
      <w:proofErr w:type="gramEnd"/>
      <w:r>
        <w:t xml:space="preserve"> чем за пять дней до даты окончания подачи заявок на участие в аукционе. Изменение предмета аукциона не допускается. 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2.3.2</w:t>
      </w:r>
      <w:proofErr w:type="gramStart"/>
      <w:r>
        <w:t xml:space="preserve"> В</w:t>
      </w:r>
      <w:proofErr w:type="gramEnd"/>
      <w:r>
        <w:t xml:space="preserve"> течение пяти рабочих дней со дня принятия решения о внесении изменений в аукционную документацию такие изменения размещаются 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, и в течение двух рабочих дней направляются заказными письмами всем претендентам аукциона.</w:t>
      </w:r>
    </w:p>
    <w:p w:rsidR="00825BDA" w:rsidRDefault="00825BDA" w:rsidP="00825BDA">
      <w:pPr>
        <w:autoSpaceDE w:val="0"/>
        <w:ind w:firstLine="708"/>
        <w:jc w:val="both"/>
      </w:pPr>
      <w:r>
        <w:t>2.3.3 Срок подачи заявок на участие в аукционе продлевается так, чтобы со дня опубликования в официальном печатном издании изменений, внесенных в аукционную документацию, до даты окончания подачи заявок на участие в аукционе  составляло не менее чем пятнадцать дней.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2.3.4 Организатор не несет ответственности в случае, если претендент аукциона не ознакомился с изменениями, внесенными в извещение о проведен</w:t>
      </w:r>
      <w:proofErr w:type="gramStart"/>
      <w:r>
        <w:t>ии ау</w:t>
      </w:r>
      <w:proofErr w:type="gramEnd"/>
      <w:r>
        <w:t>кциона и аукционную документацию, размещенными и опубликованными надлежащим образом.</w:t>
      </w:r>
    </w:p>
    <w:p w:rsidR="00825BDA" w:rsidRDefault="00825BDA" w:rsidP="00825BDA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 ПОДГОТОВКА ЗАЯВКИ НА УЧАСТИЕ В АУКЦИОНЕ</w:t>
      </w:r>
    </w:p>
    <w:p w:rsidR="00825BDA" w:rsidRDefault="00825BDA" w:rsidP="00825BDA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>
        <w:t>3.1. Форма заявки на участие в аукционе</w:t>
      </w:r>
    </w:p>
    <w:p w:rsidR="00825BDA" w:rsidRDefault="00825BDA" w:rsidP="00825BDA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 xml:space="preserve">Претендент аукциона подает заявку на участие в аукционе в срок и по форме, </w:t>
      </w:r>
      <w:proofErr w:type="gramStart"/>
      <w:r>
        <w:t>которые</w:t>
      </w:r>
      <w:proofErr w:type="gramEnd"/>
      <w:r>
        <w:t xml:space="preserve"> установлены в Информационной карте аукциона. </w:t>
      </w:r>
    </w:p>
    <w:p w:rsidR="00825BDA" w:rsidRDefault="00825BDA" w:rsidP="00825BDA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29784"/>
      <w:bookmarkStart w:id="4" w:name="_Ref119429817"/>
      <w:bookmarkStart w:id="5" w:name="_Ref119430333"/>
      <w:r>
        <w:t xml:space="preserve">3.2.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 xml:space="preserve">3.2.1.Заявка на участие в аукционе представляет собой полный комплект документов, предоставляемых претендентом  для участия в аукционе. 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3.2.2. Заявка на участие в аукционе, которую представляет претендент аукциона в соответствии с настоящей документацией, должна: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 xml:space="preserve">- быть </w:t>
      </w:r>
      <w:proofErr w:type="gramStart"/>
      <w:r>
        <w:t>подготовлена</w:t>
      </w:r>
      <w:proofErr w:type="gramEnd"/>
      <w:r>
        <w:t xml:space="preserve"> по форме, представленной в  настоящей документации;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>- содержать сведения и документы, указанные в Информационной карте аукциона.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Претенденты аукциона подают заявки, которые отвечают требованиям  аукционной документации.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25BDA" w:rsidRDefault="00825BDA" w:rsidP="00825BDA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>3.2.3. При подготовке заявки и документов, не допускается применение факсимильных подписей.</w:t>
      </w:r>
    </w:p>
    <w:p w:rsidR="00825BDA" w:rsidRDefault="00825BDA" w:rsidP="00825BDA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 xml:space="preserve">3.2.4. Непредставление необходимых документов в составе заявки, наличие </w:t>
      </w:r>
      <w:proofErr w:type="gramStart"/>
      <w:r>
        <w:t>в</w:t>
      </w:r>
      <w:proofErr w:type="gramEnd"/>
      <w:r>
        <w:t xml:space="preserve"> таких </w:t>
      </w:r>
    </w:p>
    <w:p w:rsidR="00825BDA" w:rsidRDefault="00825BDA" w:rsidP="00825BDA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>
        <w:t>документах</w:t>
      </w:r>
      <w:proofErr w:type="gramEnd"/>
      <w:r>
        <w:t xml:space="preserve"> недостоверных сведений о претенденте аукциона является основанием для отказа в допуске к  участию в аукционе. 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ничтожными.</w:t>
      </w:r>
    </w:p>
    <w:p w:rsidR="00825BDA" w:rsidRDefault="00825BDA" w:rsidP="00825BDA">
      <w:pPr>
        <w:tabs>
          <w:tab w:val="left" w:pos="1260"/>
        </w:tabs>
        <w:ind w:firstLine="720"/>
        <w:jc w:val="both"/>
        <w:rPr>
          <w:b/>
        </w:rPr>
      </w:pPr>
      <w:r>
        <w:rPr>
          <w:b/>
          <w:bCs/>
        </w:rPr>
        <w:t>3.3.</w:t>
      </w:r>
      <w:r>
        <w:tab/>
      </w:r>
      <w:r>
        <w:rPr>
          <w:b/>
        </w:rPr>
        <w:t>Количество заявок</w:t>
      </w:r>
      <w:r>
        <w:t xml:space="preserve"> </w:t>
      </w:r>
      <w:r>
        <w:rPr>
          <w:b/>
        </w:rPr>
        <w:t>на участие в аукционе</w:t>
      </w:r>
    </w:p>
    <w:p w:rsidR="00825BDA" w:rsidRDefault="00825BDA" w:rsidP="00825BDA">
      <w:pPr>
        <w:tabs>
          <w:tab w:val="left" w:pos="1260"/>
        </w:tabs>
        <w:ind w:firstLine="720"/>
        <w:jc w:val="both"/>
      </w:pPr>
      <w:r>
        <w:t>3.3.1.</w:t>
      </w:r>
      <w:r>
        <w:tab/>
        <w:t>Каждый претендент аукциона вправе подать только 1 (одну) заявку.</w:t>
      </w:r>
    </w:p>
    <w:p w:rsidR="00825BDA" w:rsidRDefault="00825BDA" w:rsidP="00825BDA">
      <w:pPr>
        <w:tabs>
          <w:tab w:val="left" w:pos="1260"/>
        </w:tabs>
        <w:ind w:firstLine="720"/>
        <w:jc w:val="center"/>
        <w:rPr>
          <w:b/>
          <w:iCs/>
        </w:rPr>
      </w:pPr>
    </w:p>
    <w:p w:rsidR="00825BDA" w:rsidRDefault="00825BDA" w:rsidP="00825BDA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>4. ПОДАЧА ЗАЯВКИ НА УЧАСТИЕ В АУКЦИОНЕ</w:t>
      </w:r>
    </w:p>
    <w:p w:rsidR="00825BDA" w:rsidRDefault="00825BDA" w:rsidP="00825BDA">
      <w:pPr>
        <w:tabs>
          <w:tab w:val="left" w:pos="1260"/>
        </w:tabs>
        <w:ind w:firstLine="720"/>
        <w:jc w:val="center"/>
        <w:rPr>
          <w:b/>
          <w:iCs/>
        </w:rPr>
      </w:pP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 </w:t>
      </w:r>
      <w:r>
        <w:rPr>
          <w:color w:val="000000"/>
        </w:rPr>
        <w:t>4.1. Прием заявок и других документов начинается с даты, указанной в извещении о проведен</w:t>
      </w:r>
      <w:proofErr w:type="gramStart"/>
      <w:r>
        <w:rPr>
          <w:color w:val="000000"/>
        </w:rPr>
        <w:t>ии ау</w:t>
      </w:r>
      <w:proofErr w:type="gramEnd"/>
      <w:r>
        <w:rPr>
          <w:color w:val="000000"/>
        </w:rPr>
        <w:t xml:space="preserve">кциона,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>
        <w:rPr>
          <w:color w:val="000000"/>
        </w:rPr>
        <w:t xml:space="preserve"> заканчивается не позднее, чем за три рабочих дня  до даты рассмотрения комиссией заявок и документов. 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color w:val="000000"/>
        </w:rPr>
        <w:t>4.2.</w:t>
      </w:r>
      <w:r>
        <w:rPr>
          <w:color w:val="000000"/>
        </w:rPr>
        <w:tab/>
      </w:r>
      <w:r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юридические лица: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заверенные копии учредительных документов;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825BDA" w:rsidRDefault="00825BDA" w:rsidP="00825BDA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825BDA" w:rsidRDefault="00825BDA" w:rsidP="00825BDA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825BDA" w:rsidRDefault="00825BDA" w:rsidP="00825BDA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lastRenderedPageBreak/>
        <w:t>4.4. Организатор аукциона 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 их на заседании комиссии.</w:t>
      </w:r>
    </w:p>
    <w:p w:rsidR="00825BDA" w:rsidRDefault="00825BDA" w:rsidP="00825BDA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825BDA" w:rsidRDefault="00825BDA" w:rsidP="00825BDA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825BDA" w:rsidRDefault="00825BDA" w:rsidP="00825BDA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  <w:t xml:space="preserve">4.7. </w:t>
      </w:r>
      <w:r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>
        <w:rPr>
          <w:b/>
        </w:rPr>
        <w:t>5. РАССМОТРЕНИЕ ЗАЯВОК  НА УЧАСТИЕ В АУКЦИОНЕ.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5.1. Комиссия в день определения участников аукциона  рассматривает принятые заявки с прилагаемыми к ним документами на предмет их соответствия требованиям законодательства.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 Претендент приобретает статус участника аукциона с момента подписания членами Комиссии протокола приема заявок.</w:t>
      </w:r>
    </w:p>
    <w:p w:rsidR="00825BDA" w:rsidRDefault="00825BDA" w:rsidP="00825BDA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 xml:space="preserve">5.5. Претенденты, признанные участниками аукциона, и претенденты, не допущенные к участию в аукционе, уведомляются о принятом решении </w:t>
      </w:r>
      <w:r>
        <w:t>под расписку в день подведения итогов рассмотрения заявок</w:t>
      </w:r>
      <w:r>
        <w:rPr>
          <w:color w:val="000000"/>
        </w:rPr>
        <w:t>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825BDA" w:rsidRDefault="00825BDA" w:rsidP="00825BDA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 xml:space="preserve">6. </w:t>
      </w:r>
      <w:r>
        <w:rPr>
          <w:b/>
          <w:bCs/>
        </w:rPr>
        <w:tab/>
        <w:t>ПОРЯДОК ПРОВЕДЕНИЯ АУКЦИОНА</w:t>
      </w:r>
    </w:p>
    <w:p w:rsidR="00825BDA" w:rsidRDefault="00825BDA" w:rsidP="00825BDA">
      <w:pPr>
        <w:tabs>
          <w:tab w:val="left" w:pos="1260"/>
        </w:tabs>
        <w:ind w:firstLine="720"/>
        <w:jc w:val="center"/>
        <w:rPr>
          <w:b/>
          <w:bCs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6.1.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В аукционе могут участвовать  участники аукциона и (или) их представители, имеющие надлежащим образом заверенные доверенности. 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 xml:space="preserve"> </w:t>
      </w:r>
      <w:bookmarkStart w:id="7" w:name="sub_372"/>
      <w:bookmarkEnd w:id="6"/>
      <w:r>
        <w:t xml:space="preserve">Участник аукциона (его представитель), явившийся на аукцион должен иметь при себе  документ, удостоверяющий личность. 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6.2. Аукцион проводится путем повышения начальной стоимости продажи, указанной в извещении о проведен</w:t>
      </w:r>
      <w:proofErr w:type="gramStart"/>
      <w:r>
        <w:t>ии  ау</w:t>
      </w:r>
      <w:proofErr w:type="gramEnd"/>
      <w:r>
        <w:t>кциона, на "шаг аукциона".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>
        <w:t>"Шаг аукциона" устанавливается в размере пяти процентов от начальной  стоимости, указанной в извещении о проведен</w:t>
      </w:r>
      <w:proofErr w:type="gramStart"/>
      <w:r>
        <w:t>ии ау</w:t>
      </w:r>
      <w:proofErr w:type="gramEnd"/>
      <w:r>
        <w:t>кциона. В случае</w:t>
      </w:r>
      <w:proofErr w:type="gramStart"/>
      <w:r>
        <w:t>,</w:t>
      </w:r>
      <w:proofErr w:type="gramEnd"/>
      <w:r>
        <w:t xml:space="preserve"> если после  объявления  предложения  один из участников аукциона  заявил о своем намерении </w:t>
      </w:r>
      <w:r>
        <w:lastRenderedPageBreak/>
        <w:t xml:space="preserve">предложить более высокую цену, аукционист обязан повысить "шаг аукциона" на 5 процентов от начальной  цены.  </w:t>
      </w:r>
      <w:bookmarkStart w:id="11" w:name="sub_3751"/>
      <w:bookmarkEnd w:id="10"/>
    </w:p>
    <w:p w:rsidR="00825BDA" w:rsidRDefault="00825BDA" w:rsidP="00825BDA">
      <w:pPr>
        <w:tabs>
          <w:tab w:val="left" w:pos="1440"/>
        </w:tabs>
        <w:ind w:firstLine="720"/>
        <w:jc w:val="both"/>
      </w:pPr>
      <w:r>
        <w:t>6.3. Во  время  всей  процедуры  аукциона участникам аукциона не рекомендуется вступать в переговоры между собой.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6.4. Аукцион проводится в следующем порядке: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>
        <w:rPr>
          <w:b/>
        </w:rPr>
        <w:t xml:space="preserve">. </w:t>
      </w:r>
      <w:r>
        <w:t xml:space="preserve"> Участники аукциона не прошедшие регистрацию считаются не явившимися на аукцион. При регистрации участникам аукциона или их представителям выдаются пронумерованные карточки (далее - карточки);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>2) 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>5) аукцион начинается с объявления аукционистом предмета торга, начальной цены объекта приватизации, "шага аукциона", наименований участников аукциона, участников которые не явились на аукцион, аукционист предлагает участникам аукциона заявлять свои предложения в приобретении  данного объекта;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6) участник аукциона, после объявления аукционистом начальной стоимости с «шагом аукциона», поднимает карточку в случае, если он согласен купить данный объект по объявленной цене;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>
        <w:t xml:space="preserve"> 7) аукционист объявляет номер карточки участника аукциона, который первым поднял карточку после объявления аукционистом  стоимости продажи, и новую стоимость продажи, повышенную в соответствии с "шагом аукциона", и "шаг аукциона", в соответствии с которым  повышается стоимость;</w:t>
      </w:r>
    </w:p>
    <w:bookmarkEnd w:id="15"/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 xml:space="preserve"> 8) аукцион считается оконченным, если после троекратного объявления аукционистом цены объекта приватизации ни один участник аукциона не поднял карточку. В этом случае аукционист объявляет об окончании проведения аукциона, последнее и предпоследнее предложения о стоимости, номер карточки и наименование победителя аукциона и </w:t>
      </w:r>
      <w:proofErr w:type="gramStart"/>
      <w:r>
        <w:t>участника аукциона, сделавшего предпоследнее предложение о цене  объекта приватизации и объявляет</w:t>
      </w:r>
      <w:proofErr w:type="gramEnd"/>
      <w:r>
        <w:t xml:space="preserve"> торги закрытыми.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>6.5.Победителем торгов признается лицо, предложившее наиболее высокую стоимость объекта приватизации.</w:t>
      </w:r>
    </w:p>
    <w:p w:rsidR="00825BDA" w:rsidRDefault="00825BDA" w:rsidP="00825BDA">
      <w:pPr>
        <w:autoSpaceDE w:val="0"/>
        <w:autoSpaceDN w:val="0"/>
        <w:adjustRightInd w:val="0"/>
        <w:ind w:firstLine="720"/>
        <w:jc w:val="both"/>
      </w:pPr>
      <w:r>
        <w:t xml:space="preserve">6.6. Комиссия по приватизации ведет протокол аукциона, который подписывается всеми присутствующими членами  комиссии по приватизации и победителем торгов в день проведения торгов. </w:t>
      </w:r>
    </w:p>
    <w:p w:rsidR="00825BDA" w:rsidRDefault="00825BDA" w:rsidP="00825BDA">
      <w:pPr>
        <w:pStyle w:val="ConsPlusNormal"/>
        <w:ind w:firstLine="540"/>
        <w:jc w:val="both"/>
      </w:pPr>
      <w:r>
        <w:rPr>
          <w:color w:val="000000"/>
        </w:rPr>
        <w:t xml:space="preserve">   6.7.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 6.11. </w:t>
      </w:r>
      <w:r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>
        <w:t xml:space="preserve">на официальном сайте администрации муниципального образования </w:t>
      </w:r>
      <w:proofErr w:type="gramStart"/>
      <w:r>
        <w:t>г</w:t>
      </w:r>
      <w:proofErr w:type="gramEnd"/>
      <w:r>
        <w:t xml:space="preserve">. Бодайбо и района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>
        <w:rPr>
          <w:bCs/>
        </w:rPr>
        <w:t xml:space="preserve">в </w:t>
      </w:r>
      <w:r>
        <w:rPr>
          <w:bCs/>
        </w:rPr>
        <w:lastRenderedPageBreak/>
        <w:t>течение десяти дней со дня совершения указанной сделки.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4) цена сделки приватизации;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>
        <w:rPr>
          <w:rFonts w:eastAsiaTheme="minorHAnsi"/>
          <w:bCs/>
          <w:lang w:eastAsia="en-US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>
        <w:rPr>
          <w:rFonts w:eastAsiaTheme="minorHAnsi"/>
          <w:bCs/>
          <w:lang w:eastAsia="en-US"/>
        </w:rPr>
        <w:t xml:space="preserve"> о цене);</w:t>
      </w:r>
    </w:p>
    <w:p w:rsidR="00825BDA" w:rsidRDefault="00825BDA" w:rsidP="00825BDA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825BDA" w:rsidRDefault="00825BDA" w:rsidP="00825BDA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825BDA" w:rsidRDefault="00825BDA" w:rsidP="00825BDA">
      <w:pPr>
        <w:pStyle w:val="ConsPlusNormal"/>
        <w:ind w:firstLine="540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8. РАЗРЕШЕНИЕ СПОРОВ И РАЗНОГЛАСИЙ СТОРОН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>
        <w:rPr>
          <w:color w:val="000000"/>
        </w:rPr>
        <w:t xml:space="preserve">В случае возникновения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825BDA" w:rsidRDefault="00825BDA" w:rsidP="00825BDA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>
        <w:rPr>
          <w:b/>
          <w:color w:val="000000"/>
        </w:rPr>
        <w:t>8.2. Разрешение споров и разногласий</w:t>
      </w: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9. ИНФОРМАЦИОННАЯ КАРТА АУКЦИОНА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  <w:r>
        <w:t>Открытого по составу участников и открытого по форме подачи предложений на  приватизацию  автомобиля ПАЗ 4234, 2009 года выпуска</w:t>
      </w:r>
    </w:p>
    <w:p w:rsidR="00825BDA" w:rsidRDefault="00825BDA" w:rsidP="00825BDA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2"/>
      </w:tblGrid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Текст пояснений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666904, г. Бодайбо, Иркутская  область, ул. Урицкого № 33, (Телефон: 5-15-04; 74-4-94)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Заказчик аукциона.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666904, г. Бодайбо, Иркутская  область,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ул. Урицкого, № 33, 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 (Телефон: 5-15-04; 74-4-94)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 основании Прогнозного плана приватизации муниципального имущества муниципального образования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 на 2017 – 2019, утвержденного решением Думы г. Бодайбо и района от 16.03.2017 № 11-па (с изменениями и дополнениями).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Открытый по составу участников и открытый по форме подачи предложений на приватизацию  автомобиля ПАЗ 4234, 2009 года выпуска</w:t>
            </w:r>
          </w:p>
        </w:tc>
      </w:tr>
      <w:tr w:rsidR="00825BDA" w:rsidTr="00825BDA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ind w:left="43" w:right="7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Автомобиль ПАЗ 4234, 2009 года выпуска; </w:t>
            </w:r>
            <w:r>
              <w:rPr>
                <w:lang w:val="en-US" w:eastAsia="en-US"/>
              </w:rPr>
              <w:t>VIN</w:t>
            </w:r>
            <w:r w:rsidRPr="00825BDA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XIM</w:t>
            </w:r>
            <w:r>
              <w:rPr>
                <w:lang w:eastAsia="en-US"/>
              </w:rPr>
              <w:t xml:space="preserve">4234К090000399; категория </w:t>
            </w: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; модель, номер двигателя Д245.9Е3 469868, № кузова </w:t>
            </w:r>
            <w:r>
              <w:rPr>
                <w:lang w:val="en-US" w:eastAsia="en-US"/>
              </w:rPr>
              <w:t>XIM</w:t>
            </w:r>
            <w:r>
              <w:rPr>
                <w:lang w:eastAsia="en-US"/>
              </w:rPr>
              <w:t>4234К090000399; цвет белый; мощность двигателя 136 л.с.; объем двигателя 4750 куб.см.; тип двигателя дизельный; тип транспортного средства автобус; общее состояние транспортного средства удовлетворительное.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Начальная цена продажи установлена в соответствии  с отчетом № 2-2017/4 «Об оценке рыночной стоимости транспортного средства ПАЗ 4234 </w:t>
            </w:r>
            <w:r>
              <w:rPr>
                <w:lang w:val="en-US" w:eastAsia="en-US"/>
              </w:rPr>
              <w:t>VIN</w:t>
            </w:r>
            <w:r w:rsidRPr="00825BDA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XIM</w:t>
            </w:r>
            <w:r>
              <w:rPr>
                <w:lang w:eastAsia="en-US"/>
              </w:rPr>
              <w:t>4234К090000399» от 15.03.2017, выполненного независимым оценщиком ООО «</w:t>
            </w:r>
            <w:proofErr w:type="spellStart"/>
            <w:r>
              <w:rPr>
                <w:lang w:eastAsia="en-US"/>
              </w:rPr>
              <w:t>Авекском</w:t>
            </w:r>
            <w:proofErr w:type="spellEnd"/>
            <w:r>
              <w:rPr>
                <w:lang w:eastAsia="en-US"/>
              </w:rPr>
              <w:t xml:space="preserve">», и составляет: 149 983 рубля, без учета НДС. 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7 499,15 рублей </w:t>
            </w:r>
            <w:r>
              <w:rPr>
                <w:lang w:eastAsia="en-US"/>
              </w:rPr>
              <w:t>(5% от начальной цены) без учета НДС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заявки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Дата начала и окончания приема заявок на участие в аукционе.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>Установленная</w:t>
            </w:r>
            <w:proofErr w:type="gramEnd"/>
            <w:r>
              <w:rPr>
                <w:lang w:eastAsia="en-US"/>
              </w:rPr>
              <w:t xml:space="preserve"> администрацией г. Бодайбо и района. </w:t>
            </w:r>
            <w:r>
              <w:rPr>
                <w:b/>
                <w:lang w:eastAsia="en-US"/>
              </w:rPr>
              <w:t>С 27.06.2017 п</w:t>
            </w:r>
            <w:r>
              <w:rPr>
                <w:b/>
                <w:color w:val="000000"/>
                <w:lang w:eastAsia="en-US"/>
              </w:rPr>
              <w:t>о 24.07.2017</w:t>
            </w:r>
            <w:r>
              <w:rPr>
                <w:b/>
                <w:lang w:eastAsia="en-US"/>
              </w:rPr>
              <w:t xml:space="preserve"> до 15.00 час.</w:t>
            </w:r>
            <w:r>
              <w:rPr>
                <w:lang w:eastAsia="en-US"/>
              </w:rPr>
              <w:t xml:space="preserve"> П</w:t>
            </w:r>
            <w:r>
              <w:rPr>
                <w:color w:val="000000"/>
                <w:lang w:eastAsia="en-US"/>
              </w:rPr>
              <w:t>о адресу: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г. Бодайбо, д. 33, кабинет № 100,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13.00час. и с 14.00 час. до 17.00 час.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 заявке прилагаются: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Подписанная претендентом опись представленных документов.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принятия решения об отказе в участ</w:t>
            </w:r>
            <w:proofErr w:type="gramStart"/>
            <w:r>
              <w:rPr>
                <w:lang w:eastAsia="en-US"/>
              </w:rPr>
              <w:t>ии  ау</w:t>
            </w:r>
            <w:proofErr w:type="gramEnd"/>
            <w:r>
              <w:rPr>
                <w:lang w:eastAsia="en-US"/>
              </w:rPr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день определения участников аукциона 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Форма задатка – безналичная.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Задаток в размере  </w:t>
            </w:r>
            <w:r>
              <w:rPr>
                <w:b/>
                <w:lang w:eastAsia="en-US"/>
              </w:rPr>
              <w:t>(29 996,60 руб.)</w:t>
            </w:r>
            <w:r>
              <w:rPr>
                <w:lang w:eastAsia="en-US"/>
              </w:rPr>
              <w:t xml:space="preserve"> 20% от начальной цены, указанной в информационном сообщении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Реквизиты счета для перечисления задатка: Финансовое управление администрации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района.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ИНН/КПП  3802001460/380201001,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БИК 042506000 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</w:t>
            </w:r>
            <w:proofErr w:type="spellEnd"/>
            <w:r>
              <w:rPr>
                <w:lang w:eastAsia="en-US"/>
              </w:rPr>
              <w:t>/с 40302810200005000001 в Отделении Иркутск, 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ркутск.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</w:t>
            </w:r>
            <w:proofErr w:type="gramEnd"/>
            <w:r>
              <w:rPr>
                <w:lang w:eastAsia="en-US"/>
              </w:rPr>
              <w:t>/с № 03 904 00 044 0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КБК 90430101050050000120 (указать в назначении платежа) ОКТМО </w:t>
            </w:r>
            <w:r>
              <w:rPr>
                <w:b/>
                <w:lang w:eastAsia="en-US"/>
              </w:rPr>
              <w:t>25602000</w:t>
            </w:r>
            <w:r>
              <w:rPr>
                <w:lang w:eastAsia="en-US"/>
              </w:rPr>
              <w:t>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Требования к участникам аукциона,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 w:rsidP="00987C0D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spacing w:line="276" w:lineRule="auto"/>
              <w:ind w:left="0" w:firstLine="104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Претендентами  для участия в аукционе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r:id="rId9" w:anchor="sub_25" w:history="1">
              <w:r>
                <w:rPr>
                  <w:rStyle w:val="a3"/>
                  <w:lang w:eastAsia="en-US"/>
                </w:rPr>
                <w:t>статьей 25</w:t>
              </w:r>
            </w:hyperlink>
            <w:r>
              <w:rPr>
                <w:lang w:eastAsia="en-US"/>
              </w:rPr>
              <w:t xml:space="preserve">  Федерального закона от 21.12.2001 № 178-ФЗ «О приватизации государственного и муниципального имущества»,</w:t>
            </w:r>
            <w:r>
              <w:rPr>
                <w:color w:val="000000"/>
                <w:lang w:eastAsia="en-US"/>
              </w:rPr>
              <w:t xml:space="preserve"> своевременно</w:t>
            </w:r>
            <w:proofErr w:type="gramEnd"/>
            <w:r>
              <w:rPr>
                <w:color w:val="000000"/>
                <w:lang w:eastAsia="en-US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825BDA" w:rsidRDefault="00825BDA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2.  Участник не должен находиться в процессе банкротства либо ликвидации.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ind w:firstLine="284"/>
              <w:jc w:val="both"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Аукционная документация размещается </w:t>
            </w:r>
            <w:r>
              <w:rPr>
                <w:rFonts w:eastAsia="Arial Unicode MS"/>
                <w:lang w:eastAsia="en-US"/>
              </w:rPr>
              <w:t>на официальном сайте</w:t>
            </w:r>
            <w:r>
              <w:rPr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 xml:space="preserve">РФ в сети «Интернет» 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torgi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gov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825BDA">
              <w:rPr>
                <w:rFonts w:eastAsia="Arial Unicode MS"/>
                <w:b/>
                <w:color w:val="0070C0"/>
                <w:u w:val="single"/>
                <w:lang w:eastAsia="en-US"/>
              </w:rPr>
              <w:t xml:space="preserve"> </w:t>
            </w:r>
            <w:r w:rsidRPr="00825BDA">
              <w:rPr>
                <w:rFonts w:eastAsia="Arial Unicode MS"/>
                <w:b/>
                <w:color w:val="0070C0"/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>и на официальном сайте администрации муниципального образования г. Бодайбо и района</w:t>
            </w:r>
            <w:r>
              <w:rPr>
                <w:rFonts w:eastAsia="Arial Unicode MS"/>
                <w:b/>
                <w:color w:val="0070C0"/>
                <w:lang w:eastAsia="en-US"/>
              </w:rPr>
              <w:t xml:space="preserve">  </w:t>
            </w:r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www</w:t>
            </w:r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у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38.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825BDA">
              <w:rPr>
                <w:rFonts w:eastAsia="Arial Unicode MS"/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Аукционная документация предоставляется, со дня </w:t>
            </w:r>
            <w:r>
              <w:rPr>
                <w:lang w:eastAsia="en-US"/>
              </w:rPr>
              <w:lastRenderedPageBreak/>
              <w:t>опубликования извещения о проведен</w:t>
            </w:r>
            <w:proofErr w:type="gramStart"/>
            <w:r>
              <w:rPr>
                <w:lang w:eastAsia="en-US"/>
              </w:rPr>
              <w:t>ии ау</w:t>
            </w:r>
            <w:proofErr w:type="gramEnd"/>
            <w:r>
              <w:rPr>
                <w:lang w:eastAsia="en-US"/>
              </w:rPr>
              <w:t xml:space="preserve">кциона на основании заявления, поданного в письменной форме </w:t>
            </w:r>
            <w:r>
              <w:rPr>
                <w:b/>
                <w:lang w:eastAsia="en-US"/>
              </w:rPr>
              <w:t>по 24 июля 2017 года.</w:t>
            </w:r>
          </w:p>
          <w:p w:rsidR="00825BDA" w:rsidRDefault="00825BDA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Почтовый адрес: Администрация г. Бодайбо и района, 666904, Иркутская область, 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одайбо, ул. Урицкого №33, кабинет № 100, с 9.00 час. до 13.00 час. и с 14.00 час. до 17.00 час.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Предложения в ходе торгов наиболее высокой  цены за приватизацию выше указанного имущества.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Порядок ознакомления покупателя с иной </w:t>
            </w:r>
            <w:proofErr w:type="spellStart"/>
            <w:r>
              <w:rPr>
                <w:lang w:eastAsia="en-US"/>
              </w:rPr>
              <w:t>информ</w:t>
            </w:r>
            <w:proofErr w:type="gramStart"/>
            <w:r>
              <w:rPr>
                <w:lang w:eastAsia="en-US"/>
              </w:rPr>
              <w:t>а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цией</w:t>
            </w:r>
            <w:proofErr w:type="spellEnd"/>
            <w:r>
              <w:rPr>
                <w:lang w:eastAsia="en-US"/>
              </w:rPr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рабочее время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 час. и с 14.00 час. до 17.00 час. со дня объявления аукциона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Контактное лицо: Татаринова Елена Алексеевна, </w:t>
            </w:r>
            <w:proofErr w:type="spellStart"/>
            <w:r>
              <w:rPr>
                <w:b/>
                <w:lang w:eastAsia="en-US"/>
              </w:rPr>
              <w:t>Хорошилова</w:t>
            </w:r>
            <w:proofErr w:type="spellEnd"/>
            <w:r>
              <w:rPr>
                <w:b/>
                <w:lang w:eastAsia="en-US"/>
              </w:rPr>
              <w:t xml:space="preserve"> Ольга Владимировна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Тел.74-4-94 (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</w:t>
            </w:r>
            <w:r>
              <w:rPr>
                <w:bCs/>
                <w:iCs/>
                <w:lang w:eastAsia="en-US"/>
              </w:rPr>
              <w:t xml:space="preserve"> администрации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 и района</w:t>
            </w:r>
            <w:r>
              <w:rPr>
                <w:b/>
                <w:lang w:eastAsia="en-US"/>
              </w:rPr>
              <w:t>)</w:t>
            </w:r>
            <w:r>
              <w:rPr>
                <w:lang w:eastAsia="en-US"/>
              </w:rPr>
              <w:t xml:space="preserve"> 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Заявка, по установленной форме.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юридические лица: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825BDA" w:rsidRDefault="00825BDA">
            <w:pPr>
              <w:spacing w:line="276" w:lineRule="auto"/>
              <w:ind w:firstLine="540"/>
              <w:jc w:val="both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</w:t>
            </w:r>
            <w:r>
              <w:rPr>
                <w:rFonts w:eastAsiaTheme="minorHAnsi"/>
                <w:lang w:eastAsia="en-US"/>
              </w:rPr>
              <w:lastRenderedPageBreak/>
              <w:t>претендента.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autoSpaceDE w:val="0"/>
              <w:autoSpaceDN w:val="0"/>
              <w:adjustRightInd w:val="0"/>
              <w:spacing w:line="276" w:lineRule="auto"/>
              <w:ind w:firstLine="284"/>
              <w:jc w:val="both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>
              <w:rPr>
                <w:b/>
                <w:bCs/>
                <w:iCs/>
                <w:lang w:eastAsia="en-US"/>
              </w:rPr>
              <w:t>26 июля 2017 года в 10.00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администрации г. Бодайбо и района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подведения итогов аукциона.</w:t>
            </w: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Аукцион проводится  комиссией по приватизации </w:t>
            </w:r>
            <w:r>
              <w:rPr>
                <w:b/>
                <w:bCs/>
                <w:iCs/>
                <w:lang w:eastAsia="en-US"/>
              </w:rPr>
              <w:t>28 июля  2017 года в 10.00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в администрации г. Бодайбо и района 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Договор купли-продажи заключается с Победителем аукциона </w:t>
            </w:r>
            <w:r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>
              <w:rPr>
                <w:rFonts w:eastAsiaTheme="minorHAnsi"/>
                <w:lang w:eastAsia="en-US"/>
              </w:rPr>
              <w:t xml:space="preserve"> итогов аукциона</w:t>
            </w:r>
            <w:r>
              <w:rPr>
                <w:bCs/>
                <w:iCs/>
                <w:lang w:eastAsia="en-US"/>
              </w:rPr>
              <w:t xml:space="preserve">. </w:t>
            </w:r>
          </w:p>
        </w:tc>
      </w:tr>
      <w:tr w:rsidR="00825BDA" w:rsidTr="00825BD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Не позднее чем через тридцать дней после дня полной оплаты  имущества.</w:t>
            </w:r>
          </w:p>
        </w:tc>
      </w:tr>
    </w:tbl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 документации  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  <w:r>
        <w:t>на  приватизацию автомобиля ПАЗ 4234, 2009 года выпуска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</w:p>
    <w:p w:rsidR="00825BDA" w:rsidRDefault="00825BDA" w:rsidP="00825BDA">
      <w:pPr>
        <w:ind w:firstLine="360"/>
        <w:jc w:val="center"/>
      </w:pPr>
      <w:r>
        <w:t xml:space="preserve"> 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автомобиля ПАЗ 4234, 2009 года выпуска, а также применимые к данному аукциону законодательство и нормативно – правовые акты ________________________________________________________________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     </w:t>
      </w:r>
      <w:r>
        <w:rPr>
          <w:sz w:val="18"/>
          <w:szCs w:val="18"/>
        </w:rPr>
        <w:t>(наименование участника аукциона)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825BDA" w:rsidRDefault="00825BDA" w:rsidP="00825BDA">
      <w:r>
        <w:t>в лице, ___-__________________________________________________________________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(наименование 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</w:pPr>
      <w:r>
        <w:t>сообщаю  о согласии участвовать в аукционе на условиях, установленных в указанных выше документах, и направляю настоящую заявку.</w:t>
      </w:r>
    </w:p>
    <w:p w:rsidR="00825BDA" w:rsidRDefault="00825BDA" w:rsidP="00825BDA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825BDA" w:rsidRDefault="00825BDA" w:rsidP="00825BDA">
      <w:pPr>
        <w:jc w:val="both"/>
        <w:rPr>
          <w:sz w:val="23"/>
          <w:szCs w:val="23"/>
        </w:rPr>
      </w:pPr>
      <w:r>
        <w:rPr>
          <w:color w:val="00B0F0"/>
        </w:rPr>
        <w:t xml:space="preserve"> </w:t>
      </w:r>
      <w:r>
        <w:t xml:space="preserve">    3. Сообщаем, что  </w:t>
      </w:r>
      <w:r>
        <w:rPr>
          <w:sz w:val="23"/>
          <w:szCs w:val="23"/>
        </w:rPr>
        <w:t xml:space="preserve"> не находимся в процессе банкротства либо ликвидации.</w:t>
      </w:r>
    </w:p>
    <w:p w:rsidR="00825BDA" w:rsidRDefault="00825BDA" w:rsidP="00825BDA">
      <w:pPr>
        <w:jc w:val="both"/>
      </w:pPr>
      <w:r>
        <w:t xml:space="preserve">     4. Наш юридический и фактический адрес, телефон:</w:t>
      </w:r>
    </w:p>
    <w:p w:rsidR="00825BDA" w:rsidRDefault="00825BDA" w:rsidP="00825BDA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</w:t>
      </w:r>
    </w:p>
    <w:p w:rsidR="00825BDA" w:rsidRDefault="00825BDA" w:rsidP="00825BDA">
      <w:pPr>
        <w:jc w:val="both"/>
        <w:rPr>
          <w:u w:val="single"/>
        </w:rPr>
      </w:pPr>
      <w:r>
        <w:t xml:space="preserve">    5. Корреспонденцию в наш адрес просим направлять по адресу: </w:t>
      </w:r>
      <w:r>
        <w:rPr>
          <w:u w:val="single"/>
        </w:rPr>
        <w:t>_____________________________________________________________________________</w:t>
      </w:r>
    </w:p>
    <w:p w:rsidR="00825BDA" w:rsidRDefault="00825BDA" w:rsidP="00825BDA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>
        <w:t>_________стр</w:t>
      </w:r>
      <w:proofErr w:type="spellEnd"/>
      <w:r>
        <w:t xml:space="preserve">. </w:t>
      </w:r>
    </w:p>
    <w:p w:rsidR="00825BDA" w:rsidRDefault="00825BDA" w:rsidP="00825BDA">
      <w:pPr>
        <w:jc w:val="both"/>
      </w:pPr>
      <w:r>
        <w:t xml:space="preserve">         </w:t>
      </w:r>
    </w:p>
    <w:p w:rsidR="00825BDA" w:rsidRDefault="00825BDA" w:rsidP="00825BDA">
      <w:pPr>
        <w:jc w:val="both"/>
      </w:pPr>
    </w:p>
    <w:p w:rsidR="00825BDA" w:rsidRDefault="00825BDA" w:rsidP="00825BDA">
      <w:pPr>
        <w:jc w:val="both"/>
      </w:pPr>
    </w:p>
    <w:p w:rsidR="00825BDA" w:rsidRDefault="00825BDA" w:rsidP="00825BDA">
      <w:pPr>
        <w:jc w:val="both"/>
      </w:pPr>
    </w:p>
    <w:p w:rsidR="00825BDA" w:rsidRDefault="00825BDA" w:rsidP="00825BDA">
      <w:r>
        <w:rPr>
          <w:b/>
        </w:rPr>
        <w:t>Участник  аукциона</w:t>
      </w:r>
      <w:r>
        <w:t xml:space="preserve">                  ______________________________/___________________/</w:t>
      </w:r>
    </w:p>
    <w:p w:rsidR="00825BDA" w:rsidRDefault="00825BDA" w:rsidP="00825BDA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>
        <w:rPr>
          <w:sz w:val="18"/>
          <w:szCs w:val="18"/>
        </w:rPr>
        <w:t>подпись)                                                  (ФИО)</w:t>
      </w:r>
    </w:p>
    <w:p w:rsidR="00825BDA" w:rsidRDefault="00825BDA" w:rsidP="00825BDA">
      <w:pPr>
        <w:jc w:val="both"/>
        <w:rPr>
          <w:sz w:val="18"/>
          <w:szCs w:val="18"/>
        </w:rPr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Default="00825BDA" w:rsidP="00825BDA">
      <w:pPr>
        <w:widowControl w:val="0"/>
        <w:autoSpaceDE w:val="0"/>
        <w:autoSpaceDN w:val="0"/>
        <w:adjustRightInd w:val="0"/>
        <w:ind w:firstLine="485"/>
        <w:jc w:val="both"/>
      </w:pPr>
    </w:p>
    <w:p w:rsidR="00825BDA" w:rsidRPr="00825BDA" w:rsidRDefault="00825BDA" w:rsidP="00825BDA">
      <w:pPr>
        <w:ind w:firstLine="709"/>
        <w:jc w:val="right"/>
        <w:rPr>
          <w:bCs/>
          <w:sz w:val="18"/>
          <w:szCs w:val="18"/>
        </w:rPr>
      </w:pPr>
      <w:r w:rsidRPr="00825BDA">
        <w:rPr>
          <w:bCs/>
          <w:sz w:val="18"/>
          <w:szCs w:val="18"/>
        </w:rPr>
        <w:lastRenderedPageBreak/>
        <w:t>Приложение № 2</w:t>
      </w:r>
    </w:p>
    <w:p w:rsidR="00825BDA" w:rsidRPr="00825BDA" w:rsidRDefault="00825BDA" w:rsidP="00825BDA">
      <w:pPr>
        <w:ind w:firstLine="709"/>
        <w:jc w:val="right"/>
        <w:rPr>
          <w:bCs/>
          <w:sz w:val="18"/>
          <w:szCs w:val="18"/>
        </w:rPr>
      </w:pPr>
      <w:r w:rsidRPr="00825BDA">
        <w:rPr>
          <w:bCs/>
          <w:sz w:val="18"/>
          <w:szCs w:val="18"/>
        </w:rPr>
        <w:t xml:space="preserve">к   аукционной  документации </w:t>
      </w:r>
    </w:p>
    <w:p w:rsidR="00825BDA" w:rsidRDefault="00825BDA" w:rsidP="00825BDA">
      <w:pPr>
        <w:ind w:firstLine="709"/>
        <w:jc w:val="center"/>
        <w:rPr>
          <w:b/>
          <w:bCs/>
          <w:sz w:val="22"/>
          <w:szCs w:val="22"/>
        </w:rPr>
      </w:pPr>
    </w:p>
    <w:p w:rsidR="00825BDA" w:rsidRDefault="00825BDA" w:rsidP="00825BDA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ОПИСЬ ДОКУМЕНТОВ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  <w:r>
        <w:rPr>
          <w:bCs/>
        </w:rPr>
        <w:t xml:space="preserve">  на участие в аукционе открытого по составу участников и открытого по форме подачи предложений н</w:t>
      </w:r>
      <w:r>
        <w:t>а  приватизацию автомобиля ПАЗ 4234, 2009 года выпуска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</w:p>
    <w:p w:rsidR="00825BDA" w:rsidRDefault="00825BDA" w:rsidP="00825BDA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825BDA" w:rsidRDefault="00825BDA" w:rsidP="00825BDA">
      <w:pPr>
        <w:ind w:firstLine="709"/>
        <w:jc w:val="center"/>
        <w:rPr>
          <w:b/>
          <w:bCs/>
          <w:sz w:val="22"/>
          <w:szCs w:val="22"/>
        </w:rPr>
      </w:pPr>
    </w:p>
    <w:p w:rsidR="00825BDA" w:rsidRDefault="00825BDA" w:rsidP="00825BDA">
      <w:pPr>
        <w:rPr>
          <w:sz w:val="22"/>
          <w:szCs w:val="22"/>
        </w:rPr>
      </w:pPr>
      <w:r>
        <w:rPr>
          <w:sz w:val="22"/>
          <w:szCs w:val="22"/>
        </w:rPr>
        <w:t xml:space="preserve">Настоящим </w:t>
      </w:r>
      <w:r>
        <w:t>____________________________________________________________________</w:t>
      </w:r>
    </w:p>
    <w:p w:rsidR="00825BDA" w:rsidRDefault="00825BDA" w:rsidP="00825BDA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                          (наименование участника аукциона)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center"/>
      </w:pPr>
      <w:r>
        <w:rPr>
          <w:sz w:val="22"/>
          <w:szCs w:val="22"/>
        </w:rPr>
        <w:t xml:space="preserve">подтверждает, что для участия в открытом аукционе на  приватизацию </w:t>
      </w:r>
      <w:r>
        <w:t>автомобиля ПАЗ 4234, 2009 года выпуска</w:t>
      </w:r>
    </w:p>
    <w:p w:rsidR="00825BDA" w:rsidRDefault="00825BDA" w:rsidP="00825BDA">
      <w:pPr>
        <w:widowControl w:val="0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326"/>
        <w:gridCol w:w="1035"/>
      </w:tblGrid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825BDA" w:rsidRDefault="00825BD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№№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825BDA" w:rsidRDefault="00825BD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825BDA" w:rsidRDefault="00825BD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Кол-во</w:t>
            </w:r>
          </w:p>
          <w:p w:rsidR="00825BDA" w:rsidRDefault="00825BD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страниц</w:t>
            </w: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Заявка  на участие в аукционе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eastAsia="en-US"/>
              </w:rPr>
              <w:t>(для юридических лиц)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 </w:t>
            </w:r>
            <w:r>
              <w:rPr>
                <w:i/>
                <w:sz w:val="22"/>
                <w:szCs w:val="22"/>
                <w:lang w:eastAsia="en-US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ind w:firstLine="540"/>
              <w:jc w:val="both"/>
              <w:rPr>
                <w:bCs/>
                <w:iCs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  <w:tr w:rsidR="00825BDA" w:rsidTr="00825B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  <w:p w:rsidR="00825BDA" w:rsidRDefault="00825BDA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                                                            ВСЕГО:</w:t>
            </w:r>
          </w:p>
          <w:p w:rsidR="00825BDA" w:rsidRDefault="00825BDA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BDA" w:rsidRDefault="00825BDA">
            <w:pPr>
              <w:spacing w:line="276" w:lineRule="auto"/>
              <w:rPr>
                <w:lang w:eastAsia="en-US"/>
              </w:rPr>
            </w:pPr>
          </w:p>
        </w:tc>
      </w:tr>
    </w:tbl>
    <w:p w:rsidR="00825BDA" w:rsidRDefault="00825BDA" w:rsidP="00825BDA">
      <w:pPr>
        <w:rPr>
          <w:sz w:val="22"/>
          <w:szCs w:val="22"/>
        </w:rPr>
      </w:pPr>
    </w:p>
    <w:p w:rsidR="00825BDA" w:rsidRDefault="00825BDA" w:rsidP="00825BDA">
      <w:pPr>
        <w:rPr>
          <w:sz w:val="22"/>
          <w:szCs w:val="22"/>
        </w:rPr>
      </w:pPr>
    </w:p>
    <w:p w:rsidR="00825BDA" w:rsidRDefault="00825BDA" w:rsidP="00825BDA">
      <w:pPr>
        <w:rPr>
          <w:sz w:val="22"/>
          <w:szCs w:val="22"/>
        </w:rPr>
      </w:pPr>
    </w:p>
    <w:p w:rsidR="00825BDA" w:rsidRDefault="00825BDA" w:rsidP="00825BDA">
      <w:pPr>
        <w:rPr>
          <w:sz w:val="22"/>
          <w:szCs w:val="22"/>
        </w:rPr>
      </w:pPr>
      <w:r>
        <w:rPr>
          <w:sz w:val="22"/>
          <w:szCs w:val="22"/>
        </w:rPr>
        <w:t xml:space="preserve">  Подпись претендента аукциона   ______________________/</w:t>
      </w:r>
      <w:r>
        <w:t xml:space="preserve"> </w:t>
      </w:r>
      <w:r>
        <w:rPr>
          <w:lang w:val="en-US"/>
        </w:rPr>
        <w:t>____________________</w:t>
      </w:r>
      <w:r>
        <w:t>/</w:t>
      </w:r>
      <w:r>
        <w:rPr>
          <w:sz w:val="22"/>
          <w:szCs w:val="22"/>
        </w:rPr>
        <w:t>/</w:t>
      </w:r>
    </w:p>
    <w:p w:rsidR="00825BDA" w:rsidRDefault="00825BDA" w:rsidP="00825BDA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(его уполномоченного лица)                                                                         (ФИО)</w:t>
      </w:r>
    </w:p>
    <w:p w:rsidR="00825BDA" w:rsidRDefault="00825BDA" w:rsidP="00825BD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</w:p>
    <w:p w:rsidR="00825BDA" w:rsidRDefault="00825BDA" w:rsidP="00825BDA">
      <w:pPr>
        <w:jc w:val="both"/>
        <w:rPr>
          <w:sz w:val="22"/>
          <w:szCs w:val="22"/>
        </w:rPr>
      </w:pPr>
    </w:p>
    <w:p w:rsidR="00825BDA" w:rsidRDefault="00825BDA" w:rsidP="00825BDA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МП</w:t>
      </w:r>
    </w:p>
    <w:p w:rsidR="00825BDA" w:rsidRDefault="00825BDA" w:rsidP="00825BDA"/>
    <w:p w:rsidR="00825BDA" w:rsidRDefault="00825BDA" w:rsidP="00825BDA"/>
    <w:p w:rsid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825BDA" w:rsidRPr="00825BDA" w:rsidRDefault="00825BDA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5743C7" w:rsidRDefault="005743C7" w:rsidP="00EA56E9">
      <w:pPr>
        <w:widowControl w:val="0"/>
        <w:autoSpaceDE w:val="0"/>
        <w:autoSpaceDN w:val="0"/>
        <w:adjustRightInd w:val="0"/>
        <w:rPr>
          <w:b/>
        </w:rPr>
      </w:pPr>
    </w:p>
    <w:p w:rsidR="005743C7" w:rsidRDefault="005743C7" w:rsidP="00EA56E9">
      <w:pPr>
        <w:widowControl w:val="0"/>
        <w:autoSpaceDE w:val="0"/>
        <w:autoSpaceDN w:val="0"/>
        <w:adjustRightInd w:val="0"/>
        <w:rPr>
          <w:b/>
        </w:rPr>
      </w:pPr>
    </w:p>
    <w:p w:rsidR="005743C7" w:rsidRDefault="005743C7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5743C7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40E29"/>
    <w:rsid w:val="0015036C"/>
    <w:rsid w:val="00332514"/>
    <w:rsid w:val="00334DD6"/>
    <w:rsid w:val="00345187"/>
    <w:rsid w:val="0037627B"/>
    <w:rsid w:val="00384D5E"/>
    <w:rsid w:val="003B48C8"/>
    <w:rsid w:val="00407850"/>
    <w:rsid w:val="00490EB7"/>
    <w:rsid w:val="004959FA"/>
    <w:rsid w:val="005743C7"/>
    <w:rsid w:val="00574613"/>
    <w:rsid w:val="005E7C1E"/>
    <w:rsid w:val="0061779B"/>
    <w:rsid w:val="007459ED"/>
    <w:rsid w:val="0076773F"/>
    <w:rsid w:val="00825BDA"/>
    <w:rsid w:val="00933242"/>
    <w:rsid w:val="00A63351"/>
    <w:rsid w:val="00B812B1"/>
    <w:rsid w:val="00BD2A84"/>
    <w:rsid w:val="00CC6D03"/>
    <w:rsid w:val="00D03413"/>
    <w:rsid w:val="00D23250"/>
    <w:rsid w:val="00E14D98"/>
    <w:rsid w:val="00E152DC"/>
    <w:rsid w:val="00EA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8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aybo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61;\Desktop\&#1055;&#1056;&#1048;&#1042;&#1040;&#1058;&#1048;&#1047;&#1040;&#1062;&#1048;&#1071;%20%20178-&#1060;&#1047;\2017\&#1055;&#1040;&#1047;%204234\&#1040;&#1091;&#1082;&#1094;&#1080;&#1086;&#1085;&#1085;&#1072;&#1103;%20&#1076;&#1086;&#1082;&#1091;&#1084;&#1077;&#1085;&#1090;&#1072;&#1094;&#1080;&#1103;%20&#1055;&#1040;&#1047;%204234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odaybo38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61;\Desktop\&#1055;&#1056;&#1048;&#1042;&#1040;&#1058;&#1048;&#1047;&#1040;&#1062;&#1048;&#1071;%20%20178-&#1060;&#1047;\2017\&#1055;&#1040;&#1047;%204234\&#1040;&#1091;&#1082;&#1094;&#1080;&#1086;&#1085;&#1085;&#1072;&#1103;%20&#1076;&#1086;&#1082;&#1091;&#1084;&#1077;&#1085;&#1090;&#1072;&#1094;&#1080;&#1103;%20&#1055;&#1040;&#1047;%204234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4602</Words>
  <Characters>26237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2017-06-27T02:47:00Z</cp:lastPrinted>
  <dcterms:created xsi:type="dcterms:W3CDTF">2017-06-27T03:01:00Z</dcterms:created>
  <dcterms:modified xsi:type="dcterms:W3CDTF">2017-06-27T03:01:00Z</dcterms:modified>
</cp:coreProperties>
</file>