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547" w:rsidRDefault="00152547" w:rsidP="00152547">
      <w:pPr>
        <w:rPr>
          <w:rFonts w:ascii="Times New Roman" w:hAnsi="Times New Roman" w:cs="Times New Roman"/>
        </w:rPr>
      </w:pPr>
      <w:bookmarkStart w:id="0" w:name="_Toc305051752"/>
      <w:bookmarkStart w:id="1" w:name="_Toc305145165"/>
      <w:r>
        <w:rPr>
          <w:noProof/>
        </w:rPr>
        <w:drawing>
          <wp:anchor distT="0" distB="0" distL="0" distR="0" simplePos="0" relativeHeight="251660288" behindDoc="0" locked="0" layoutInCell="1" allowOverlap="1">
            <wp:simplePos x="0" y="0"/>
            <wp:positionH relativeFrom="column">
              <wp:posOffset>-241300</wp:posOffset>
            </wp:positionH>
            <wp:positionV relativeFrom="paragraph">
              <wp:posOffset>183515</wp:posOffset>
            </wp:positionV>
            <wp:extent cx="6659880" cy="410210"/>
            <wp:effectExtent l="19050" t="0" r="7620" b="0"/>
            <wp:wrapSquare wrapText="larges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6659880" cy="410210"/>
                    </a:xfrm>
                    <a:prstGeom prst="rect">
                      <a:avLst/>
                    </a:prstGeom>
                    <a:noFill/>
                    <a:ln w="9525">
                      <a:noFill/>
                      <a:miter lim="800000"/>
                      <a:headEnd/>
                      <a:tailEnd/>
                    </a:ln>
                  </pic:spPr>
                </pic:pic>
              </a:graphicData>
            </a:graphic>
          </wp:anchor>
        </w:drawing>
      </w:r>
    </w:p>
    <w:p w:rsidR="00152547" w:rsidRPr="00362B0C" w:rsidRDefault="00152547" w:rsidP="00152547">
      <w:pPr>
        <w:rPr>
          <w:rFonts w:ascii="Century Gothic" w:hAnsi="Century Gothic" w:cs="Times New Roman"/>
          <w:sz w:val="20"/>
          <w:szCs w:val="20"/>
        </w:rPr>
      </w:pPr>
    </w:p>
    <w:p w:rsidR="00152547" w:rsidRPr="00362B0C" w:rsidRDefault="00152547" w:rsidP="00152547">
      <w:pPr>
        <w:spacing w:after="4" w:line="240" w:lineRule="auto"/>
        <w:ind w:firstLine="550"/>
        <w:jc w:val="right"/>
        <w:rPr>
          <w:rFonts w:ascii="Century Gothic" w:hAnsi="Century Gothic" w:cs="Times New Roman"/>
          <w:b/>
          <w:sz w:val="20"/>
          <w:szCs w:val="20"/>
        </w:rPr>
      </w:pPr>
      <w:r w:rsidRPr="00362B0C">
        <w:rPr>
          <w:rFonts w:ascii="Century Gothic" w:hAnsi="Century Gothic" w:cs="Times New Roman"/>
          <w:b/>
          <w:sz w:val="20"/>
          <w:szCs w:val="20"/>
        </w:rPr>
        <w:t>Заказчик</w:t>
      </w:r>
    </w:p>
    <w:p w:rsidR="00152547" w:rsidRDefault="00152547" w:rsidP="00152547">
      <w:pPr>
        <w:spacing w:after="4" w:line="240" w:lineRule="auto"/>
        <w:ind w:firstLine="550"/>
        <w:jc w:val="right"/>
        <w:rPr>
          <w:rFonts w:ascii="Century Gothic" w:hAnsi="Century Gothic" w:cs="Times New Roman"/>
          <w:sz w:val="20"/>
          <w:szCs w:val="20"/>
        </w:rPr>
      </w:pPr>
      <w:r>
        <w:rPr>
          <w:rFonts w:ascii="Century Gothic" w:hAnsi="Century Gothic" w:cs="Times New Roman"/>
          <w:sz w:val="20"/>
          <w:szCs w:val="20"/>
        </w:rPr>
        <w:t>А</w:t>
      </w:r>
      <w:r w:rsidRPr="00A77E49">
        <w:rPr>
          <w:rFonts w:ascii="Century Gothic" w:hAnsi="Century Gothic" w:cs="Times New Roman"/>
          <w:sz w:val="20"/>
          <w:szCs w:val="20"/>
        </w:rPr>
        <w:t>дминистрация муниципального</w:t>
      </w:r>
    </w:p>
    <w:p w:rsidR="00152547" w:rsidRPr="00A77E49" w:rsidRDefault="00152547" w:rsidP="00152547">
      <w:pPr>
        <w:spacing w:after="4" w:line="240" w:lineRule="auto"/>
        <w:ind w:firstLine="550"/>
        <w:jc w:val="right"/>
        <w:rPr>
          <w:rFonts w:ascii="Century Gothic" w:hAnsi="Century Gothic" w:cs="Times New Roman"/>
          <w:sz w:val="20"/>
          <w:szCs w:val="20"/>
        </w:rPr>
      </w:pPr>
      <w:r w:rsidRPr="00A77E49">
        <w:rPr>
          <w:rFonts w:ascii="Century Gothic" w:hAnsi="Century Gothic" w:cs="Times New Roman"/>
          <w:sz w:val="20"/>
          <w:szCs w:val="20"/>
        </w:rPr>
        <w:t xml:space="preserve"> образования г. Бодайбо</w:t>
      </w:r>
      <w:r w:rsidRPr="00A77E49">
        <w:rPr>
          <w:rFonts w:ascii="Century Gothic" w:hAnsi="Century Gothic" w:cs="Times New Roman"/>
          <w:b/>
          <w:sz w:val="20"/>
          <w:szCs w:val="20"/>
        </w:rPr>
        <w:t xml:space="preserve"> </w:t>
      </w:r>
    </w:p>
    <w:p w:rsidR="00152547" w:rsidRPr="00362B0C" w:rsidRDefault="00152547" w:rsidP="00152547">
      <w:pPr>
        <w:spacing w:after="4" w:line="240" w:lineRule="auto"/>
        <w:ind w:firstLine="550"/>
        <w:jc w:val="right"/>
        <w:rPr>
          <w:rFonts w:ascii="Century Gothic" w:hAnsi="Century Gothic" w:cs="Times New Roman"/>
          <w:b/>
          <w:sz w:val="20"/>
          <w:szCs w:val="20"/>
        </w:rPr>
      </w:pPr>
      <w:r w:rsidRPr="00362B0C">
        <w:rPr>
          <w:rFonts w:ascii="Century Gothic" w:hAnsi="Century Gothic" w:cs="Times New Roman"/>
          <w:b/>
          <w:sz w:val="20"/>
          <w:szCs w:val="20"/>
        </w:rPr>
        <w:t>Муниципальный контракт</w:t>
      </w:r>
    </w:p>
    <w:p w:rsidR="00152547" w:rsidRPr="00B001B6" w:rsidRDefault="00152547" w:rsidP="00152547">
      <w:pPr>
        <w:spacing w:after="4" w:line="240" w:lineRule="auto"/>
        <w:ind w:firstLine="550"/>
        <w:jc w:val="right"/>
        <w:rPr>
          <w:rFonts w:ascii="Century Gothic" w:hAnsi="Century Gothic" w:cs="Times New Roman"/>
          <w:sz w:val="20"/>
          <w:szCs w:val="20"/>
        </w:rPr>
      </w:pPr>
      <w:r w:rsidRPr="00B001B6">
        <w:rPr>
          <w:rFonts w:ascii="Century Gothic" w:hAnsi="Century Gothic" w:cs="Times New Roman"/>
          <w:sz w:val="20"/>
          <w:szCs w:val="20"/>
        </w:rPr>
        <w:t>№</w:t>
      </w:r>
      <w:r>
        <w:rPr>
          <w:rFonts w:ascii="Century Gothic" w:hAnsi="Century Gothic" w:cs="Times New Roman"/>
          <w:sz w:val="20"/>
          <w:szCs w:val="20"/>
        </w:rPr>
        <w:t xml:space="preserve"> 293 от 04.08.2015 г.</w:t>
      </w:r>
    </w:p>
    <w:p w:rsidR="00152547" w:rsidRPr="008E48A0" w:rsidRDefault="00152547" w:rsidP="00152547">
      <w:pPr>
        <w:rPr>
          <w:rFonts w:ascii="Times New Roman" w:hAnsi="Times New Roman" w:cs="Times New Roman"/>
        </w:rPr>
      </w:pPr>
    </w:p>
    <w:p w:rsidR="00152547" w:rsidRPr="008E48A0" w:rsidRDefault="00152547" w:rsidP="00152547">
      <w:pPr>
        <w:spacing w:line="360" w:lineRule="auto"/>
        <w:rPr>
          <w:rFonts w:ascii="Times New Roman" w:hAnsi="Times New Roman" w:cs="Times New Roman"/>
        </w:rPr>
      </w:pPr>
    </w:p>
    <w:p w:rsidR="00152547" w:rsidRPr="00057C94" w:rsidRDefault="00152547" w:rsidP="00152547">
      <w:pPr>
        <w:pStyle w:val="TimesNewRoman18"/>
        <w:rPr>
          <w:rFonts w:ascii="Century Gothic" w:hAnsi="Century Gothic" w:cs="Arial"/>
          <w:b w:val="0"/>
          <w:sz w:val="24"/>
        </w:rPr>
      </w:pPr>
    </w:p>
    <w:p w:rsidR="00152547" w:rsidRDefault="00152547" w:rsidP="00152547">
      <w:pPr>
        <w:spacing w:after="0" w:line="240" w:lineRule="auto"/>
        <w:jc w:val="center"/>
        <w:rPr>
          <w:rFonts w:ascii="Century Gothic" w:hAnsi="Century Gothic"/>
          <w:b/>
          <w:caps/>
          <w:sz w:val="32"/>
          <w:szCs w:val="32"/>
        </w:rPr>
      </w:pPr>
      <w:r w:rsidRPr="00362B0C">
        <w:rPr>
          <w:rFonts w:ascii="Century Gothic" w:hAnsi="Century Gothic"/>
          <w:b/>
          <w:caps/>
          <w:sz w:val="32"/>
          <w:szCs w:val="32"/>
        </w:rPr>
        <w:t xml:space="preserve">Местные нормативы градостроительного проектирования </w:t>
      </w:r>
      <w:r w:rsidRPr="00A77E49">
        <w:rPr>
          <w:rFonts w:ascii="Century Gothic" w:hAnsi="Century Gothic"/>
          <w:b/>
          <w:caps/>
          <w:sz w:val="32"/>
          <w:szCs w:val="32"/>
        </w:rPr>
        <w:t xml:space="preserve">МУНИЦИПАЛЬНОГО ОБРАЗОВАНИЯ </w:t>
      </w:r>
    </w:p>
    <w:p w:rsidR="00152547" w:rsidRPr="00362B0C" w:rsidRDefault="00152547" w:rsidP="00152547">
      <w:pPr>
        <w:spacing w:after="0" w:line="240" w:lineRule="auto"/>
        <w:jc w:val="center"/>
        <w:rPr>
          <w:rFonts w:ascii="Century Gothic" w:hAnsi="Century Gothic" w:cs="Times New Roman"/>
          <w:b/>
          <w:sz w:val="32"/>
          <w:szCs w:val="32"/>
        </w:rPr>
      </w:pPr>
      <w:r>
        <w:rPr>
          <w:rFonts w:ascii="Century Gothic" w:hAnsi="Century Gothic"/>
          <w:b/>
          <w:caps/>
          <w:sz w:val="32"/>
          <w:szCs w:val="32"/>
        </w:rPr>
        <w:t>Г.</w:t>
      </w:r>
      <w:r w:rsidRPr="00A77E49">
        <w:rPr>
          <w:rFonts w:ascii="Century Gothic" w:hAnsi="Century Gothic"/>
          <w:b/>
          <w:caps/>
          <w:sz w:val="32"/>
          <w:szCs w:val="32"/>
        </w:rPr>
        <w:t xml:space="preserve"> БОДАЙБО</w:t>
      </w:r>
      <w:r>
        <w:rPr>
          <w:rFonts w:ascii="Century Gothic" w:hAnsi="Century Gothic"/>
          <w:b/>
          <w:caps/>
          <w:sz w:val="32"/>
          <w:szCs w:val="32"/>
        </w:rPr>
        <w:t xml:space="preserve"> и района (муниципального района)</w:t>
      </w:r>
    </w:p>
    <w:p w:rsidR="00152547" w:rsidRDefault="00152547" w:rsidP="00152547">
      <w:pPr>
        <w:rPr>
          <w:rFonts w:ascii="Times New Roman" w:hAnsi="Times New Roman" w:cs="Times New Roman"/>
        </w:rPr>
      </w:pPr>
    </w:p>
    <w:p w:rsidR="00152547" w:rsidRDefault="00152547" w:rsidP="00152547">
      <w:pPr>
        <w:jc w:val="center"/>
        <w:rPr>
          <w:rFonts w:ascii="Times New Roman" w:hAnsi="Times New Roman" w:cs="Times New Roman"/>
        </w:rPr>
      </w:pPr>
    </w:p>
    <w:p w:rsidR="00152547" w:rsidRPr="008E48A0" w:rsidRDefault="00152547" w:rsidP="00152547">
      <w:pPr>
        <w:rPr>
          <w:rFonts w:ascii="Times New Roman" w:hAnsi="Times New Roman" w:cs="Times New Roman"/>
        </w:rPr>
      </w:pPr>
    </w:p>
    <w:p w:rsidR="00152547" w:rsidRPr="006A22F5" w:rsidRDefault="00152547" w:rsidP="00152547">
      <w:pPr>
        <w:jc w:val="center"/>
        <w:rPr>
          <w:rFonts w:ascii="Times New Roman" w:hAnsi="Times New Roman" w:cs="Times New Roman"/>
        </w:rPr>
      </w:pPr>
      <w:r w:rsidRPr="00A03C1B">
        <w:rPr>
          <w:rFonts w:ascii="Century Gothic" w:hAnsi="Century Gothic"/>
          <w:i/>
          <w:sz w:val="28"/>
          <w:szCs w:val="28"/>
        </w:rPr>
        <w:t>НОРМАТИВЫ ГРАДОСТРОИТЕЛЬНОГО ПРОЕКТИРОВАНИЯ</w:t>
      </w:r>
    </w:p>
    <w:p w:rsidR="00152547" w:rsidRDefault="00152547" w:rsidP="00152547">
      <w:pPr>
        <w:rPr>
          <w:rFonts w:ascii="Times New Roman" w:hAnsi="Times New Roman" w:cs="Times New Roman"/>
        </w:rPr>
      </w:pPr>
    </w:p>
    <w:p w:rsidR="00152547" w:rsidRPr="006A22F5" w:rsidRDefault="00152547" w:rsidP="00152547">
      <w:pPr>
        <w:rPr>
          <w:rFonts w:ascii="Times New Roman" w:hAnsi="Times New Roman" w:cs="Times New Roman"/>
        </w:rPr>
      </w:pPr>
    </w:p>
    <w:p w:rsidR="00152547" w:rsidRPr="00057C94" w:rsidRDefault="00152547" w:rsidP="00152547">
      <w:pPr>
        <w:spacing w:after="0" w:line="240" w:lineRule="auto"/>
        <w:jc w:val="center"/>
        <w:rPr>
          <w:rFonts w:ascii="Century Gothic" w:hAnsi="Century Gothic"/>
          <w:b/>
          <w:sz w:val="28"/>
          <w:szCs w:val="28"/>
        </w:rPr>
      </w:pPr>
      <w:r w:rsidRPr="00AD67FA">
        <w:rPr>
          <w:rFonts w:ascii="Century Gothic" w:hAnsi="Century Gothic"/>
          <w:b/>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152547" w:rsidRDefault="00152547" w:rsidP="00152547">
      <w:pPr>
        <w:spacing w:after="0" w:line="240" w:lineRule="auto"/>
        <w:jc w:val="center"/>
        <w:rPr>
          <w:rFonts w:ascii="Century Gothic" w:hAnsi="Century Gothic"/>
          <w:b/>
          <w:sz w:val="28"/>
          <w:szCs w:val="28"/>
        </w:rPr>
      </w:pPr>
    </w:p>
    <w:p w:rsidR="00152547" w:rsidRDefault="00152547" w:rsidP="00152547">
      <w:pPr>
        <w:spacing w:after="0" w:line="240" w:lineRule="auto"/>
        <w:jc w:val="center"/>
        <w:rPr>
          <w:rFonts w:ascii="Century Gothic" w:hAnsi="Century Gothic"/>
          <w:b/>
          <w:sz w:val="28"/>
          <w:szCs w:val="28"/>
        </w:rPr>
      </w:pPr>
    </w:p>
    <w:p w:rsidR="00152547" w:rsidRDefault="00152547" w:rsidP="00152547">
      <w:pPr>
        <w:spacing w:after="0" w:line="240" w:lineRule="auto"/>
        <w:jc w:val="center"/>
        <w:rPr>
          <w:rFonts w:ascii="Century Gothic" w:hAnsi="Century Gothic"/>
          <w:b/>
          <w:sz w:val="28"/>
          <w:szCs w:val="28"/>
        </w:rPr>
      </w:pPr>
    </w:p>
    <w:p w:rsidR="00152547" w:rsidRPr="009F6E6F" w:rsidRDefault="00152547" w:rsidP="00152547">
      <w:pPr>
        <w:spacing w:after="0" w:line="240" w:lineRule="auto"/>
        <w:jc w:val="center"/>
        <w:rPr>
          <w:rFonts w:ascii="Century Gothic" w:hAnsi="Century Gothic"/>
          <w:b/>
          <w:sz w:val="28"/>
          <w:szCs w:val="28"/>
        </w:rPr>
      </w:pPr>
      <w:r>
        <w:rPr>
          <w:rFonts w:ascii="Century Gothic" w:hAnsi="Century Gothic"/>
          <w:b/>
          <w:sz w:val="28"/>
          <w:szCs w:val="28"/>
        </w:rPr>
        <w:t>15-23-МНГП-ОМ</w:t>
      </w:r>
    </w:p>
    <w:p w:rsidR="00152547" w:rsidRPr="00362B0C" w:rsidRDefault="00152547" w:rsidP="00152547">
      <w:pPr>
        <w:spacing w:after="0" w:line="240" w:lineRule="auto"/>
        <w:jc w:val="center"/>
        <w:rPr>
          <w:rFonts w:ascii="Century Gothic" w:hAnsi="Century Gothic"/>
          <w:b/>
          <w:sz w:val="28"/>
          <w:szCs w:val="28"/>
        </w:rPr>
      </w:pPr>
    </w:p>
    <w:p w:rsidR="00152547" w:rsidRDefault="00152547" w:rsidP="00152547">
      <w:pPr>
        <w:rPr>
          <w:rFonts w:ascii="Times New Roman" w:hAnsi="Times New Roman" w:cs="Times New Roman"/>
        </w:rPr>
      </w:pPr>
    </w:p>
    <w:p w:rsidR="00152547" w:rsidRDefault="00152547" w:rsidP="00152547">
      <w:pPr>
        <w:rPr>
          <w:rFonts w:ascii="Times New Roman" w:hAnsi="Times New Roman" w:cs="Times New Roman"/>
        </w:rPr>
      </w:pPr>
    </w:p>
    <w:p w:rsidR="00152547" w:rsidRDefault="00152547" w:rsidP="00152547">
      <w:pPr>
        <w:jc w:val="center"/>
        <w:rPr>
          <w:rFonts w:ascii="Times New Roman" w:hAnsi="Times New Roman" w:cs="Times New Roman"/>
          <w:sz w:val="24"/>
          <w:szCs w:val="24"/>
        </w:rPr>
      </w:pPr>
    </w:p>
    <w:p w:rsidR="00152547" w:rsidRDefault="00152547" w:rsidP="00152547">
      <w:pPr>
        <w:jc w:val="center"/>
        <w:rPr>
          <w:rFonts w:ascii="Times New Roman" w:hAnsi="Times New Roman" w:cs="Times New Roman"/>
          <w:sz w:val="24"/>
          <w:szCs w:val="24"/>
        </w:rPr>
      </w:pPr>
    </w:p>
    <w:p w:rsidR="00152547" w:rsidRDefault="00152547" w:rsidP="00152547">
      <w:pPr>
        <w:jc w:val="center"/>
        <w:rPr>
          <w:rFonts w:ascii="Times New Roman" w:hAnsi="Times New Roman" w:cs="Times New Roman"/>
          <w:sz w:val="24"/>
          <w:szCs w:val="24"/>
        </w:rPr>
      </w:pPr>
    </w:p>
    <w:p w:rsidR="00152547" w:rsidRPr="00DB7028" w:rsidRDefault="00152547" w:rsidP="00152547">
      <w:pPr>
        <w:jc w:val="center"/>
        <w:rPr>
          <w:rFonts w:ascii="Times New Roman" w:hAnsi="Times New Roman" w:cs="Times New Roman"/>
          <w:sz w:val="24"/>
          <w:szCs w:val="24"/>
        </w:rPr>
      </w:pPr>
    </w:p>
    <w:p w:rsidR="00152547" w:rsidRDefault="00152547" w:rsidP="00152547">
      <w:pPr>
        <w:jc w:val="center"/>
        <w:rPr>
          <w:rFonts w:ascii="Times New Roman" w:hAnsi="Times New Roman" w:cs="Times New Roman"/>
          <w:sz w:val="24"/>
          <w:szCs w:val="24"/>
        </w:rPr>
      </w:pPr>
      <w:r>
        <w:rPr>
          <w:rFonts w:ascii="Times New Roman" w:hAnsi="Times New Roman" w:cs="Times New Roman"/>
          <w:sz w:val="24"/>
          <w:szCs w:val="24"/>
        </w:rPr>
        <w:t>2015</w:t>
      </w:r>
    </w:p>
    <w:p w:rsidR="00152547" w:rsidRDefault="00152547" w:rsidP="00152547">
      <w:pPr>
        <w:jc w:val="center"/>
        <w:rPr>
          <w:rFonts w:ascii="Times New Roman" w:hAnsi="Times New Roman" w:cs="Times New Roman"/>
          <w:sz w:val="24"/>
          <w:szCs w:val="24"/>
        </w:rPr>
        <w:sectPr w:rsidR="00152547" w:rsidSect="00434753">
          <w:headerReference w:type="default" r:id="rId8"/>
          <w:footerReference w:type="even" r:id="rId9"/>
          <w:footerReference w:type="default" r:id="rId10"/>
          <w:pgSz w:w="11907" w:h="16840" w:code="9"/>
          <w:pgMar w:top="1253" w:right="1418" w:bottom="737" w:left="851" w:header="567" w:footer="96" w:gutter="0"/>
          <w:pgNumType w:start="2"/>
          <w:cols w:space="708"/>
          <w:titlePg/>
          <w:docGrid w:linePitch="360"/>
        </w:sectPr>
      </w:pPr>
    </w:p>
    <w:p w:rsidR="00152547" w:rsidRDefault="00152547" w:rsidP="00152547">
      <w:pPr>
        <w:jc w:val="center"/>
        <w:rPr>
          <w:rFonts w:ascii="Times New Roman" w:hAnsi="Times New Roman" w:cs="Times New Roman"/>
          <w:sz w:val="24"/>
          <w:szCs w:val="24"/>
        </w:rPr>
        <w:sectPr w:rsidR="00152547" w:rsidSect="00434753">
          <w:pgSz w:w="11907" w:h="16840" w:code="9"/>
          <w:pgMar w:top="1253" w:right="851" w:bottom="737" w:left="1418" w:header="567" w:footer="96" w:gutter="0"/>
          <w:pgNumType w:start="2"/>
          <w:cols w:space="708"/>
          <w:titlePg/>
          <w:docGrid w:linePitch="360"/>
        </w:sectPr>
      </w:pPr>
    </w:p>
    <w:p w:rsidR="00152547" w:rsidRDefault="00152547" w:rsidP="00152547">
      <w:pPr>
        <w:rPr>
          <w:rFonts w:ascii="Times New Roman" w:hAnsi="Times New Roman" w:cs="Times New Roman"/>
        </w:rPr>
      </w:pPr>
      <w:r>
        <w:rPr>
          <w:noProof/>
        </w:rPr>
        <w:lastRenderedPageBreak/>
        <w:drawing>
          <wp:anchor distT="0" distB="0" distL="0" distR="0" simplePos="0" relativeHeight="251661312" behindDoc="0" locked="0" layoutInCell="1" allowOverlap="1">
            <wp:simplePos x="0" y="0"/>
            <wp:positionH relativeFrom="column">
              <wp:posOffset>-241300</wp:posOffset>
            </wp:positionH>
            <wp:positionV relativeFrom="paragraph">
              <wp:posOffset>183515</wp:posOffset>
            </wp:positionV>
            <wp:extent cx="6659880" cy="410210"/>
            <wp:effectExtent l="19050" t="0" r="7620" b="0"/>
            <wp:wrapSquare wrapText="largest"/>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6659880" cy="410210"/>
                    </a:xfrm>
                    <a:prstGeom prst="rect">
                      <a:avLst/>
                    </a:prstGeom>
                    <a:noFill/>
                    <a:ln w="9525">
                      <a:noFill/>
                      <a:miter lim="800000"/>
                      <a:headEnd/>
                      <a:tailEnd/>
                    </a:ln>
                  </pic:spPr>
                </pic:pic>
              </a:graphicData>
            </a:graphic>
          </wp:anchor>
        </w:drawing>
      </w:r>
    </w:p>
    <w:p w:rsidR="00152547" w:rsidRPr="00362B0C" w:rsidRDefault="00152547" w:rsidP="00152547">
      <w:pPr>
        <w:rPr>
          <w:rFonts w:ascii="Century Gothic" w:hAnsi="Century Gothic" w:cs="Times New Roman"/>
          <w:sz w:val="20"/>
          <w:szCs w:val="20"/>
        </w:rPr>
      </w:pPr>
    </w:p>
    <w:p w:rsidR="00152547" w:rsidRPr="00362B0C" w:rsidRDefault="00152547" w:rsidP="00152547">
      <w:pPr>
        <w:spacing w:after="4" w:line="240" w:lineRule="auto"/>
        <w:ind w:firstLine="550"/>
        <w:jc w:val="right"/>
        <w:rPr>
          <w:rFonts w:ascii="Century Gothic" w:hAnsi="Century Gothic" w:cs="Times New Roman"/>
          <w:b/>
          <w:sz w:val="20"/>
          <w:szCs w:val="20"/>
        </w:rPr>
      </w:pPr>
      <w:r w:rsidRPr="00362B0C">
        <w:rPr>
          <w:rFonts w:ascii="Century Gothic" w:hAnsi="Century Gothic" w:cs="Times New Roman"/>
          <w:b/>
          <w:sz w:val="20"/>
          <w:szCs w:val="20"/>
        </w:rPr>
        <w:t>Заказчик</w:t>
      </w:r>
    </w:p>
    <w:p w:rsidR="00152547" w:rsidRDefault="00152547" w:rsidP="00152547">
      <w:pPr>
        <w:spacing w:after="4" w:line="240" w:lineRule="auto"/>
        <w:ind w:firstLine="550"/>
        <w:jc w:val="right"/>
        <w:rPr>
          <w:rFonts w:ascii="Century Gothic" w:hAnsi="Century Gothic" w:cs="Times New Roman"/>
          <w:sz w:val="20"/>
          <w:szCs w:val="20"/>
        </w:rPr>
      </w:pPr>
      <w:r>
        <w:rPr>
          <w:rFonts w:ascii="Century Gothic" w:hAnsi="Century Gothic" w:cs="Times New Roman"/>
          <w:sz w:val="20"/>
          <w:szCs w:val="20"/>
        </w:rPr>
        <w:t>А</w:t>
      </w:r>
      <w:r w:rsidRPr="00A77E49">
        <w:rPr>
          <w:rFonts w:ascii="Century Gothic" w:hAnsi="Century Gothic" w:cs="Times New Roman"/>
          <w:sz w:val="20"/>
          <w:szCs w:val="20"/>
        </w:rPr>
        <w:t>дминистрация муниципального</w:t>
      </w:r>
    </w:p>
    <w:p w:rsidR="00152547" w:rsidRPr="00A77E49" w:rsidRDefault="00152547" w:rsidP="00152547">
      <w:pPr>
        <w:spacing w:after="4" w:line="240" w:lineRule="auto"/>
        <w:ind w:firstLine="550"/>
        <w:jc w:val="right"/>
        <w:rPr>
          <w:rFonts w:ascii="Century Gothic" w:hAnsi="Century Gothic" w:cs="Times New Roman"/>
          <w:sz w:val="20"/>
          <w:szCs w:val="20"/>
        </w:rPr>
      </w:pPr>
      <w:r w:rsidRPr="00A77E49">
        <w:rPr>
          <w:rFonts w:ascii="Century Gothic" w:hAnsi="Century Gothic" w:cs="Times New Roman"/>
          <w:sz w:val="20"/>
          <w:szCs w:val="20"/>
        </w:rPr>
        <w:t xml:space="preserve"> образования г. Бодайбо</w:t>
      </w:r>
      <w:r w:rsidRPr="00A77E49">
        <w:rPr>
          <w:rFonts w:ascii="Century Gothic" w:hAnsi="Century Gothic" w:cs="Times New Roman"/>
          <w:b/>
          <w:sz w:val="20"/>
          <w:szCs w:val="20"/>
        </w:rPr>
        <w:t xml:space="preserve"> </w:t>
      </w:r>
    </w:p>
    <w:p w:rsidR="00152547" w:rsidRPr="00362B0C" w:rsidRDefault="00152547" w:rsidP="00152547">
      <w:pPr>
        <w:spacing w:after="4" w:line="240" w:lineRule="auto"/>
        <w:ind w:firstLine="550"/>
        <w:jc w:val="right"/>
        <w:rPr>
          <w:rFonts w:ascii="Century Gothic" w:hAnsi="Century Gothic" w:cs="Times New Roman"/>
          <w:b/>
          <w:sz w:val="20"/>
          <w:szCs w:val="20"/>
        </w:rPr>
      </w:pPr>
      <w:r w:rsidRPr="00362B0C">
        <w:rPr>
          <w:rFonts w:ascii="Century Gothic" w:hAnsi="Century Gothic" w:cs="Times New Roman"/>
          <w:b/>
          <w:sz w:val="20"/>
          <w:szCs w:val="20"/>
        </w:rPr>
        <w:t>Муниципальный контракт</w:t>
      </w:r>
    </w:p>
    <w:p w:rsidR="00152547" w:rsidRPr="00B001B6" w:rsidRDefault="00152547" w:rsidP="00152547">
      <w:pPr>
        <w:spacing w:after="4" w:line="240" w:lineRule="auto"/>
        <w:ind w:firstLine="550"/>
        <w:jc w:val="right"/>
        <w:rPr>
          <w:rFonts w:ascii="Century Gothic" w:hAnsi="Century Gothic" w:cs="Times New Roman"/>
          <w:sz w:val="20"/>
          <w:szCs w:val="20"/>
        </w:rPr>
      </w:pPr>
      <w:r w:rsidRPr="00B001B6">
        <w:rPr>
          <w:rFonts w:ascii="Century Gothic" w:hAnsi="Century Gothic" w:cs="Times New Roman"/>
          <w:sz w:val="20"/>
          <w:szCs w:val="20"/>
        </w:rPr>
        <w:t>№</w:t>
      </w:r>
      <w:r>
        <w:rPr>
          <w:rFonts w:ascii="Century Gothic" w:hAnsi="Century Gothic" w:cs="Times New Roman"/>
          <w:sz w:val="20"/>
          <w:szCs w:val="20"/>
        </w:rPr>
        <w:t xml:space="preserve"> 293 от 04.08.2015 г.</w:t>
      </w:r>
    </w:p>
    <w:p w:rsidR="00152547" w:rsidRPr="008E48A0" w:rsidRDefault="00152547" w:rsidP="00152547">
      <w:pPr>
        <w:spacing w:line="360" w:lineRule="auto"/>
        <w:rPr>
          <w:rFonts w:ascii="Times New Roman" w:hAnsi="Times New Roman" w:cs="Times New Roman"/>
        </w:rPr>
      </w:pPr>
    </w:p>
    <w:p w:rsidR="00152547" w:rsidRPr="00057C94" w:rsidRDefault="00152547" w:rsidP="00152547">
      <w:pPr>
        <w:pStyle w:val="TimesNewRoman18"/>
        <w:rPr>
          <w:rFonts w:ascii="Century Gothic" w:hAnsi="Century Gothic" w:cs="Arial"/>
          <w:b w:val="0"/>
          <w:sz w:val="24"/>
        </w:rPr>
      </w:pPr>
    </w:p>
    <w:p w:rsidR="00152547" w:rsidRDefault="00152547" w:rsidP="00152547">
      <w:pPr>
        <w:spacing w:after="0" w:line="240" w:lineRule="auto"/>
        <w:jc w:val="center"/>
        <w:rPr>
          <w:rFonts w:ascii="Century Gothic" w:hAnsi="Century Gothic"/>
          <w:b/>
          <w:caps/>
          <w:sz w:val="32"/>
          <w:szCs w:val="32"/>
        </w:rPr>
      </w:pPr>
      <w:r w:rsidRPr="00362B0C">
        <w:rPr>
          <w:rFonts w:ascii="Century Gothic" w:hAnsi="Century Gothic"/>
          <w:b/>
          <w:caps/>
          <w:sz w:val="32"/>
          <w:szCs w:val="32"/>
        </w:rPr>
        <w:t xml:space="preserve">Местные нормативы градостроительного проектирования </w:t>
      </w:r>
      <w:r w:rsidRPr="00A77E49">
        <w:rPr>
          <w:rFonts w:ascii="Century Gothic" w:hAnsi="Century Gothic"/>
          <w:b/>
          <w:caps/>
          <w:sz w:val="32"/>
          <w:szCs w:val="32"/>
        </w:rPr>
        <w:t xml:space="preserve">МУНИЦИПАЛЬНОГО ОБРАЗОВАНИЯ </w:t>
      </w:r>
    </w:p>
    <w:p w:rsidR="00152547" w:rsidRPr="00362B0C" w:rsidRDefault="00152547" w:rsidP="00152547">
      <w:pPr>
        <w:spacing w:after="0" w:line="240" w:lineRule="auto"/>
        <w:jc w:val="center"/>
        <w:rPr>
          <w:rFonts w:ascii="Century Gothic" w:hAnsi="Century Gothic" w:cs="Times New Roman"/>
          <w:b/>
          <w:sz w:val="32"/>
          <w:szCs w:val="32"/>
        </w:rPr>
      </w:pPr>
      <w:r>
        <w:rPr>
          <w:rFonts w:ascii="Century Gothic" w:hAnsi="Century Gothic"/>
          <w:b/>
          <w:caps/>
          <w:sz w:val="32"/>
          <w:szCs w:val="32"/>
        </w:rPr>
        <w:t>Г.</w:t>
      </w:r>
      <w:r w:rsidRPr="00A77E49">
        <w:rPr>
          <w:rFonts w:ascii="Century Gothic" w:hAnsi="Century Gothic"/>
          <w:b/>
          <w:caps/>
          <w:sz w:val="32"/>
          <w:szCs w:val="32"/>
        </w:rPr>
        <w:t xml:space="preserve"> БОДАЙБО</w:t>
      </w:r>
      <w:r>
        <w:rPr>
          <w:rFonts w:ascii="Century Gothic" w:hAnsi="Century Gothic"/>
          <w:b/>
          <w:caps/>
          <w:sz w:val="32"/>
          <w:szCs w:val="32"/>
        </w:rPr>
        <w:t xml:space="preserve"> и района (муниципального района)</w:t>
      </w:r>
    </w:p>
    <w:p w:rsidR="00152547" w:rsidRDefault="00152547" w:rsidP="00152547">
      <w:pPr>
        <w:rPr>
          <w:rFonts w:ascii="Times New Roman" w:hAnsi="Times New Roman" w:cs="Times New Roman"/>
        </w:rPr>
      </w:pPr>
    </w:p>
    <w:p w:rsidR="00152547" w:rsidRDefault="00152547" w:rsidP="00152547">
      <w:pPr>
        <w:jc w:val="center"/>
        <w:rPr>
          <w:rFonts w:ascii="Times New Roman" w:hAnsi="Times New Roman" w:cs="Times New Roman"/>
        </w:rPr>
      </w:pPr>
    </w:p>
    <w:p w:rsidR="00152547" w:rsidRPr="008E48A0" w:rsidRDefault="00152547" w:rsidP="00152547">
      <w:pPr>
        <w:rPr>
          <w:rFonts w:ascii="Times New Roman" w:hAnsi="Times New Roman" w:cs="Times New Roman"/>
        </w:rPr>
      </w:pPr>
    </w:p>
    <w:p w:rsidR="00152547" w:rsidRPr="006A22F5" w:rsidRDefault="00152547" w:rsidP="00152547">
      <w:pPr>
        <w:jc w:val="center"/>
        <w:rPr>
          <w:rFonts w:ascii="Times New Roman" w:hAnsi="Times New Roman" w:cs="Times New Roman"/>
        </w:rPr>
      </w:pPr>
      <w:r w:rsidRPr="00A03C1B">
        <w:rPr>
          <w:rFonts w:ascii="Century Gothic" w:hAnsi="Century Gothic"/>
          <w:i/>
          <w:sz w:val="28"/>
          <w:szCs w:val="28"/>
        </w:rPr>
        <w:t>НОРМАТИВЫ ГРАДОСТРОИТЕЛЬНОГО ПРОЕКТИРОВАНИЯ</w:t>
      </w:r>
    </w:p>
    <w:p w:rsidR="00152547" w:rsidRDefault="00152547" w:rsidP="00152547">
      <w:pPr>
        <w:rPr>
          <w:rFonts w:ascii="Times New Roman" w:hAnsi="Times New Roman" w:cs="Times New Roman"/>
        </w:rPr>
      </w:pPr>
    </w:p>
    <w:p w:rsidR="00152547" w:rsidRPr="006A22F5" w:rsidRDefault="00152547" w:rsidP="00152547">
      <w:pPr>
        <w:rPr>
          <w:rFonts w:ascii="Times New Roman" w:hAnsi="Times New Roman" w:cs="Times New Roman"/>
        </w:rPr>
      </w:pPr>
    </w:p>
    <w:p w:rsidR="00152547" w:rsidRPr="00057C94" w:rsidRDefault="00152547" w:rsidP="00152547">
      <w:pPr>
        <w:spacing w:after="0" w:line="240" w:lineRule="auto"/>
        <w:jc w:val="center"/>
        <w:rPr>
          <w:rFonts w:ascii="Century Gothic" w:hAnsi="Century Gothic"/>
          <w:b/>
          <w:sz w:val="28"/>
          <w:szCs w:val="28"/>
        </w:rPr>
      </w:pPr>
      <w:r w:rsidRPr="00AD67FA">
        <w:rPr>
          <w:rFonts w:ascii="Century Gothic" w:hAnsi="Century Gothic"/>
          <w:b/>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152547" w:rsidRDefault="00152547" w:rsidP="00152547">
      <w:pPr>
        <w:spacing w:after="0" w:line="240" w:lineRule="auto"/>
        <w:jc w:val="center"/>
        <w:rPr>
          <w:rFonts w:ascii="Century Gothic" w:hAnsi="Century Gothic"/>
          <w:b/>
          <w:sz w:val="28"/>
          <w:szCs w:val="28"/>
        </w:rPr>
      </w:pPr>
    </w:p>
    <w:p w:rsidR="00152547" w:rsidRDefault="00152547" w:rsidP="00152547">
      <w:pPr>
        <w:spacing w:after="0" w:line="240" w:lineRule="auto"/>
        <w:jc w:val="center"/>
        <w:rPr>
          <w:rFonts w:ascii="Century Gothic" w:hAnsi="Century Gothic"/>
          <w:b/>
          <w:sz w:val="28"/>
          <w:szCs w:val="28"/>
        </w:rPr>
      </w:pPr>
    </w:p>
    <w:p w:rsidR="00152547" w:rsidRPr="009F6E6F" w:rsidRDefault="00152547" w:rsidP="00152547">
      <w:pPr>
        <w:spacing w:after="0" w:line="240" w:lineRule="auto"/>
        <w:jc w:val="center"/>
        <w:rPr>
          <w:rFonts w:ascii="Century Gothic" w:hAnsi="Century Gothic"/>
          <w:b/>
          <w:sz w:val="28"/>
          <w:szCs w:val="28"/>
        </w:rPr>
      </w:pPr>
      <w:r>
        <w:rPr>
          <w:rFonts w:ascii="Century Gothic" w:hAnsi="Century Gothic"/>
          <w:b/>
          <w:sz w:val="28"/>
          <w:szCs w:val="28"/>
        </w:rPr>
        <w:t>15-23-МНГП-ОМ</w:t>
      </w:r>
    </w:p>
    <w:p w:rsidR="00152547" w:rsidRPr="00362B0C" w:rsidRDefault="00152547" w:rsidP="00152547">
      <w:pPr>
        <w:spacing w:after="0" w:line="240" w:lineRule="auto"/>
        <w:jc w:val="center"/>
        <w:rPr>
          <w:rFonts w:ascii="Century Gothic" w:hAnsi="Century Gothic"/>
          <w:b/>
          <w:sz w:val="28"/>
          <w:szCs w:val="28"/>
        </w:rPr>
      </w:pPr>
    </w:p>
    <w:p w:rsidR="00152547" w:rsidRDefault="00152547" w:rsidP="00152547">
      <w:pPr>
        <w:rPr>
          <w:rFonts w:ascii="Times New Roman" w:hAnsi="Times New Roman" w:cs="Times New Roman"/>
        </w:rPr>
      </w:pPr>
    </w:p>
    <w:p w:rsidR="00152547" w:rsidRDefault="00152547" w:rsidP="00152547">
      <w:pPr>
        <w:jc w:val="center"/>
        <w:rPr>
          <w:rFonts w:ascii="Times New Roman" w:hAnsi="Times New Roman" w:cs="Times New Roman"/>
          <w:sz w:val="24"/>
          <w:szCs w:val="24"/>
        </w:rPr>
      </w:pPr>
    </w:p>
    <w:p w:rsidR="00152547" w:rsidRPr="00341913" w:rsidRDefault="00152547" w:rsidP="00152547">
      <w:pPr>
        <w:pStyle w:val="afff0"/>
        <w:tabs>
          <w:tab w:val="left" w:pos="6804"/>
        </w:tabs>
        <w:jc w:val="left"/>
        <w:rPr>
          <w:rFonts w:ascii="Century Gothic" w:hAnsi="Century Gothic" w:cs="Arial"/>
          <w:b w:val="0"/>
          <w:i w:val="0"/>
          <w:szCs w:val="28"/>
          <w:lang w:eastAsia="en-US"/>
        </w:rPr>
      </w:pPr>
      <w:r w:rsidRPr="00CD3173">
        <w:rPr>
          <w:rFonts w:ascii="Century Gothic" w:hAnsi="Century Gothic" w:cs="Arial"/>
          <w:b w:val="0"/>
          <w:i w:val="0"/>
          <w:szCs w:val="28"/>
          <w:lang w:eastAsia="en-US"/>
        </w:rPr>
        <w:t>Директор</w:t>
      </w:r>
      <w:r w:rsidRPr="00341913">
        <w:rPr>
          <w:rFonts w:ascii="Century Gothic" w:hAnsi="Century Gothic" w:cs="Arial"/>
          <w:b w:val="0"/>
          <w:i w:val="0"/>
          <w:szCs w:val="28"/>
          <w:lang w:eastAsia="en-US"/>
        </w:rPr>
        <w:tab/>
      </w:r>
      <w:r>
        <w:rPr>
          <w:rFonts w:ascii="Century Gothic" w:hAnsi="Century Gothic" w:cs="Arial"/>
          <w:b w:val="0"/>
          <w:i w:val="0"/>
          <w:szCs w:val="28"/>
          <w:lang w:eastAsia="en-US"/>
        </w:rPr>
        <w:t>Хотулева В.А.</w:t>
      </w:r>
    </w:p>
    <w:p w:rsidR="00152547" w:rsidRPr="00341913" w:rsidRDefault="00152547" w:rsidP="00152547">
      <w:pPr>
        <w:pStyle w:val="afff0"/>
        <w:jc w:val="left"/>
        <w:rPr>
          <w:rFonts w:ascii="Century Gothic" w:hAnsi="Century Gothic" w:cs="Arial"/>
          <w:b w:val="0"/>
          <w:i w:val="0"/>
          <w:szCs w:val="28"/>
          <w:lang w:eastAsia="en-US"/>
        </w:rPr>
      </w:pPr>
    </w:p>
    <w:p w:rsidR="00152547" w:rsidRPr="00341913" w:rsidRDefault="00152547" w:rsidP="00152547">
      <w:pPr>
        <w:pStyle w:val="afff0"/>
        <w:tabs>
          <w:tab w:val="left" w:pos="6804"/>
        </w:tabs>
        <w:jc w:val="left"/>
        <w:rPr>
          <w:rFonts w:ascii="Century Gothic" w:hAnsi="Century Gothic" w:cs="Arial"/>
          <w:b w:val="0"/>
          <w:i w:val="0"/>
          <w:szCs w:val="28"/>
          <w:lang w:eastAsia="en-US"/>
        </w:rPr>
      </w:pPr>
      <w:r w:rsidRPr="00341913">
        <w:rPr>
          <w:rFonts w:ascii="Century Gothic" w:hAnsi="Century Gothic" w:cs="Arial"/>
          <w:b w:val="0"/>
          <w:i w:val="0"/>
          <w:szCs w:val="28"/>
          <w:lang w:eastAsia="en-US"/>
        </w:rPr>
        <w:t>Главный архитектор проекта</w:t>
      </w:r>
      <w:r w:rsidRPr="00341913">
        <w:rPr>
          <w:rFonts w:ascii="Century Gothic" w:hAnsi="Century Gothic" w:cs="Arial"/>
          <w:b w:val="0"/>
          <w:i w:val="0"/>
          <w:szCs w:val="28"/>
          <w:lang w:eastAsia="en-US"/>
        </w:rPr>
        <w:tab/>
      </w:r>
      <w:r>
        <w:rPr>
          <w:rFonts w:ascii="Century Gothic" w:hAnsi="Century Gothic" w:cs="Arial"/>
          <w:b w:val="0"/>
          <w:i w:val="0"/>
          <w:szCs w:val="28"/>
          <w:lang w:eastAsia="en-US"/>
        </w:rPr>
        <w:t>Хотулева В.А.</w:t>
      </w:r>
    </w:p>
    <w:p w:rsidR="00152547" w:rsidRPr="00341913" w:rsidRDefault="00152547" w:rsidP="00152547">
      <w:pPr>
        <w:pStyle w:val="afff0"/>
        <w:tabs>
          <w:tab w:val="left" w:pos="6804"/>
        </w:tabs>
        <w:jc w:val="left"/>
        <w:rPr>
          <w:rFonts w:ascii="Century Gothic" w:hAnsi="Century Gothic" w:cs="Arial"/>
          <w:b w:val="0"/>
          <w:i w:val="0"/>
          <w:szCs w:val="28"/>
          <w:lang w:eastAsia="en-US"/>
        </w:rPr>
      </w:pPr>
      <w:r w:rsidRPr="00341913">
        <w:rPr>
          <w:rFonts w:ascii="Century Gothic" w:hAnsi="Century Gothic" w:cs="Arial"/>
          <w:b w:val="0"/>
          <w:i w:val="0"/>
          <w:szCs w:val="28"/>
          <w:lang w:eastAsia="en-US"/>
        </w:rPr>
        <w:tab/>
      </w:r>
    </w:p>
    <w:p w:rsidR="00152547" w:rsidRDefault="00152547" w:rsidP="00152547">
      <w:pPr>
        <w:jc w:val="center"/>
        <w:rPr>
          <w:rFonts w:ascii="Times New Roman" w:hAnsi="Times New Roman" w:cs="Times New Roman"/>
          <w:sz w:val="24"/>
          <w:szCs w:val="24"/>
        </w:rPr>
      </w:pPr>
    </w:p>
    <w:p w:rsidR="00152547" w:rsidRDefault="00152547" w:rsidP="00152547">
      <w:pPr>
        <w:jc w:val="center"/>
        <w:rPr>
          <w:rFonts w:ascii="Times New Roman" w:hAnsi="Times New Roman" w:cs="Times New Roman"/>
          <w:sz w:val="24"/>
          <w:szCs w:val="24"/>
        </w:rPr>
      </w:pPr>
    </w:p>
    <w:p w:rsidR="00152547" w:rsidRDefault="00152547" w:rsidP="00152547">
      <w:pPr>
        <w:jc w:val="center"/>
        <w:rPr>
          <w:rFonts w:ascii="Times New Roman" w:hAnsi="Times New Roman" w:cs="Times New Roman"/>
          <w:sz w:val="24"/>
          <w:szCs w:val="24"/>
        </w:rPr>
        <w:sectPr w:rsidR="00152547" w:rsidSect="00434753">
          <w:pgSz w:w="11907" w:h="16840" w:code="9"/>
          <w:pgMar w:top="1253" w:right="851" w:bottom="737" w:left="1418" w:header="567" w:footer="96" w:gutter="0"/>
          <w:pgNumType w:start="1"/>
          <w:cols w:space="708"/>
          <w:titlePg/>
          <w:docGrid w:linePitch="360"/>
        </w:sectPr>
      </w:pPr>
      <w:r>
        <w:rPr>
          <w:rFonts w:ascii="Times New Roman" w:hAnsi="Times New Roman" w:cs="Times New Roman"/>
          <w:sz w:val="24"/>
          <w:szCs w:val="24"/>
        </w:rPr>
        <w:t>2015</w:t>
      </w:r>
    </w:p>
    <w:p w:rsidR="00152547" w:rsidRPr="0066379A" w:rsidRDefault="00152547" w:rsidP="00152547">
      <w:pPr>
        <w:rPr>
          <w:rFonts w:ascii="Times New Roman" w:hAnsi="Times New Roman"/>
          <w:b/>
          <w:sz w:val="28"/>
          <w:szCs w:val="28"/>
        </w:rPr>
      </w:pPr>
      <w:r>
        <w:rPr>
          <w:rFonts w:ascii="Times New Roman" w:hAnsi="Times New Roman" w:cs="Times New Roman"/>
          <w:sz w:val="24"/>
          <w:szCs w:val="24"/>
        </w:rPr>
        <w:lastRenderedPageBreak/>
        <w:br w:type="page"/>
      </w:r>
      <w:r w:rsidRPr="0066379A">
        <w:rPr>
          <w:rFonts w:ascii="Times New Roman" w:hAnsi="Times New Roman"/>
          <w:b/>
          <w:sz w:val="28"/>
          <w:szCs w:val="28"/>
        </w:rPr>
        <w:t>Содержание</w:t>
      </w:r>
    </w:p>
    <w:bookmarkStart w:id="2" w:name="_Toc429639460"/>
    <w:bookmarkStart w:id="3" w:name="_Toc429640905"/>
    <w:bookmarkStart w:id="4" w:name="_Toc429641213"/>
    <w:bookmarkStart w:id="5" w:name="_Toc429642063"/>
    <w:bookmarkStart w:id="6" w:name="_Toc429642276"/>
    <w:bookmarkStart w:id="7" w:name="_Toc429642414"/>
    <w:bookmarkStart w:id="8" w:name="_Toc429642687"/>
    <w:p w:rsidR="00152547" w:rsidRPr="000E016F" w:rsidRDefault="00DC122C" w:rsidP="00152547">
      <w:pPr>
        <w:pStyle w:val="16"/>
        <w:rPr>
          <w:rFonts w:ascii="Calibri" w:hAnsi="Calibri"/>
        </w:rPr>
      </w:pPr>
      <w:r w:rsidRPr="00B657CE">
        <w:fldChar w:fldCharType="begin"/>
      </w:r>
      <w:r w:rsidR="00152547" w:rsidRPr="00B657CE">
        <w:instrText xml:space="preserve"> TOC \h \z \t "1__глава;1;2_раздел;2;тех;2" </w:instrText>
      </w:r>
      <w:r w:rsidRPr="00B657CE">
        <w:fldChar w:fldCharType="separate"/>
      </w:r>
      <w:hyperlink w:anchor="_Toc434398258" w:history="1">
        <w:r w:rsidR="00152547" w:rsidRPr="00B657CE">
          <w:rPr>
            <w:rStyle w:val="afc"/>
            <w:b/>
          </w:rPr>
          <w:t>Состав документации</w:t>
        </w:r>
        <w:r w:rsidR="00152547" w:rsidRPr="00B657CE">
          <w:rPr>
            <w:webHidden/>
          </w:rPr>
          <w:tab/>
        </w:r>
        <w:r w:rsidRPr="00B657CE">
          <w:rPr>
            <w:webHidden/>
          </w:rPr>
          <w:fldChar w:fldCharType="begin"/>
        </w:r>
        <w:r w:rsidR="00152547" w:rsidRPr="00B657CE">
          <w:rPr>
            <w:webHidden/>
          </w:rPr>
          <w:instrText xml:space="preserve"> PAGEREF _Toc434398258 \h </w:instrText>
        </w:r>
        <w:r w:rsidRPr="00B657CE">
          <w:rPr>
            <w:webHidden/>
          </w:rPr>
        </w:r>
        <w:r w:rsidRPr="00B657CE">
          <w:rPr>
            <w:webHidden/>
          </w:rPr>
          <w:fldChar w:fldCharType="separate"/>
        </w:r>
        <w:r w:rsidR="00152547" w:rsidRPr="00B657CE">
          <w:rPr>
            <w:webHidden/>
          </w:rPr>
          <w:t>2</w:t>
        </w:r>
        <w:r w:rsidRPr="00B657CE">
          <w:rPr>
            <w:webHidden/>
          </w:rPr>
          <w:fldChar w:fldCharType="end"/>
        </w:r>
      </w:hyperlink>
    </w:p>
    <w:p w:rsidR="00152547" w:rsidRPr="000E016F" w:rsidRDefault="00DC122C" w:rsidP="00152547">
      <w:pPr>
        <w:pStyle w:val="16"/>
        <w:rPr>
          <w:rFonts w:ascii="Calibri" w:hAnsi="Calibri"/>
        </w:rPr>
      </w:pPr>
      <w:hyperlink w:anchor="_Toc434398259" w:history="1">
        <w:r w:rsidR="00152547" w:rsidRPr="00B657CE">
          <w:rPr>
            <w:rStyle w:val="afc"/>
            <w:b/>
          </w:rPr>
          <w:t>Нормативно-правовая база</w:t>
        </w:r>
        <w:r w:rsidR="00152547" w:rsidRPr="00B657CE">
          <w:rPr>
            <w:webHidden/>
          </w:rPr>
          <w:tab/>
        </w:r>
        <w:r w:rsidRPr="00B657CE">
          <w:rPr>
            <w:webHidden/>
          </w:rPr>
          <w:fldChar w:fldCharType="begin"/>
        </w:r>
        <w:r w:rsidR="00152547" w:rsidRPr="00B657CE">
          <w:rPr>
            <w:webHidden/>
          </w:rPr>
          <w:instrText xml:space="preserve"> PAGEREF _Toc434398259 \h </w:instrText>
        </w:r>
        <w:r w:rsidRPr="00B657CE">
          <w:rPr>
            <w:webHidden/>
          </w:rPr>
        </w:r>
        <w:r w:rsidRPr="00B657CE">
          <w:rPr>
            <w:webHidden/>
          </w:rPr>
          <w:fldChar w:fldCharType="separate"/>
        </w:r>
        <w:r w:rsidR="00152547" w:rsidRPr="00B657CE">
          <w:rPr>
            <w:webHidden/>
          </w:rPr>
          <w:t>4</w:t>
        </w:r>
        <w:r w:rsidRPr="00B657CE">
          <w:rPr>
            <w:webHidden/>
          </w:rPr>
          <w:fldChar w:fldCharType="end"/>
        </w:r>
      </w:hyperlink>
    </w:p>
    <w:p w:rsidR="00152547" w:rsidRPr="000E016F" w:rsidRDefault="00DC122C" w:rsidP="00152547">
      <w:pPr>
        <w:pStyle w:val="27"/>
        <w:rPr>
          <w:noProof/>
          <w:sz w:val="24"/>
          <w:szCs w:val="24"/>
        </w:rPr>
      </w:pPr>
      <w:hyperlink w:anchor="_Toc434398260" w:history="1">
        <w:r w:rsidR="00152547" w:rsidRPr="00B657CE">
          <w:rPr>
            <w:rStyle w:val="afc"/>
            <w:rFonts w:ascii="Times New Roman" w:hAnsi="Times New Roman" w:cs="Times New Roman"/>
            <w:noProof/>
            <w:sz w:val="24"/>
            <w:szCs w:val="24"/>
          </w:rPr>
          <w:t>Федеральные законы</w:t>
        </w:r>
        <w:r w:rsidR="00152547" w:rsidRPr="00B657CE">
          <w:rPr>
            <w:noProof/>
            <w:webHidden/>
            <w:sz w:val="24"/>
            <w:szCs w:val="24"/>
          </w:rPr>
          <w:tab/>
        </w:r>
        <w:r w:rsidRPr="00B657CE">
          <w:rPr>
            <w:noProof/>
            <w:webHidden/>
            <w:sz w:val="24"/>
            <w:szCs w:val="24"/>
          </w:rPr>
          <w:fldChar w:fldCharType="begin"/>
        </w:r>
        <w:r w:rsidR="00152547" w:rsidRPr="00B657CE">
          <w:rPr>
            <w:noProof/>
            <w:webHidden/>
            <w:sz w:val="24"/>
            <w:szCs w:val="24"/>
          </w:rPr>
          <w:instrText xml:space="preserve"> PAGEREF _Toc434398260 \h </w:instrText>
        </w:r>
        <w:r w:rsidRPr="00B657CE">
          <w:rPr>
            <w:noProof/>
            <w:webHidden/>
            <w:sz w:val="24"/>
            <w:szCs w:val="24"/>
          </w:rPr>
        </w:r>
        <w:r w:rsidRPr="00B657CE">
          <w:rPr>
            <w:noProof/>
            <w:webHidden/>
            <w:sz w:val="24"/>
            <w:szCs w:val="24"/>
          </w:rPr>
          <w:fldChar w:fldCharType="separate"/>
        </w:r>
        <w:r w:rsidR="00152547" w:rsidRPr="00B657CE">
          <w:rPr>
            <w:noProof/>
            <w:webHidden/>
            <w:sz w:val="24"/>
            <w:szCs w:val="24"/>
          </w:rPr>
          <w:t>4</w:t>
        </w:r>
        <w:r w:rsidRPr="00B657CE">
          <w:rPr>
            <w:noProof/>
            <w:webHidden/>
            <w:sz w:val="24"/>
            <w:szCs w:val="24"/>
          </w:rPr>
          <w:fldChar w:fldCharType="end"/>
        </w:r>
      </w:hyperlink>
    </w:p>
    <w:p w:rsidR="00152547" w:rsidRPr="000E016F" w:rsidRDefault="00DC122C" w:rsidP="00152547">
      <w:pPr>
        <w:pStyle w:val="27"/>
        <w:rPr>
          <w:noProof/>
          <w:sz w:val="24"/>
          <w:szCs w:val="24"/>
        </w:rPr>
      </w:pPr>
      <w:hyperlink w:anchor="_Toc434398261" w:history="1">
        <w:r w:rsidR="00152547" w:rsidRPr="00B657CE">
          <w:rPr>
            <w:rStyle w:val="afc"/>
            <w:rFonts w:ascii="Times New Roman" w:hAnsi="Times New Roman" w:cs="Times New Roman"/>
            <w:noProof/>
            <w:sz w:val="24"/>
            <w:szCs w:val="24"/>
          </w:rPr>
          <w:t>Иные нормативные акты Российской Федерации</w:t>
        </w:r>
        <w:r w:rsidR="00152547" w:rsidRPr="00B657CE">
          <w:rPr>
            <w:noProof/>
            <w:webHidden/>
            <w:sz w:val="24"/>
            <w:szCs w:val="24"/>
          </w:rPr>
          <w:tab/>
        </w:r>
        <w:r w:rsidRPr="00B657CE">
          <w:rPr>
            <w:noProof/>
            <w:webHidden/>
            <w:sz w:val="24"/>
            <w:szCs w:val="24"/>
          </w:rPr>
          <w:fldChar w:fldCharType="begin"/>
        </w:r>
        <w:r w:rsidR="00152547" w:rsidRPr="00B657CE">
          <w:rPr>
            <w:noProof/>
            <w:webHidden/>
            <w:sz w:val="24"/>
            <w:szCs w:val="24"/>
          </w:rPr>
          <w:instrText xml:space="preserve"> PAGEREF _Toc434398261 \h </w:instrText>
        </w:r>
        <w:r w:rsidRPr="00B657CE">
          <w:rPr>
            <w:noProof/>
            <w:webHidden/>
            <w:sz w:val="24"/>
            <w:szCs w:val="24"/>
          </w:rPr>
        </w:r>
        <w:r w:rsidRPr="00B657CE">
          <w:rPr>
            <w:noProof/>
            <w:webHidden/>
            <w:sz w:val="24"/>
            <w:szCs w:val="24"/>
          </w:rPr>
          <w:fldChar w:fldCharType="separate"/>
        </w:r>
        <w:r w:rsidR="00152547" w:rsidRPr="00B657CE">
          <w:rPr>
            <w:noProof/>
            <w:webHidden/>
            <w:sz w:val="24"/>
            <w:szCs w:val="24"/>
          </w:rPr>
          <w:t>4</w:t>
        </w:r>
        <w:r w:rsidRPr="00B657CE">
          <w:rPr>
            <w:noProof/>
            <w:webHidden/>
            <w:sz w:val="24"/>
            <w:szCs w:val="24"/>
          </w:rPr>
          <w:fldChar w:fldCharType="end"/>
        </w:r>
      </w:hyperlink>
    </w:p>
    <w:p w:rsidR="00152547" w:rsidRPr="000E016F" w:rsidRDefault="00DC122C" w:rsidP="00152547">
      <w:pPr>
        <w:pStyle w:val="27"/>
        <w:rPr>
          <w:noProof/>
          <w:sz w:val="24"/>
          <w:szCs w:val="24"/>
        </w:rPr>
      </w:pPr>
      <w:hyperlink w:anchor="_Toc434398262" w:history="1">
        <w:r w:rsidR="00152547" w:rsidRPr="00B657CE">
          <w:rPr>
            <w:rStyle w:val="afc"/>
            <w:rFonts w:ascii="Times New Roman" w:hAnsi="Times New Roman" w:cs="Times New Roman"/>
            <w:noProof/>
            <w:sz w:val="24"/>
            <w:szCs w:val="24"/>
          </w:rPr>
          <w:t>Законодательные и нормативные акты Иркутской области</w:t>
        </w:r>
        <w:r w:rsidR="00152547" w:rsidRPr="00B657CE">
          <w:rPr>
            <w:noProof/>
            <w:webHidden/>
            <w:sz w:val="24"/>
            <w:szCs w:val="24"/>
          </w:rPr>
          <w:tab/>
        </w:r>
        <w:r w:rsidRPr="00B657CE">
          <w:rPr>
            <w:noProof/>
            <w:webHidden/>
            <w:sz w:val="24"/>
            <w:szCs w:val="24"/>
          </w:rPr>
          <w:fldChar w:fldCharType="begin"/>
        </w:r>
        <w:r w:rsidR="00152547" w:rsidRPr="00B657CE">
          <w:rPr>
            <w:noProof/>
            <w:webHidden/>
            <w:sz w:val="24"/>
            <w:szCs w:val="24"/>
          </w:rPr>
          <w:instrText xml:space="preserve"> PAGEREF _Toc434398262 \h </w:instrText>
        </w:r>
        <w:r w:rsidRPr="00B657CE">
          <w:rPr>
            <w:noProof/>
            <w:webHidden/>
            <w:sz w:val="24"/>
            <w:szCs w:val="24"/>
          </w:rPr>
        </w:r>
        <w:r w:rsidRPr="00B657CE">
          <w:rPr>
            <w:noProof/>
            <w:webHidden/>
            <w:sz w:val="24"/>
            <w:szCs w:val="24"/>
          </w:rPr>
          <w:fldChar w:fldCharType="separate"/>
        </w:r>
        <w:r w:rsidR="00152547" w:rsidRPr="00B657CE">
          <w:rPr>
            <w:noProof/>
            <w:webHidden/>
            <w:sz w:val="24"/>
            <w:szCs w:val="24"/>
          </w:rPr>
          <w:t>5</w:t>
        </w:r>
        <w:r w:rsidRPr="00B657CE">
          <w:rPr>
            <w:noProof/>
            <w:webHidden/>
            <w:sz w:val="24"/>
            <w:szCs w:val="24"/>
          </w:rPr>
          <w:fldChar w:fldCharType="end"/>
        </w:r>
      </w:hyperlink>
    </w:p>
    <w:p w:rsidR="00152547" w:rsidRPr="000E016F" w:rsidRDefault="00DC122C" w:rsidP="00152547">
      <w:pPr>
        <w:pStyle w:val="27"/>
        <w:rPr>
          <w:noProof/>
          <w:sz w:val="24"/>
          <w:szCs w:val="24"/>
        </w:rPr>
      </w:pPr>
      <w:hyperlink w:anchor="_Toc434398263" w:history="1">
        <w:r w:rsidR="00152547" w:rsidRPr="00B657CE">
          <w:rPr>
            <w:rStyle w:val="afc"/>
            <w:rFonts w:ascii="Times New Roman" w:hAnsi="Times New Roman" w:cs="Times New Roman"/>
            <w:noProof/>
            <w:sz w:val="24"/>
            <w:szCs w:val="24"/>
          </w:rPr>
          <w:t>Строительные нормы и правила (СНиП). Своды правил по проектированию и строительству (СП)</w:t>
        </w:r>
        <w:r w:rsidR="00152547" w:rsidRPr="00B657CE">
          <w:rPr>
            <w:noProof/>
            <w:webHidden/>
            <w:sz w:val="24"/>
            <w:szCs w:val="24"/>
          </w:rPr>
          <w:tab/>
        </w:r>
        <w:r w:rsidRPr="00B657CE">
          <w:rPr>
            <w:noProof/>
            <w:webHidden/>
            <w:sz w:val="24"/>
            <w:szCs w:val="24"/>
          </w:rPr>
          <w:fldChar w:fldCharType="begin"/>
        </w:r>
        <w:r w:rsidR="00152547" w:rsidRPr="00B657CE">
          <w:rPr>
            <w:noProof/>
            <w:webHidden/>
            <w:sz w:val="24"/>
            <w:szCs w:val="24"/>
          </w:rPr>
          <w:instrText xml:space="preserve"> PAGEREF _Toc434398263 \h </w:instrText>
        </w:r>
        <w:r w:rsidRPr="00B657CE">
          <w:rPr>
            <w:noProof/>
            <w:webHidden/>
            <w:sz w:val="24"/>
            <w:szCs w:val="24"/>
          </w:rPr>
        </w:r>
        <w:r w:rsidRPr="00B657CE">
          <w:rPr>
            <w:noProof/>
            <w:webHidden/>
            <w:sz w:val="24"/>
            <w:szCs w:val="24"/>
          </w:rPr>
          <w:fldChar w:fldCharType="separate"/>
        </w:r>
        <w:r w:rsidR="00152547" w:rsidRPr="00B657CE">
          <w:rPr>
            <w:noProof/>
            <w:webHidden/>
            <w:sz w:val="24"/>
            <w:szCs w:val="24"/>
          </w:rPr>
          <w:t>5</w:t>
        </w:r>
        <w:r w:rsidRPr="00B657CE">
          <w:rPr>
            <w:noProof/>
            <w:webHidden/>
            <w:sz w:val="24"/>
            <w:szCs w:val="24"/>
          </w:rPr>
          <w:fldChar w:fldCharType="end"/>
        </w:r>
      </w:hyperlink>
    </w:p>
    <w:p w:rsidR="00152547" w:rsidRPr="000E016F" w:rsidRDefault="00DC122C" w:rsidP="00152547">
      <w:pPr>
        <w:pStyle w:val="16"/>
        <w:rPr>
          <w:rFonts w:ascii="Calibri" w:hAnsi="Calibri"/>
        </w:rPr>
      </w:pPr>
      <w:hyperlink w:anchor="_Toc434398264" w:history="1">
        <w:r w:rsidR="00152547" w:rsidRPr="00B657CE">
          <w:rPr>
            <w:rStyle w:val="afc"/>
            <w:b/>
          </w:rPr>
          <w:t>Цели и задачи местных нормативов градостроительного проектирования (МНГП)</w:t>
        </w:r>
        <w:r w:rsidR="00152547" w:rsidRPr="00B657CE">
          <w:rPr>
            <w:webHidden/>
          </w:rPr>
          <w:tab/>
        </w:r>
        <w:r w:rsidRPr="00B657CE">
          <w:rPr>
            <w:webHidden/>
          </w:rPr>
          <w:fldChar w:fldCharType="begin"/>
        </w:r>
        <w:r w:rsidR="00152547" w:rsidRPr="00B657CE">
          <w:rPr>
            <w:webHidden/>
          </w:rPr>
          <w:instrText xml:space="preserve"> PAGEREF _Toc434398264 \h </w:instrText>
        </w:r>
        <w:r w:rsidRPr="00B657CE">
          <w:rPr>
            <w:webHidden/>
          </w:rPr>
        </w:r>
        <w:r w:rsidRPr="00B657CE">
          <w:rPr>
            <w:webHidden/>
          </w:rPr>
          <w:fldChar w:fldCharType="separate"/>
        </w:r>
        <w:r w:rsidR="00152547" w:rsidRPr="00B657CE">
          <w:rPr>
            <w:webHidden/>
          </w:rPr>
          <w:t>6</w:t>
        </w:r>
        <w:r w:rsidRPr="00B657CE">
          <w:rPr>
            <w:webHidden/>
          </w:rPr>
          <w:fldChar w:fldCharType="end"/>
        </w:r>
      </w:hyperlink>
    </w:p>
    <w:p w:rsidR="00152547" w:rsidRPr="000E016F" w:rsidRDefault="00DC122C" w:rsidP="00152547">
      <w:pPr>
        <w:pStyle w:val="16"/>
        <w:rPr>
          <w:rFonts w:ascii="Calibri" w:hAnsi="Calibri"/>
        </w:rPr>
      </w:pPr>
      <w:hyperlink w:anchor="_Toc434398265" w:history="1">
        <w:r w:rsidR="00152547" w:rsidRPr="00B657CE">
          <w:rPr>
            <w:rStyle w:val="afc"/>
            <w:b/>
          </w:rPr>
          <w:t>Расположение и природно-климатические условия Бодайбинского района</w:t>
        </w:r>
        <w:r w:rsidR="00152547" w:rsidRPr="00B657CE">
          <w:rPr>
            <w:webHidden/>
          </w:rPr>
          <w:tab/>
        </w:r>
        <w:r w:rsidRPr="00B657CE">
          <w:rPr>
            <w:webHidden/>
          </w:rPr>
          <w:fldChar w:fldCharType="begin"/>
        </w:r>
        <w:r w:rsidR="00152547" w:rsidRPr="00B657CE">
          <w:rPr>
            <w:webHidden/>
          </w:rPr>
          <w:instrText xml:space="preserve"> PAGEREF _Toc434398265 \h </w:instrText>
        </w:r>
        <w:r w:rsidRPr="00B657CE">
          <w:rPr>
            <w:webHidden/>
          </w:rPr>
        </w:r>
        <w:r w:rsidRPr="00B657CE">
          <w:rPr>
            <w:webHidden/>
          </w:rPr>
          <w:fldChar w:fldCharType="separate"/>
        </w:r>
        <w:r w:rsidR="00152547" w:rsidRPr="00B657CE">
          <w:rPr>
            <w:webHidden/>
          </w:rPr>
          <w:t>11</w:t>
        </w:r>
        <w:r w:rsidRPr="00B657CE">
          <w:rPr>
            <w:webHidden/>
          </w:rPr>
          <w:fldChar w:fldCharType="end"/>
        </w:r>
      </w:hyperlink>
    </w:p>
    <w:p w:rsidR="00152547" w:rsidRPr="000E016F" w:rsidRDefault="00DC122C" w:rsidP="00152547">
      <w:pPr>
        <w:pStyle w:val="27"/>
        <w:rPr>
          <w:noProof/>
          <w:sz w:val="24"/>
          <w:szCs w:val="24"/>
        </w:rPr>
      </w:pPr>
      <w:hyperlink w:anchor="_Toc434398266" w:history="1">
        <w:r w:rsidR="00152547" w:rsidRPr="00B657CE">
          <w:rPr>
            <w:rStyle w:val="afc"/>
            <w:rFonts w:ascii="Times New Roman" w:hAnsi="Times New Roman" w:cs="Times New Roman"/>
            <w:noProof/>
            <w:sz w:val="24"/>
            <w:szCs w:val="24"/>
          </w:rPr>
          <w:t>Расположение в системе расселения и административно-территориальное устройство</w:t>
        </w:r>
        <w:r w:rsidR="00152547" w:rsidRPr="00B657CE">
          <w:rPr>
            <w:noProof/>
            <w:webHidden/>
            <w:sz w:val="24"/>
            <w:szCs w:val="24"/>
          </w:rPr>
          <w:tab/>
        </w:r>
        <w:r w:rsidRPr="00B657CE">
          <w:rPr>
            <w:noProof/>
            <w:webHidden/>
            <w:sz w:val="24"/>
            <w:szCs w:val="24"/>
          </w:rPr>
          <w:fldChar w:fldCharType="begin"/>
        </w:r>
        <w:r w:rsidR="00152547" w:rsidRPr="00B657CE">
          <w:rPr>
            <w:noProof/>
            <w:webHidden/>
            <w:sz w:val="24"/>
            <w:szCs w:val="24"/>
          </w:rPr>
          <w:instrText xml:space="preserve"> PAGEREF _Toc434398266 \h </w:instrText>
        </w:r>
        <w:r w:rsidRPr="00B657CE">
          <w:rPr>
            <w:noProof/>
            <w:webHidden/>
            <w:sz w:val="24"/>
            <w:szCs w:val="24"/>
          </w:rPr>
        </w:r>
        <w:r w:rsidRPr="00B657CE">
          <w:rPr>
            <w:noProof/>
            <w:webHidden/>
            <w:sz w:val="24"/>
            <w:szCs w:val="24"/>
          </w:rPr>
          <w:fldChar w:fldCharType="separate"/>
        </w:r>
        <w:r w:rsidR="00152547" w:rsidRPr="00B657CE">
          <w:rPr>
            <w:noProof/>
            <w:webHidden/>
            <w:sz w:val="24"/>
            <w:szCs w:val="24"/>
          </w:rPr>
          <w:t>11</w:t>
        </w:r>
        <w:r w:rsidRPr="00B657CE">
          <w:rPr>
            <w:noProof/>
            <w:webHidden/>
            <w:sz w:val="24"/>
            <w:szCs w:val="24"/>
          </w:rPr>
          <w:fldChar w:fldCharType="end"/>
        </w:r>
      </w:hyperlink>
    </w:p>
    <w:p w:rsidR="00152547" w:rsidRPr="000E016F" w:rsidRDefault="00DC122C" w:rsidP="00152547">
      <w:pPr>
        <w:pStyle w:val="27"/>
        <w:rPr>
          <w:noProof/>
          <w:sz w:val="24"/>
          <w:szCs w:val="24"/>
        </w:rPr>
      </w:pPr>
      <w:hyperlink w:anchor="_Toc434398267" w:history="1">
        <w:r w:rsidR="00152547" w:rsidRPr="00B657CE">
          <w:rPr>
            <w:rStyle w:val="afc"/>
            <w:rFonts w:ascii="Times New Roman" w:hAnsi="Times New Roman" w:cs="Times New Roman"/>
            <w:noProof/>
            <w:sz w:val="24"/>
            <w:szCs w:val="24"/>
          </w:rPr>
          <w:t>Природно-климатические условия</w:t>
        </w:r>
        <w:r w:rsidR="00152547" w:rsidRPr="00B657CE">
          <w:rPr>
            <w:noProof/>
            <w:webHidden/>
            <w:sz w:val="24"/>
            <w:szCs w:val="24"/>
          </w:rPr>
          <w:tab/>
        </w:r>
        <w:r w:rsidRPr="00B657CE">
          <w:rPr>
            <w:noProof/>
            <w:webHidden/>
            <w:sz w:val="24"/>
            <w:szCs w:val="24"/>
          </w:rPr>
          <w:fldChar w:fldCharType="begin"/>
        </w:r>
        <w:r w:rsidR="00152547" w:rsidRPr="00B657CE">
          <w:rPr>
            <w:noProof/>
            <w:webHidden/>
            <w:sz w:val="24"/>
            <w:szCs w:val="24"/>
          </w:rPr>
          <w:instrText xml:space="preserve"> PAGEREF _Toc434398267 \h </w:instrText>
        </w:r>
        <w:r w:rsidRPr="00B657CE">
          <w:rPr>
            <w:noProof/>
            <w:webHidden/>
            <w:sz w:val="24"/>
            <w:szCs w:val="24"/>
          </w:rPr>
        </w:r>
        <w:r w:rsidRPr="00B657CE">
          <w:rPr>
            <w:noProof/>
            <w:webHidden/>
            <w:sz w:val="24"/>
            <w:szCs w:val="24"/>
          </w:rPr>
          <w:fldChar w:fldCharType="separate"/>
        </w:r>
        <w:r w:rsidR="00152547" w:rsidRPr="00B657CE">
          <w:rPr>
            <w:noProof/>
            <w:webHidden/>
            <w:sz w:val="24"/>
            <w:szCs w:val="24"/>
          </w:rPr>
          <w:t>11</w:t>
        </w:r>
        <w:r w:rsidRPr="00B657CE">
          <w:rPr>
            <w:noProof/>
            <w:webHidden/>
            <w:sz w:val="24"/>
            <w:szCs w:val="24"/>
          </w:rPr>
          <w:fldChar w:fldCharType="end"/>
        </w:r>
      </w:hyperlink>
    </w:p>
    <w:p w:rsidR="00152547" w:rsidRPr="000E016F" w:rsidRDefault="00DC122C" w:rsidP="00152547">
      <w:pPr>
        <w:pStyle w:val="16"/>
        <w:rPr>
          <w:rFonts w:ascii="Calibri" w:hAnsi="Calibri"/>
        </w:rPr>
      </w:pPr>
      <w:hyperlink w:anchor="_Toc434398268" w:history="1">
        <w:r w:rsidR="00152547" w:rsidRPr="00B657CE">
          <w:rPr>
            <w:rStyle w:val="afc"/>
            <w:b/>
          </w:rPr>
          <w:t>Социально-демографический состав и плотность населения на территории</w:t>
        </w:r>
        <w:r w:rsidR="00152547" w:rsidRPr="00B657CE">
          <w:rPr>
            <w:webHidden/>
          </w:rPr>
          <w:tab/>
        </w:r>
        <w:r w:rsidRPr="00B657CE">
          <w:rPr>
            <w:webHidden/>
          </w:rPr>
          <w:fldChar w:fldCharType="begin"/>
        </w:r>
        <w:r w:rsidR="00152547" w:rsidRPr="00B657CE">
          <w:rPr>
            <w:webHidden/>
          </w:rPr>
          <w:instrText xml:space="preserve"> PAGEREF _Toc434398268 \h </w:instrText>
        </w:r>
        <w:r w:rsidRPr="00B657CE">
          <w:rPr>
            <w:webHidden/>
          </w:rPr>
        </w:r>
        <w:r w:rsidRPr="00B657CE">
          <w:rPr>
            <w:webHidden/>
          </w:rPr>
          <w:fldChar w:fldCharType="separate"/>
        </w:r>
        <w:r w:rsidR="00152547" w:rsidRPr="00B657CE">
          <w:rPr>
            <w:webHidden/>
          </w:rPr>
          <w:t>13</w:t>
        </w:r>
        <w:r w:rsidRPr="00B657CE">
          <w:rPr>
            <w:webHidden/>
          </w:rPr>
          <w:fldChar w:fldCharType="end"/>
        </w:r>
      </w:hyperlink>
    </w:p>
    <w:p w:rsidR="00152547" w:rsidRPr="000E016F" w:rsidRDefault="00DC122C" w:rsidP="00152547">
      <w:pPr>
        <w:pStyle w:val="16"/>
        <w:rPr>
          <w:rFonts w:ascii="Calibri" w:hAnsi="Calibri"/>
        </w:rPr>
      </w:pPr>
      <w:hyperlink w:anchor="_Toc434398269" w:history="1">
        <w:r w:rsidR="00152547" w:rsidRPr="00B657CE">
          <w:rPr>
            <w:rStyle w:val="afc"/>
            <w:b/>
          </w:rPr>
          <w:t>Анализ планов и программ комплексного социально-экономического развития</w:t>
        </w:r>
        <w:r w:rsidR="00152547" w:rsidRPr="00B657CE">
          <w:rPr>
            <w:webHidden/>
          </w:rPr>
          <w:tab/>
        </w:r>
        <w:r w:rsidRPr="00B657CE">
          <w:rPr>
            <w:webHidden/>
          </w:rPr>
          <w:fldChar w:fldCharType="begin"/>
        </w:r>
        <w:r w:rsidR="00152547" w:rsidRPr="00B657CE">
          <w:rPr>
            <w:webHidden/>
          </w:rPr>
          <w:instrText xml:space="preserve"> PAGEREF _Toc434398269 \h </w:instrText>
        </w:r>
        <w:r w:rsidRPr="00B657CE">
          <w:rPr>
            <w:webHidden/>
          </w:rPr>
        </w:r>
        <w:r w:rsidRPr="00B657CE">
          <w:rPr>
            <w:webHidden/>
          </w:rPr>
          <w:fldChar w:fldCharType="separate"/>
        </w:r>
        <w:r w:rsidR="00152547" w:rsidRPr="00B657CE">
          <w:rPr>
            <w:webHidden/>
          </w:rPr>
          <w:t>16</w:t>
        </w:r>
        <w:r w:rsidRPr="00B657CE">
          <w:rPr>
            <w:webHidden/>
          </w:rPr>
          <w:fldChar w:fldCharType="end"/>
        </w:r>
      </w:hyperlink>
    </w:p>
    <w:p w:rsidR="00152547" w:rsidRPr="000E016F" w:rsidRDefault="00DC122C" w:rsidP="00152547">
      <w:pPr>
        <w:pStyle w:val="16"/>
        <w:rPr>
          <w:rFonts w:ascii="Calibri" w:hAnsi="Calibri"/>
        </w:rPr>
      </w:pPr>
      <w:hyperlink w:anchor="_Toc434398270" w:history="1">
        <w:r w:rsidR="00152547" w:rsidRPr="00B657CE">
          <w:rPr>
            <w:rStyle w:val="afc"/>
            <w:b/>
          </w:rPr>
          <w:t>Система учреждений обслуживания</w:t>
        </w:r>
        <w:r w:rsidR="00152547" w:rsidRPr="00B657CE">
          <w:rPr>
            <w:webHidden/>
          </w:rPr>
          <w:tab/>
        </w:r>
        <w:r w:rsidRPr="00B657CE">
          <w:rPr>
            <w:webHidden/>
          </w:rPr>
          <w:fldChar w:fldCharType="begin"/>
        </w:r>
        <w:r w:rsidR="00152547" w:rsidRPr="00B657CE">
          <w:rPr>
            <w:webHidden/>
          </w:rPr>
          <w:instrText xml:space="preserve"> PAGEREF _Toc434398270 \h </w:instrText>
        </w:r>
        <w:r w:rsidRPr="00B657CE">
          <w:rPr>
            <w:webHidden/>
          </w:rPr>
        </w:r>
        <w:r w:rsidRPr="00B657CE">
          <w:rPr>
            <w:webHidden/>
          </w:rPr>
          <w:fldChar w:fldCharType="separate"/>
        </w:r>
        <w:r w:rsidR="00152547" w:rsidRPr="00B657CE">
          <w:rPr>
            <w:webHidden/>
          </w:rPr>
          <w:t>17</w:t>
        </w:r>
        <w:r w:rsidRPr="00B657CE">
          <w:rPr>
            <w:webHidden/>
          </w:rPr>
          <w:fldChar w:fldCharType="end"/>
        </w:r>
      </w:hyperlink>
    </w:p>
    <w:p w:rsidR="00152547" w:rsidRPr="000E016F" w:rsidRDefault="00DC122C" w:rsidP="00152547">
      <w:pPr>
        <w:pStyle w:val="16"/>
        <w:rPr>
          <w:rFonts w:ascii="Calibri" w:hAnsi="Calibri"/>
        </w:rPr>
      </w:pPr>
      <w:hyperlink w:anchor="_Toc434398271" w:history="1">
        <w:r w:rsidR="00152547" w:rsidRPr="00B657CE">
          <w:rPr>
            <w:rStyle w:val="afc"/>
            <w:b/>
          </w:rPr>
          <w:t>Материалы по обоснованию расчетных показателей, содержащихся в основной части нормативов градостроительного проектирования</w:t>
        </w:r>
        <w:r w:rsidR="00152547" w:rsidRPr="00B657CE">
          <w:rPr>
            <w:webHidden/>
          </w:rPr>
          <w:tab/>
        </w:r>
        <w:r w:rsidRPr="00B657CE">
          <w:rPr>
            <w:webHidden/>
          </w:rPr>
          <w:fldChar w:fldCharType="begin"/>
        </w:r>
        <w:r w:rsidR="00152547" w:rsidRPr="00B657CE">
          <w:rPr>
            <w:webHidden/>
          </w:rPr>
          <w:instrText xml:space="preserve"> PAGEREF _Toc434398271 \h </w:instrText>
        </w:r>
        <w:r w:rsidRPr="00B657CE">
          <w:rPr>
            <w:webHidden/>
          </w:rPr>
        </w:r>
        <w:r w:rsidRPr="00B657CE">
          <w:rPr>
            <w:webHidden/>
          </w:rPr>
          <w:fldChar w:fldCharType="separate"/>
        </w:r>
        <w:r w:rsidR="00152547" w:rsidRPr="00B657CE">
          <w:rPr>
            <w:webHidden/>
          </w:rPr>
          <w:t>18</w:t>
        </w:r>
        <w:r w:rsidRPr="00B657CE">
          <w:rPr>
            <w:webHidden/>
          </w:rPr>
          <w:fldChar w:fldCharType="end"/>
        </w:r>
      </w:hyperlink>
    </w:p>
    <w:p w:rsidR="00152547" w:rsidRPr="000E016F" w:rsidRDefault="00DC122C" w:rsidP="00152547">
      <w:pPr>
        <w:pStyle w:val="27"/>
        <w:rPr>
          <w:noProof/>
          <w:sz w:val="24"/>
          <w:szCs w:val="24"/>
        </w:rPr>
      </w:pPr>
      <w:hyperlink w:anchor="_Toc434398272" w:history="1">
        <w:r w:rsidR="00152547" w:rsidRPr="00B657CE">
          <w:rPr>
            <w:rStyle w:val="afc"/>
            <w:rFonts w:ascii="Times New Roman" w:hAnsi="Times New Roman" w:cs="Times New Roman"/>
            <w:noProof/>
            <w:sz w:val="24"/>
            <w:szCs w:val="24"/>
          </w:rPr>
          <w:t>Раздел I. Объекты культуры, искусства, досуга и художественного творчества</w:t>
        </w:r>
        <w:r w:rsidR="00152547" w:rsidRPr="00B657CE">
          <w:rPr>
            <w:noProof/>
            <w:webHidden/>
            <w:sz w:val="24"/>
            <w:szCs w:val="24"/>
          </w:rPr>
          <w:tab/>
        </w:r>
        <w:r w:rsidRPr="00B657CE">
          <w:rPr>
            <w:noProof/>
            <w:webHidden/>
            <w:sz w:val="24"/>
            <w:szCs w:val="24"/>
          </w:rPr>
          <w:fldChar w:fldCharType="begin"/>
        </w:r>
        <w:r w:rsidR="00152547" w:rsidRPr="00B657CE">
          <w:rPr>
            <w:noProof/>
            <w:webHidden/>
            <w:sz w:val="24"/>
            <w:szCs w:val="24"/>
          </w:rPr>
          <w:instrText xml:space="preserve"> PAGEREF _Toc434398272 \h </w:instrText>
        </w:r>
        <w:r w:rsidRPr="00B657CE">
          <w:rPr>
            <w:noProof/>
            <w:webHidden/>
            <w:sz w:val="24"/>
            <w:szCs w:val="24"/>
          </w:rPr>
        </w:r>
        <w:r w:rsidRPr="00B657CE">
          <w:rPr>
            <w:noProof/>
            <w:webHidden/>
            <w:sz w:val="24"/>
            <w:szCs w:val="24"/>
          </w:rPr>
          <w:fldChar w:fldCharType="separate"/>
        </w:r>
        <w:r w:rsidR="00152547" w:rsidRPr="00B657CE">
          <w:rPr>
            <w:noProof/>
            <w:webHidden/>
            <w:sz w:val="24"/>
            <w:szCs w:val="24"/>
          </w:rPr>
          <w:t>18</w:t>
        </w:r>
        <w:r w:rsidRPr="00B657CE">
          <w:rPr>
            <w:noProof/>
            <w:webHidden/>
            <w:sz w:val="24"/>
            <w:szCs w:val="24"/>
          </w:rPr>
          <w:fldChar w:fldCharType="end"/>
        </w:r>
      </w:hyperlink>
    </w:p>
    <w:p w:rsidR="00152547" w:rsidRPr="000E016F" w:rsidRDefault="00DC122C" w:rsidP="00152547">
      <w:pPr>
        <w:pStyle w:val="27"/>
        <w:rPr>
          <w:noProof/>
          <w:sz w:val="24"/>
          <w:szCs w:val="24"/>
        </w:rPr>
      </w:pPr>
      <w:hyperlink w:anchor="_Toc434398273" w:history="1">
        <w:r w:rsidR="00152547" w:rsidRPr="00B657CE">
          <w:rPr>
            <w:rStyle w:val="afc"/>
            <w:rFonts w:ascii="Times New Roman" w:hAnsi="Times New Roman" w:cs="Times New Roman"/>
            <w:noProof/>
            <w:sz w:val="24"/>
            <w:szCs w:val="24"/>
          </w:rPr>
          <w:t xml:space="preserve">Раздел </w:t>
        </w:r>
        <w:r w:rsidR="00152547" w:rsidRPr="00B657CE">
          <w:rPr>
            <w:rStyle w:val="afc"/>
            <w:rFonts w:ascii="Times New Roman" w:hAnsi="Times New Roman" w:cs="Times New Roman"/>
            <w:noProof/>
            <w:sz w:val="24"/>
            <w:szCs w:val="24"/>
            <w:lang w:val="en-US"/>
          </w:rPr>
          <w:t>II</w:t>
        </w:r>
        <w:r w:rsidR="00152547" w:rsidRPr="00B657CE">
          <w:rPr>
            <w:rStyle w:val="afc"/>
            <w:rFonts w:ascii="Times New Roman" w:hAnsi="Times New Roman" w:cs="Times New Roman"/>
            <w:noProof/>
            <w:sz w:val="24"/>
            <w:szCs w:val="24"/>
          </w:rPr>
          <w:t>. Объекты образования</w:t>
        </w:r>
        <w:r w:rsidR="00152547" w:rsidRPr="00B657CE">
          <w:rPr>
            <w:noProof/>
            <w:webHidden/>
            <w:sz w:val="24"/>
            <w:szCs w:val="24"/>
          </w:rPr>
          <w:tab/>
        </w:r>
        <w:r w:rsidRPr="00B657CE">
          <w:rPr>
            <w:noProof/>
            <w:webHidden/>
            <w:sz w:val="24"/>
            <w:szCs w:val="24"/>
          </w:rPr>
          <w:fldChar w:fldCharType="begin"/>
        </w:r>
        <w:r w:rsidR="00152547" w:rsidRPr="00B657CE">
          <w:rPr>
            <w:noProof/>
            <w:webHidden/>
            <w:sz w:val="24"/>
            <w:szCs w:val="24"/>
          </w:rPr>
          <w:instrText xml:space="preserve"> PAGEREF _Toc434398273 \h </w:instrText>
        </w:r>
        <w:r w:rsidRPr="00B657CE">
          <w:rPr>
            <w:noProof/>
            <w:webHidden/>
            <w:sz w:val="24"/>
            <w:szCs w:val="24"/>
          </w:rPr>
        </w:r>
        <w:r w:rsidRPr="00B657CE">
          <w:rPr>
            <w:noProof/>
            <w:webHidden/>
            <w:sz w:val="24"/>
            <w:szCs w:val="24"/>
          </w:rPr>
          <w:fldChar w:fldCharType="separate"/>
        </w:r>
        <w:r w:rsidR="00152547" w:rsidRPr="00B657CE">
          <w:rPr>
            <w:noProof/>
            <w:webHidden/>
            <w:sz w:val="24"/>
            <w:szCs w:val="24"/>
          </w:rPr>
          <w:t>19</w:t>
        </w:r>
        <w:r w:rsidRPr="00B657CE">
          <w:rPr>
            <w:noProof/>
            <w:webHidden/>
            <w:sz w:val="24"/>
            <w:szCs w:val="24"/>
          </w:rPr>
          <w:fldChar w:fldCharType="end"/>
        </w:r>
      </w:hyperlink>
    </w:p>
    <w:p w:rsidR="00152547" w:rsidRPr="000E016F" w:rsidRDefault="00DC122C" w:rsidP="00152547">
      <w:pPr>
        <w:pStyle w:val="27"/>
        <w:rPr>
          <w:noProof/>
          <w:sz w:val="24"/>
          <w:szCs w:val="24"/>
        </w:rPr>
      </w:pPr>
      <w:hyperlink w:anchor="_Toc434398274" w:history="1">
        <w:r w:rsidR="00152547" w:rsidRPr="00B657CE">
          <w:rPr>
            <w:rStyle w:val="afc"/>
            <w:rFonts w:ascii="Times New Roman" w:hAnsi="Times New Roman" w:cs="Times New Roman"/>
            <w:noProof/>
            <w:sz w:val="24"/>
            <w:szCs w:val="24"/>
          </w:rPr>
          <w:t xml:space="preserve">Раздел </w:t>
        </w:r>
        <w:r w:rsidR="00152547" w:rsidRPr="00B657CE">
          <w:rPr>
            <w:rStyle w:val="afc"/>
            <w:rFonts w:ascii="Times New Roman" w:hAnsi="Times New Roman" w:cs="Times New Roman"/>
            <w:noProof/>
            <w:sz w:val="24"/>
            <w:szCs w:val="24"/>
            <w:lang w:val="en-US"/>
          </w:rPr>
          <w:t>III</w:t>
        </w:r>
        <w:r w:rsidR="00152547" w:rsidRPr="00B657CE">
          <w:rPr>
            <w:rStyle w:val="afc"/>
            <w:rFonts w:ascii="Times New Roman" w:hAnsi="Times New Roman" w:cs="Times New Roman"/>
            <w:noProof/>
            <w:sz w:val="24"/>
            <w:szCs w:val="24"/>
          </w:rPr>
          <w:t>. Объекты услуг связи, общественного питания, торговли, бытового обслуживания и иных услуг для населения</w:t>
        </w:r>
        <w:r w:rsidR="00152547" w:rsidRPr="00B657CE">
          <w:rPr>
            <w:noProof/>
            <w:webHidden/>
            <w:sz w:val="24"/>
            <w:szCs w:val="24"/>
          </w:rPr>
          <w:tab/>
        </w:r>
        <w:r w:rsidRPr="00B657CE">
          <w:rPr>
            <w:noProof/>
            <w:webHidden/>
            <w:sz w:val="24"/>
            <w:szCs w:val="24"/>
          </w:rPr>
          <w:fldChar w:fldCharType="begin"/>
        </w:r>
        <w:r w:rsidR="00152547" w:rsidRPr="00B657CE">
          <w:rPr>
            <w:noProof/>
            <w:webHidden/>
            <w:sz w:val="24"/>
            <w:szCs w:val="24"/>
          </w:rPr>
          <w:instrText xml:space="preserve"> PAGEREF _Toc434398274 \h </w:instrText>
        </w:r>
        <w:r w:rsidRPr="00B657CE">
          <w:rPr>
            <w:noProof/>
            <w:webHidden/>
            <w:sz w:val="24"/>
            <w:szCs w:val="24"/>
          </w:rPr>
        </w:r>
        <w:r w:rsidRPr="00B657CE">
          <w:rPr>
            <w:noProof/>
            <w:webHidden/>
            <w:sz w:val="24"/>
            <w:szCs w:val="24"/>
          </w:rPr>
          <w:fldChar w:fldCharType="separate"/>
        </w:r>
        <w:r w:rsidR="00152547" w:rsidRPr="00B657CE">
          <w:rPr>
            <w:noProof/>
            <w:webHidden/>
            <w:sz w:val="24"/>
            <w:szCs w:val="24"/>
          </w:rPr>
          <w:t>21</w:t>
        </w:r>
        <w:r w:rsidRPr="00B657CE">
          <w:rPr>
            <w:noProof/>
            <w:webHidden/>
            <w:sz w:val="24"/>
            <w:szCs w:val="24"/>
          </w:rPr>
          <w:fldChar w:fldCharType="end"/>
        </w:r>
      </w:hyperlink>
    </w:p>
    <w:p w:rsidR="00152547" w:rsidRPr="000E016F" w:rsidRDefault="00DC122C" w:rsidP="00152547">
      <w:pPr>
        <w:pStyle w:val="27"/>
        <w:rPr>
          <w:noProof/>
          <w:sz w:val="24"/>
          <w:szCs w:val="24"/>
        </w:rPr>
      </w:pPr>
      <w:hyperlink w:anchor="_Toc434398275" w:history="1">
        <w:r w:rsidR="00152547" w:rsidRPr="00B657CE">
          <w:rPr>
            <w:rStyle w:val="afc"/>
            <w:rFonts w:ascii="Times New Roman" w:hAnsi="Times New Roman" w:cs="Times New Roman"/>
            <w:noProof/>
            <w:sz w:val="24"/>
            <w:szCs w:val="24"/>
          </w:rPr>
          <w:t>Раздел I</w:t>
        </w:r>
        <w:r w:rsidR="00152547" w:rsidRPr="00B657CE">
          <w:rPr>
            <w:rStyle w:val="afc"/>
            <w:rFonts w:ascii="Times New Roman" w:hAnsi="Times New Roman" w:cs="Times New Roman"/>
            <w:noProof/>
            <w:sz w:val="24"/>
            <w:szCs w:val="24"/>
            <w:lang w:val="en-US"/>
          </w:rPr>
          <w:t>V</w:t>
        </w:r>
        <w:r w:rsidR="00152547" w:rsidRPr="00B657CE">
          <w:rPr>
            <w:rStyle w:val="afc"/>
            <w:rFonts w:ascii="Times New Roman" w:hAnsi="Times New Roman" w:cs="Times New Roman"/>
            <w:noProof/>
            <w:sz w:val="24"/>
            <w:szCs w:val="24"/>
          </w:rPr>
          <w:t>. Объекты физической культуры и спорта</w:t>
        </w:r>
        <w:r w:rsidR="00152547" w:rsidRPr="00B657CE">
          <w:rPr>
            <w:noProof/>
            <w:webHidden/>
            <w:sz w:val="24"/>
            <w:szCs w:val="24"/>
          </w:rPr>
          <w:tab/>
        </w:r>
        <w:r w:rsidRPr="00B657CE">
          <w:rPr>
            <w:noProof/>
            <w:webHidden/>
            <w:sz w:val="24"/>
            <w:szCs w:val="24"/>
          </w:rPr>
          <w:fldChar w:fldCharType="begin"/>
        </w:r>
        <w:r w:rsidR="00152547" w:rsidRPr="00B657CE">
          <w:rPr>
            <w:noProof/>
            <w:webHidden/>
            <w:sz w:val="24"/>
            <w:szCs w:val="24"/>
          </w:rPr>
          <w:instrText xml:space="preserve"> PAGEREF _Toc434398275 \h </w:instrText>
        </w:r>
        <w:r w:rsidRPr="00B657CE">
          <w:rPr>
            <w:noProof/>
            <w:webHidden/>
            <w:sz w:val="24"/>
            <w:szCs w:val="24"/>
          </w:rPr>
        </w:r>
        <w:r w:rsidRPr="00B657CE">
          <w:rPr>
            <w:noProof/>
            <w:webHidden/>
            <w:sz w:val="24"/>
            <w:szCs w:val="24"/>
          </w:rPr>
          <w:fldChar w:fldCharType="separate"/>
        </w:r>
        <w:r w:rsidR="00152547" w:rsidRPr="00B657CE">
          <w:rPr>
            <w:noProof/>
            <w:webHidden/>
            <w:sz w:val="24"/>
            <w:szCs w:val="24"/>
          </w:rPr>
          <w:t>22</w:t>
        </w:r>
        <w:r w:rsidRPr="00B657CE">
          <w:rPr>
            <w:noProof/>
            <w:webHidden/>
            <w:sz w:val="24"/>
            <w:szCs w:val="24"/>
          </w:rPr>
          <w:fldChar w:fldCharType="end"/>
        </w:r>
      </w:hyperlink>
    </w:p>
    <w:p w:rsidR="00152547" w:rsidRPr="000E016F" w:rsidRDefault="00DC122C" w:rsidP="00152547">
      <w:pPr>
        <w:pStyle w:val="27"/>
        <w:rPr>
          <w:noProof/>
          <w:sz w:val="24"/>
          <w:szCs w:val="24"/>
        </w:rPr>
      </w:pPr>
      <w:hyperlink w:anchor="_Toc434398276" w:history="1">
        <w:r w:rsidR="00152547" w:rsidRPr="00B657CE">
          <w:rPr>
            <w:rStyle w:val="afc"/>
            <w:rFonts w:ascii="Times New Roman" w:hAnsi="Times New Roman" w:cs="Times New Roman"/>
            <w:noProof/>
            <w:sz w:val="24"/>
            <w:szCs w:val="24"/>
          </w:rPr>
          <w:t>Раздел V. Объекты автомобильного транспорта</w:t>
        </w:r>
        <w:r w:rsidR="00152547" w:rsidRPr="00B657CE">
          <w:rPr>
            <w:noProof/>
            <w:webHidden/>
            <w:sz w:val="24"/>
            <w:szCs w:val="24"/>
          </w:rPr>
          <w:tab/>
        </w:r>
        <w:r w:rsidRPr="00B657CE">
          <w:rPr>
            <w:noProof/>
            <w:webHidden/>
            <w:sz w:val="24"/>
            <w:szCs w:val="24"/>
          </w:rPr>
          <w:fldChar w:fldCharType="begin"/>
        </w:r>
        <w:r w:rsidR="00152547" w:rsidRPr="00B657CE">
          <w:rPr>
            <w:noProof/>
            <w:webHidden/>
            <w:sz w:val="24"/>
            <w:szCs w:val="24"/>
          </w:rPr>
          <w:instrText xml:space="preserve"> PAGEREF _Toc434398276 \h </w:instrText>
        </w:r>
        <w:r w:rsidRPr="00B657CE">
          <w:rPr>
            <w:noProof/>
            <w:webHidden/>
            <w:sz w:val="24"/>
            <w:szCs w:val="24"/>
          </w:rPr>
        </w:r>
        <w:r w:rsidRPr="00B657CE">
          <w:rPr>
            <w:noProof/>
            <w:webHidden/>
            <w:sz w:val="24"/>
            <w:szCs w:val="24"/>
          </w:rPr>
          <w:fldChar w:fldCharType="separate"/>
        </w:r>
        <w:r w:rsidR="00152547" w:rsidRPr="00B657CE">
          <w:rPr>
            <w:noProof/>
            <w:webHidden/>
            <w:sz w:val="24"/>
            <w:szCs w:val="24"/>
          </w:rPr>
          <w:t>23</w:t>
        </w:r>
        <w:r w:rsidRPr="00B657CE">
          <w:rPr>
            <w:noProof/>
            <w:webHidden/>
            <w:sz w:val="24"/>
            <w:szCs w:val="24"/>
          </w:rPr>
          <w:fldChar w:fldCharType="end"/>
        </w:r>
      </w:hyperlink>
    </w:p>
    <w:p w:rsidR="00152547" w:rsidRPr="000E016F" w:rsidRDefault="00DC122C" w:rsidP="00152547">
      <w:pPr>
        <w:pStyle w:val="27"/>
        <w:rPr>
          <w:noProof/>
          <w:sz w:val="24"/>
          <w:szCs w:val="24"/>
        </w:rPr>
      </w:pPr>
      <w:hyperlink w:anchor="_Toc434398277" w:history="1">
        <w:r w:rsidR="00152547" w:rsidRPr="00B657CE">
          <w:rPr>
            <w:rStyle w:val="afc"/>
            <w:rFonts w:ascii="Times New Roman" w:hAnsi="Times New Roman" w:cs="Times New Roman"/>
            <w:noProof/>
            <w:sz w:val="24"/>
            <w:szCs w:val="24"/>
          </w:rPr>
          <w:t>Раздел V</w:t>
        </w:r>
        <w:r w:rsidR="00152547" w:rsidRPr="00B657CE">
          <w:rPr>
            <w:rStyle w:val="afc"/>
            <w:rFonts w:ascii="Times New Roman" w:hAnsi="Times New Roman" w:cs="Times New Roman"/>
            <w:noProof/>
            <w:sz w:val="24"/>
            <w:szCs w:val="24"/>
            <w:lang w:val="en-US"/>
          </w:rPr>
          <w:t>I</w:t>
        </w:r>
        <w:r w:rsidR="00152547" w:rsidRPr="00B657CE">
          <w:rPr>
            <w:rStyle w:val="afc"/>
            <w:rFonts w:ascii="Times New Roman" w:hAnsi="Times New Roman" w:cs="Times New Roman"/>
            <w:noProof/>
            <w:sz w:val="24"/>
            <w:szCs w:val="24"/>
          </w:rPr>
          <w:t>. Объекты электроснабжения</w:t>
        </w:r>
        <w:r w:rsidR="00152547" w:rsidRPr="00B657CE">
          <w:rPr>
            <w:noProof/>
            <w:webHidden/>
            <w:sz w:val="24"/>
            <w:szCs w:val="24"/>
          </w:rPr>
          <w:tab/>
        </w:r>
        <w:r w:rsidRPr="00B657CE">
          <w:rPr>
            <w:noProof/>
            <w:webHidden/>
            <w:sz w:val="24"/>
            <w:szCs w:val="24"/>
          </w:rPr>
          <w:fldChar w:fldCharType="begin"/>
        </w:r>
        <w:r w:rsidR="00152547" w:rsidRPr="00B657CE">
          <w:rPr>
            <w:noProof/>
            <w:webHidden/>
            <w:sz w:val="24"/>
            <w:szCs w:val="24"/>
          </w:rPr>
          <w:instrText xml:space="preserve"> PAGEREF _Toc434398277 \h </w:instrText>
        </w:r>
        <w:r w:rsidRPr="00B657CE">
          <w:rPr>
            <w:noProof/>
            <w:webHidden/>
            <w:sz w:val="24"/>
            <w:szCs w:val="24"/>
          </w:rPr>
        </w:r>
        <w:r w:rsidRPr="00B657CE">
          <w:rPr>
            <w:noProof/>
            <w:webHidden/>
            <w:sz w:val="24"/>
            <w:szCs w:val="24"/>
          </w:rPr>
          <w:fldChar w:fldCharType="separate"/>
        </w:r>
        <w:r w:rsidR="00152547" w:rsidRPr="00B657CE">
          <w:rPr>
            <w:noProof/>
            <w:webHidden/>
            <w:sz w:val="24"/>
            <w:szCs w:val="24"/>
          </w:rPr>
          <w:t>24</w:t>
        </w:r>
        <w:r w:rsidRPr="00B657CE">
          <w:rPr>
            <w:noProof/>
            <w:webHidden/>
            <w:sz w:val="24"/>
            <w:szCs w:val="24"/>
          </w:rPr>
          <w:fldChar w:fldCharType="end"/>
        </w:r>
      </w:hyperlink>
    </w:p>
    <w:p w:rsidR="00152547" w:rsidRPr="000E016F" w:rsidRDefault="00DC122C" w:rsidP="00152547">
      <w:pPr>
        <w:pStyle w:val="27"/>
        <w:rPr>
          <w:noProof/>
          <w:sz w:val="24"/>
          <w:szCs w:val="24"/>
        </w:rPr>
      </w:pPr>
      <w:hyperlink w:anchor="_Toc434398278" w:history="1">
        <w:r w:rsidR="00152547" w:rsidRPr="00B657CE">
          <w:rPr>
            <w:rStyle w:val="afc"/>
            <w:rFonts w:ascii="Times New Roman" w:hAnsi="Times New Roman" w:cs="Times New Roman"/>
            <w:noProof/>
            <w:sz w:val="24"/>
            <w:szCs w:val="24"/>
          </w:rPr>
          <w:t xml:space="preserve">Раздел </w:t>
        </w:r>
        <w:r w:rsidR="00152547" w:rsidRPr="00B657CE">
          <w:rPr>
            <w:rStyle w:val="afc"/>
            <w:rFonts w:ascii="Times New Roman" w:hAnsi="Times New Roman" w:cs="Times New Roman"/>
            <w:noProof/>
            <w:sz w:val="24"/>
            <w:szCs w:val="24"/>
            <w:lang w:val="en-US"/>
          </w:rPr>
          <w:t>VII</w:t>
        </w:r>
        <w:r w:rsidR="00152547" w:rsidRPr="00B657CE">
          <w:rPr>
            <w:rStyle w:val="afc"/>
            <w:rFonts w:ascii="Times New Roman" w:hAnsi="Times New Roman" w:cs="Times New Roman"/>
            <w:noProof/>
            <w:sz w:val="24"/>
            <w:szCs w:val="24"/>
          </w:rPr>
          <w:t>. Объекты газоснабжения</w:t>
        </w:r>
        <w:r w:rsidR="00152547" w:rsidRPr="00B657CE">
          <w:rPr>
            <w:noProof/>
            <w:webHidden/>
            <w:sz w:val="24"/>
            <w:szCs w:val="24"/>
          </w:rPr>
          <w:tab/>
        </w:r>
        <w:r w:rsidRPr="00B657CE">
          <w:rPr>
            <w:noProof/>
            <w:webHidden/>
            <w:sz w:val="24"/>
            <w:szCs w:val="24"/>
          </w:rPr>
          <w:fldChar w:fldCharType="begin"/>
        </w:r>
        <w:r w:rsidR="00152547" w:rsidRPr="00B657CE">
          <w:rPr>
            <w:noProof/>
            <w:webHidden/>
            <w:sz w:val="24"/>
            <w:szCs w:val="24"/>
          </w:rPr>
          <w:instrText xml:space="preserve"> PAGEREF _Toc434398278 \h </w:instrText>
        </w:r>
        <w:r w:rsidRPr="00B657CE">
          <w:rPr>
            <w:noProof/>
            <w:webHidden/>
            <w:sz w:val="24"/>
            <w:szCs w:val="24"/>
          </w:rPr>
        </w:r>
        <w:r w:rsidRPr="00B657CE">
          <w:rPr>
            <w:noProof/>
            <w:webHidden/>
            <w:sz w:val="24"/>
            <w:szCs w:val="24"/>
          </w:rPr>
          <w:fldChar w:fldCharType="separate"/>
        </w:r>
        <w:r w:rsidR="00152547" w:rsidRPr="00B657CE">
          <w:rPr>
            <w:noProof/>
            <w:webHidden/>
            <w:sz w:val="24"/>
            <w:szCs w:val="24"/>
          </w:rPr>
          <w:t>25</w:t>
        </w:r>
        <w:r w:rsidRPr="00B657CE">
          <w:rPr>
            <w:noProof/>
            <w:webHidden/>
            <w:sz w:val="24"/>
            <w:szCs w:val="24"/>
          </w:rPr>
          <w:fldChar w:fldCharType="end"/>
        </w:r>
      </w:hyperlink>
    </w:p>
    <w:p w:rsidR="00152547" w:rsidRPr="000E016F" w:rsidRDefault="00DC122C" w:rsidP="00152547">
      <w:pPr>
        <w:pStyle w:val="27"/>
        <w:rPr>
          <w:noProof/>
          <w:sz w:val="24"/>
          <w:szCs w:val="24"/>
        </w:rPr>
      </w:pPr>
      <w:hyperlink w:anchor="_Toc434398279" w:history="1">
        <w:r w:rsidR="00152547" w:rsidRPr="00B657CE">
          <w:rPr>
            <w:rStyle w:val="afc"/>
            <w:rFonts w:ascii="Times New Roman" w:hAnsi="Times New Roman" w:cs="Times New Roman"/>
            <w:noProof/>
            <w:sz w:val="24"/>
            <w:szCs w:val="24"/>
          </w:rPr>
          <w:t xml:space="preserve">Раздел </w:t>
        </w:r>
        <w:r w:rsidR="00152547" w:rsidRPr="00B657CE">
          <w:rPr>
            <w:rStyle w:val="afc"/>
            <w:rFonts w:ascii="Times New Roman" w:hAnsi="Times New Roman" w:cs="Times New Roman"/>
            <w:noProof/>
            <w:sz w:val="24"/>
            <w:szCs w:val="24"/>
            <w:lang w:val="en-US"/>
          </w:rPr>
          <w:t>VIII</w:t>
        </w:r>
        <w:r w:rsidR="00152547" w:rsidRPr="00B657CE">
          <w:rPr>
            <w:rStyle w:val="afc"/>
            <w:rFonts w:ascii="Times New Roman" w:hAnsi="Times New Roman" w:cs="Times New Roman"/>
            <w:noProof/>
            <w:sz w:val="24"/>
            <w:szCs w:val="24"/>
          </w:rPr>
          <w:t>. Объекты, предназначенные для утилизации и переработки бытовых и промышленных отходов.</w:t>
        </w:r>
        <w:r w:rsidR="00152547" w:rsidRPr="00B657CE">
          <w:rPr>
            <w:noProof/>
            <w:webHidden/>
            <w:sz w:val="24"/>
            <w:szCs w:val="24"/>
          </w:rPr>
          <w:tab/>
        </w:r>
        <w:r w:rsidRPr="00B657CE">
          <w:rPr>
            <w:noProof/>
            <w:webHidden/>
            <w:sz w:val="24"/>
            <w:szCs w:val="24"/>
          </w:rPr>
          <w:fldChar w:fldCharType="begin"/>
        </w:r>
        <w:r w:rsidR="00152547" w:rsidRPr="00B657CE">
          <w:rPr>
            <w:noProof/>
            <w:webHidden/>
            <w:sz w:val="24"/>
            <w:szCs w:val="24"/>
          </w:rPr>
          <w:instrText xml:space="preserve"> PAGEREF _Toc434398279 \h </w:instrText>
        </w:r>
        <w:r w:rsidRPr="00B657CE">
          <w:rPr>
            <w:noProof/>
            <w:webHidden/>
            <w:sz w:val="24"/>
            <w:szCs w:val="24"/>
          </w:rPr>
        </w:r>
        <w:r w:rsidRPr="00B657CE">
          <w:rPr>
            <w:noProof/>
            <w:webHidden/>
            <w:sz w:val="24"/>
            <w:szCs w:val="24"/>
          </w:rPr>
          <w:fldChar w:fldCharType="separate"/>
        </w:r>
        <w:r w:rsidR="00152547" w:rsidRPr="00B657CE">
          <w:rPr>
            <w:noProof/>
            <w:webHidden/>
            <w:sz w:val="24"/>
            <w:szCs w:val="24"/>
          </w:rPr>
          <w:t>25</w:t>
        </w:r>
        <w:r w:rsidRPr="00B657CE">
          <w:rPr>
            <w:noProof/>
            <w:webHidden/>
            <w:sz w:val="24"/>
            <w:szCs w:val="24"/>
          </w:rPr>
          <w:fldChar w:fldCharType="end"/>
        </w:r>
      </w:hyperlink>
    </w:p>
    <w:p w:rsidR="00152547" w:rsidRPr="000E016F" w:rsidRDefault="00DC122C" w:rsidP="00152547">
      <w:pPr>
        <w:pStyle w:val="27"/>
        <w:rPr>
          <w:noProof/>
          <w:sz w:val="24"/>
          <w:szCs w:val="24"/>
        </w:rPr>
      </w:pPr>
      <w:hyperlink w:anchor="_Toc434398280" w:history="1">
        <w:r w:rsidR="00152547" w:rsidRPr="00B657CE">
          <w:rPr>
            <w:rStyle w:val="afc"/>
            <w:rFonts w:ascii="Times New Roman" w:hAnsi="Times New Roman" w:cs="Times New Roman"/>
            <w:noProof/>
            <w:sz w:val="24"/>
            <w:szCs w:val="24"/>
          </w:rPr>
          <w:t xml:space="preserve">Раздел </w:t>
        </w:r>
        <w:r w:rsidR="00152547" w:rsidRPr="00B657CE">
          <w:rPr>
            <w:rStyle w:val="afc"/>
            <w:rFonts w:ascii="Times New Roman" w:hAnsi="Times New Roman" w:cs="Times New Roman"/>
            <w:noProof/>
            <w:sz w:val="24"/>
            <w:szCs w:val="24"/>
            <w:lang w:val="en-US"/>
          </w:rPr>
          <w:t>IX</w:t>
        </w:r>
        <w:r w:rsidR="00152547" w:rsidRPr="00B657CE">
          <w:rPr>
            <w:rStyle w:val="afc"/>
            <w:rFonts w:ascii="Times New Roman" w:hAnsi="Times New Roman" w:cs="Times New Roman"/>
            <w:noProof/>
            <w:sz w:val="24"/>
            <w:szCs w:val="24"/>
          </w:rPr>
          <w:t>. Объекты, включая земельные участки, предназначенные для содержания на территории муниципального района межпоселенческих мест захоронения и организации ритуальных услуг</w:t>
        </w:r>
        <w:r w:rsidR="00152547" w:rsidRPr="00B657CE">
          <w:rPr>
            <w:noProof/>
            <w:webHidden/>
            <w:sz w:val="24"/>
            <w:szCs w:val="24"/>
          </w:rPr>
          <w:tab/>
        </w:r>
        <w:r w:rsidRPr="00B657CE">
          <w:rPr>
            <w:noProof/>
            <w:webHidden/>
            <w:sz w:val="24"/>
            <w:szCs w:val="24"/>
          </w:rPr>
          <w:fldChar w:fldCharType="begin"/>
        </w:r>
        <w:r w:rsidR="00152547" w:rsidRPr="00B657CE">
          <w:rPr>
            <w:noProof/>
            <w:webHidden/>
            <w:sz w:val="24"/>
            <w:szCs w:val="24"/>
          </w:rPr>
          <w:instrText xml:space="preserve"> PAGEREF _Toc434398280 \h </w:instrText>
        </w:r>
        <w:r w:rsidRPr="00B657CE">
          <w:rPr>
            <w:noProof/>
            <w:webHidden/>
            <w:sz w:val="24"/>
            <w:szCs w:val="24"/>
          </w:rPr>
        </w:r>
        <w:r w:rsidRPr="00B657CE">
          <w:rPr>
            <w:noProof/>
            <w:webHidden/>
            <w:sz w:val="24"/>
            <w:szCs w:val="24"/>
          </w:rPr>
          <w:fldChar w:fldCharType="separate"/>
        </w:r>
        <w:r w:rsidR="00152547" w:rsidRPr="00B657CE">
          <w:rPr>
            <w:noProof/>
            <w:webHidden/>
            <w:sz w:val="24"/>
            <w:szCs w:val="24"/>
          </w:rPr>
          <w:t>26</w:t>
        </w:r>
        <w:r w:rsidRPr="00B657CE">
          <w:rPr>
            <w:noProof/>
            <w:webHidden/>
            <w:sz w:val="24"/>
            <w:szCs w:val="24"/>
          </w:rPr>
          <w:fldChar w:fldCharType="end"/>
        </w:r>
      </w:hyperlink>
    </w:p>
    <w:p w:rsidR="00152547" w:rsidRPr="000E016F" w:rsidRDefault="00DC122C" w:rsidP="00152547">
      <w:pPr>
        <w:pStyle w:val="27"/>
        <w:rPr>
          <w:noProof/>
          <w:sz w:val="24"/>
          <w:szCs w:val="24"/>
        </w:rPr>
      </w:pPr>
      <w:hyperlink w:anchor="_Toc434398281" w:history="1">
        <w:r w:rsidR="00152547" w:rsidRPr="00B657CE">
          <w:rPr>
            <w:rStyle w:val="afc"/>
            <w:rFonts w:ascii="Times New Roman" w:hAnsi="Times New Roman" w:cs="Times New Roman"/>
            <w:noProof/>
            <w:sz w:val="24"/>
            <w:szCs w:val="24"/>
          </w:rPr>
          <w:t>Раздел X. Объекты гражданской обороны, необходимые для предупреждения чрезвычайных ситуаций</w:t>
        </w:r>
        <w:r w:rsidR="00152547" w:rsidRPr="00B657CE">
          <w:rPr>
            <w:noProof/>
            <w:webHidden/>
            <w:sz w:val="24"/>
            <w:szCs w:val="24"/>
          </w:rPr>
          <w:tab/>
        </w:r>
        <w:r w:rsidRPr="00B657CE">
          <w:rPr>
            <w:noProof/>
            <w:webHidden/>
            <w:sz w:val="24"/>
            <w:szCs w:val="24"/>
          </w:rPr>
          <w:fldChar w:fldCharType="begin"/>
        </w:r>
        <w:r w:rsidR="00152547" w:rsidRPr="00B657CE">
          <w:rPr>
            <w:noProof/>
            <w:webHidden/>
            <w:sz w:val="24"/>
            <w:szCs w:val="24"/>
          </w:rPr>
          <w:instrText xml:space="preserve"> PAGEREF _Toc434398281 \h </w:instrText>
        </w:r>
        <w:r w:rsidRPr="00B657CE">
          <w:rPr>
            <w:noProof/>
            <w:webHidden/>
            <w:sz w:val="24"/>
            <w:szCs w:val="24"/>
          </w:rPr>
        </w:r>
        <w:r w:rsidRPr="00B657CE">
          <w:rPr>
            <w:noProof/>
            <w:webHidden/>
            <w:sz w:val="24"/>
            <w:szCs w:val="24"/>
          </w:rPr>
          <w:fldChar w:fldCharType="separate"/>
        </w:r>
        <w:r w:rsidR="00152547" w:rsidRPr="00B657CE">
          <w:rPr>
            <w:noProof/>
            <w:webHidden/>
            <w:sz w:val="24"/>
            <w:szCs w:val="24"/>
          </w:rPr>
          <w:t>27</w:t>
        </w:r>
        <w:r w:rsidRPr="00B657CE">
          <w:rPr>
            <w:noProof/>
            <w:webHidden/>
            <w:sz w:val="24"/>
            <w:szCs w:val="24"/>
          </w:rPr>
          <w:fldChar w:fldCharType="end"/>
        </w:r>
      </w:hyperlink>
    </w:p>
    <w:p w:rsidR="00152547" w:rsidRPr="000E016F" w:rsidRDefault="00DC122C" w:rsidP="00152547">
      <w:pPr>
        <w:pStyle w:val="27"/>
        <w:rPr>
          <w:noProof/>
          <w:sz w:val="24"/>
          <w:szCs w:val="24"/>
        </w:rPr>
      </w:pPr>
      <w:hyperlink w:anchor="_Toc434398282" w:history="1">
        <w:r w:rsidR="00152547" w:rsidRPr="00B657CE">
          <w:rPr>
            <w:rStyle w:val="afc"/>
            <w:rFonts w:ascii="Times New Roman" w:hAnsi="Times New Roman" w:cs="Times New Roman"/>
            <w:noProof/>
            <w:sz w:val="24"/>
            <w:szCs w:val="24"/>
          </w:rPr>
          <w:t xml:space="preserve">Раздел </w:t>
        </w:r>
        <w:r w:rsidR="00152547" w:rsidRPr="00B657CE">
          <w:rPr>
            <w:rStyle w:val="afc"/>
            <w:rFonts w:ascii="Times New Roman" w:hAnsi="Times New Roman" w:cs="Times New Roman"/>
            <w:noProof/>
            <w:sz w:val="24"/>
            <w:szCs w:val="24"/>
            <w:lang w:val="en-US"/>
          </w:rPr>
          <w:t>XI</w:t>
        </w:r>
        <w:r w:rsidR="00152547" w:rsidRPr="00B657CE">
          <w:rPr>
            <w:rStyle w:val="afc"/>
            <w:rFonts w:ascii="Times New Roman" w:hAnsi="Times New Roman" w:cs="Times New Roman"/>
            <w:noProof/>
            <w:sz w:val="24"/>
            <w:szCs w:val="24"/>
          </w:rPr>
          <w:t>. Объекты, необходимые для обеспечения безопасности людей на водных объектах</w:t>
        </w:r>
        <w:r w:rsidR="00152547" w:rsidRPr="00B657CE">
          <w:rPr>
            <w:noProof/>
            <w:webHidden/>
            <w:sz w:val="24"/>
            <w:szCs w:val="24"/>
          </w:rPr>
          <w:tab/>
        </w:r>
        <w:r w:rsidRPr="00B657CE">
          <w:rPr>
            <w:noProof/>
            <w:webHidden/>
            <w:sz w:val="24"/>
            <w:szCs w:val="24"/>
          </w:rPr>
          <w:fldChar w:fldCharType="begin"/>
        </w:r>
        <w:r w:rsidR="00152547" w:rsidRPr="00B657CE">
          <w:rPr>
            <w:noProof/>
            <w:webHidden/>
            <w:sz w:val="24"/>
            <w:szCs w:val="24"/>
          </w:rPr>
          <w:instrText xml:space="preserve"> PAGEREF _Toc434398282 \h </w:instrText>
        </w:r>
        <w:r w:rsidRPr="00B657CE">
          <w:rPr>
            <w:noProof/>
            <w:webHidden/>
            <w:sz w:val="24"/>
            <w:szCs w:val="24"/>
          </w:rPr>
        </w:r>
        <w:r w:rsidRPr="00B657CE">
          <w:rPr>
            <w:noProof/>
            <w:webHidden/>
            <w:sz w:val="24"/>
            <w:szCs w:val="24"/>
          </w:rPr>
          <w:fldChar w:fldCharType="separate"/>
        </w:r>
        <w:r w:rsidR="00152547" w:rsidRPr="00B657CE">
          <w:rPr>
            <w:noProof/>
            <w:webHidden/>
            <w:sz w:val="24"/>
            <w:szCs w:val="24"/>
          </w:rPr>
          <w:t>28</w:t>
        </w:r>
        <w:r w:rsidRPr="00B657CE">
          <w:rPr>
            <w:noProof/>
            <w:webHidden/>
            <w:sz w:val="24"/>
            <w:szCs w:val="24"/>
          </w:rPr>
          <w:fldChar w:fldCharType="end"/>
        </w:r>
      </w:hyperlink>
    </w:p>
    <w:p w:rsidR="00152547" w:rsidRPr="000E016F" w:rsidRDefault="00DC122C" w:rsidP="00152547">
      <w:pPr>
        <w:pStyle w:val="27"/>
        <w:rPr>
          <w:noProof/>
          <w:sz w:val="24"/>
          <w:szCs w:val="24"/>
        </w:rPr>
      </w:pPr>
      <w:hyperlink w:anchor="_Toc434398283" w:history="1">
        <w:r w:rsidR="00152547" w:rsidRPr="00B657CE">
          <w:rPr>
            <w:rStyle w:val="afc"/>
            <w:rFonts w:ascii="Times New Roman" w:hAnsi="Times New Roman" w:cs="Times New Roman"/>
            <w:noProof/>
            <w:sz w:val="24"/>
            <w:szCs w:val="24"/>
          </w:rPr>
          <w:t>Техническое задание</w:t>
        </w:r>
        <w:r w:rsidR="00152547" w:rsidRPr="00B657CE">
          <w:rPr>
            <w:noProof/>
            <w:webHidden/>
            <w:sz w:val="24"/>
            <w:szCs w:val="24"/>
          </w:rPr>
          <w:tab/>
        </w:r>
        <w:r w:rsidRPr="00B657CE">
          <w:rPr>
            <w:noProof/>
            <w:webHidden/>
            <w:sz w:val="24"/>
            <w:szCs w:val="24"/>
          </w:rPr>
          <w:fldChar w:fldCharType="begin"/>
        </w:r>
        <w:r w:rsidR="00152547" w:rsidRPr="00B657CE">
          <w:rPr>
            <w:noProof/>
            <w:webHidden/>
            <w:sz w:val="24"/>
            <w:szCs w:val="24"/>
          </w:rPr>
          <w:instrText xml:space="preserve"> PAGEREF _Toc434398283 \h </w:instrText>
        </w:r>
        <w:r w:rsidRPr="00B657CE">
          <w:rPr>
            <w:noProof/>
            <w:webHidden/>
            <w:sz w:val="24"/>
            <w:szCs w:val="24"/>
          </w:rPr>
        </w:r>
        <w:r w:rsidRPr="00B657CE">
          <w:rPr>
            <w:noProof/>
            <w:webHidden/>
            <w:sz w:val="24"/>
            <w:szCs w:val="24"/>
          </w:rPr>
          <w:fldChar w:fldCharType="separate"/>
        </w:r>
        <w:r w:rsidR="00152547" w:rsidRPr="00B657CE">
          <w:rPr>
            <w:noProof/>
            <w:webHidden/>
            <w:sz w:val="24"/>
            <w:szCs w:val="24"/>
          </w:rPr>
          <w:t>29</w:t>
        </w:r>
        <w:r w:rsidRPr="00B657CE">
          <w:rPr>
            <w:noProof/>
            <w:webHidden/>
            <w:sz w:val="24"/>
            <w:szCs w:val="24"/>
          </w:rPr>
          <w:fldChar w:fldCharType="end"/>
        </w:r>
      </w:hyperlink>
    </w:p>
    <w:p w:rsidR="00152547" w:rsidRPr="00FE381F" w:rsidRDefault="00DC122C" w:rsidP="00152547">
      <w:pPr>
        <w:pStyle w:val="1f1"/>
      </w:pPr>
      <w:r w:rsidRPr="00B657CE">
        <w:rPr>
          <w:b w:val="0"/>
          <w:bCs/>
          <w:noProof/>
          <w:sz w:val="24"/>
          <w:szCs w:val="24"/>
        </w:rPr>
        <w:fldChar w:fldCharType="end"/>
      </w:r>
      <w:bookmarkStart w:id="9" w:name="_Toc434398258"/>
      <w:r w:rsidR="00152547">
        <w:rPr>
          <w:b w:val="0"/>
          <w:bCs/>
          <w:noProof/>
          <w:sz w:val="24"/>
          <w:szCs w:val="24"/>
        </w:rPr>
        <w:br w:type="page"/>
      </w:r>
      <w:r w:rsidR="00152547" w:rsidRPr="00FE381F">
        <w:t>Состав документации</w:t>
      </w:r>
      <w:bookmarkEnd w:id="9"/>
    </w:p>
    <w:tbl>
      <w:tblPr>
        <w:tblW w:w="101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4"/>
        <w:gridCol w:w="2036"/>
        <w:gridCol w:w="5386"/>
        <w:gridCol w:w="1701"/>
      </w:tblGrid>
      <w:tr w:rsidR="00152547" w:rsidRPr="005E21CE" w:rsidTr="005C0026">
        <w:trPr>
          <w:cantSplit/>
          <w:trHeight w:val="379"/>
        </w:trPr>
        <w:tc>
          <w:tcPr>
            <w:tcW w:w="994" w:type="dxa"/>
            <w:vAlign w:val="center"/>
          </w:tcPr>
          <w:p w:rsidR="00152547" w:rsidRPr="005E21CE" w:rsidRDefault="00152547" w:rsidP="005C0026">
            <w:pPr>
              <w:rPr>
                <w:rFonts w:ascii="Times New Roman" w:hAnsi="Times New Roman" w:cs="Times New Roman"/>
                <w:sz w:val="24"/>
                <w:szCs w:val="24"/>
              </w:rPr>
            </w:pPr>
            <w:r w:rsidRPr="005E21CE">
              <w:rPr>
                <w:rFonts w:ascii="Times New Roman" w:hAnsi="Times New Roman" w:cs="Times New Roman"/>
                <w:sz w:val="24"/>
                <w:szCs w:val="24"/>
              </w:rPr>
              <w:br w:type="page"/>
              <w:t>Номер тома</w:t>
            </w:r>
          </w:p>
        </w:tc>
        <w:tc>
          <w:tcPr>
            <w:tcW w:w="2036" w:type="dxa"/>
            <w:vAlign w:val="center"/>
          </w:tcPr>
          <w:p w:rsidR="00152547" w:rsidRPr="005E21CE" w:rsidRDefault="00152547" w:rsidP="005C0026">
            <w:pPr>
              <w:rPr>
                <w:rFonts w:ascii="Times New Roman" w:hAnsi="Times New Roman" w:cs="Times New Roman"/>
                <w:sz w:val="24"/>
                <w:szCs w:val="24"/>
              </w:rPr>
            </w:pPr>
            <w:r w:rsidRPr="005E21CE">
              <w:rPr>
                <w:rFonts w:ascii="Times New Roman" w:hAnsi="Times New Roman" w:cs="Times New Roman"/>
                <w:sz w:val="24"/>
                <w:szCs w:val="24"/>
              </w:rPr>
              <w:t>Обозначение</w:t>
            </w:r>
          </w:p>
        </w:tc>
        <w:tc>
          <w:tcPr>
            <w:tcW w:w="5386" w:type="dxa"/>
            <w:vAlign w:val="center"/>
          </w:tcPr>
          <w:p w:rsidR="00152547" w:rsidRPr="005E21CE" w:rsidRDefault="00152547" w:rsidP="005C0026">
            <w:pPr>
              <w:jc w:val="center"/>
              <w:rPr>
                <w:rFonts w:cs="Times New Roman"/>
                <w:b/>
                <w:szCs w:val="24"/>
              </w:rPr>
            </w:pPr>
            <w:bookmarkStart w:id="10" w:name="_Toc429639459"/>
            <w:bookmarkStart w:id="11" w:name="_Toc429640904"/>
            <w:bookmarkStart w:id="12" w:name="_Toc429641212"/>
            <w:bookmarkStart w:id="13" w:name="_Toc429642062"/>
            <w:bookmarkStart w:id="14" w:name="_Toc429642275"/>
            <w:bookmarkStart w:id="15" w:name="_Toc429642413"/>
            <w:bookmarkStart w:id="16" w:name="_Toc429642686"/>
            <w:r w:rsidRPr="007934AF">
              <w:rPr>
                <w:rFonts w:ascii="Times New Roman" w:hAnsi="Times New Roman" w:cs="Times New Roman"/>
                <w:sz w:val="24"/>
                <w:szCs w:val="24"/>
              </w:rPr>
              <w:t>Наименование</w:t>
            </w:r>
            <w:bookmarkEnd w:id="10"/>
            <w:bookmarkEnd w:id="11"/>
            <w:bookmarkEnd w:id="12"/>
            <w:bookmarkEnd w:id="13"/>
            <w:bookmarkEnd w:id="14"/>
            <w:bookmarkEnd w:id="15"/>
            <w:bookmarkEnd w:id="16"/>
          </w:p>
        </w:tc>
        <w:tc>
          <w:tcPr>
            <w:tcW w:w="1701" w:type="dxa"/>
            <w:vAlign w:val="center"/>
          </w:tcPr>
          <w:p w:rsidR="00152547" w:rsidRPr="005E21CE" w:rsidRDefault="00152547" w:rsidP="005C0026">
            <w:pPr>
              <w:rPr>
                <w:rFonts w:ascii="Times New Roman" w:hAnsi="Times New Roman" w:cs="Times New Roman"/>
                <w:sz w:val="24"/>
                <w:szCs w:val="24"/>
              </w:rPr>
            </w:pPr>
            <w:r w:rsidRPr="005E21CE">
              <w:rPr>
                <w:rFonts w:ascii="Times New Roman" w:hAnsi="Times New Roman" w:cs="Times New Roman"/>
                <w:sz w:val="24"/>
                <w:szCs w:val="24"/>
              </w:rPr>
              <w:t>Примечание</w:t>
            </w:r>
          </w:p>
        </w:tc>
      </w:tr>
      <w:tr w:rsidR="00152547" w:rsidRPr="005E21CE" w:rsidTr="005C0026">
        <w:trPr>
          <w:cantSplit/>
          <w:trHeight w:val="379"/>
        </w:trPr>
        <w:tc>
          <w:tcPr>
            <w:tcW w:w="994" w:type="dxa"/>
            <w:vAlign w:val="center"/>
          </w:tcPr>
          <w:p w:rsidR="00152547" w:rsidRPr="005E21CE" w:rsidRDefault="00152547" w:rsidP="005C0026">
            <w:pPr>
              <w:pStyle w:val="ad"/>
              <w:tabs>
                <w:tab w:val="left" w:pos="708"/>
              </w:tabs>
              <w:ind w:left="-182" w:right="-108" w:firstLine="142"/>
              <w:jc w:val="center"/>
              <w:rPr>
                <w:bCs/>
                <w:szCs w:val="24"/>
              </w:rPr>
            </w:pPr>
            <w:r w:rsidRPr="005E21CE">
              <w:rPr>
                <w:bCs/>
                <w:szCs w:val="24"/>
              </w:rPr>
              <w:t>1</w:t>
            </w:r>
          </w:p>
        </w:tc>
        <w:tc>
          <w:tcPr>
            <w:tcW w:w="2036" w:type="dxa"/>
            <w:vAlign w:val="center"/>
          </w:tcPr>
          <w:p w:rsidR="00152547" w:rsidRPr="005E21CE" w:rsidRDefault="00152547" w:rsidP="005C0026">
            <w:pPr>
              <w:pStyle w:val="ad"/>
              <w:tabs>
                <w:tab w:val="left" w:pos="708"/>
              </w:tabs>
              <w:ind w:left="12" w:hanging="69"/>
              <w:jc w:val="center"/>
              <w:rPr>
                <w:bCs/>
                <w:szCs w:val="24"/>
              </w:rPr>
            </w:pPr>
            <w:r>
              <w:rPr>
                <w:bCs/>
                <w:szCs w:val="24"/>
              </w:rPr>
              <w:t>15-23</w:t>
            </w:r>
            <w:r w:rsidRPr="005E21CE">
              <w:rPr>
                <w:bCs/>
                <w:szCs w:val="24"/>
              </w:rPr>
              <w:t>-МНГП-ОЧ</w:t>
            </w:r>
          </w:p>
        </w:tc>
        <w:tc>
          <w:tcPr>
            <w:tcW w:w="5386" w:type="dxa"/>
          </w:tcPr>
          <w:p w:rsidR="00152547" w:rsidRPr="005E21CE" w:rsidRDefault="00152547" w:rsidP="005C0026">
            <w:pPr>
              <w:spacing w:after="0" w:line="240" w:lineRule="auto"/>
              <w:rPr>
                <w:rFonts w:ascii="Times New Roman" w:hAnsi="Times New Roman" w:cs="Times New Roman"/>
                <w:b/>
                <w:sz w:val="24"/>
                <w:szCs w:val="24"/>
              </w:rPr>
            </w:pPr>
            <w:r w:rsidRPr="005E21CE">
              <w:rPr>
                <w:rFonts w:ascii="Times New Roman" w:hAnsi="Times New Roman" w:cs="Times New Roman"/>
                <w:b/>
                <w:sz w:val="24"/>
                <w:szCs w:val="24"/>
              </w:rPr>
              <w:t>Основная часть проекта. Правила и область применения</w:t>
            </w:r>
          </w:p>
        </w:tc>
        <w:tc>
          <w:tcPr>
            <w:tcW w:w="1701" w:type="dxa"/>
            <w:vAlign w:val="center"/>
          </w:tcPr>
          <w:p w:rsidR="00152547" w:rsidRPr="005E21CE" w:rsidRDefault="00152547" w:rsidP="005C0026">
            <w:pPr>
              <w:spacing w:after="0" w:line="240" w:lineRule="auto"/>
              <w:ind w:left="-108" w:right="-109"/>
              <w:jc w:val="center"/>
              <w:rPr>
                <w:rFonts w:ascii="Times New Roman" w:hAnsi="Times New Roman" w:cs="Times New Roman"/>
                <w:sz w:val="24"/>
                <w:szCs w:val="24"/>
              </w:rPr>
            </w:pPr>
            <w:r>
              <w:rPr>
                <w:rFonts w:ascii="Times New Roman" w:hAnsi="Times New Roman" w:cs="Times New Roman"/>
                <w:sz w:val="24"/>
                <w:szCs w:val="24"/>
              </w:rPr>
              <w:t>2 экз.</w:t>
            </w:r>
          </w:p>
        </w:tc>
      </w:tr>
      <w:tr w:rsidR="00152547" w:rsidRPr="005E21CE" w:rsidTr="005C0026">
        <w:trPr>
          <w:cantSplit/>
          <w:trHeight w:val="379"/>
        </w:trPr>
        <w:tc>
          <w:tcPr>
            <w:tcW w:w="994" w:type="dxa"/>
            <w:vAlign w:val="center"/>
          </w:tcPr>
          <w:p w:rsidR="00152547" w:rsidRPr="005E21CE" w:rsidRDefault="00152547" w:rsidP="005C0026">
            <w:pPr>
              <w:pStyle w:val="ad"/>
              <w:tabs>
                <w:tab w:val="left" w:pos="708"/>
              </w:tabs>
              <w:ind w:left="-182" w:right="-108" w:firstLine="142"/>
              <w:jc w:val="center"/>
              <w:rPr>
                <w:bCs/>
                <w:szCs w:val="24"/>
              </w:rPr>
            </w:pPr>
            <w:r w:rsidRPr="005E21CE">
              <w:rPr>
                <w:bCs/>
                <w:szCs w:val="24"/>
              </w:rPr>
              <w:t>2</w:t>
            </w:r>
          </w:p>
        </w:tc>
        <w:tc>
          <w:tcPr>
            <w:tcW w:w="2036" w:type="dxa"/>
            <w:vAlign w:val="center"/>
          </w:tcPr>
          <w:p w:rsidR="00152547" w:rsidRPr="005E21CE" w:rsidRDefault="00152547" w:rsidP="005C0026">
            <w:pPr>
              <w:pStyle w:val="ad"/>
              <w:tabs>
                <w:tab w:val="left" w:pos="708"/>
              </w:tabs>
              <w:ind w:left="12" w:hanging="69"/>
              <w:jc w:val="center"/>
              <w:rPr>
                <w:bCs/>
                <w:szCs w:val="24"/>
              </w:rPr>
            </w:pPr>
            <w:r>
              <w:rPr>
                <w:bCs/>
                <w:szCs w:val="24"/>
              </w:rPr>
              <w:t>15-23</w:t>
            </w:r>
            <w:r w:rsidRPr="005E21CE">
              <w:rPr>
                <w:bCs/>
                <w:szCs w:val="24"/>
              </w:rPr>
              <w:t>-МНГП-ОМ</w:t>
            </w:r>
          </w:p>
        </w:tc>
        <w:tc>
          <w:tcPr>
            <w:tcW w:w="5386" w:type="dxa"/>
          </w:tcPr>
          <w:p w:rsidR="00152547" w:rsidRPr="005E21CE" w:rsidRDefault="00152547" w:rsidP="005C0026">
            <w:pPr>
              <w:spacing w:after="0" w:line="240" w:lineRule="auto"/>
              <w:jc w:val="both"/>
              <w:rPr>
                <w:rFonts w:ascii="Times New Roman" w:hAnsi="Times New Roman" w:cs="Times New Roman"/>
                <w:b/>
                <w:sz w:val="24"/>
                <w:szCs w:val="24"/>
              </w:rPr>
            </w:pPr>
            <w:r w:rsidRPr="005E21CE">
              <w:rPr>
                <w:rFonts w:ascii="Times New Roman" w:hAnsi="Times New Roman" w:cs="Times New Roman"/>
                <w:b/>
                <w:sz w:val="24"/>
                <w:szCs w:val="24"/>
              </w:rPr>
              <w:t>Материалы по обоснованию расчетных показателей, содержащихся в основной части нормативов градостроительного проектирования</w:t>
            </w:r>
          </w:p>
        </w:tc>
        <w:tc>
          <w:tcPr>
            <w:tcW w:w="1701" w:type="dxa"/>
            <w:vAlign w:val="center"/>
          </w:tcPr>
          <w:p w:rsidR="00152547" w:rsidRPr="005E21CE" w:rsidRDefault="00152547" w:rsidP="005C0026">
            <w:pPr>
              <w:spacing w:after="0" w:line="240" w:lineRule="auto"/>
              <w:ind w:left="-108" w:right="-109"/>
              <w:jc w:val="center"/>
              <w:rPr>
                <w:rFonts w:ascii="Times New Roman" w:hAnsi="Times New Roman" w:cs="Times New Roman"/>
                <w:sz w:val="24"/>
                <w:szCs w:val="24"/>
              </w:rPr>
            </w:pPr>
            <w:r>
              <w:rPr>
                <w:rFonts w:ascii="Times New Roman" w:hAnsi="Times New Roman" w:cs="Times New Roman"/>
                <w:sz w:val="24"/>
                <w:szCs w:val="24"/>
              </w:rPr>
              <w:t>2 экз.</w:t>
            </w:r>
          </w:p>
        </w:tc>
      </w:tr>
      <w:tr w:rsidR="00152547" w:rsidRPr="005E21CE" w:rsidTr="005C0026">
        <w:trPr>
          <w:cantSplit/>
          <w:trHeight w:val="379"/>
        </w:trPr>
        <w:tc>
          <w:tcPr>
            <w:tcW w:w="994" w:type="dxa"/>
            <w:vAlign w:val="center"/>
          </w:tcPr>
          <w:p w:rsidR="00152547" w:rsidRPr="005E21CE" w:rsidRDefault="00152547" w:rsidP="005C0026">
            <w:pPr>
              <w:spacing w:after="0" w:line="240" w:lineRule="auto"/>
              <w:ind w:left="-108" w:right="-109"/>
              <w:jc w:val="center"/>
              <w:rPr>
                <w:rFonts w:ascii="Times New Roman" w:hAnsi="Times New Roman" w:cs="Times New Roman"/>
                <w:sz w:val="24"/>
                <w:szCs w:val="24"/>
              </w:rPr>
            </w:pPr>
          </w:p>
        </w:tc>
        <w:tc>
          <w:tcPr>
            <w:tcW w:w="2036" w:type="dxa"/>
            <w:vAlign w:val="center"/>
          </w:tcPr>
          <w:p w:rsidR="00152547" w:rsidRPr="005E21CE" w:rsidRDefault="00152547" w:rsidP="005C0026">
            <w:pPr>
              <w:pStyle w:val="ad"/>
              <w:tabs>
                <w:tab w:val="left" w:pos="708"/>
              </w:tabs>
              <w:ind w:left="12" w:right="-108"/>
              <w:jc w:val="center"/>
              <w:rPr>
                <w:b/>
                <w:bCs/>
                <w:szCs w:val="24"/>
              </w:rPr>
            </w:pPr>
          </w:p>
        </w:tc>
        <w:tc>
          <w:tcPr>
            <w:tcW w:w="5386" w:type="dxa"/>
          </w:tcPr>
          <w:p w:rsidR="00152547" w:rsidRPr="005E21CE" w:rsidRDefault="00152547" w:rsidP="005C0026">
            <w:pPr>
              <w:spacing w:after="0" w:line="240" w:lineRule="auto"/>
              <w:ind w:left="34"/>
              <w:rPr>
                <w:rFonts w:ascii="Times New Roman" w:hAnsi="Times New Roman" w:cs="Times New Roman"/>
                <w:b/>
                <w:sz w:val="24"/>
                <w:szCs w:val="24"/>
              </w:rPr>
            </w:pPr>
            <w:r w:rsidRPr="005E21CE">
              <w:rPr>
                <w:rFonts w:ascii="Times New Roman" w:hAnsi="Times New Roman" w:cs="Times New Roman"/>
                <w:b/>
                <w:sz w:val="24"/>
                <w:szCs w:val="24"/>
              </w:rPr>
              <w:t>Материалы проекта, передаваемые заказчику на электронных носителях</w:t>
            </w:r>
          </w:p>
        </w:tc>
        <w:tc>
          <w:tcPr>
            <w:tcW w:w="1701" w:type="dxa"/>
            <w:vAlign w:val="center"/>
          </w:tcPr>
          <w:p w:rsidR="00152547" w:rsidRPr="005E21CE" w:rsidRDefault="00152547" w:rsidP="005C0026">
            <w:pPr>
              <w:spacing w:after="0" w:line="240" w:lineRule="auto"/>
              <w:jc w:val="center"/>
              <w:rPr>
                <w:rFonts w:ascii="Times New Roman" w:hAnsi="Times New Roman" w:cs="Times New Roman"/>
                <w:sz w:val="24"/>
                <w:szCs w:val="24"/>
              </w:rPr>
            </w:pPr>
          </w:p>
        </w:tc>
      </w:tr>
      <w:tr w:rsidR="00152547" w:rsidRPr="005E21CE" w:rsidTr="005C0026">
        <w:trPr>
          <w:cantSplit/>
          <w:trHeight w:val="610"/>
        </w:trPr>
        <w:tc>
          <w:tcPr>
            <w:tcW w:w="994" w:type="dxa"/>
            <w:vAlign w:val="center"/>
          </w:tcPr>
          <w:p w:rsidR="00152547" w:rsidRPr="005E21CE" w:rsidRDefault="00152547" w:rsidP="005C0026">
            <w:pPr>
              <w:spacing w:after="0" w:line="240" w:lineRule="auto"/>
              <w:ind w:left="-108" w:right="-109"/>
              <w:jc w:val="center"/>
              <w:rPr>
                <w:rFonts w:ascii="Times New Roman" w:hAnsi="Times New Roman" w:cs="Times New Roman"/>
                <w:sz w:val="24"/>
                <w:szCs w:val="24"/>
              </w:rPr>
            </w:pPr>
          </w:p>
        </w:tc>
        <w:tc>
          <w:tcPr>
            <w:tcW w:w="2036" w:type="dxa"/>
            <w:vAlign w:val="center"/>
          </w:tcPr>
          <w:p w:rsidR="00152547" w:rsidRPr="005E21CE" w:rsidRDefault="00152547" w:rsidP="005C0026">
            <w:pPr>
              <w:pStyle w:val="ad"/>
              <w:tabs>
                <w:tab w:val="left" w:pos="708"/>
              </w:tabs>
              <w:ind w:right="-108"/>
              <w:jc w:val="center"/>
              <w:rPr>
                <w:bCs/>
                <w:szCs w:val="24"/>
              </w:rPr>
            </w:pPr>
            <w:r>
              <w:rPr>
                <w:bCs/>
                <w:szCs w:val="24"/>
              </w:rPr>
              <w:t>15-23</w:t>
            </w:r>
            <w:r w:rsidRPr="005E21CE">
              <w:rPr>
                <w:bCs/>
                <w:szCs w:val="24"/>
              </w:rPr>
              <w:t>-МНГП</w:t>
            </w:r>
          </w:p>
        </w:tc>
        <w:tc>
          <w:tcPr>
            <w:tcW w:w="5386" w:type="dxa"/>
          </w:tcPr>
          <w:p w:rsidR="00152547" w:rsidRPr="005E21CE" w:rsidRDefault="00152547" w:rsidP="005C0026">
            <w:pPr>
              <w:spacing w:after="0" w:line="240" w:lineRule="auto"/>
              <w:jc w:val="both"/>
              <w:rPr>
                <w:rFonts w:ascii="Times New Roman" w:hAnsi="Times New Roman" w:cs="Times New Roman"/>
                <w:sz w:val="24"/>
                <w:szCs w:val="24"/>
              </w:rPr>
            </w:pPr>
            <w:r w:rsidRPr="005E21CE">
              <w:rPr>
                <w:rFonts w:ascii="Times New Roman" w:hAnsi="Times New Roman" w:cs="Times New Roman"/>
                <w:sz w:val="24"/>
                <w:szCs w:val="24"/>
              </w:rPr>
              <w:t xml:space="preserve">CD – диск </w:t>
            </w:r>
          </w:p>
          <w:p w:rsidR="00152547" w:rsidRPr="005E21CE" w:rsidRDefault="00152547" w:rsidP="005C0026">
            <w:pPr>
              <w:spacing w:after="0" w:line="240" w:lineRule="auto"/>
              <w:jc w:val="both"/>
              <w:rPr>
                <w:rFonts w:ascii="Times New Roman" w:hAnsi="Times New Roman" w:cs="Times New Roman"/>
                <w:sz w:val="24"/>
                <w:szCs w:val="24"/>
              </w:rPr>
            </w:pPr>
            <w:r w:rsidRPr="005E21CE">
              <w:rPr>
                <w:rFonts w:ascii="Times New Roman" w:hAnsi="Times New Roman" w:cs="Times New Roman"/>
                <w:sz w:val="24"/>
                <w:szCs w:val="24"/>
              </w:rPr>
              <w:t xml:space="preserve">- в виде файлов в формате </w:t>
            </w:r>
            <w:r w:rsidRPr="005E21CE">
              <w:rPr>
                <w:rFonts w:ascii="Times New Roman" w:hAnsi="Times New Roman" w:cs="Times New Roman"/>
                <w:sz w:val="24"/>
                <w:szCs w:val="24"/>
                <w:lang w:val="en-US"/>
              </w:rPr>
              <w:t>Acrobat</w:t>
            </w:r>
            <w:r w:rsidRPr="005E21CE">
              <w:rPr>
                <w:rFonts w:ascii="Times New Roman" w:hAnsi="Times New Roman" w:cs="Times New Roman"/>
                <w:sz w:val="24"/>
                <w:szCs w:val="24"/>
              </w:rPr>
              <w:t xml:space="preserve"> </w:t>
            </w:r>
            <w:r w:rsidRPr="005E21CE">
              <w:rPr>
                <w:rFonts w:ascii="Times New Roman" w:hAnsi="Times New Roman" w:cs="Times New Roman"/>
                <w:sz w:val="24"/>
                <w:szCs w:val="24"/>
                <w:lang w:val="en-US"/>
              </w:rPr>
              <w:t>Reader</w:t>
            </w:r>
            <w:r w:rsidRPr="005E21CE">
              <w:rPr>
                <w:rFonts w:ascii="Times New Roman" w:hAnsi="Times New Roman" w:cs="Times New Roman"/>
                <w:sz w:val="24"/>
                <w:szCs w:val="24"/>
              </w:rPr>
              <w:t>;</w:t>
            </w:r>
          </w:p>
          <w:p w:rsidR="00152547" w:rsidRPr="005E21CE" w:rsidRDefault="00152547" w:rsidP="005C0026">
            <w:pPr>
              <w:spacing w:after="0" w:line="240" w:lineRule="auto"/>
              <w:jc w:val="both"/>
              <w:rPr>
                <w:rFonts w:ascii="Times New Roman" w:hAnsi="Times New Roman" w:cs="Times New Roman"/>
                <w:sz w:val="24"/>
                <w:szCs w:val="24"/>
              </w:rPr>
            </w:pPr>
            <w:r w:rsidRPr="005E21CE">
              <w:rPr>
                <w:rFonts w:ascii="Times New Roman" w:hAnsi="Times New Roman" w:cs="Times New Roman"/>
                <w:sz w:val="24"/>
                <w:szCs w:val="24"/>
              </w:rPr>
              <w:t xml:space="preserve">-текстовые и табличные материалы в виде файлов в соответствующих форматах </w:t>
            </w:r>
            <w:r w:rsidRPr="005E21CE">
              <w:rPr>
                <w:rFonts w:ascii="Times New Roman" w:hAnsi="Times New Roman" w:cs="Times New Roman"/>
                <w:sz w:val="24"/>
                <w:szCs w:val="24"/>
                <w:lang w:val="en-US"/>
              </w:rPr>
              <w:t>Microsoft</w:t>
            </w:r>
            <w:r w:rsidRPr="005E21CE">
              <w:rPr>
                <w:rFonts w:ascii="Times New Roman" w:hAnsi="Times New Roman" w:cs="Times New Roman"/>
                <w:sz w:val="24"/>
                <w:szCs w:val="24"/>
              </w:rPr>
              <w:t xml:space="preserve"> </w:t>
            </w:r>
            <w:r w:rsidRPr="005E21CE">
              <w:rPr>
                <w:rFonts w:ascii="Times New Roman" w:hAnsi="Times New Roman" w:cs="Times New Roman"/>
                <w:sz w:val="24"/>
                <w:szCs w:val="24"/>
                <w:lang w:val="en-US"/>
              </w:rPr>
              <w:t>Office</w:t>
            </w:r>
          </w:p>
          <w:p w:rsidR="00152547" w:rsidRPr="00152547" w:rsidRDefault="00152547" w:rsidP="005C0026">
            <w:pPr>
              <w:spacing w:after="0" w:line="240" w:lineRule="auto"/>
              <w:jc w:val="both"/>
              <w:rPr>
                <w:rFonts w:ascii="Times New Roman" w:hAnsi="Times New Roman" w:cs="Times New Roman"/>
                <w:sz w:val="24"/>
                <w:szCs w:val="24"/>
              </w:rPr>
            </w:pPr>
          </w:p>
        </w:tc>
        <w:tc>
          <w:tcPr>
            <w:tcW w:w="1701" w:type="dxa"/>
            <w:vAlign w:val="center"/>
          </w:tcPr>
          <w:p w:rsidR="00152547" w:rsidRPr="005E21CE" w:rsidRDefault="00152547" w:rsidP="005C0026">
            <w:pPr>
              <w:spacing w:after="0"/>
              <w:jc w:val="center"/>
              <w:rPr>
                <w:rFonts w:ascii="Times New Roman" w:hAnsi="Times New Roman" w:cs="Times New Roman"/>
                <w:sz w:val="24"/>
                <w:szCs w:val="24"/>
                <w:lang w:val="en-US"/>
              </w:rPr>
            </w:pPr>
            <w:r>
              <w:rPr>
                <w:rFonts w:ascii="Times New Roman" w:hAnsi="Times New Roman" w:cs="Times New Roman"/>
                <w:sz w:val="24"/>
                <w:szCs w:val="24"/>
              </w:rPr>
              <w:t>2 экз.</w:t>
            </w:r>
          </w:p>
        </w:tc>
      </w:tr>
    </w:tbl>
    <w:p w:rsidR="00152547" w:rsidRDefault="00152547" w:rsidP="00152547">
      <w:pPr>
        <w:pStyle w:val="TimesNewRoman18"/>
        <w:spacing w:after="120"/>
        <w:jc w:val="left"/>
        <w:rPr>
          <w:rFonts w:ascii="Century Gothic" w:hAnsi="Century Gothic" w:cs="Arial"/>
          <w:b w:val="0"/>
          <w:sz w:val="20"/>
          <w:szCs w:val="20"/>
        </w:rPr>
      </w:pPr>
    </w:p>
    <w:p w:rsidR="00152547" w:rsidRDefault="00152547" w:rsidP="00152547">
      <w:pPr>
        <w:pStyle w:val="TimesNewRoman18"/>
        <w:spacing w:after="120"/>
        <w:jc w:val="left"/>
        <w:rPr>
          <w:rFonts w:ascii="Century Gothic" w:hAnsi="Century Gothic" w:cs="Arial"/>
          <w:b w:val="0"/>
          <w:sz w:val="20"/>
          <w:szCs w:val="20"/>
        </w:rPr>
      </w:pPr>
    </w:p>
    <w:p w:rsidR="00152547" w:rsidRDefault="00152547" w:rsidP="00152547">
      <w:pPr>
        <w:pStyle w:val="TimesNewRoman18"/>
        <w:spacing w:after="120"/>
        <w:jc w:val="left"/>
        <w:rPr>
          <w:rFonts w:ascii="Century Gothic" w:hAnsi="Century Gothic" w:cs="Arial"/>
          <w:b w:val="0"/>
          <w:sz w:val="20"/>
          <w:szCs w:val="20"/>
        </w:rPr>
      </w:pPr>
    </w:p>
    <w:p w:rsidR="00152547" w:rsidRDefault="00152547" w:rsidP="00152547">
      <w:pPr>
        <w:pStyle w:val="TimesNewRoman18"/>
        <w:spacing w:after="120"/>
        <w:jc w:val="left"/>
        <w:rPr>
          <w:rFonts w:ascii="Century Gothic" w:hAnsi="Century Gothic" w:cs="Arial"/>
          <w:b w:val="0"/>
          <w:sz w:val="20"/>
          <w:szCs w:val="20"/>
        </w:rPr>
      </w:pPr>
    </w:p>
    <w:p w:rsidR="00152547" w:rsidRDefault="00152547" w:rsidP="00152547">
      <w:pPr>
        <w:pStyle w:val="TimesNewRoman18"/>
        <w:spacing w:after="120"/>
        <w:jc w:val="left"/>
        <w:rPr>
          <w:rFonts w:ascii="Century Gothic" w:hAnsi="Century Gothic" w:cs="Arial"/>
          <w:b w:val="0"/>
          <w:sz w:val="20"/>
          <w:szCs w:val="20"/>
        </w:rPr>
      </w:pPr>
    </w:p>
    <w:p w:rsidR="00152547" w:rsidRPr="00AD4498" w:rsidRDefault="00152547" w:rsidP="00152547">
      <w:pPr>
        <w:spacing w:after="0" w:line="240" w:lineRule="auto"/>
        <w:rPr>
          <w:rFonts w:ascii="Times New Roman" w:hAnsi="Times New Roman" w:cs="Times New Roman"/>
          <w:sz w:val="24"/>
          <w:szCs w:val="24"/>
        </w:rPr>
      </w:pPr>
      <w:r w:rsidRPr="00AD4498">
        <w:rPr>
          <w:rFonts w:ascii="Times New Roman" w:hAnsi="Times New Roman" w:cs="Times New Roman"/>
          <w:sz w:val="24"/>
          <w:szCs w:val="24"/>
        </w:rPr>
        <w:t>Проект выполнен в соответствии с действующими нормами, правилами и стандартами</w:t>
      </w:r>
    </w:p>
    <w:p w:rsidR="00152547" w:rsidRPr="00AD4498" w:rsidRDefault="00152547" w:rsidP="00152547">
      <w:pPr>
        <w:spacing w:after="0" w:line="240" w:lineRule="auto"/>
        <w:rPr>
          <w:rFonts w:ascii="Times New Roman" w:hAnsi="Times New Roman" w:cs="Times New Roman"/>
          <w:sz w:val="24"/>
          <w:szCs w:val="24"/>
        </w:rPr>
      </w:pPr>
    </w:p>
    <w:p w:rsidR="00152547" w:rsidRPr="00174FD8" w:rsidRDefault="00152547" w:rsidP="00152547">
      <w:pPr>
        <w:spacing w:after="0" w:line="240" w:lineRule="auto"/>
        <w:rPr>
          <w:rFonts w:ascii="Century Gothic" w:hAnsi="Century Gothic"/>
          <w:sz w:val="20"/>
          <w:szCs w:val="20"/>
        </w:rPr>
      </w:pPr>
    </w:p>
    <w:p w:rsidR="00152547" w:rsidRPr="00AD4498" w:rsidRDefault="00152547" w:rsidP="00152547">
      <w:pPr>
        <w:spacing w:after="120"/>
        <w:jc w:val="center"/>
        <w:rPr>
          <w:rFonts w:ascii="Times New Roman" w:hAnsi="Times New Roman" w:cs="Times New Roman"/>
          <w:b/>
          <w:sz w:val="24"/>
          <w:szCs w:val="24"/>
        </w:rPr>
      </w:pPr>
      <w:r w:rsidRPr="00AD4498">
        <w:rPr>
          <w:rFonts w:ascii="Times New Roman" w:hAnsi="Times New Roman" w:cs="Times New Roman"/>
          <w:b/>
          <w:bCs/>
          <w:sz w:val="24"/>
          <w:szCs w:val="24"/>
        </w:rPr>
        <w:t>ГАП                                                                                                                  В.А. Хотулева</w:t>
      </w:r>
    </w:p>
    <w:p w:rsidR="00152547" w:rsidRPr="00174FD8" w:rsidRDefault="00152547" w:rsidP="00152547">
      <w:pPr>
        <w:spacing w:before="120" w:after="120"/>
        <w:rPr>
          <w:rFonts w:ascii="Arial" w:hAnsi="Arial" w:cs="Arial"/>
          <w:b/>
          <w:sz w:val="24"/>
        </w:rPr>
      </w:pPr>
    </w:p>
    <w:p w:rsidR="00152547" w:rsidRPr="00315AA3" w:rsidRDefault="00152547" w:rsidP="00152547">
      <w:pPr>
        <w:pStyle w:val="1f1"/>
      </w:pPr>
      <w:r>
        <w:rPr>
          <w:rFonts w:ascii="Century Gothic" w:hAnsi="Century Gothic"/>
          <w:sz w:val="20"/>
          <w:szCs w:val="20"/>
        </w:rPr>
        <w:br w:type="page"/>
      </w:r>
      <w:bookmarkStart w:id="17" w:name="_Toc434398259"/>
      <w:bookmarkEnd w:id="2"/>
      <w:bookmarkEnd w:id="3"/>
      <w:bookmarkEnd w:id="4"/>
      <w:bookmarkEnd w:id="5"/>
      <w:bookmarkEnd w:id="6"/>
      <w:bookmarkEnd w:id="7"/>
      <w:bookmarkEnd w:id="8"/>
      <w:r w:rsidRPr="00315AA3">
        <w:t>Нормативно-</w:t>
      </w:r>
      <w:r w:rsidRPr="00B657CE">
        <w:t>правовая</w:t>
      </w:r>
      <w:r w:rsidRPr="00315AA3">
        <w:t xml:space="preserve"> база</w:t>
      </w:r>
      <w:bookmarkEnd w:id="17"/>
    </w:p>
    <w:p w:rsidR="00152547" w:rsidRPr="00F46213" w:rsidRDefault="00152547" w:rsidP="00152547">
      <w:pPr>
        <w:pStyle w:val="2f0"/>
      </w:pPr>
      <w:bookmarkStart w:id="18" w:name="_Toc431810616"/>
      <w:bookmarkStart w:id="19" w:name="_Toc434398260"/>
      <w:r w:rsidRPr="00F46213">
        <w:t>Федеральные законы</w:t>
      </w:r>
      <w:bookmarkEnd w:id="18"/>
      <w:bookmarkEnd w:id="19"/>
    </w:p>
    <w:p w:rsidR="00152547" w:rsidRPr="00315AA3" w:rsidRDefault="00152547" w:rsidP="00152547">
      <w:pPr>
        <w:pStyle w:val="afff4"/>
        <w:numPr>
          <w:ilvl w:val="0"/>
          <w:numId w:val="12"/>
        </w:numPr>
        <w:tabs>
          <w:tab w:val="clear" w:pos="851"/>
        </w:tabs>
        <w:ind w:left="0" w:firstLine="709"/>
        <w:rPr>
          <w:rFonts w:ascii="Times New Roman" w:hAnsi="Times New Roman"/>
          <w:szCs w:val="24"/>
          <w:lang w:eastAsia="ru-RU"/>
        </w:rPr>
      </w:pPr>
      <w:r w:rsidRPr="00315AA3">
        <w:rPr>
          <w:rFonts w:ascii="Times New Roman" w:hAnsi="Times New Roman"/>
          <w:szCs w:val="24"/>
          <w:lang w:eastAsia="ru-RU"/>
        </w:rPr>
        <w:t>Градостроительный кодекс Российской Федерации от 29 декабря 2004 года № 190-ФЗ;</w:t>
      </w:r>
    </w:p>
    <w:p w:rsidR="00152547" w:rsidRPr="00315AA3" w:rsidRDefault="00152547" w:rsidP="00152547">
      <w:pPr>
        <w:pStyle w:val="afff4"/>
        <w:numPr>
          <w:ilvl w:val="0"/>
          <w:numId w:val="12"/>
        </w:numPr>
        <w:tabs>
          <w:tab w:val="clear" w:pos="851"/>
        </w:tabs>
        <w:ind w:left="0" w:firstLine="709"/>
        <w:rPr>
          <w:rFonts w:ascii="Times New Roman" w:hAnsi="Times New Roman"/>
          <w:szCs w:val="24"/>
          <w:lang w:eastAsia="ru-RU"/>
        </w:rPr>
      </w:pPr>
      <w:r w:rsidRPr="00315AA3">
        <w:rPr>
          <w:rFonts w:ascii="Times New Roman" w:hAnsi="Times New Roman"/>
          <w:szCs w:val="24"/>
          <w:lang w:eastAsia="ru-RU"/>
        </w:rPr>
        <w:t>Земельный кодекс Российской Федерации от 25 октября 2001 года № 136-ФЗ;</w:t>
      </w:r>
    </w:p>
    <w:p w:rsidR="00152547" w:rsidRPr="00315AA3" w:rsidRDefault="00152547" w:rsidP="00152547">
      <w:pPr>
        <w:pStyle w:val="afff4"/>
        <w:numPr>
          <w:ilvl w:val="0"/>
          <w:numId w:val="12"/>
        </w:numPr>
        <w:tabs>
          <w:tab w:val="clear" w:pos="851"/>
        </w:tabs>
        <w:ind w:left="0" w:firstLine="709"/>
        <w:rPr>
          <w:rFonts w:ascii="Times New Roman" w:hAnsi="Times New Roman"/>
          <w:szCs w:val="24"/>
          <w:lang w:eastAsia="ru-RU"/>
        </w:rPr>
      </w:pPr>
      <w:r w:rsidRPr="00315AA3">
        <w:rPr>
          <w:rFonts w:ascii="Times New Roman" w:hAnsi="Times New Roman"/>
          <w:szCs w:val="24"/>
          <w:lang w:eastAsia="ru-RU"/>
        </w:rPr>
        <w:t>Жилищный кодекс Российской Федерации от 29 декабря 2004 года № 188-ФЗ;</w:t>
      </w:r>
    </w:p>
    <w:p w:rsidR="00152547" w:rsidRPr="00315AA3" w:rsidRDefault="00152547" w:rsidP="00152547">
      <w:pPr>
        <w:pStyle w:val="afff4"/>
        <w:numPr>
          <w:ilvl w:val="0"/>
          <w:numId w:val="12"/>
        </w:numPr>
        <w:tabs>
          <w:tab w:val="clear" w:pos="851"/>
        </w:tabs>
        <w:ind w:left="0" w:firstLine="709"/>
        <w:rPr>
          <w:rFonts w:ascii="Times New Roman" w:hAnsi="Times New Roman"/>
          <w:szCs w:val="24"/>
          <w:lang w:eastAsia="ru-RU"/>
        </w:rPr>
      </w:pPr>
      <w:r w:rsidRPr="00315AA3">
        <w:rPr>
          <w:rFonts w:ascii="Times New Roman" w:hAnsi="Times New Roman"/>
          <w:szCs w:val="24"/>
          <w:lang w:eastAsia="ru-RU"/>
        </w:rPr>
        <w:t>Водный кодекс Российской Федерации от 3 июня 2006 года № 74-ФЗ;</w:t>
      </w:r>
    </w:p>
    <w:p w:rsidR="00152547" w:rsidRPr="00315AA3" w:rsidRDefault="00152547" w:rsidP="00152547">
      <w:pPr>
        <w:pStyle w:val="afff4"/>
        <w:numPr>
          <w:ilvl w:val="0"/>
          <w:numId w:val="12"/>
        </w:numPr>
        <w:tabs>
          <w:tab w:val="clear" w:pos="851"/>
        </w:tabs>
        <w:ind w:left="0" w:firstLine="709"/>
        <w:rPr>
          <w:rFonts w:ascii="Times New Roman" w:hAnsi="Times New Roman"/>
          <w:szCs w:val="24"/>
          <w:lang w:eastAsia="ru-RU"/>
        </w:rPr>
      </w:pPr>
      <w:r w:rsidRPr="00315AA3">
        <w:rPr>
          <w:rFonts w:ascii="Times New Roman" w:hAnsi="Times New Roman"/>
          <w:szCs w:val="24"/>
          <w:lang w:eastAsia="ru-RU"/>
        </w:rPr>
        <w:t>Лесной кодекс Российской Федерации от 4 декабря 2006 года № 200-ФЗ;</w:t>
      </w:r>
    </w:p>
    <w:p w:rsidR="00152547" w:rsidRPr="00315AA3" w:rsidRDefault="00152547" w:rsidP="00152547">
      <w:pPr>
        <w:pStyle w:val="afff4"/>
        <w:numPr>
          <w:ilvl w:val="0"/>
          <w:numId w:val="12"/>
        </w:numPr>
        <w:tabs>
          <w:tab w:val="clear" w:pos="851"/>
        </w:tabs>
        <w:ind w:left="0" w:firstLine="709"/>
        <w:rPr>
          <w:rFonts w:ascii="Times New Roman" w:hAnsi="Times New Roman"/>
          <w:szCs w:val="24"/>
          <w:lang w:eastAsia="ru-RU"/>
        </w:rPr>
      </w:pPr>
      <w:r w:rsidRPr="00315AA3">
        <w:rPr>
          <w:rFonts w:ascii="Times New Roman" w:hAnsi="Times New Roman"/>
          <w:szCs w:val="24"/>
          <w:lang w:eastAsia="ru-RU"/>
        </w:rPr>
        <w:t>Федеральный закон от 14 марта 1995 года № 33-ФЗ «Об особо охраняемых природных территориях»;</w:t>
      </w:r>
    </w:p>
    <w:p w:rsidR="00152547" w:rsidRPr="00315AA3" w:rsidRDefault="00152547" w:rsidP="00152547">
      <w:pPr>
        <w:pStyle w:val="afff4"/>
        <w:numPr>
          <w:ilvl w:val="0"/>
          <w:numId w:val="12"/>
        </w:numPr>
        <w:tabs>
          <w:tab w:val="clear" w:pos="851"/>
        </w:tabs>
        <w:ind w:left="0" w:firstLine="709"/>
        <w:rPr>
          <w:rFonts w:ascii="Times New Roman" w:hAnsi="Times New Roman"/>
          <w:szCs w:val="24"/>
          <w:lang w:eastAsia="ru-RU"/>
        </w:rPr>
      </w:pPr>
      <w:r w:rsidRPr="00315AA3">
        <w:rPr>
          <w:rFonts w:ascii="Times New Roman" w:hAnsi="Times New Roman"/>
          <w:szCs w:val="24"/>
          <w:lang w:eastAsia="ru-RU"/>
        </w:rPr>
        <w:t>Федеральный закон от 12 января 1996 года № 8-ФЗ «О погребении и похоронном деле»;</w:t>
      </w:r>
    </w:p>
    <w:p w:rsidR="00152547" w:rsidRPr="00315AA3" w:rsidRDefault="00152547" w:rsidP="00152547">
      <w:pPr>
        <w:pStyle w:val="afff4"/>
        <w:numPr>
          <w:ilvl w:val="0"/>
          <w:numId w:val="12"/>
        </w:numPr>
        <w:tabs>
          <w:tab w:val="clear" w:pos="851"/>
        </w:tabs>
        <w:ind w:left="0" w:firstLine="709"/>
        <w:rPr>
          <w:rFonts w:ascii="Times New Roman" w:hAnsi="Times New Roman"/>
          <w:szCs w:val="24"/>
          <w:lang w:eastAsia="ru-RU"/>
        </w:rPr>
      </w:pPr>
      <w:r w:rsidRPr="00315AA3">
        <w:rPr>
          <w:rFonts w:ascii="Times New Roman" w:hAnsi="Times New Roman"/>
          <w:szCs w:val="24"/>
          <w:lang w:eastAsia="ru-RU"/>
        </w:rPr>
        <w:t>Федеральный закон от 24 июня 1998 года № 89-ФЗ «Об отходах производства и потребления»;</w:t>
      </w:r>
    </w:p>
    <w:p w:rsidR="00152547" w:rsidRPr="00315AA3" w:rsidRDefault="00152547" w:rsidP="00152547">
      <w:pPr>
        <w:pStyle w:val="afff4"/>
        <w:numPr>
          <w:ilvl w:val="0"/>
          <w:numId w:val="12"/>
        </w:numPr>
        <w:tabs>
          <w:tab w:val="clear" w:pos="851"/>
        </w:tabs>
        <w:ind w:left="0" w:firstLine="709"/>
        <w:rPr>
          <w:rFonts w:ascii="Times New Roman" w:hAnsi="Times New Roman"/>
          <w:szCs w:val="24"/>
          <w:lang w:eastAsia="ru-RU"/>
        </w:rPr>
      </w:pPr>
      <w:r w:rsidRPr="00315AA3">
        <w:rPr>
          <w:rFonts w:ascii="Times New Roman" w:hAnsi="Times New Roman"/>
          <w:szCs w:val="24"/>
          <w:lang w:eastAsia="ru-RU"/>
        </w:rPr>
        <w:t>Федеральный закон от 30 марта 1999 года № 52-Ф3 «О санитарно-эпидемиологическом благополучии населения»;</w:t>
      </w:r>
    </w:p>
    <w:p w:rsidR="00152547" w:rsidRPr="00315AA3" w:rsidRDefault="00152547" w:rsidP="00152547">
      <w:pPr>
        <w:pStyle w:val="afff4"/>
        <w:numPr>
          <w:ilvl w:val="0"/>
          <w:numId w:val="12"/>
        </w:numPr>
        <w:tabs>
          <w:tab w:val="clear" w:pos="851"/>
        </w:tabs>
        <w:ind w:left="0" w:firstLine="709"/>
        <w:rPr>
          <w:rFonts w:ascii="Times New Roman" w:hAnsi="Times New Roman"/>
          <w:szCs w:val="24"/>
          <w:lang w:eastAsia="ru-RU"/>
        </w:rPr>
      </w:pPr>
      <w:r w:rsidRPr="00315AA3">
        <w:rPr>
          <w:rFonts w:ascii="Times New Roman" w:hAnsi="Times New Roman"/>
          <w:szCs w:val="24"/>
          <w:lang w:eastAsia="ru-RU"/>
        </w:rPr>
        <w:t>Федеральный закон от 4 мая 1999 года № 96-Ф3 «Об охране атмосферного воздуха»;</w:t>
      </w:r>
    </w:p>
    <w:p w:rsidR="00152547" w:rsidRPr="00315AA3" w:rsidRDefault="00152547" w:rsidP="00152547">
      <w:pPr>
        <w:pStyle w:val="afff4"/>
        <w:numPr>
          <w:ilvl w:val="0"/>
          <w:numId w:val="12"/>
        </w:numPr>
        <w:tabs>
          <w:tab w:val="clear" w:pos="851"/>
        </w:tabs>
        <w:ind w:left="0" w:firstLine="709"/>
        <w:rPr>
          <w:rFonts w:ascii="Times New Roman" w:hAnsi="Times New Roman"/>
          <w:szCs w:val="24"/>
          <w:lang w:eastAsia="ru-RU"/>
        </w:rPr>
      </w:pPr>
      <w:r w:rsidRPr="00315AA3">
        <w:rPr>
          <w:rFonts w:ascii="Times New Roman" w:hAnsi="Times New Roman"/>
          <w:szCs w:val="24"/>
          <w:lang w:eastAsia="ru-RU"/>
        </w:rPr>
        <w:t>Федеральный закон от 10 января 2002 года № 7-ФЗ «Об охране окружающей среды»;</w:t>
      </w:r>
    </w:p>
    <w:p w:rsidR="00152547" w:rsidRPr="00315AA3" w:rsidRDefault="00152547" w:rsidP="00152547">
      <w:pPr>
        <w:pStyle w:val="afff4"/>
        <w:numPr>
          <w:ilvl w:val="0"/>
          <w:numId w:val="12"/>
        </w:numPr>
        <w:tabs>
          <w:tab w:val="clear" w:pos="851"/>
        </w:tabs>
        <w:ind w:left="0" w:firstLine="709"/>
        <w:rPr>
          <w:rFonts w:ascii="Times New Roman" w:hAnsi="Times New Roman"/>
          <w:szCs w:val="24"/>
          <w:lang w:eastAsia="ru-RU"/>
        </w:rPr>
      </w:pPr>
      <w:r w:rsidRPr="00315AA3">
        <w:rPr>
          <w:rFonts w:ascii="Times New Roman" w:hAnsi="Times New Roman"/>
          <w:szCs w:val="24"/>
          <w:lang w:eastAsia="ru-RU"/>
        </w:rPr>
        <w:t>Федеральный закон от 25 июня 2002 года № 73-ФЗ «Об объектах культурного наследия (памятниках истории и культуры) народов Российской Федерации»;</w:t>
      </w:r>
    </w:p>
    <w:p w:rsidR="00152547" w:rsidRPr="00315AA3" w:rsidRDefault="00152547" w:rsidP="00152547">
      <w:pPr>
        <w:pStyle w:val="afff4"/>
        <w:numPr>
          <w:ilvl w:val="0"/>
          <w:numId w:val="12"/>
        </w:numPr>
        <w:tabs>
          <w:tab w:val="clear" w:pos="851"/>
        </w:tabs>
        <w:ind w:left="0" w:firstLine="709"/>
        <w:rPr>
          <w:rFonts w:ascii="Times New Roman" w:hAnsi="Times New Roman"/>
          <w:szCs w:val="24"/>
          <w:lang w:eastAsia="ru-RU"/>
        </w:rPr>
      </w:pPr>
      <w:r w:rsidRPr="00315AA3">
        <w:rPr>
          <w:rFonts w:ascii="Times New Roman" w:hAnsi="Times New Roman"/>
          <w:szCs w:val="24"/>
          <w:lang w:eastAsia="ru-RU"/>
        </w:rPr>
        <w:t>Федеральный закон от 27 декабря 2002 года № 184-ФЗ «О техническом регулировании»;</w:t>
      </w:r>
    </w:p>
    <w:p w:rsidR="00152547" w:rsidRPr="00315AA3" w:rsidRDefault="00152547" w:rsidP="00152547">
      <w:pPr>
        <w:pStyle w:val="afff4"/>
        <w:numPr>
          <w:ilvl w:val="0"/>
          <w:numId w:val="12"/>
        </w:numPr>
        <w:tabs>
          <w:tab w:val="clear" w:pos="851"/>
        </w:tabs>
        <w:ind w:left="0" w:firstLine="709"/>
        <w:rPr>
          <w:rFonts w:ascii="Times New Roman" w:hAnsi="Times New Roman"/>
          <w:szCs w:val="24"/>
          <w:lang w:eastAsia="ru-RU"/>
        </w:rPr>
      </w:pPr>
      <w:r w:rsidRPr="00315AA3">
        <w:rPr>
          <w:rFonts w:ascii="Times New Roman" w:hAnsi="Times New Roman"/>
          <w:szCs w:val="24"/>
          <w:lang w:eastAsia="ru-RU"/>
        </w:rPr>
        <w:t>Федеральный закон от 6 октября 2003 года № 131-ФЗ «Об общих принципах организации местного самоуправления в Российской Федерации»;</w:t>
      </w:r>
    </w:p>
    <w:p w:rsidR="00152547" w:rsidRPr="00315AA3" w:rsidRDefault="00152547" w:rsidP="00152547">
      <w:pPr>
        <w:pStyle w:val="afff4"/>
        <w:numPr>
          <w:ilvl w:val="0"/>
          <w:numId w:val="12"/>
        </w:numPr>
        <w:tabs>
          <w:tab w:val="clear" w:pos="851"/>
        </w:tabs>
        <w:ind w:left="0" w:firstLine="709"/>
        <w:rPr>
          <w:rFonts w:ascii="Times New Roman" w:hAnsi="Times New Roman"/>
          <w:szCs w:val="24"/>
          <w:lang w:eastAsia="ru-RU"/>
        </w:rPr>
      </w:pPr>
      <w:r w:rsidRPr="00315AA3">
        <w:rPr>
          <w:rFonts w:ascii="Times New Roman" w:hAnsi="Times New Roman"/>
          <w:szCs w:val="24"/>
          <w:lang w:eastAsia="ru-RU"/>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52547" w:rsidRPr="00315AA3" w:rsidRDefault="00152547" w:rsidP="00152547">
      <w:pPr>
        <w:pStyle w:val="afff4"/>
        <w:numPr>
          <w:ilvl w:val="0"/>
          <w:numId w:val="12"/>
        </w:numPr>
        <w:tabs>
          <w:tab w:val="clear" w:pos="851"/>
        </w:tabs>
        <w:ind w:left="0" w:firstLine="709"/>
        <w:rPr>
          <w:rFonts w:ascii="Times New Roman" w:hAnsi="Times New Roman"/>
          <w:szCs w:val="24"/>
          <w:lang w:eastAsia="ru-RU"/>
        </w:rPr>
      </w:pPr>
      <w:r w:rsidRPr="00315AA3">
        <w:rPr>
          <w:rFonts w:ascii="Times New Roman" w:hAnsi="Times New Roman"/>
          <w:szCs w:val="24"/>
          <w:lang w:eastAsia="ru-RU"/>
        </w:rPr>
        <w:t>Федеральный закон от 4 декабря 2007 № 329 «О физической культуре и спорте»;</w:t>
      </w:r>
    </w:p>
    <w:p w:rsidR="00152547" w:rsidRPr="00315AA3" w:rsidRDefault="00152547" w:rsidP="00152547">
      <w:pPr>
        <w:pStyle w:val="afff4"/>
        <w:numPr>
          <w:ilvl w:val="0"/>
          <w:numId w:val="12"/>
        </w:numPr>
        <w:tabs>
          <w:tab w:val="clear" w:pos="851"/>
        </w:tabs>
        <w:ind w:left="0" w:firstLine="709"/>
        <w:rPr>
          <w:rFonts w:ascii="Times New Roman" w:hAnsi="Times New Roman"/>
          <w:szCs w:val="24"/>
          <w:lang w:eastAsia="ru-RU"/>
        </w:rPr>
      </w:pPr>
      <w:r w:rsidRPr="00315AA3">
        <w:rPr>
          <w:rFonts w:ascii="Times New Roman" w:hAnsi="Times New Roman"/>
          <w:szCs w:val="24"/>
          <w:lang w:eastAsia="ru-RU"/>
        </w:rPr>
        <w:t>Федеральный закон от 27 июля 2010 года № 190-ФЗ «О теплоснабжении»;</w:t>
      </w:r>
    </w:p>
    <w:p w:rsidR="00152547" w:rsidRPr="00315AA3" w:rsidRDefault="00152547" w:rsidP="00152547">
      <w:pPr>
        <w:pStyle w:val="afff4"/>
        <w:numPr>
          <w:ilvl w:val="0"/>
          <w:numId w:val="12"/>
        </w:numPr>
        <w:tabs>
          <w:tab w:val="clear" w:pos="851"/>
        </w:tabs>
        <w:ind w:left="0" w:firstLine="709"/>
        <w:rPr>
          <w:rFonts w:ascii="Times New Roman" w:hAnsi="Times New Roman"/>
          <w:sz w:val="16"/>
          <w:szCs w:val="16"/>
          <w:lang w:eastAsia="ru-RU"/>
        </w:rPr>
      </w:pPr>
      <w:r w:rsidRPr="00315AA3">
        <w:rPr>
          <w:rFonts w:ascii="Times New Roman" w:hAnsi="Times New Roman"/>
          <w:szCs w:val="24"/>
          <w:lang w:eastAsia="ru-RU"/>
        </w:rPr>
        <w:t>Федеральный закон от 7 декабря 2011 года № 416-ФЗ «О водоснабжении и водоотведении».</w:t>
      </w:r>
      <w:r w:rsidRPr="00315AA3">
        <w:rPr>
          <w:rFonts w:ascii="Times New Roman" w:hAnsi="Times New Roman"/>
          <w:sz w:val="16"/>
          <w:szCs w:val="16"/>
          <w:lang w:eastAsia="ru-RU"/>
        </w:rPr>
        <w:t xml:space="preserve"> </w:t>
      </w:r>
    </w:p>
    <w:p w:rsidR="00152547" w:rsidRPr="00F46213" w:rsidRDefault="00152547" w:rsidP="00152547">
      <w:pPr>
        <w:pStyle w:val="2f0"/>
      </w:pPr>
      <w:bookmarkStart w:id="20" w:name="_Toc431810617"/>
      <w:bookmarkStart w:id="21" w:name="_Toc434398261"/>
      <w:r w:rsidRPr="00F46213">
        <w:t>Иные нормативные акты Российской Федерации</w:t>
      </w:r>
      <w:bookmarkEnd w:id="20"/>
      <w:bookmarkEnd w:id="21"/>
    </w:p>
    <w:p w:rsidR="00152547" w:rsidRPr="00315AA3" w:rsidRDefault="00152547" w:rsidP="00152547">
      <w:pPr>
        <w:pStyle w:val="afff4"/>
        <w:numPr>
          <w:ilvl w:val="0"/>
          <w:numId w:val="12"/>
        </w:numPr>
        <w:tabs>
          <w:tab w:val="clear" w:pos="851"/>
        </w:tabs>
        <w:ind w:left="0" w:firstLine="709"/>
        <w:rPr>
          <w:rFonts w:ascii="Times New Roman" w:hAnsi="Times New Roman"/>
          <w:szCs w:val="24"/>
          <w:lang w:eastAsia="ru-RU"/>
        </w:rPr>
      </w:pPr>
      <w:r w:rsidRPr="00315AA3">
        <w:rPr>
          <w:rFonts w:ascii="Times New Roman" w:hAnsi="Times New Roman"/>
          <w:szCs w:val="24"/>
          <w:lang w:eastAsia="ru-RU"/>
        </w:rPr>
        <w:t>Постановление Правительства Российской Федерации от 20 июня 2006 года № 384 «Об утверждении Правил определения границ зон охраняемых объектов и согласования градостроительных регламентов для таких зон»;</w:t>
      </w:r>
    </w:p>
    <w:p w:rsidR="00152547" w:rsidRPr="00315AA3" w:rsidRDefault="00152547" w:rsidP="00152547">
      <w:pPr>
        <w:pStyle w:val="afff4"/>
        <w:numPr>
          <w:ilvl w:val="0"/>
          <w:numId w:val="12"/>
        </w:numPr>
        <w:tabs>
          <w:tab w:val="clear" w:pos="851"/>
        </w:tabs>
        <w:ind w:left="0" w:firstLine="709"/>
        <w:rPr>
          <w:rFonts w:ascii="Times New Roman" w:hAnsi="Times New Roman"/>
          <w:szCs w:val="24"/>
          <w:lang w:eastAsia="ru-RU"/>
        </w:rPr>
      </w:pPr>
      <w:r w:rsidRPr="00315AA3">
        <w:rPr>
          <w:rFonts w:ascii="Times New Roman" w:hAnsi="Times New Roman"/>
          <w:szCs w:val="24"/>
          <w:lang w:eastAsia="ru-RU"/>
        </w:rPr>
        <w:t>Постановление Правительства Российской Федерации от 26 апреля 2008 года № 315 «Об утверждении Положения о зонах охраны объектов культурного наследия (памятников истории и культуры) народов Российской Федерации»;</w:t>
      </w:r>
    </w:p>
    <w:p w:rsidR="00152547" w:rsidRPr="00315AA3" w:rsidRDefault="00152547" w:rsidP="00152547">
      <w:pPr>
        <w:pStyle w:val="afff4"/>
        <w:numPr>
          <w:ilvl w:val="0"/>
          <w:numId w:val="12"/>
        </w:numPr>
        <w:tabs>
          <w:tab w:val="clear" w:pos="851"/>
        </w:tabs>
        <w:ind w:left="0" w:firstLine="709"/>
        <w:rPr>
          <w:rFonts w:ascii="Times New Roman" w:hAnsi="Times New Roman"/>
          <w:szCs w:val="24"/>
          <w:lang w:eastAsia="ru-RU"/>
        </w:rPr>
      </w:pPr>
      <w:r w:rsidRPr="00315AA3">
        <w:rPr>
          <w:rFonts w:ascii="Times New Roman" w:hAnsi="Times New Roman"/>
          <w:szCs w:val="24"/>
          <w:lang w:eastAsia="ru-RU"/>
        </w:rPr>
        <w:t>Постановление Правительства Российской Федерации от 14 декабря 2009 года № 1007 (ред. от 01.11.2012) «Об утверждении Положения об определении функциональных зон в лесопарковых зонах, площади и границ лесопарковых зон, зеленых зон»;</w:t>
      </w:r>
    </w:p>
    <w:p w:rsidR="00152547" w:rsidRPr="00315AA3" w:rsidRDefault="00152547" w:rsidP="00152547">
      <w:pPr>
        <w:pStyle w:val="afff4"/>
        <w:numPr>
          <w:ilvl w:val="0"/>
          <w:numId w:val="12"/>
        </w:numPr>
        <w:tabs>
          <w:tab w:val="clear" w:pos="851"/>
        </w:tabs>
        <w:ind w:left="0" w:firstLine="709"/>
        <w:rPr>
          <w:rFonts w:ascii="Times New Roman" w:hAnsi="Times New Roman"/>
          <w:szCs w:val="24"/>
          <w:lang w:eastAsia="ru-RU"/>
        </w:rPr>
      </w:pPr>
      <w:r w:rsidRPr="00315AA3">
        <w:rPr>
          <w:rFonts w:ascii="Times New Roman" w:hAnsi="Times New Roman"/>
          <w:szCs w:val="24"/>
          <w:lang w:eastAsia="ru-RU"/>
        </w:rPr>
        <w:t>Распоряжение Правительства Российской Федерации от 3 июля 1996 года № 1063-р «О социальных нормативах и нормах»;</w:t>
      </w:r>
    </w:p>
    <w:p w:rsidR="00152547" w:rsidRPr="00315AA3" w:rsidRDefault="00152547" w:rsidP="00152547">
      <w:pPr>
        <w:pStyle w:val="afff4"/>
        <w:numPr>
          <w:ilvl w:val="0"/>
          <w:numId w:val="12"/>
        </w:numPr>
        <w:tabs>
          <w:tab w:val="clear" w:pos="851"/>
        </w:tabs>
        <w:ind w:left="0" w:firstLine="709"/>
        <w:rPr>
          <w:rFonts w:ascii="Times New Roman" w:hAnsi="Times New Roman"/>
          <w:szCs w:val="24"/>
          <w:lang w:eastAsia="ru-RU"/>
        </w:rPr>
      </w:pPr>
      <w:r w:rsidRPr="00315AA3">
        <w:rPr>
          <w:rFonts w:ascii="Times New Roman" w:hAnsi="Times New Roman"/>
          <w:szCs w:val="24"/>
          <w:lang w:eastAsia="ru-RU"/>
        </w:rPr>
        <w:t>Распоряжение Правительства Российской Федерации от 19 октября 1999 года № 1683-р  «О методике определения нормативной потребности субъектов Российской Федерации в объектах социальной инфраструктуры»;</w:t>
      </w:r>
    </w:p>
    <w:p w:rsidR="00152547" w:rsidRPr="00315AA3" w:rsidRDefault="00152547" w:rsidP="00152547">
      <w:pPr>
        <w:pStyle w:val="afff4"/>
        <w:numPr>
          <w:ilvl w:val="0"/>
          <w:numId w:val="12"/>
        </w:numPr>
        <w:tabs>
          <w:tab w:val="clear" w:pos="851"/>
        </w:tabs>
        <w:ind w:left="0" w:firstLine="709"/>
        <w:rPr>
          <w:rFonts w:ascii="Times New Roman" w:hAnsi="Times New Roman"/>
          <w:szCs w:val="24"/>
          <w:lang w:eastAsia="ru-RU"/>
        </w:rPr>
      </w:pPr>
      <w:r w:rsidRPr="00315AA3">
        <w:rPr>
          <w:rFonts w:ascii="Times New Roman" w:hAnsi="Times New Roman"/>
          <w:szCs w:val="24"/>
          <w:lang w:eastAsia="ru-RU"/>
        </w:rPr>
        <w:t>Распоряжение Правительства Российской Федерации от 21 июня 2010 года № 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152547" w:rsidRPr="00315AA3" w:rsidRDefault="00152547" w:rsidP="00152547">
      <w:pPr>
        <w:pStyle w:val="afff4"/>
        <w:numPr>
          <w:ilvl w:val="0"/>
          <w:numId w:val="12"/>
        </w:numPr>
        <w:tabs>
          <w:tab w:val="clear" w:pos="851"/>
        </w:tabs>
        <w:ind w:left="0" w:firstLine="709"/>
        <w:rPr>
          <w:rFonts w:ascii="Times New Roman" w:hAnsi="Times New Roman"/>
          <w:szCs w:val="24"/>
          <w:lang w:eastAsia="ru-RU"/>
        </w:rPr>
      </w:pPr>
      <w:r w:rsidRPr="00315AA3">
        <w:rPr>
          <w:rFonts w:ascii="Times New Roman" w:hAnsi="Times New Roman"/>
          <w:szCs w:val="24"/>
          <w:lang w:eastAsia="ru-RU"/>
        </w:rPr>
        <w:t>Приказ Федерального агентства по техническому регулированию и метрологии от 1 июня 2010 года № 2079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 384-ФЗ «Технический регламент о безопасности зданий и сооружений».</w:t>
      </w:r>
    </w:p>
    <w:p w:rsidR="00152547" w:rsidRPr="00F46213" w:rsidRDefault="00152547" w:rsidP="00152547">
      <w:pPr>
        <w:pStyle w:val="2f0"/>
      </w:pPr>
      <w:bookmarkStart w:id="22" w:name="_Toc431810618"/>
      <w:bookmarkStart w:id="23" w:name="_Toc434398262"/>
      <w:r w:rsidRPr="00F46213">
        <w:t>Законодательные и нормативные акты Иркутской области</w:t>
      </w:r>
      <w:bookmarkEnd w:id="22"/>
      <w:bookmarkEnd w:id="23"/>
    </w:p>
    <w:p w:rsidR="00152547" w:rsidRPr="00315AA3" w:rsidRDefault="00152547" w:rsidP="00152547">
      <w:pPr>
        <w:pStyle w:val="afff4"/>
        <w:numPr>
          <w:ilvl w:val="0"/>
          <w:numId w:val="12"/>
        </w:numPr>
        <w:tabs>
          <w:tab w:val="clear" w:pos="851"/>
        </w:tabs>
        <w:ind w:left="0" w:firstLine="709"/>
        <w:rPr>
          <w:rFonts w:ascii="Times New Roman" w:hAnsi="Times New Roman"/>
          <w:szCs w:val="24"/>
          <w:lang w:eastAsia="ru-RU"/>
        </w:rPr>
      </w:pPr>
      <w:r w:rsidRPr="00315AA3">
        <w:rPr>
          <w:rFonts w:ascii="Times New Roman" w:hAnsi="Times New Roman"/>
          <w:szCs w:val="24"/>
          <w:lang w:eastAsia="ru-RU"/>
        </w:rPr>
        <w:t>Устав Иркутской области от 17.04.2009 N 1;</w:t>
      </w:r>
    </w:p>
    <w:p w:rsidR="00152547" w:rsidRPr="00315AA3" w:rsidRDefault="00152547" w:rsidP="00152547">
      <w:pPr>
        <w:pStyle w:val="afff4"/>
        <w:numPr>
          <w:ilvl w:val="0"/>
          <w:numId w:val="12"/>
        </w:numPr>
        <w:tabs>
          <w:tab w:val="clear" w:pos="851"/>
        </w:tabs>
        <w:ind w:left="0" w:firstLine="709"/>
        <w:rPr>
          <w:rFonts w:ascii="Times New Roman" w:hAnsi="Times New Roman"/>
          <w:szCs w:val="24"/>
          <w:lang w:eastAsia="ru-RU"/>
        </w:rPr>
      </w:pPr>
      <w:r w:rsidRPr="00315AA3">
        <w:rPr>
          <w:rFonts w:ascii="Times New Roman" w:hAnsi="Times New Roman"/>
          <w:szCs w:val="24"/>
          <w:lang w:eastAsia="ru-RU"/>
        </w:rPr>
        <w:t>Закон Иркутской области от 21.06.2010 N 49-ОЗ "Об административно-территориальном устройстве Иркутской области";</w:t>
      </w:r>
    </w:p>
    <w:p w:rsidR="00152547" w:rsidRPr="00315AA3" w:rsidRDefault="00152547" w:rsidP="00152547">
      <w:pPr>
        <w:pStyle w:val="afff4"/>
        <w:numPr>
          <w:ilvl w:val="0"/>
          <w:numId w:val="12"/>
        </w:numPr>
        <w:tabs>
          <w:tab w:val="clear" w:pos="851"/>
        </w:tabs>
        <w:ind w:left="0" w:firstLine="709"/>
        <w:rPr>
          <w:rFonts w:ascii="Times New Roman" w:hAnsi="Times New Roman"/>
          <w:szCs w:val="24"/>
          <w:lang w:eastAsia="ru-RU"/>
        </w:rPr>
      </w:pPr>
      <w:r w:rsidRPr="00315AA3">
        <w:rPr>
          <w:rFonts w:ascii="Times New Roman" w:hAnsi="Times New Roman"/>
          <w:szCs w:val="24"/>
          <w:lang w:eastAsia="ru-RU"/>
        </w:rPr>
        <w:t>Закон Иркутской области от 23.07.2008 № 59-оз «О градостроительной деятельности в Иркутской области»;</w:t>
      </w:r>
    </w:p>
    <w:p w:rsidR="00152547" w:rsidRPr="00315AA3" w:rsidRDefault="00152547" w:rsidP="00152547">
      <w:pPr>
        <w:pStyle w:val="afff4"/>
        <w:numPr>
          <w:ilvl w:val="0"/>
          <w:numId w:val="12"/>
        </w:numPr>
        <w:tabs>
          <w:tab w:val="clear" w:pos="851"/>
        </w:tabs>
        <w:ind w:left="0" w:firstLine="709"/>
        <w:rPr>
          <w:rFonts w:ascii="Times New Roman" w:hAnsi="Times New Roman"/>
          <w:szCs w:val="24"/>
          <w:lang w:eastAsia="ru-RU"/>
        </w:rPr>
      </w:pPr>
      <w:r w:rsidRPr="00315AA3">
        <w:rPr>
          <w:rFonts w:ascii="Times New Roman" w:hAnsi="Times New Roman"/>
          <w:szCs w:val="24"/>
          <w:lang w:eastAsia="ru-RU"/>
        </w:rPr>
        <w:t>Закон Иркутской области от 19.06.2008 N 27-оз "Об особо охраняемых природных территориях и иных особо охраняемых территориях в Иркутской области".</w:t>
      </w:r>
    </w:p>
    <w:p w:rsidR="00152547" w:rsidRPr="00F46213" w:rsidRDefault="00152547" w:rsidP="00152547">
      <w:pPr>
        <w:pStyle w:val="2f0"/>
      </w:pPr>
      <w:bookmarkStart w:id="24" w:name="_Toc431810619"/>
      <w:bookmarkStart w:id="25" w:name="_Toc434398263"/>
      <w:r w:rsidRPr="00F46213">
        <w:t>Строительные нормы и правила (СНиП). Своды правил по проектированию и строительству (СП)</w:t>
      </w:r>
      <w:bookmarkEnd w:id="24"/>
      <w:bookmarkEnd w:id="25"/>
    </w:p>
    <w:p w:rsidR="00152547" w:rsidRPr="00315AA3" w:rsidRDefault="00152547" w:rsidP="00152547">
      <w:pPr>
        <w:pStyle w:val="afff4"/>
        <w:numPr>
          <w:ilvl w:val="0"/>
          <w:numId w:val="12"/>
        </w:numPr>
        <w:tabs>
          <w:tab w:val="clear" w:pos="851"/>
        </w:tabs>
        <w:ind w:left="0" w:firstLine="709"/>
        <w:rPr>
          <w:rFonts w:ascii="Times New Roman" w:hAnsi="Times New Roman"/>
          <w:szCs w:val="24"/>
          <w:lang w:eastAsia="ru-RU"/>
        </w:rPr>
      </w:pPr>
      <w:r w:rsidRPr="00315AA3">
        <w:rPr>
          <w:rFonts w:ascii="Times New Roman" w:hAnsi="Times New Roman"/>
          <w:szCs w:val="24"/>
          <w:lang w:eastAsia="ru-RU"/>
        </w:rPr>
        <w:t>СП 42.13330.2011. Свод правил. Градостроительство. Планировка и застройка городских и сельских поселений. Актуализированная редакция СНиП 2.07.01-89*.</w:t>
      </w:r>
    </w:p>
    <w:p w:rsidR="00152547" w:rsidRPr="00315AA3" w:rsidRDefault="00DC122C" w:rsidP="00152547">
      <w:pPr>
        <w:pStyle w:val="afff4"/>
        <w:numPr>
          <w:ilvl w:val="0"/>
          <w:numId w:val="12"/>
        </w:numPr>
        <w:tabs>
          <w:tab w:val="clear" w:pos="851"/>
        </w:tabs>
        <w:ind w:left="0" w:firstLine="709"/>
        <w:rPr>
          <w:rFonts w:ascii="Times New Roman" w:hAnsi="Times New Roman"/>
          <w:szCs w:val="24"/>
          <w:lang w:eastAsia="ru-RU"/>
        </w:rPr>
      </w:pPr>
      <w:hyperlink r:id="rId11" w:history="1">
        <w:r w:rsidR="00152547" w:rsidRPr="00315AA3">
          <w:rPr>
            <w:rFonts w:ascii="Times New Roman" w:hAnsi="Times New Roman"/>
            <w:szCs w:val="24"/>
            <w:lang w:eastAsia="ru-RU"/>
          </w:rPr>
          <w:t>Правила</w:t>
        </w:r>
      </w:hyperlink>
      <w:r w:rsidR="00152547" w:rsidRPr="00315AA3">
        <w:rPr>
          <w:rFonts w:ascii="Times New Roman" w:hAnsi="Times New Roman"/>
          <w:szCs w:val="24"/>
          <w:lang w:eastAsia="ru-RU"/>
        </w:rPr>
        <w:t xml:space="preserve"> создания, охраны и содержания зеленых насаждений в городах Российской Федерации, утвержденные Приказом Госстроя России от 15.12.1999 N 153. МДС 13-5.2000.</w:t>
      </w:r>
    </w:p>
    <w:p w:rsidR="00152547" w:rsidRPr="00315AA3" w:rsidRDefault="00DC122C" w:rsidP="00152547">
      <w:pPr>
        <w:pStyle w:val="afff4"/>
        <w:numPr>
          <w:ilvl w:val="0"/>
          <w:numId w:val="12"/>
        </w:numPr>
        <w:tabs>
          <w:tab w:val="clear" w:pos="851"/>
        </w:tabs>
        <w:ind w:left="0" w:firstLine="709"/>
        <w:rPr>
          <w:rFonts w:ascii="Times New Roman" w:hAnsi="Times New Roman"/>
          <w:szCs w:val="24"/>
          <w:lang w:eastAsia="ru-RU"/>
        </w:rPr>
      </w:pPr>
      <w:hyperlink r:id="rId12" w:history="1">
        <w:r w:rsidR="00152547" w:rsidRPr="00315AA3">
          <w:rPr>
            <w:rFonts w:ascii="Times New Roman" w:hAnsi="Times New Roman"/>
            <w:szCs w:val="24"/>
            <w:lang w:eastAsia="ru-RU"/>
          </w:rPr>
          <w:t>СанПиН 42-128-4690-88</w:t>
        </w:r>
      </w:hyperlink>
      <w:r w:rsidR="00152547" w:rsidRPr="00315AA3">
        <w:rPr>
          <w:rFonts w:ascii="Times New Roman" w:hAnsi="Times New Roman"/>
          <w:szCs w:val="24"/>
          <w:lang w:eastAsia="ru-RU"/>
        </w:rPr>
        <w:t>. Санитарные правила содержания территорий населенных мест.</w:t>
      </w:r>
    </w:p>
    <w:p w:rsidR="00152547" w:rsidRPr="00315AA3" w:rsidRDefault="00DC122C" w:rsidP="00152547">
      <w:pPr>
        <w:pStyle w:val="afff4"/>
        <w:numPr>
          <w:ilvl w:val="0"/>
          <w:numId w:val="12"/>
        </w:numPr>
        <w:tabs>
          <w:tab w:val="clear" w:pos="851"/>
        </w:tabs>
        <w:ind w:left="0" w:firstLine="709"/>
        <w:rPr>
          <w:rFonts w:ascii="Times New Roman" w:hAnsi="Times New Roman"/>
          <w:szCs w:val="24"/>
          <w:lang w:eastAsia="ru-RU"/>
        </w:rPr>
      </w:pPr>
      <w:hyperlink r:id="rId13" w:history="1">
        <w:r w:rsidR="00152547" w:rsidRPr="00315AA3">
          <w:rPr>
            <w:rFonts w:ascii="Times New Roman" w:hAnsi="Times New Roman"/>
            <w:szCs w:val="24"/>
            <w:lang w:eastAsia="ru-RU"/>
          </w:rPr>
          <w:t>СанПиН 2.1.2882-11</w:t>
        </w:r>
      </w:hyperlink>
      <w:r w:rsidR="00152547" w:rsidRPr="00315AA3">
        <w:rPr>
          <w:rFonts w:ascii="Times New Roman" w:hAnsi="Times New Roman"/>
          <w:szCs w:val="24"/>
          <w:lang w:eastAsia="ru-RU"/>
        </w:rPr>
        <w:t>. Гигиенические требования к размещению, устройству и содержанию кладбищ, зданий и сооружений похоронного назначения.</w:t>
      </w:r>
    </w:p>
    <w:p w:rsidR="00152547" w:rsidRPr="00315AA3" w:rsidRDefault="00DC122C" w:rsidP="00152547">
      <w:pPr>
        <w:pStyle w:val="afff4"/>
        <w:numPr>
          <w:ilvl w:val="0"/>
          <w:numId w:val="12"/>
        </w:numPr>
        <w:tabs>
          <w:tab w:val="clear" w:pos="851"/>
        </w:tabs>
        <w:ind w:left="0" w:firstLine="709"/>
        <w:rPr>
          <w:rFonts w:ascii="Times New Roman" w:hAnsi="Times New Roman"/>
          <w:szCs w:val="24"/>
          <w:lang w:eastAsia="ru-RU"/>
        </w:rPr>
      </w:pPr>
      <w:hyperlink r:id="rId14" w:history="1">
        <w:r w:rsidR="00152547" w:rsidRPr="00315AA3">
          <w:rPr>
            <w:rFonts w:ascii="Times New Roman" w:hAnsi="Times New Roman"/>
            <w:szCs w:val="24"/>
            <w:lang w:eastAsia="ru-RU"/>
          </w:rPr>
          <w:t>СП 2.1.7.1038-01</w:t>
        </w:r>
      </w:hyperlink>
      <w:r w:rsidR="00152547" w:rsidRPr="00315AA3">
        <w:rPr>
          <w:rFonts w:ascii="Times New Roman" w:hAnsi="Times New Roman"/>
          <w:szCs w:val="24"/>
          <w:lang w:eastAsia="ru-RU"/>
        </w:rPr>
        <w:t>. Гигиенические требования к устройству и содержанию полигонов для твердых бытовых отходов.</w:t>
      </w:r>
    </w:p>
    <w:p w:rsidR="00152547" w:rsidRPr="00315AA3" w:rsidRDefault="00152547" w:rsidP="00152547">
      <w:pPr>
        <w:pStyle w:val="afff4"/>
        <w:numPr>
          <w:ilvl w:val="0"/>
          <w:numId w:val="12"/>
        </w:numPr>
        <w:tabs>
          <w:tab w:val="clear" w:pos="851"/>
        </w:tabs>
        <w:ind w:left="0" w:firstLine="709"/>
        <w:rPr>
          <w:rFonts w:ascii="Times New Roman" w:hAnsi="Times New Roman"/>
          <w:szCs w:val="24"/>
          <w:lang w:eastAsia="ru-RU"/>
        </w:rPr>
      </w:pPr>
      <w:r w:rsidRPr="00315AA3">
        <w:rPr>
          <w:rFonts w:ascii="Times New Roman" w:hAnsi="Times New Roman"/>
          <w:szCs w:val="24"/>
          <w:lang w:eastAsia="ru-RU"/>
        </w:rPr>
        <w:t>СП 131.13330.2012 Строительная климатология. Актуализированная редакция СНиП 23-01-99*.</w:t>
      </w:r>
    </w:p>
    <w:p w:rsidR="00152547" w:rsidRPr="00315AA3" w:rsidRDefault="00152547" w:rsidP="00152547">
      <w:pPr>
        <w:pStyle w:val="1f1"/>
      </w:pPr>
      <w:r w:rsidRPr="00315AA3">
        <w:rPr>
          <w:szCs w:val="24"/>
        </w:rPr>
        <w:br w:type="page"/>
      </w:r>
      <w:bookmarkStart w:id="26" w:name="_Toc434398264"/>
      <w:r>
        <w:t>Цели и задачи м</w:t>
      </w:r>
      <w:r w:rsidRPr="00315AA3">
        <w:t>естных нормативов градостроительного проектирования (МНГП)</w:t>
      </w:r>
      <w:bookmarkEnd w:id="26"/>
    </w:p>
    <w:p w:rsidR="00152547" w:rsidRPr="008B37BB" w:rsidRDefault="00152547" w:rsidP="00152547">
      <w:pPr>
        <w:pStyle w:val="Style4"/>
        <w:widowControl/>
        <w:spacing w:line="240" w:lineRule="auto"/>
        <w:ind w:firstLine="709"/>
        <w:rPr>
          <w:rFonts w:eastAsia="Times New Roman"/>
        </w:rPr>
      </w:pPr>
      <w:r w:rsidRPr="008B37BB">
        <w:rPr>
          <w:rStyle w:val="FontStyle18"/>
          <w:rFonts w:eastAsia="Times New Roman"/>
          <w:sz w:val="24"/>
          <w:szCs w:val="24"/>
        </w:rPr>
        <w:t xml:space="preserve">Местные нормативы градостроительного проектирования муниципального образования г. Бодайбо и района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3 статьи 19 Градостроительного кодекса Российской Федерации и частью 3 статьи 3.1 Закона Иркутской области от 23.07.2008 № 59-оз «О градостроительной деятельности в Иркутской области», населения </w:t>
      </w:r>
      <w:r w:rsidRPr="008B37BB">
        <w:t>района</w:t>
      </w:r>
      <w:r w:rsidRPr="008B37BB">
        <w:rPr>
          <w:rStyle w:val="FontStyle18"/>
          <w:rFonts w:eastAsia="Times New Roman"/>
          <w:sz w:val="24"/>
          <w:szCs w:val="24"/>
        </w:rPr>
        <w:t xml:space="preserve"> и расчетные показатели максимально допустимого уровня территориальной доступности таких объектов для населения </w:t>
      </w:r>
      <w:r w:rsidRPr="008B37BB">
        <w:t>района</w:t>
      </w:r>
      <w:r w:rsidRPr="008B37BB">
        <w:rPr>
          <w:rStyle w:val="FontStyle18"/>
          <w:rFonts w:eastAsia="Times New Roman"/>
          <w:sz w:val="24"/>
          <w:szCs w:val="24"/>
        </w:rPr>
        <w:t>.</w:t>
      </w:r>
    </w:p>
    <w:p w:rsidR="00152547" w:rsidRPr="00F03377" w:rsidRDefault="00152547" w:rsidP="00152547">
      <w:pPr>
        <w:spacing w:after="0" w:line="240" w:lineRule="auto"/>
        <w:ind w:firstLine="709"/>
        <w:jc w:val="both"/>
        <w:rPr>
          <w:rFonts w:ascii="Times New Roman" w:hAnsi="Times New Roman" w:cs="Times New Roman"/>
          <w:color w:val="000000"/>
          <w:sz w:val="24"/>
          <w:szCs w:val="24"/>
        </w:rPr>
      </w:pPr>
      <w:r w:rsidRPr="00315AA3">
        <w:rPr>
          <w:rFonts w:ascii="Times New Roman" w:hAnsi="Times New Roman" w:cs="Times New Roman"/>
          <w:sz w:val="24"/>
          <w:szCs w:val="24"/>
        </w:rPr>
        <w:t xml:space="preserve">Согласно части </w:t>
      </w:r>
      <w:r>
        <w:rPr>
          <w:rFonts w:ascii="Times New Roman" w:hAnsi="Times New Roman" w:cs="Times New Roman"/>
          <w:sz w:val="24"/>
          <w:szCs w:val="24"/>
        </w:rPr>
        <w:t>3</w:t>
      </w:r>
      <w:r w:rsidRPr="00315AA3">
        <w:rPr>
          <w:rFonts w:ascii="Times New Roman" w:hAnsi="Times New Roman" w:cs="Times New Roman"/>
          <w:sz w:val="24"/>
          <w:szCs w:val="24"/>
        </w:rPr>
        <w:t xml:space="preserve"> статьи 29</w:t>
      </w:r>
      <w:r>
        <w:rPr>
          <w:rFonts w:ascii="Times New Roman" w:hAnsi="Times New Roman" w:cs="Times New Roman"/>
          <w:sz w:val="24"/>
          <w:szCs w:val="24"/>
        </w:rPr>
        <w:t>.2</w:t>
      </w:r>
      <w:r w:rsidRPr="00315AA3">
        <w:rPr>
          <w:rFonts w:ascii="Times New Roman" w:hAnsi="Times New Roman" w:cs="Times New Roman"/>
          <w:sz w:val="24"/>
          <w:szCs w:val="24"/>
        </w:rPr>
        <w:t xml:space="preserve"> Градостроительного Кодекса РФ, </w:t>
      </w:r>
      <w:r w:rsidRPr="00F03377">
        <w:rPr>
          <w:rFonts w:ascii="Times New Roman" w:hAnsi="Times New Roman" w:cs="Times New Roman"/>
          <w:color w:val="000000"/>
          <w:sz w:val="24"/>
          <w:szCs w:val="24"/>
        </w:rPr>
        <w:t xml:space="preserve">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w:t>
      </w:r>
      <w:r>
        <w:rPr>
          <w:rFonts w:ascii="Times New Roman" w:hAnsi="Times New Roman" w:cs="Times New Roman"/>
          <w:color w:val="000000"/>
          <w:sz w:val="24"/>
          <w:szCs w:val="24"/>
        </w:rPr>
        <w:t>Градостроительного</w:t>
      </w:r>
      <w:r w:rsidRPr="00F03377">
        <w:rPr>
          <w:rFonts w:ascii="Times New Roman" w:hAnsi="Times New Roman" w:cs="Times New Roman"/>
          <w:color w:val="000000"/>
          <w:sz w:val="24"/>
          <w:szCs w:val="24"/>
        </w:rPr>
        <w:t xml:space="preserve">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152547" w:rsidRPr="00315AA3" w:rsidRDefault="00152547" w:rsidP="00152547">
      <w:pPr>
        <w:spacing w:after="0" w:line="240" w:lineRule="auto"/>
        <w:ind w:firstLine="709"/>
        <w:jc w:val="both"/>
        <w:rPr>
          <w:rFonts w:ascii="Times New Roman" w:hAnsi="Times New Roman" w:cs="Times New Roman"/>
          <w:color w:val="000000"/>
          <w:sz w:val="24"/>
          <w:szCs w:val="24"/>
        </w:rPr>
      </w:pPr>
      <w:r w:rsidRPr="00315AA3">
        <w:rPr>
          <w:rFonts w:ascii="Times New Roman" w:hAnsi="Times New Roman" w:cs="Times New Roman"/>
          <w:color w:val="000000"/>
          <w:sz w:val="24"/>
          <w:szCs w:val="24"/>
        </w:rPr>
        <w:t xml:space="preserve">Нормируемыми объектами местного значения являются объекты местного значения </w:t>
      </w:r>
      <w:r>
        <w:rPr>
          <w:rFonts w:ascii="Times New Roman" w:hAnsi="Times New Roman" w:cs="Times New Roman"/>
          <w:color w:val="000000"/>
          <w:sz w:val="24"/>
          <w:szCs w:val="24"/>
        </w:rPr>
        <w:t>муниципального района</w:t>
      </w:r>
      <w:r w:rsidRPr="00315AA3">
        <w:rPr>
          <w:rFonts w:ascii="Times New Roman" w:hAnsi="Times New Roman" w:cs="Times New Roman"/>
          <w:color w:val="000000"/>
          <w:sz w:val="24"/>
          <w:szCs w:val="24"/>
        </w:rPr>
        <w:t>, относящиеся к следующим областям:</w:t>
      </w:r>
    </w:p>
    <w:p w:rsidR="00152547" w:rsidRPr="00F03377" w:rsidRDefault="00152547" w:rsidP="00152547">
      <w:pPr>
        <w:spacing w:after="0" w:line="240" w:lineRule="auto"/>
        <w:ind w:firstLine="709"/>
        <w:jc w:val="both"/>
        <w:rPr>
          <w:rFonts w:ascii="Times New Roman" w:hAnsi="Times New Roman" w:cs="Times New Roman"/>
          <w:color w:val="000000"/>
          <w:sz w:val="24"/>
          <w:szCs w:val="24"/>
        </w:rPr>
      </w:pPr>
      <w:r w:rsidRPr="00F03377">
        <w:rPr>
          <w:rFonts w:ascii="Times New Roman" w:hAnsi="Times New Roman" w:cs="Times New Roman"/>
          <w:color w:val="000000"/>
          <w:sz w:val="24"/>
          <w:szCs w:val="24"/>
        </w:rPr>
        <w:t>а) электро- и газоснабжение поселений;</w:t>
      </w:r>
    </w:p>
    <w:p w:rsidR="00152547" w:rsidRPr="00F03377" w:rsidRDefault="00152547" w:rsidP="00152547">
      <w:pPr>
        <w:spacing w:after="0" w:line="240" w:lineRule="auto"/>
        <w:ind w:firstLine="709"/>
        <w:jc w:val="both"/>
        <w:rPr>
          <w:rFonts w:ascii="Times New Roman" w:hAnsi="Times New Roman" w:cs="Times New Roman"/>
          <w:color w:val="000000"/>
          <w:sz w:val="24"/>
          <w:szCs w:val="24"/>
        </w:rPr>
      </w:pPr>
      <w:r w:rsidRPr="00F03377">
        <w:rPr>
          <w:rFonts w:ascii="Times New Roman" w:hAnsi="Times New Roman" w:cs="Times New Roman"/>
          <w:color w:val="000000"/>
          <w:sz w:val="24"/>
          <w:szCs w:val="24"/>
        </w:rPr>
        <w:t>б) автомобильные дороги местного значения вне границ населенных пунктов в границах муниципального района;</w:t>
      </w:r>
    </w:p>
    <w:p w:rsidR="00152547" w:rsidRPr="00F03377" w:rsidRDefault="00152547" w:rsidP="00152547">
      <w:pPr>
        <w:spacing w:after="0" w:line="240" w:lineRule="auto"/>
        <w:ind w:firstLine="709"/>
        <w:jc w:val="both"/>
        <w:rPr>
          <w:rFonts w:ascii="Times New Roman" w:hAnsi="Times New Roman" w:cs="Times New Roman"/>
          <w:color w:val="000000"/>
          <w:sz w:val="24"/>
          <w:szCs w:val="24"/>
        </w:rPr>
      </w:pPr>
      <w:r w:rsidRPr="00F03377">
        <w:rPr>
          <w:rFonts w:ascii="Times New Roman" w:hAnsi="Times New Roman" w:cs="Times New Roman"/>
          <w:color w:val="000000"/>
          <w:sz w:val="24"/>
          <w:szCs w:val="24"/>
        </w:rPr>
        <w:t>в) образование;</w:t>
      </w:r>
    </w:p>
    <w:p w:rsidR="00152547" w:rsidRPr="00F03377" w:rsidRDefault="00152547" w:rsidP="00152547">
      <w:pPr>
        <w:spacing w:after="0" w:line="240" w:lineRule="auto"/>
        <w:ind w:firstLine="709"/>
        <w:jc w:val="both"/>
        <w:rPr>
          <w:rFonts w:ascii="Times New Roman" w:hAnsi="Times New Roman" w:cs="Times New Roman"/>
          <w:color w:val="000000"/>
          <w:sz w:val="24"/>
          <w:szCs w:val="24"/>
        </w:rPr>
      </w:pPr>
      <w:r w:rsidRPr="00F03377">
        <w:rPr>
          <w:rFonts w:ascii="Times New Roman" w:hAnsi="Times New Roman" w:cs="Times New Roman"/>
          <w:color w:val="000000"/>
          <w:sz w:val="24"/>
          <w:szCs w:val="24"/>
        </w:rPr>
        <w:t>г) здравоохранение;</w:t>
      </w:r>
    </w:p>
    <w:p w:rsidR="00152547" w:rsidRPr="00F03377" w:rsidRDefault="00152547" w:rsidP="00152547">
      <w:pPr>
        <w:spacing w:after="0" w:line="240" w:lineRule="auto"/>
        <w:ind w:firstLine="709"/>
        <w:jc w:val="both"/>
        <w:rPr>
          <w:rFonts w:ascii="Times New Roman" w:hAnsi="Times New Roman" w:cs="Times New Roman"/>
          <w:color w:val="000000"/>
          <w:sz w:val="24"/>
          <w:szCs w:val="24"/>
        </w:rPr>
      </w:pPr>
      <w:r w:rsidRPr="00F03377">
        <w:rPr>
          <w:rFonts w:ascii="Times New Roman" w:hAnsi="Times New Roman" w:cs="Times New Roman"/>
          <w:color w:val="000000"/>
          <w:sz w:val="24"/>
          <w:szCs w:val="24"/>
        </w:rPr>
        <w:t>д) физическая культура и массовый спорт;</w:t>
      </w:r>
    </w:p>
    <w:p w:rsidR="00152547" w:rsidRPr="00F03377" w:rsidRDefault="00152547" w:rsidP="00152547">
      <w:pPr>
        <w:spacing w:after="0" w:line="240" w:lineRule="auto"/>
        <w:ind w:firstLine="709"/>
        <w:jc w:val="both"/>
        <w:rPr>
          <w:rFonts w:ascii="Times New Roman" w:hAnsi="Times New Roman" w:cs="Times New Roman"/>
          <w:color w:val="000000"/>
          <w:sz w:val="24"/>
          <w:szCs w:val="24"/>
        </w:rPr>
      </w:pPr>
      <w:r w:rsidRPr="00F03377">
        <w:rPr>
          <w:rFonts w:ascii="Times New Roman" w:hAnsi="Times New Roman" w:cs="Times New Roman"/>
          <w:color w:val="000000"/>
          <w:sz w:val="24"/>
          <w:szCs w:val="24"/>
        </w:rPr>
        <w:t>е) утилизация и переработка бытовых и промышленных отходов;</w:t>
      </w:r>
    </w:p>
    <w:p w:rsidR="00152547" w:rsidRPr="00F03377" w:rsidRDefault="00152547" w:rsidP="00152547">
      <w:pPr>
        <w:spacing w:after="0" w:line="240" w:lineRule="auto"/>
        <w:ind w:firstLine="709"/>
        <w:jc w:val="both"/>
        <w:rPr>
          <w:rFonts w:ascii="Times New Roman" w:hAnsi="Times New Roman" w:cs="Times New Roman"/>
          <w:color w:val="000000"/>
          <w:sz w:val="24"/>
          <w:szCs w:val="24"/>
        </w:rPr>
      </w:pPr>
      <w:r w:rsidRPr="00F03377">
        <w:rPr>
          <w:rFonts w:ascii="Times New Roman" w:hAnsi="Times New Roman" w:cs="Times New Roman"/>
          <w:color w:val="000000"/>
          <w:sz w:val="24"/>
          <w:szCs w:val="24"/>
        </w:rPr>
        <w:t>ж) иные области в связи с решением вопросов местного значения муниципального района</w:t>
      </w:r>
      <w:r>
        <w:rPr>
          <w:rFonts w:ascii="Times New Roman" w:hAnsi="Times New Roman" w:cs="Times New Roman"/>
          <w:color w:val="000000"/>
          <w:sz w:val="24"/>
          <w:szCs w:val="24"/>
        </w:rPr>
        <w:t>.</w:t>
      </w:r>
    </w:p>
    <w:p w:rsidR="00152547" w:rsidRDefault="00152547" w:rsidP="00152547">
      <w:pPr>
        <w:spacing w:before="120" w:after="0" w:line="240" w:lineRule="auto"/>
        <w:ind w:firstLine="709"/>
        <w:jc w:val="both"/>
        <w:rPr>
          <w:rFonts w:ascii="Times New Roman" w:hAnsi="Times New Roman" w:cs="Times New Roman"/>
          <w:sz w:val="24"/>
          <w:szCs w:val="24"/>
        </w:rPr>
      </w:pPr>
      <w:r w:rsidRPr="00315AA3">
        <w:rPr>
          <w:rFonts w:ascii="Times New Roman" w:hAnsi="Times New Roman" w:cs="Times New Roman"/>
          <w:sz w:val="24"/>
          <w:szCs w:val="24"/>
        </w:rPr>
        <w:t>Законом  Иркутской области от 23.07.2008 №59-оз № «О градостроительной деятельнос</w:t>
      </w:r>
      <w:r>
        <w:rPr>
          <w:rFonts w:ascii="Times New Roman" w:hAnsi="Times New Roman" w:cs="Times New Roman"/>
          <w:sz w:val="24"/>
          <w:szCs w:val="24"/>
        </w:rPr>
        <w:t xml:space="preserve">ти в </w:t>
      </w:r>
      <w:r w:rsidRPr="005D7D56">
        <w:rPr>
          <w:rFonts w:ascii="Times New Roman" w:hAnsi="Times New Roman" w:cs="Times New Roman"/>
          <w:sz w:val="24"/>
          <w:szCs w:val="24"/>
        </w:rPr>
        <w:t>Иркутской области» часть 2 статьи 3(1) установлены</w:t>
      </w:r>
      <w:r w:rsidRPr="00315AA3">
        <w:rPr>
          <w:rFonts w:ascii="Times New Roman" w:hAnsi="Times New Roman" w:cs="Times New Roman"/>
          <w:sz w:val="24"/>
          <w:szCs w:val="24"/>
        </w:rPr>
        <w:t xml:space="preserve"> объекты нормирования местного значения для </w:t>
      </w:r>
      <w:r>
        <w:rPr>
          <w:rFonts w:ascii="Times New Roman" w:hAnsi="Times New Roman" w:cs="Times New Roman"/>
          <w:sz w:val="24"/>
          <w:szCs w:val="24"/>
        </w:rPr>
        <w:t>муниципального района.</w:t>
      </w:r>
    </w:p>
    <w:p w:rsidR="00152547" w:rsidRPr="00EA13A2" w:rsidRDefault="00152547" w:rsidP="00152547">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Таблица 1</w:t>
      </w:r>
      <w:r w:rsidRPr="00EA13A2">
        <w:rPr>
          <w:rFonts w:ascii="Times New Roman" w:hAnsi="Times New Roman" w:cs="Times New Roman"/>
          <w:sz w:val="24"/>
          <w:szCs w:val="24"/>
        </w:rPr>
        <w:t xml:space="preserve">. – </w:t>
      </w:r>
      <w:r>
        <w:rPr>
          <w:rFonts w:ascii="Times New Roman" w:hAnsi="Times New Roman" w:cs="Times New Roman"/>
          <w:sz w:val="24"/>
          <w:szCs w:val="24"/>
        </w:rPr>
        <w:t>Объекты местного значения, для которых определяются расчетные показатели обеспеченности и доступности в нормативах градостроительного проектирования муниципального района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2"/>
        <w:gridCol w:w="3724"/>
        <w:gridCol w:w="2693"/>
      </w:tblGrid>
      <w:tr w:rsidR="00152547" w:rsidRPr="00CB3FD9" w:rsidTr="005C0026">
        <w:tc>
          <w:tcPr>
            <w:tcW w:w="3222" w:type="dxa"/>
          </w:tcPr>
          <w:p w:rsidR="00152547" w:rsidRPr="00CB3FD9" w:rsidRDefault="00152547" w:rsidP="005C0026">
            <w:pPr>
              <w:spacing w:after="0" w:line="240" w:lineRule="auto"/>
              <w:outlineLvl w:val="1"/>
              <w:rPr>
                <w:rFonts w:ascii="Times New Roman" w:hAnsi="Times New Roman" w:cs="Times New Roman"/>
              </w:rPr>
            </w:pPr>
            <w:r w:rsidRPr="00CB3FD9">
              <w:rPr>
                <w:rFonts w:ascii="Times New Roman" w:hAnsi="Times New Roman" w:cs="Times New Roman"/>
              </w:rPr>
              <w:t>Закон Иркутской области от 23.07.2008 N 59-оз</w:t>
            </w:r>
          </w:p>
          <w:p w:rsidR="00152547" w:rsidRPr="00CB3FD9" w:rsidRDefault="00152547" w:rsidP="005C0026">
            <w:pPr>
              <w:spacing w:after="0" w:line="240" w:lineRule="auto"/>
              <w:outlineLvl w:val="1"/>
              <w:rPr>
                <w:rFonts w:ascii="Times New Roman" w:hAnsi="Times New Roman" w:cs="Times New Roman"/>
              </w:rPr>
            </w:pPr>
            <w:r w:rsidRPr="00CB3FD9">
              <w:rPr>
                <w:rFonts w:ascii="Times New Roman" w:hAnsi="Times New Roman" w:cs="Times New Roman"/>
              </w:rPr>
              <w:t>(ред. от 09.06.2015)</w:t>
            </w:r>
          </w:p>
          <w:p w:rsidR="00152547" w:rsidRPr="00CB3FD9" w:rsidRDefault="00152547" w:rsidP="005C0026">
            <w:pPr>
              <w:spacing w:after="0" w:line="240" w:lineRule="auto"/>
              <w:outlineLvl w:val="1"/>
              <w:rPr>
                <w:rFonts w:ascii="Times New Roman" w:hAnsi="Times New Roman" w:cs="Times New Roman"/>
              </w:rPr>
            </w:pPr>
            <w:r w:rsidRPr="00CB3FD9">
              <w:rPr>
                <w:rFonts w:ascii="Times New Roman" w:hAnsi="Times New Roman" w:cs="Times New Roman"/>
              </w:rPr>
              <w:t>"О градостроительной деятельности в Иркутской области".</w:t>
            </w:r>
          </w:p>
          <w:p w:rsidR="00152547" w:rsidRPr="00CB3FD9" w:rsidRDefault="00152547" w:rsidP="005C0026">
            <w:pPr>
              <w:spacing w:after="0" w:line="240" w:lineRule="auto"/>
              <w:outlineLvl w:val="1"/>
              <w:rPr>
                <w:rFonts w:ascii="Times New Roman" w:hAnsi="Times New Roman" w:cs="Times New Roman"/>
              </w:rPr>
            </w:pPr>
            <w:r w:rsidRPr="00CB3FD9">
              <w:rPr>
                <w:rFonts w:ascii="Times New Roman" w:hAnsi="Times New Roman" w:cs="Times New Roman"/>
              </w:rPr>
              <w:t>Пункт 2 статьи 3(1)</w:t>
            </w:r>
          </w:p>
          <w:p w:rsidR="00152547" w:rsidRPr="00CB3FD9" w:rsidRDefault="00152547" w:rsidP="005C0026">
            <w:pPr>
              <w:spacing w:after="0" w:line="240" w:lineRule="auto"/>
              <w:outlineLvl w:val="1"/>
              <w:rPr>
                <w:rFonts w:ascii="Times New Roman" w:hAnsi="Times New Roman" w:cs="Times New Roman"/>
              </w:rPr>
            </w:pPr>
            <w:r w:rsidRPr="00CB3FD9">
              <w:rPr>
                <w:rFonts w:ascii="Times New Roman" w:hAnsi="Times New Roman" w:cs="Times New Roman"/>
              </w:rPr>
              <w:t>К объектам местного значения, которые необходимы для осуществления полномочий органов местного самоуправления муниципального района области, подлежащим отображению на схеме территориального планирования муниципального района области, относятся:</w:t>
            </w:r>
          </w:p>
        </w:tc>
        <w:tc>
          <w:tcPr>
            <w:tcW w:w="3724" w:type="dxa"/>
          </w:tcPr>
          <w:p w:rsidR="00152547" w:rsidRPr="00CB3FD9" w:rsidRDefault="00152547" w:rsidP="005C0026">
            <w:pPr>
              <w:spacing w:after="0" w:line="240" w:lineRule="auto"/>
              <w:outlineLvl w:val="1"/>
              <w:rPr>
                <w:rFonts w:ascii="Times New Roman" w:hAnsi="Times New Roman" w:cs="Times New Roman"/>
              </w:rPr>
            </w:pPr>
            <w:r w:rsidRPr="00CB3FD9">
              <w:rPr>
                <w:rFonts w:ascii="Times New Roman" w:hAnsi="Times New Roman" w:cs="Times New Roman"/>
              </w:rPr>
              <w:t>Федеральный закон от 06.10.2003 N 131-ФЗ (ред. от 05.10.2015) "Об общих принципах организации местного самоуправления в Российской Федерации"</w:t>
            </w:r>
          </w:p>
          <w:p w:rsidR="00152547" w:rsidRPr="00CB3FD9" w:rsidRDefault="00152547" w:rsidP="005C0026">
            <w:pPr>
              <w:spacing w:after="0" w:line="240" w:lineRule="auto"/>
              <w:outlineLvl w:val="1"/>
              <w:rPr>
                <w:rFonts w:ascii="Times New Roman" w:hAnsi="Times New Roman" w:cs="Times New Roman"/>
              </w:rPr>
            </w:pPr>
            <w:r w:rsidRPr="00CB3FD9">
              <w:rPr>
                <w:rFonts w:ascii="Times New Roman" w:hAnsi="Times New Roman" w:cs="Times New Roman"/>
              </w:rPr>
              <w:t>Статья 15</w:t>
            </w:r>
          </w:p>
          <w:p w:rsidR="00152547" w:rsidRPr="00CB3FD9" w:rsidRDefault="00152547" w:rsidP="005C0026">
            <w:pPr>
              <w:spacing w:after="0" w:line="240" w:lineRule="auto"/>
              <w:outlineLvl w:val="1"/>
              <w:rPr>
                <w:rFonts w:ascii="Times New Roman" w:hAnsi="Times New Roman" w:cs="Times New Roman"/>
              </w:rPr>
            </w:pPr>
            <w:r w:rsidRPr="00CB3FD9">
              <w:rPr>
                <w:rFonts w:ascii="Times New Roman" w:hAnsi="Times New Roman" w:cs="Times New Roman"/>
              </w:rPr>
              <w:t>К вопросам местного значения муниципального района относятся:</w:t>
            </w:r>
          </w:p>
        </w:tc>
        <w:tc>
          <w:tcPr>
            <w:tcW w:w="2693" w:type="dxa"/>
          </w:tcPr>
          <w:p w:rsidR="00152547" w:rsidRPr="00CB3FD9" w:rsidRDefault="00152547" w:rsidP="005C0026">
            <w:pPr>
              <w:spacing w:after="0" w:line="240" w:lineRule="auto"/>
              <w:outlineLvl w:val="1"/>
              <w:rPr>
                <w:rFonts w:ascii="Times New Roman" w:hAnsi="Times New Roman" w:cs="Times New Roman"/>
              </w:rPr>
            </w:pPr>
            <w:r w:rsidRPr="00CB3FD9">
              <w:rPr>
                <w:rFonts w:ascii="Times New Roman" w:hAnsi="Times New Roman" w:cs="Times New Roman"/>
              </w:rPr>
              <w:t>Объекты, нормируемые в местных нормативах градостроительного проектирования</w:t>
            </w:r>
          </w:p>
        </w:tc>
      </w:tr>
      <w:tr w:rsidR="00152547" w:rsidRPr="00CB3FD9" w:rsidTr="005C0026">
        <w:tc>
          <w:tcPr>
            <w:tcW w:w="3222" w:type="dxa"/>
          </w:tcPr>
          <w:p w:rsidR="00152547" w:rsidRPr="00CB3FD9" w:rsidRDefault="00152547" w:rsidP="005C0026">
            <w:pPr>
              <w:spacing w:after="0" w:line="240" w:lineRule="auto"/>
              <w:outlineLvl w:val="1"/>
              <w:rPr>
                <w:rFonts w:ascii="Times New Roman" w:hAnsi="Times New Roman" w:cs="Times New Roman"/>
              </w:rPr>
            </w:pPr>
            <w:r w:rsidRPr="00CB3FD9">
              <w:rPr>
                <w:rFonts w:ascii="Times New Roman" w:hAnsi="Times New Roman" w:cs="Times New Roman"/>
              </w:rPr>
              <w:t>1) объекты электро- и газоснабжения поселений;</w:t>
            </w:r>
          </w:p>
        </w:tc>
        <w:tc>
          <w:tcPr>
            <w:tcW w:w="3724" w:type="dxa"/>
          </w:tcPr>
          <w:p w:rsidR="00152547" w:rsidRPr="00CB3FD9" w:rsidRDefault="00152547" w:rsidP="005C0026">
            <w:pPr>
              <w:spacing w:after="0" w:line="240" w:lineRule="auto"/>
              <w:outlineLvl w:val="1"/>
              <w:rPr>
                <w:rFonts w:ascii="Times New Roman" w:hAnsi="Times New Roman" w:cs="Times New Roman"/>
              </w:rPr>
            </w:pPr>
            <w:r w:rsidRPr="00CB3FD9">
              <w:rPr>
                <w:rFonts w:ascii="Times New Roman" w:hAnsi="Times New Roman" w:cs="Times New Roman"/>
              </w:rPr>
              <w:t>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tc>
        <w:tc>
          <w:tcPr>
            <w:tcW w:w="2693" w:type="dxa"/>
          </w:tcPr>
          <w:p w:rsidR="00152547" w:rsidRPr="00CB3FD9" w:rsidRDefault="00152547" w:rsidP="005C0026">
            <w:pPr>
              <w:spacing w:after="0" w:line="240" w:lineRule="auto"/>
              <w:outlineLvl w:val="1"/>
              <w:rPr>
                <w:rFonts w:ascii="Times New Roman" w:hAnsi="Times New Roman" w:cs="Times New Roman"/>
              </w:rPr>
            </w:pPr>
            <w:r w:rsidRPr="00CB3FD9">
              <w:rPr>
                <w:rFonts w:ascii="Times New Roman" w:hAnsi="Times New Roman" w:cs="Times New Roman"/>
              </w:rPr>
              <w:t>Объекты электроснабжения.</w:t>
            </w:r>
          </w:p>
          <w:p w:rsidR="00152547" w:rsidRPr="00CB3FD9" w:rsidRDefault="00152547" w:rsidP="005C0026">
            <w:pPr>
              <w:spacing w:after="0" w:line="240" w:lineRule="auto"/>
              <w:outlineLvl w:val="1"/>
              <w:rPr>
                <w:rFonts w:ascii="Times New Roman" w:hAnsi="Times New Roman" w:cs="Times New Roman"/>
              </w:rPr>
            </w:pPr>
            <w:r w:rsidRPr="00CB3FD9">
              <w:rPr>
                <w:rFonts w:ascii="Times New Roman" w:hAnsi="Times New Roman" w:cs="Times New Roman"/>
              </w:rPr>
              <w:t>Объекты газоснабжения.</w:t>
            </w:r>
          </w:p>
        </w:tc>
      </w:tr>
      <w:tr w:rsidR="00152547" w:rsidRPr="00CB3FD9" w:rsidTr="005C0026">
        <w:tc>
          <w:tcPr>
            <w:tcW w:w="3222" w:type="dxa"/>
          </w:tcPr>
          <w:p w:rsidR="00152547" w:rsidRPr="00CB3FD9" w:rsidRDefault="00152547" w:rsidP="005C0026">
            <w:pPr>
              <w:spacing w:after="0" w:line="240" w:lineRule="auto"/>
              <w:outlineLvl w:val="1"/>
              <w:rPr>
                <w:rFonts w:ascii="Times New Roman" w:hAnsi="Times New Roman" w:cs="Times New Roman"/>
              </w:rPr>
            </w:pPr>
            <w:r w:rsidRPr="00CB3FD9">
              <w:rPr>
                <w:rFonts w:ascii="Times New Roman" w:hAnsi="Times New Roman" w:cs="Times New Roman"/>
              </w:rPr>
              <w:t>2) объекты здравоохранения;</w:t>
            </w:r>
          </w:p>
        </w:tc>
        <w:tc>
          <w:tcPr>
            <w:tcW w:w="3724" w:type="dxa"/>
          </w:tcPr>
          <w:p w:rsidR="00152547" w:rsidRPr="00CB3FD9" w:rsidRDefault="00152547" w:rsidP="005C0026">
            <w:pPr>
              <w:spacing w:after="0" w:line="240" w:lineRule="auto"/>
              <w:outlineLvl w:val="1"/>
              <w:rPr>
                <w:rFonts w:ascii="Times New Roman" w:hAnsi="Times New Roman" w:cs="Times New Roman"/>
              </w:rPr>
            </w:pPr>
            <w:r w:rsidRPr="00CB3FD9">
              <w:rPr>
                <w:rFonts w:ascii="Times New Roman" w:hAnsi="Times New Roman" w:cs="Times New Roman"/>
              </w:rPr>
              <w:t>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tc>
        <w:tc>
          <w:tcPr>
            <w:tcW w:w="2693" w:type="dxa"/>
          </w:tcPr>
          <w:p w:rsidR="00152547" w:rsidRPr="00CB3FD9" w:rsidRDefault="00152547" w:rsidP="005C0026">
            <w:pPr>
              <w:spacing w:after="0" w:line="240" w:lineRule="auto"/>
              <w:outlineLvl w:val="1"/>
              <w:rPr>
                <w:rFonts w:ascii="Times New Roman" w:hAnsi="Times New Roman" w:cs="Times New Roman"/>
              </w:rPr>
            </w:pPr>
            <w:r w:rsidRPr="00CB3FD9">
              <w:rPr>
                <w:rFonts w:ascii="Times New Roman" w:hAnsi="Times New Roman" w:cs="Times New Roman"/>
              </w:rPr>
              <w:t>-</w:t>
            </w:r>
          </w:p>
        </w:tc>
      </w:tr>
      <w:tr w:rsidR="00152547" w:rsidRPr="00CB3FD9" w:rsidTr="005C0026">
        <w:trPr>
          <w:trHeight w:val="557"/>
        </w:trPr>
        <w:tc>
          <w:tcPr>
            <w:tcW w:w="3222" w:type="dxa"/>
          </w:tcPr>
          <w:p w:rsidR="00152547" w:rsidRPr="00CB3FD9" w:rsidRDefault="00152547" w:rsidP="005C0026">
            <w:pPr>
              <w:pStyle w:val="ConsPlusNormal"/>
              <w:ind w:firstLine="0"/>
              <w:jc w:val="both"/>
              <w:outlineLvl w:val="1"/>
              <w:rPr>
                <w:rFonts w:ascii="Times New Roman" w:hAnsi="Times New Roman" w:cs="Times New Roman"/>
                <w:sz w:val="22"/>
                <w:szCs w:val="22"/>
              </w:rPr>
            </w:pPr>
            <w:r w:rsidRPr="00CB3FD9">
              <w:rPr>
                <w:rFonts w:ascii="Times New Roman" w:hAnsi="Times New Roman" w:cs="Times New Roman"/>
                <w:sz w:val="22"/>
                <w:szCs w:val="22"/>
              </w:rPr>
              <w:t>3) объекты физической культуры и массового спорта, в том числе:</w:t>
            </w:r>
          </w:p>
          <w:p w:rsidR="00152547" w:rsidRPr="00CB3FD9" w:rsidRDefault="00152547" w:rsidP="005C0026">
            <w:pPr>
              <w:pStyle w:val="ConsPlusNormal"/>
              <w:ind w:firstLine="0"/>
              <w:jc w:val="both"/>
              <w:outlineLvl w:val="1"/>
              <w:rPr>
                <w:rFonts w:ascii="Times New Roman" w:hAnsi="Times New Roman" w:cs="Times New Roman"/>
                <w:sz w:val="22"/>
                <w:szCs w:val="22"/>
              </w:rPr>
            </w:pPr>
            <w:r w:rsidRPr="00CB3FD9">
              <w:rPr>
                <w:rFonts w:ascii="Times New Roman" w:hAnsi="Times New Roman" w:cs="Times New Roman"/>
                <w:sz w:val="22"/>
                <w:szCs w:val="22"/>
              </w:rPr>
              <w:t>а) спортивные комплексы;</w:t>
            </w:r>
          </w:p>
          <w:p w:rsidR="00152547" w:rsidRPr="00CB3FD9" w:rsidRDefault="00152547" w:rsidP="005C0026">
            <w:pPr>
              <w:pStyle w:val="ConsPlusNormal"/>
              <w:ind w:firstLine="0"/>
              <w:jc w:val="both"/>
              <w:outlineLvl w:val="1"/>
              <w:rPr>
                <w:rFonts w:ascii="Times New Roman" w:hAnsi="Times New Roman" w:cs="Times New Roman"/>
                <w:sz w:val="22"/>
                <w:szCs w:val="22"/>
              </w:rPr>
            </w:pPr>
            <w:r w:rsidRPr="00CB3FD9">
              <w:rPr>
                <w:rFonts w:ascii="Times New Roman" w:hAnsi="Times New Roman" w:cs="Times New Roman"/>
                <w:sz w:val="22"/>
                <w:szCs w:val="22"/>
              </w:rPr>
              <w:t>б) плавательные бассейны;</w:t>
            </w:r>
          </w:p>
          <w:p w:rsidR="00152547" w:rsidRPr="00CB3FD9" w:rsidRDefault="00152547" w:rsidP="005C0026">
            <w:pPr>
              <w:pStyle w:val="ConsPlusNormal"/>
              <w:ind w:firstLine="0"/>
              <w:jc w:val="both"/>
              <w:outlineLvl w:val="1"/>
              <w:rPr>
                <w:rFonts w:ascii="Times New Roman" w:hAnsi="Times New Roman" w:cs="Times New Roman"/>
                <w:sz w:val="22"/>
                <w:szCs w:val="22"/>
              </w:rPr>
            </w:pPr>
            <w:r w:rsidRPr="00CB3FD9">
              <w:rPr>
                <w:rFonts w:ascii="Times New Roman" w:hAnsi="Times New Roman" w:cs="Times New Roman"/>
                <w:sz w:val="22"/>
                <w:szCs w:val="22"/>
              </w:rPr>
              <w:t>в) стадионы;</w:t>
            </w:r>
          </w:p>
        </w:tc>
        <w:tc>
          <w:tcPr>
            <w:tcW w:w="3724" w:type="dxa"/>
          </w:tcPr>
          <w:p w:rsidR="00152547" w:rsidRPr="00CB3FD9" w:rsidRDefault="00152547" w:rsidP="005C0026">
            <w:pPr>
              <w:spacing w:after="0" w:line="240" w:lineRule="auto"/>
              <w:outlineLvl w:val="1"/>
              <w:rPr>
                <w:rFonts w:ascii="Times New Roman" w:hAnsi="Times New Roman" w:cs="Times New Roman"/>
              </w:rPr>
            </w:pPr>
            <w:r w:rsidRPr="00CB3FD9">
              <w:rPr>
                <w:rFonts w:ascii="Times New Roman" w:hAnsi="Times New Roman" w:cs="Times New Roman"/>
              </w:rPr>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152547" w:rsidRPr="00CB3FD9" w:rsidRDefault="00152547" w:rsidP="005C0026">
            <w:pPr>
              <w:spacing w:after="0" w:line="240" w:lineRule="auto"/>
              <w:outlineLvl w:val="1"/>
              <w:rPr>
                <w:rFonts w:ascii="Times New Roman" w:hAnsi="Times New Roman" w:cs="Times New Roman"/>
              </w:rPr>
            </w:pPr>
            <w:r w:rsidRPr="00CB3FD9">
              <w:rPr>
                <w:rFonts w:ascii="Times New Roman" w:hAnsi="Times New Roman" w:cs="Times New Roman"/>
              </w:rPr>
              <w:t>организация и осуществление мероприятий межпоселенческого характера по работе с детьми и молодежью</w:t>
            </w:r>
          </w:p>
        </w:tc>
        <w:tc>
          <w:tcPr>
            <w:tcW w:w="2693" w:type="dxa"/>
          </w:tcPr>
          <w:p w:rsidR="00152547" w:rsidRPr="00CB3FD9" w:rsidRDefault="00152547" w:rsidP="005C0026">
            <w:pPr>
              <w:pStyle w:val="ConsPlusNormal"/>
              <w:ind w:firstLine="0"/>
              <w:jc w:val="both"/>
              <w:outlineLvl w:val="1"/>
              <w:rPr>
                <w:rFonts w:ascii="Times New Roman" w:hAnsi="Times New Roman" w:cs="Times New Roman"/>
                <w:sz w:val="22"/>
                <w:szCs w:val="22"/>
              </w:rPr>
            </w:pPr>
            <w:r w:rsidRPr="00CB3FD9">
              <w:rPr>
                <w:rFonts w:ascii="Times New Roman" w:hAnsi="Times New Roman" w:cs="Times New Roman"/>
                <w:sz w:val="22"/>
                <w:szCs w:val="22"/>
              </w:rPr>
              <w:t>спортивные комплексы;</w:t>
            </w:r>
          </w:p>
          <w:p w:rsidR="00152547" w:rsidRPr="00CB3FD9" w:rsidRDefault="00152547" w:rsidP="005C0026">
            <w:pPr>
              <w:pStyle w:val="ConsPlusNormal"/>
              <w:ind w:firstLine="0"/>
              <w:jc w:val="both"/>
              <w:outlineLvl w:val="1"/>
              <w:rPr>
                <w:rFonts w:ascii="Times New Roman" w:hAnsi="Times New Roman" w:cs="Times New Roman"/>
                <w:sz w:val="22"/>
                <w:szCs w:val="22"/>
              </w:rPr>
            </w:pPr>
            <w:r w:rsidRPr="00CB3FD9">
              <w:rPr>
                <w:rFonts w:ascii="Times New Roman" w:hAnsi="Times New Roman" w:cs="Times New Roman"/>
                <w:sz w:val="22"/>
                <w:szCs w:val="22"/>
              </w:rPr>
              <w:t>плавательные бассейны;</w:t>
            </w:r>
          </w:p>
          <w:p w:rsidR="00152547" w:rsidRPr="00CB3FD9" w:rsidRDefault="00152547" w:rsidP="005C0026">
            <w:pPr>
              <w:spacing w:after="0" w:line="240" w:lineRule="auto"/>
              <w:outlineLvl w:val="1"/>
              <w:rPr>
                <w:rFonts w:ascii="Times New Roman" w:hAnsi="Times New Roman" w:cs="Times New Roman"/>
              </w:rPr>
            </w:pPr>
            <w:r w:rsidRPr="00CB3FD9">
              <w:rPr>
                <w:rFonts w:ascii="Times New Roman" w:hAnsi="Times New Roman" w:cs="Times New Roman"/>
              </w:rPr>
              <w:t>стадионы</w:t>
            </w:r>
          </w:p>
        </w:tc>
      </w:tr>
      <w:tr w:rsidR="00152547" w:rsidRPr="00CB3FD9" w:rsidTr="005C0026">
        <w:tc>
          <w:tcPr>
            <w:tcW w:w="3222" w:type="dxa"/>
          </w:tcPr>
          <w:p w:rsidR="00152547" w:rsidRPr="00CB3FD9" w:rsidRDefault="00152547" w:rsidP="005C0026">
            <w:pPr>
              <w:spacing w:after="0" w:line="240" w:lineRule="auto"/>
              <w:outlineLvl w:val="1"/>
              <w:rPr>
                <w:rFonts w:ascii="Times New Roman" w:hAnsi="Times New Roman" w:cs="Times New Roman"/>
              </w:rPr>
            </w:pPr>
            <w:r w:rsidRPr="00CB3FD9">
              <w:rPr>
                <w:rFonts w:ascii="Times New Roman" w:hAnsi="Times New Roman" w:cs="Times New Roman"/>
              </w:rPr>
              <w:t>4) объекты образования, в том числе объекты капитального строительства муниципальных образовательных организаций;</w:t>
            </w:r>
          </w:p>
        </w:tc>
        <w:tc>
          <w:tcPr>
            <w:tcW w:w="3724" w:type="dxa"/>
          </w:tcPr>
          <w:p w:rsidR="00152547" w:rsidRPr="00CB3FD9" w:rsidRDefault="00152547" w:rsidP="005C0026">
            <w:pPr>
              <w:spacing w:after="0" w:line="240" w:lineRule="auto"/>
              <w:outlineLvl w:val="1"/>
              <w:rPr>
                <w:rFonts w:ascii="Times New Roman" w:hAnsi="Times New Roman" w:cs="Times New Roman"/>
              </w:rPr>
            </w:pPr>
            <w:r w:rsidRPr="00CB3FD9">
              <w:rPr>
                <w:rFonts w:ascii="Times New Roman" w:hAnsi="Times New Roman" w:cs="Times New Roman"/>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tc>
        <w:tc>
          <w:tcPr>
            <w:tcW w:w="2693" w:type="dxa"/>
          </w:tcPr>
          <w:p w:rsidR="00152547" w:rsidRPr="00CB3FD9" w:rsidRDefault="00152547" w:rsidP="005C0026">
            <w:pPr>
              <w:spacing w:after="0" w:line="240" w:lineRule="auto"/>
              <w:outlineLvl w:val="1"/>
              <w:rPr>
                <w:rFonts w:ascii="Times New Roman" w:hAnsi="Times New Roman" w:cs="Times New Roman"/>
              </w:rPr>
            </w:pPr>
            <w:r w:rsidRPr="00CB3FD9">
              <w:rPr>
                <w:rFonts w:ascii="Times New Roman" w:hAnsi="Times New Roman" w:cs="Times New Roman"/>
              </w:rPr>
              <w:t>Объекты образования:</w:t>
            </w:r>
          </w:p>
          <w:p w:rsidR="00152547" w:rsidRPr="00CB3FD9" w:rsidRDefault="00152547" w:rsidP="005C0026">
            <w:pPr>
              <w:spacing w:after="0" w:line="240" w:lineRule="auto"/>
              <w:outlineLvl w:val="1"/>
              <w:rPr>
                <w:rFonts w:ascii="Times New Roman" w:hAnsi="Times New Roman" w:cs="Times New Roman"/>
              </w:rPr>
            </w:pPr>
            <w:r w:rsidRPr="00CB3FD9">
              <w:rPr>
                <w:rFonts w:ascii="Times New Roman" w:hAnsi="Times New Roman" w:cs="Times New Roman"/>
              </w:rPr>
              <w:t>дошкольные</w:t>
            </w:r>
          </w:p>
          <w:p w:rsidR="00152547" w:rsidRPr="00CB3FD9" w:rsidRDefault="00152547" w:rsidP="005C0026">
            <w:pPr>
              <w:spacing w:after="0" w:line="240" w:lineRule="auto"/>
              <w:outlineLvl w:val="1"/>
              <w:rPr>
                <w:rFonts w:ascii="Times New Roman" w:hAnsi="Times New Roman" w:cs="Times New Roman"/>
              </w:rPr>
            </w:pPr>
            <w:r w:rsidRPr="00CB3FD9">
              <w:rPr>
                <w:rFonts w:ascii="Times New Roman" w:hAnsi="Times New Roman" w:cs="Times New Roman"/>
              </w:rPr>
              <w:t>образовательные учреждения,</w:t>
            </w:r>
          </w:p>
          <w:p w:rsidR="00152547" w:rsidRPr="00CB3FD9" w:rsidRDefault="00152547" w:rsidP="005C0026">
            <w:pPr>
              <w:spacing w:after="0" w:line="240" w:lineRule="auto"/>
              <w:outlineLvl w:val="1"/>
              <w:rPr>
                <w:rFonts w:ascii="Times New Roman" w:hAnsi="Times New Roman" w:cs="Times New Roman"/>
              </w:rPr>
            </w:pPr>
            <w:r w:rsidRPr="00CB3FD9">
              <w:rPr>
                <w:rFonts w:ascii="Times New Roman" w:hAnsi="Times New Roman" w:cs="Times New Roman"/>
              </w:rPr>
              <w:t>общеобразовательные учреждения,</w:t>
            </w:r>
          </w:p>
          <w:p w:rsidR="00152547" w:rsidRPr="00CB3FD9" w:rsidRDefault="00152547" w:rsidP="005C0026">
            <w:pPr>
              <w:spacing w:after="0" w:line="240" w:lineRule="auto"/>
              <w:outlineLvl w:val="1"/>
              <w:rPr>
                <w:rFonts w:ascii="Times New Roman" w:hAnsi="Times New Roman" w:cs="Times New Roman"/>
              </w:rPr>
            </w:pPr>
            <w:r w:rsidRPr="00CB3FD9">
              <w:rPr>
                <w:rFonts w:ascii="Times New Roman" w:hAnsi="Times New Roman" w:cs="Times New Roman"/>
              </w:rPr>
              <w:t>учреждения дополнительного образования для детей,</w:t>
            </w:r>
          </w:p>
          <w:p w:rsidR="00152547" w:rsidRPr="00CB3FD9" w:rsidRDefault="00152547" w:rsidP="005C0026">
            <w:pPr>
              <w:spacing w:after="0" w:line="240" w:lineRule="auto"/>
              <w:outlineLvl w:val="1"/>
              <w:rPr>
                <w:rFonts w:ascii="Times New Roman" w:hAnsi="Times New Roman" w:cs="Times New Roman"/>
              </w:rPr>
            </w:pPr>
            <w:r w:rsidRPr="00CB3FD9">
              <w:rPr>
                <w:rFonts w:ascii="Times New Roman" w:hAnsi="Times New Roman" w:cs="Times New Roman"/>
              </w:rPr>
              <w:t>объекты, связанные с обеспечением организации мероприятий по работе с детьми и молодежью</w:t>
            </w:r>
          </w:p>
        </w:tc>
      </w:tr>
      <w:tr w:rsidR="00152547" w:rsidRPr="00CB3FD9" w:rsidTr="005C0026">
        <w:trPr>
          <w:trHeight w:val="1433"/>
        </w:trPr>
        <w:tc>
          <w:tcPr>
            <w:tcW w:w="3222" w:type="dxa"/>
          </w:tcPr>
          <w:p w:rsidR="00152547" w:rsidRPr="00CB3FD9" w:rsidRDefault="00152547" w:rsidP="005C0026">
            <w:pPr>
              <w:pStyle w:val="ConsPlusNormal"/>
              <w:ind w:firstLine="0"/>
              <w:jc w:val="both"/>
              <w:outlineLvl w:val="1"/>
              <w:rPr>
                <w:rFonts w:ascii="Times New Roman" w:hAnsi="Times New Roman" w:cs="Times New Roman"/>
                <w:sz w:val="22"/>
                <w:szCs w:val="22"/>
              </w:rPr>
            </w:pPr>
            <w:r w:rsidRPr="00CB3FD9">
              <w:rPr>
                <w:rFonts w:ascii="Times New Roman" w:hAnsi="Times New Roman" w:cs="Times New Roman"/>
                <w:sz w:val="22"/>
                <w:szCs w:val="22"/>
              </w:rPr>
              <w:t>5) объекты культуры, в том числе:</w:t>
            </w:r>
          </w:p>
          <w:p w:rsidR="00152547" w:rsidRPr="00CB3FD9" w:rsidRDefault="00152547" w:rsidP="005C0026">
            <w:pPr>
              <w:pStyle w:val="ConsPlusNormal"/>
              <w:ind w:firstLine="0"/>
              <w:jc w:val="both"/>
              <w:outlineLvl w:val="1"/>
              <w:rPr>
                <w:rFonts w:ascii="Times New Roman" w:hAnsi="Times New Roman" w:cs="Times New Roman"/>
                <w:sz w:val="22"/>
                <w:szCs w:val="22"/>
              </w:rPr>
            </w:pPr>
            <w:r w:rsidRPr="00CB3FD9">
              <w:rPr>
                <w:rFonts w:ascii="Times New Roman" w:hAnsi="Times New Roman" w:cs="Times New Roman"/>
                <w:sz w:val="22"/>
                <w:szCs w:val="22"/>
              </w:rPr>
              <w:t>а) муниципальные архивы;</w:t>
            </w:r>
          </w:p>
          <w:p w:rsidR="00152547" w:rsidRPr="00CB3FD9" w:rsidRDefault="00152547" w:rsidP="005C0026">
            <w:pPr>
              <w:pStyle w:val="ConsPlusNormal"/>
              <w:ind w:firstLine="0"/>
              <w:jc w:val="both"/>
              <w:outlineLvl w:val="1"/>
              <w:rPr>
                <w:rFonts w:ascii="Times New Roman" w:hAnsi="Times New Roman" w:cs="Times New Roman"/>
                <w:sz w:val="22"/>
                <w:szCs w:val="22"/>
              </w:rPr>
            </w:pPr>
            <w:r w:rsidRPr="00CB3FD9">
              <w:rPr>
                <w:rFonts w:ascii="Times New Roman" w:hAnsi="Times New Roman" w:cs="Times New Roman"/>
                <w:sz w:val="22"/>
                <w:szCs w:val="22"/>
              </w:rPr>
              <w:t>б) муниципальные межпо-селенческие библиотеки;</w:t>
            </w:r>
          </w:p>
          <w:p w:rsidR="00152547" w:rsidRPr="00CB3FD9" w:rsidRDefault="00152547" w:rsidP="005C0026">
            <w:pPr>
              <w:pStyle w:val="ConsPlusNormal"/>
              <w:ind w:firstLine="0"/>
              <w:jc w:val="both"/>
              <w:outlineLvl w:val="1"/>
              <w:rPr>
                <w:rFonts w:ascii="Times New Roman" w:hAnsi="Times New Roman" w:cs="Times New Roman"/>
                <w:sz w:val="22"/>
                <w:szCs w:val="22"/>
              </w:rPr>
            </w:pPr>
            <w:r w:rsidRPr="00CB3FD9">
              <w:rPr>
                <w:rFonts w:ascii="Times New Roman" w:hAnsi="Times New Roman" w:cs="Times New Roman"/>
                <w:sz w:val="22"/>
                <w:szCs w:val="22"/>
              </w:rPr>
              <w:t>в) муниципальные музеи;</w:t>
            </w:r>
          </w:p>
        </w:tc>
        <w:tc>
          <w:tcPr>
            <w:tcW w:w="3724" w:type="dxa"/>
          </w:tcPr>
          <w:p w:rsidR="00152547" w:rsidRPr="00CB3FD9" w:rsidRDefault="00152547" w:rsidP="005C0026">
            <w:pPr>
              <w:spacing w:after="0" w:line="240" w:lineRule="auto"/>
              <w:outlineLvl w:val="1"/>
              <w:rPr>
                <w:rFonts w:ascii="Times New Roman" w:hAnsi="Times New Roman" w:cs="Times New Roman"/>
              </w:rPr>
            </w:pPr>
            <w:r w:rsidRPr="00CB3FD9">
              <w:rPr>
                <w:rFonts w:ascii="Times New Roman" w:hAnsi="Times New Roman" w:cs="Times New Roman"/>
              </w:rPr>
              <w:t>формирование и содержание муниципального архива, включая хранение архивных фондов поселений;</w:t>
            </w:r>
          </w:p>
          <w:p w:rsidR="00152547" w:rsidRPr="00CB3FD9" w:rsidRDefault="00152547" w:rsidP="005C0026">
            <w:pPr>
              <w:spacing w:after="0" w:line="240" w:lineRule="auto"/>
              <w:outlineLvl w:val="1"/>
              <w:rPr>
                <w:rFonts w:ascii="Times New Roman" w:hAnsi="Times New Roman" w:cs="Times New Roman"/>
              </w:rPr>
            </w:pPr>
            <w:r w:rsidRPr="00CB3FD9">
              <w:rPr>
                <w:rFonts w:ascii="Times New Roman" w:hAnsi="Times New Roman" w:cs="Times New Roman"/>
              </w:rPr>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152547" w:rsidRPr="00CB3FD9" w:rsidRDefault="00152547" w:rsidP="005C0026">
            <w:pPr>
              <w:spacing w:after="0" w:line="240" w:lineRule="auto"/>
              <w:outlineLvl w:val="1"/>
              <w:rPr>
                <w:rFonts w:ascii="Times New Roman" w:hAnsi="Times New Roman" w:cs="Times New Roman"/>
              </w:rPr>
            </w:pPr>
            <w:r w:rsidRPr="00CB3FD9">
              <w:rPr>
                <w:rFonts w:ascii="Times New Roman" w:hAnsi="Times New Roman" w:cs="Times New Roman"/>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152547" w:rsidRPr="00CB3FD9" w:rsidRDefault="00152547" w:rsidP="005C0026">
            <w:pPr>
              <w:spacing w:after="0" w:line="240" w:lineRule="auto"/>
              <w:outlineLvl w:val="1"/>
              <w:rPr>
                <w:rFonts w:ascii="Times New Roman" w:hAnsi="Times New Roman" w:cs="Times New Roman"/>
              </w:rPr>
            </w:pPr>
            <w:r w:rsidRPr="00CB3FD9">
              <w:rPr>
                <w:rFonts w:ascii="Times New Roman" w:hAnsi="Times New Roman" w:cs="Times New Roman"/>
              </w:rPr>
              <w:t>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152547" w:rsidRPr="00CB3FD9" w:rsidRDefault="00152547" w:rsidP="005C0026">
            <w:pPr>
              <w:spacing w:after="0" w:line="240" w:lineRule="auto"/>
              <w:outlineLvl w:val="1"/>
              <w:rPr>
                <w:rFonts w:ascii="Times New Roman" w:hAnsi="Times New Roman" w:cs="Times New Roman"/>
              </w:rPr>
            </w:pPr>
            <w:r w:rsidRPr="00CB3FD9">
              <w:rPr>
                <w:rFonts w:ascii="Times New Roman" w:hAnsi="Times New Roman" w:cs="Times New Roman"/>
              </w:rPr>
              <w:t>организация и осуществление мероприятий межпоселенческого характера по работе с детьми и молодежью;</w:t>
            </w:r>
          </w:p>
          <w:p w:rsidR="00152547" w:rsidRPr="00CB3FD9" w:rsidRDefault="00152547" w:rsidP="005C0026">
            <w:pPr>
              <w:spacing w:after="0" w:line="240" w:lineRule="auto"/>
              <w:outlineLvl w:val="1"/>
              <w:rPr>
                <w:rFonts w:ascii="Times New Roman" w:hAnsi="Times New Roman" w:cs="Times New Roman"/>
              </w:rPr>
            </w:pPr>
            <w:r w:rsidRPr="00CB3FD9">
              <w:rPr>
                <w:rFonts w:ascii="Times New Roman" w:hAnsi="Times New Roman" w:cs="Times New Roman"/>
              </w:rPr>
              <w:t>создание музеев муниципального района (пункт 1 статьи 15.1);</w:t>
            </w:r>
          </w:p>
        </w:tc>
        <w:tc>
          <w:tcPr>
            <w:tcW w:w="2693" w:type="dxa"/>
          </w:tcPr>
          <w:p w:rsidR="00152547" w:rsidRPr="00CB3FD9" w:rsidRDefault="00152547" w:rsidP="005C0026">
            <w:pPr>
              <w:spacing w:after="0" w:line="240" w:lineRule="auto"/>
              <w:outlineLvl w:val="1"/>
              <w:rPr>
                <w:rFonts w:ascii="Times New Roman" w:hAnsi="Times New Roman" w:cs="Times New Roman"/>
              </w:rPr>
            </w:pPr>
            <w:r w:rsidRPr="00CB3FD9">
              <w:rPr>
                <w:rFonts w:ascii="Times New Roman" w:hAnsi="Times New Roman" w:cs="Times New Roman"/>
              </w:rPr>
              <w:t>Объекты культуры, искусства, досуга и художественного творчества:</w:t>
            </w:r>
          </w:p>
          <w:p w:rsidR="00152547" w:rsidRPr="00CB3FD9" w:rsidRDefault="00152547" w:rsidP="005C0026">
            <w:pPr>
              <w:pStyle w:val="ConsPlusNormal"/>
              <w:ind w:firstLine="0"/>
              <w:jc w:val="both"/>
              <w:outlineLvl w:val="1"/>
              <w:rPr>
                <w:rFonts w:ascii="Times New Roman" w:hAnsi="Times New Roman" w:cs="Times New Roman"/>
                <w:sz w:val="22"/>
                <w:szCs w:val="22"/>
              </w:rPr>
            </w:pPr>
            <w:r w:rsidRPr="00CB3FD9">
              <w:rPr>
                <w:rFonts w:ascii="Times New Roman" w:hAnsi="Times New Roman" w:cs="Times New Roman"/>
                <w:sz w:val="22"/>
                <w:szCs w:val="22"/>
              </w:rPr>
              <w:t>муниципальные архивы;</w:t>
            </w:r>
          </w:p>
          <w:p w:rsidR="00152547" w:rsidRPr="00CB3FD9" w:rsidRDefault="00152547" w:rsidP="005C0026">
            <w:pPr>
              <w:pStyle w:val="ConsPlusNormal"/>
              <w:ind w:firstLine="0"/>
              <w:jc w:val="both"/>
              <w:outlineLvl w:val="1"/>
              <w:rPr>
                <w:rFonts w:ascii="Times New Roman" w:hAnsi="Times New Roman" w:cs="Times New Roman"/>
                <w:sz w:val="22"/>
                <w:szCs w:val="22"/>
              </w:rPr>
            </w:pPr>
            <w:r w:rsidRPr="00CB3FD9">
              <w:rPr>
                <w:rFonts w:ascii="Times New Roman" w:hAnsi="Times New Roman" w:cs="Times New Roman"/>
                <w:sz w:val="22"/>
                <w:szCs w:val="22"/>
              </w:rPr>
              <w:t>муниципальные межпо-селенческие библиотеки; муниципальные музеи</w:t>
            </w:r>
          </w:p>
        </w:tc>
      </w:tr>
      <w:tr w:rsidR="00152547" w:rsidRPr="00CB3FD9" w:rsidTr="005C0026">
        <w:tc>
          <w:tcPr>
            <w:tcW w:w="3222" w:type="dxa"/>
          </w:tcPr>
          <w:p w:rsidR="00152547" w:rsidRPr="00CB3FD9" w:rsidRDefault="00152547" w:rsidP="005C0026">
            <w:pPr>
              <w:spacing w:after="0" w:line="240" w:lineRule="auto"/>
              <w:outlineLvl w:val="1"/>
              <w:rPr>
                <w:rFonts w:ascii="Times New Roman" w:hAnsi="Times New Roman" w:cs="Times New Roman"/>
              </w:rPr>
            </w:pPr>
            <w:r w:rsidRPr="00CB3FD9">
              <w:rPr>
                <w:rFonts w:ascii="Times New Roman" w:hAnsi="Times New Roman" w:cs="Times New Roman"/>
              </w:rPr>
              <w:t>6) автомобильные дороги местного значения вне границ населенных пунктов в границах муниципального района области;</w:t>
            </w:r>
          </w:p>
        </w:tc>
        <w:tc>
          <w:tcPr>
            <w:tcW w:w="3724" w:type="dxa"/>
          </w:tcPr>
          <w:p w:rsidR="00152547" w:rsidRPr="00CB3FD9" w:rsidRDefault="00152547" w:rsidP="005C0026">
            <w:pPr>
              <w:spacing w:after="0" w:line="240" w:lineRule="auto"/>
              <w:outlineLvl w:val="1"/>
              <w:rPr>
                <w:rFonts w:ascii="Times New Roman" w:hAnsi="Times New Roman" w:cs="Times New Roman"/>
              </w:rPr>
            </w:pPr>
            <w:r w:rsidRPr="00CB3FD9">
              <w:rPr>
                <w:rFonts w:ascii="Times New Roman" w:hAnsi="Times New Roman" w:cs="Times New Roman"/>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52547" w:rsidRPr="00CB3FD9" w:rsidRDefault="00152547" w:rsidP="005C0026">
            <w:pPr>
              <w:spacing w:after="0" w:line="240" w:lineRule="auto"/>
              <w:outlineLvl w:val="1"/>
              <w:rPr>
                <w:rFonts w:ascii="Times New Roman" w:hAnsi="Times New Roman" w:cs="Times New Roman"/>
              </w:rPr>
            </w:pPr>
          </w:p>
          <w:p w:rsidR="00152547" w:rsidRPr="00CB3FD9" w:rsidRDefault="00152547" w:rsidP="005C0026">
            <w:pPr>
              <w:spacing w:after="0" w:line="240" w:lineRule="auto"/>
              <w:outlineLvl w:val="1"/>
              <w:rPr>
                <w:rFonts w:ascii="Times New Roman" w:hAnsi="Times New Roman" w:cs="Times New Roman"/>
              </w:rPr>
            </w:pPr>
            <w:r w:rsidRPr="00CB3FD9">
              <w:rPr>
                <w:rFonts w:ascii="Times New Roman" w:hAnsi="Times New Roman" w:cs="Times New Roman"/>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tc>
        <w:tc>
          <w:tcPr>
            <w:tcW w:w="2693" w:type="dxa"/>
          </w:tcPr>
          <w:p w:rsidR="00152547" w:rsidRPr="00CB3FD9" w:rsidRDefault="00152547" w:rsidP="005C0026">
            <w:pPr>
              <w:spacing w:after="0" w:line="240" w:lineRule="auto"/>
              <w:outlineLvl w:val="1"/>
              <w:rPr>
                <w:rFonts w:ascii="Times New Roman" w:hAnsi="Times New Roman" w:cs="Times New Roman"/>
              </w:rPr>
            </w:pPr>
            <w:r w:rsidRPr="00CB3FD9">
              <w:rPr>
                <w:rFonts w:ascii="Times New Roman" w:hAnsi="Times New Roman" w:cs="Times New Roman"/>
              </w:rPr>
              <w:t>Объекты автомобильного транспорта</w:t>
            </w:r>
          </w:p>
        </w:tc>
      </w:tr>
      <w:tr w:rsidR="00152547" w:rsidRPr="00CB3FD9" w:rsidTr="005C0026">
        <w:tc>
          <w:tcPr>
            <w:tcW w:w="3222" w:type="dxa"/>
          </w:tcPr>
          <w:p w:rsidR="00152547" w:rsidRPr="00CB3FD9" w:rsidRDefault="00152547" w:rsidP="005C0026">
            <w:pPr>
              <w:spacing w:after="0" w:line="240" w:lineRule="auto"/>
              <w:outlineLvl w:val="1"/>
              <w:rPr>
                <w:rFonts w:ascii="Times New Roman" w:hAnsi="Times New Roman" w:cs="Times New Roman"/>
              </w:rPr>
            </w:pPr>
            <w:r w:rsidRPr="00CB3FD9">
              <w:rPr>
                <w:rFonts w:ascii="Times New Roman" w:hAnsi="Times New Roman" w:cs="Times New Roman"/>
              </w:rPr>
              <w:t>7) объекты, предназначенные для утилизации и переработки бытовых и промышленных отходов;</w:t>
            </w:r>
          </w:p>
        </w:tc>
        <w:tc>
          <w:tcPr>
            <w:tcW w:w="3724" w:type="dxa"/>
          </w:tcPr>
          <w:p w:rsidR="00152547" w:rsidRPr="00CB3FD9" w:rsidRDefault="00152547" w:rsidP="005C0026">
            <w:pPr>
              <w:spacing w:after="0" w:line="240" w:lineRule="auto"/>
              <w:outlineLvl w:val="1"/>
              <w:rPr>
                <w:rFonts w:ascii="Times New Roman" w:hAnsi="Times New Roman" w:cs="Times New Roman"/>
              </w:rPr>
            </w:pPr>
            <w:r w:rsidRPr="00CB3FD9">
              <w:rPr>
                <w:rFonts w:ascii="Times New Roman" w:hAnsi="Times New Roman" w:cs="Times New Roman"/>
              </w:rPr>
              <w:t>организация утилизации и переработки бытовых и промышленных отходов;</w:t>
            </w:r>
          </w:p>
        </w:tc>
        <w:tc>
          <w:tcPr>
            <w:tcW w:w="2693" w:type="dxa"/>
          </w:tcPr>
          <w:p w:rsidR="00152547" w:rsidRPr="00CB3FD9" w:rsidRDefault="00152547" w:rsidP="005C0026">
            <w:pPr>
              <w:spacing w:after="0" w:line="240" w:lineRule="auto"/>
              <w:outlineLvl w:val="1"/>
              <w:rPr>
                <w:rFonts w:ascii="Times New Roman" w:hAnsi="Times New Roman" w:cs="Times New Roman"/>
              </w:rPr>
            </w:pPr>
            <w:r w:rsidRPr="00CB3FD9">
              <w:rPr>
                <w:rFonts w:ascii="Times New Roman" w:hAnsi="Times New Roman" w:cs="Times New Roman"/>
              </w:rPr>
              <w:t>объекты, предназначенные для утилизации и переработки бытовых и промышленных отходов;</w:t>
            </w:r>
          </w:p>
        </w:tc>
      </w:tr>
      <w:tr w:rsidR="00152547" w:rsidRPr="00CB3FD9" w:rsidTr="005C0026">
        <w:tc>
          <w:tcPr>
            <w:tcW w:w="3222" w:type="dxa"/>
          </w:tcPr>
          <w:p w:rsidR="00152547" w:rsidRPr="00CB3FD9" w:rsidRDefault="00152547" w:rsidP="005C0026">
            <w:pPr>
              <w:spacing w:after="0" w:line="240" w:lineRule="auto"/>
              <w:outlineLvl w:val="1"/>
              <w:rPr>
                <w:rFonts w:ascii="Times New Roman" w:hAnsi="Times New Roman" w:cs="Times New Roman"/>
              </w:rPr>
            </w:pPr>
            <w:r w:rsidRPr="00CB3FD9">
              <w:rPr>
                <w:rFonts w:ascii="Times New Roman" w:hAnsi="Times New Roman" w:cs="Times New Roman"/>
              </w:rPr>
              <w:t>8) объекты культурного наследия местного (муниципального) значения;</w:t>
            </w:r>
          </w:p>
        </w:tc>
        <w:tc>
          <w:tcPr>
            <w:tcW w:w="3724" w:type="dxa"/>
          </w:tcPr>
          <w:p w:rsidR="00152547" w:rsidRPr="00CB3FD9" w:rsidRDefault="00152547" w:rsidP="005C0026">
            <w:pPr>
              <w:spacing w:after="0" w:line="240" w:lineRule="auto"/>
              <w:outlineLvl w:val="1"/>
              <w:rPr>
                <w:rFonts w:ascii="Times New Roman" w:hAnsi="Times New Roman" w:cs="Times New Roman"/>
              </w:rPr>
            </w:pPr>
          </w:p>
        </w:tc>
        <w:tc>
          <w:tcPr>
            <w:tcW w:w="2693" w:type="dxa"/>
          </w:tcPr>
          <w:p w:rsidR="00152547" w:rsidRPr="00CB3FD9" w:rsidRDefault="00152547" w:rsidP="005C0026">
            <w:pPr>
              <w:spacing w:after="0" w:line="240" w:lineRule="auto"/>
              <w:outlineLvl w:val="1"/>
              <w:rPr>
                <w:rFonts w:ascii="Times New Roman" w:hAnsi="Times New Roman" w:cs="Times New Roman"/>
              </w:rPr>
            </w:pPr>
            <w:r w:rsidRPr="00CB3FD9">
              <w:rPr>
                <w:rFonts w:ascii="Times New Roman" w:hAnsi="Times New Roman" w:cs="Times New Roman"/>
              </w:rPr>
              <w:t>-</w:t>
            </w:r>
          </w:p>
        </w:tc>
      </w:tr>
      <w:tr w:rsidR="00152547" w:rsidRPr="00CB3FD9" w:rsidTr="005C0026">
        <w:tc>
          <w:tcPr>
            <w:tcW w:w="3222" w:type="dxa"/>
          </w:tcPr>
          <w:p w:rsidR="00152547" w:rsidRPr="00CB3FD9" w:rsidRDefault="00152547" w:rsidP="005C0026">
            <w:pPr>
              <w:spacing w:after="0" w:line="240" w:lineRule="auto"/>
              <w:outlineLvl w:val="1"/>
              <w:rPr>
                <w:rFonts w:ascii="Times New Roman" w:hAnsi="Times New Roman" w:cs="Times New Roman"/>
              </w:rPr>
            </w:pPr>
            <w:r w:rsidRPr="00CB3FD9">
              <w:rPr>
                <w:rFonts w:ascii="Times New Roman" w:hAnsi="Times New Roman" w:cs="Times New Roman"/>
              </w:rPr>
              <w:t>9) особо охраняемые природные территории местного значения;</w:t>
            </w:r>
          </w:p>
        </w:tc>
        <w:tc>
          <w:tcPr>
            <w:tcW w:w="3724" w:type="dxa"/>
          </w:tcPr>
          <w:p w:rsidR="00152547" w:rsidRPr="00CB3FD9" w:rsidRDefault="00152547" w:rsidP="005C0026">
            <w:pPr>
              <w:spacing w:after="0" w:line="240" w:lineRule="auto"/>
              <w:outlineLvl w:val="1"/>
              <w:rPr>
                <w:rFonts w:ascii="Times New Roman" w:hAnsi="Times New Roman" w:cs="Times New Roman"/>
              </w:rPr>
            </w:pPr>
            <w:r w:rsidRPr="00D838DA">
              <w:rPr>
                <w:rFonts w:ascii="Times New Roman" w:hAnsi="Times New Roman" w:cs="Times New Roman"/>
              </w:rPr>
              <w:t>осуществление муниципального контроля в области использования и охраны особо охраняемых природных территорий местного значения</w:t>
            </w:r>
          </w:p>
        </w:tc>
        <w:tc>
          <w:tcPr>
            <w:tcW w:w="2693" w:type="dxa"/>
          </w:tcPr>
          <w:p w:rsidR="00152547" w:rsidRPr="00CB3FD9" w:rsidRDefault="00152547" w:rsidP="005C0026">
            <w:pPr>
              <w:spacing w:after="0" w:line="240" w:lineRule="auto"/>
              <w:outlineLvl w:val="1"/>
              <w:rPr>
                <w:rFonts w:ascii="Times New Roman" w:hAnsi="Times New Roman" w:cs="Times New Roman"/>
              </w:rPr>
            </w:pPr>
            <w:r w:rsidRPr="00CB3FD9">
              <w:rPr>
                <w:rFonts w:ascii="Times New Roman" w:hAnsi="Times New Roman" w:cs="Times New Roman"/>
              </w:rPr>
              <w:t>-</w:t>
            </w:r>
          </w:p>
        </w:tc>
      </w:tr>
      <w:tr w:rsidR="00152547" w:rsidRPr="00CB3FD9" w:rsidTr="005C0026">
        <w:tc>
          <w:tcPr>
            <w:tcW w:w="3222" w:type="dxa"/>
          </w:tcPr>
          <w:p w:rsidR="00152547" w:rsidRPr="00CB3FD9" w:rsidRDefault="00152547" w:rsidP="005C0026">
            <w:pPr>
              <w:spacing w:after="0" w:line="240" w:lineRule="auto"/>
              <w:outlineLvl w:val="1"/>
              <w:rPr>
                <w:rFonts w:ascii="Times New Roman" w:hAnsi="Times New Roman" w:cs="Times New Roman"/>
              </w:rPr>
            </w:pPr>
            <w:r w:rsidRPr="00CB3FD9">
              <w:rPr>
                <w:rFonts w:ascii="Times New Roman" w:hAnsi="Times New Roman" w:cs="Times New Roman"/>
              </w:rPr>
              <w:t>10) объекты, включая земельные участки, предназначенные для содержания на территории муниципального района межпоселенческих мест захоронения и организации ритуальных услуг;</w:t>
            </w:r>
          </w:p>
        </w:tc>
        <w:tc>
          <w:tcPr>
            <w:tcW w:w="3724" w:type="dxa"/>
          </w:tcPr>
          <w:p w:rsidR="00152547" w:rsidRPr="00CB3FD9" w:rsidRDefault="00152547" w:rsidP="005C0026">
            <w:pPr>
              <w:spacing w:after="0" w:line="240" w:lineRule="auto"/>
              <w:outlineLvl w:val="1"/>
              <w:rPr>
                <w:rFonts w:ascii="Times New Roman" w:hAnsi="Times New Roman" w:cs="Times New Roman"/>
              </w:rPr>
            </w:pPr>
            <w:r w:rsidRPr="00CB3FD9">
              <w:rPr>
                <w:rFonts w:ascii="Times New Roman" w:hAnsi="Times New Roman" w:cs="Times New Roman"/>
              </w:rPr>
              <w:t>содержание на территории муниципального района межпоселенческих мест захоронения, организация ритуальных услуг;</w:t>
            </w:r>
          </w:p>
        </w:tc>
        <w:tc>
          <w:tcPr>
            <w:tcW w:w="2693" w:type="dxa"/>
          </w:tcPr>
          <w:p w:rsidR="00152547" w:rsidRPr="00CB3FD9" w:rsidRDefault="00152547" w:rsidP="005C0026">
            <w:pPr>
              <w:spacing w:after="0" w:line="240" w:lineRule="auto"/>
              <w:outlineLvl w:val="1"/>
              <w:rPr>
                <w:rFonts w:ascii="Times New Roman" w:hAnsi="Times New Roman" w:cs="Times New Roman"/>
              </w:rPr>
            </w:pPr>
            <w:r w:rsidRPr="00CB3FD9">
              <w:rPr>
                <w:rFonts w:ascii="Times New Roman" w:hAnsi="Times New Roman" w:cs="Times New Roman"/>
              </w:rPr>
              <w:t>объекты, включая земельные участки, предназначенные для содержания на территории муниципального района межпоселенческих мест захоронения и организации ритуальных услуг</w:t>
            </w:r>
          </w:p>
        </w:tc>
      </w:tr>
      <w:tr w:rsidR="00152547" w:rsidRPr="00CB3FD9" w:rsidTr="005C0026">
        <w:tc>
          <w:tcPr>
            <w:tcW w:w="3222" w:type="dxa"/>
          </w:tcPr>
          <w:p w:rsidR="00152547" w:rsidRPr="00CB3FD9" w:rsidRDefault="00152547" w:rsidP="005C0026">
            <w:pPr>
              <w:pStyle w:val="ConsPlusNormal"/>
              <w:ind w:firstLine="0"/>
              <w:jc w:val="both"/>
              <w:outlineLvl w:val="1"/>
              <w:rPr>
                <w:rFonts w:ascii="Times New Roman" w:hAnsi="Times New Roman" w:cs="Times New Roman"/>
                <w:sz w:val="22"/>
                <w:szCs w:val="22"/>
              </w:rPr>
            </w:pPr>
            <w:r w:rsidRPr="00CB3FD9">
              <w:rPr>
                <w:rFonts w:ascii="Times New Roman" w:hAnsi="Times New Roman" w:cs="Times New Roman"/>
                <w:sz w:val="22"/>
                <w:szCs w:val="22"/>
              </w:rPr>
              <w:t>11) иные объекты.</w:t>
            </w:r>
          </w:p>
        </w:tc>
        <w:tc>
          <w:tcPr>
            <w:tcW w:w="3724" w:type="dxa"/>
          </w:tcPr>
          <w:p w:rsidR="00152547" w:rsidRPr="00CB3FD9" w:rsidRDefault="00152547" w:rsidP="005C0026">
            <w:pPr>
              <w:spacing w:after="0" w:line="240" w:lineRule="auto"/>
              <w:outlineLvl w:val="1"/>
              <w:rPr>
                <w:rFonts w:ascii="Times New Roman" w:hAnsi="Times New Roman" w:cs="Times New Roman"/>
              </w:rPr>
            </w:pPr>
            <w:r w:rsidRPr="00CB3FD9">
              <w:rPr>
                <w:rFonts w:ascii="Times New Roman" w:hAnsi="Times New Roman" w:cs="Times New Roman"/>
              </w:rPr>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152547" w:rsidRPr="00CB3FD9" w:rsidRDefault="00152547" w:rsidP="005C0026">
            <w:pPr>
              <w:spacing w:after="0" w:line="240" w:lineRule="auto"/>
              <w:outlineLvl w:val="1"/>
              <w:rPr>
                <w:rFonts w:ascii="Times New Roman" w:hAnsi="Times New Roman" w:cs="Times New Roman"/>
              </w:rPr>
            </w:pPr>
          </w:p>
          <w:p w:rsidR="00152547" w:rsidRPr="00CB3FD9" w:rsidRDefault="00152547" w:rsidP="005C0026">
            <w:pPr>
              <w:spacing w:after="0" w:line="240" w:lineRule="auto"/>
              <w:outlineLvl w:val="1"/>
              <w:rPr>
                <w:rFonts w:ascii="Times New Roman" w:hAnsi="Times New Roman" w:cs="Times New Roman"/>
              </w:rPr>
            </w:pPr>
            <w:r w:rsidRPr="00CB3FD9">
              <w:rPr>
                <w:rFonts w:ascii="Times New Roman" w:hAnsi="Times New Roman" w:cs="Times New Roman"/>
              </w:rPr>
              <w:t>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152547" w:rsidRPr="00CB3FD9" w:rsidRDefault="00152547" w:rsidP="005C0026">
            <w:pPr>
              <w:spacing w:after="0" w:line="240" w:lineRule="auto"/>
              <w:outlineLvl w:val="1"/>
              <w:rPr>
                <w:rFonts w:ascii="Times New Roman" w:hAnsi="Times New Roman" w:cs="Times New Roman"/>
              </w:rPr>
            </w:pPr>
          </w:p>
          <w:p w:rsidR="00152547" w:rsidRPr="00CB3FD9" w:rsidRDefault="00152547" w:rsidP="005C0026">
            <w:pPr>
              <w:spacing w:after="0" w:line="240" w:lineRule="auto"/>
              <w:outlineLvl w:val="1"/>
              <w:rPr>
                <w:rFonts w:ascii="Times New Roman" w:hAnsi="Times New Roman" w:cs="Times New Roman"/>
              </w:rPr>
            </w:pPr>
            <w:r w:rsidRPr="00CB3FD9">
              <w:rPr>
                <w:rFonts w:ascii="Times New Roman" w:hAnsi="Times New Roman" w:cs="Times New Roman"/>
              </w:rPr>
              <w:t>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152547" w:rsidRPr="00CB3FD9" w:rsidRDefault="00152547" w:rsidP="005C0026">
            <w:pPr>
              <w:spacing w:after="0" w:line="240" w:lineRule="auto"/>
              <w:outlineLvl w:val="1"/>
              <w:rPr>
                <w:rFonts w:ascii="Times New Roman" w:hAnsi="Times New Roman" w:cs="Times New Roman"/>
              </w:rPr>
            </w:pPr>
          </w:p>
          <w:p w:rsidR="00152547" w:rsidRPr="00CB3FD9" w:rsidRDefault="00152547" w:rsidP="005C0026">
            <w:pPr>
              <w:spacing w:after="0" w:line="240" w:lineRule="auto"/>
              <w:outlineLvl w:val="1"/>
              <w:rPr>
                <w:rFonts w:ascii="Times New Roman" w:hAnsi="Times New Roman" w:cs="Times New Roman"/>
              </w:rPr>
            </w:pPr>
            <w:r w:rsidRPr="00CB3FD9">
              <w:rPr>
                <w:rFonts w:ascii="Times New Roman" w:hAnsi="Times New Roman" w:cs="Times New Roman"/>
              </w:rPr>
              <w:t>осуществление мероприятий по обеспечению безопасности людей на водных объектах, охране их жизни и здоровья;</w:t>
            </w:r>
          </w:p>
        </w:tc>
        <w:tc>
          <w:tcPr>
            <w:tcW w:w="2693" w:type="dxa"/>
          </w:tcPr>
          <w:p w:rsidR="00152547" w:rsidRPr="00CB3FD9" w:rsidRDefault="00152547" w:rsidP="005C0026">
            <w:pPr>
              <w:spacing w:after="0" w:line="240" w:lineRule="auto"/>
              <w:outlineLvl w:val="1"/>
              <w:rPr>
                <w:rFonts w:ascii="Times New Roman" w:hAnsi="Times New Roman" w:cs="Times New Roman"/>
              </w:rPr>
            </w:pPr>
            <w:r w:rsidRPr="00CB3FD9">
              <w:rPr>
                <w:rFonts w:ascii="Times New Roman" w:hAnsi="Times New Roman" w:cs="Times New Roman"/>
              </w:rPr>
              <w:t>Объекты услуг связи, общественного питания, торговли, бытового обслуживания и иных услуг для населения</w:t>
            </w:r>
          </w:p>
          <w:p w:rsidR="00152547" w:rsidRPr="00CB3FD9" w:rsidRDefault="00152547" w:rsidP="005C0026">
            <w:pPr>
              <w:spacing w:after="0" w:line="240" w:lineRule="auto"/>
              <w:outlineLvl w:val="1"/>
              <w:rPr>
                <w:rFonts w:ascii="Times New Roman" w:hAnsi="Times New Roman" w:cs="Times New Roman"/>
              </w:rPr>
            </w:pPr>
          </w:p>
          <w:p w:rsidR="00152547" w:rsidRPr="00CB3FD9" w:rsidRDefault="00152547" w:rsidP="005C0026">
            <w:pPr>
              <w:spacing w:after="0" w:line="240" w:lineRule="auto"/>
              <w:outlineLvl w:val="1"/>
              <w:rPr>
                <w:rFonts w:ascii="Times New Roman" w:hAnsi="Times New Roman" w:cs="Times New Roman"/>
              </w:rPr>
            </w:pPr>
            <w:r w:rsidRPr="00CB3FD9">
              <w:rPr>
                <w:rFonts w:ascii="Times New Roman" w:hAnsi="Times New Roman" w:cs="Times New Roman"/>
              </w:rPr>
              <w:t>Объекты гражданской обороны, необходимые для предупреждения чрезвычайных ситуаций</w:t>
            </w:r>
          </w:p>
          <w:p w:rsidR="00152547" w:rsidRPr="00CB3FD9" w:rsidRDefault="00152547" w:rsidP="005C0026">
            <w:pPr>
              <w:spacing w:after="0" w:line="240" w:lineRule="auto"/>
              <w:outlineLvl w:val="1"/>
              <w:rPr>
                <w:rFonts w:ascii="Times New Roman" w:hAnsi="Times New Roman" w:cs="Times New Roman"/>
              </w:rPr>
            </w:pPr>
            <w:r w:rsidRPr="00CB3FD9">
              <w:rPr>
                <w:rFonts w:ascii="Times New Roman" w:hAnsi="Times New Roman" w:cs="Times New Roman"/>
              </w:rPr>
              <w:t>Объекты, необходимые для обеспечения безопасности людей на водных объектах</w:t>
            </w:r>
          </w:p>
          <w:p w:rsidR="00152547" w:rsidRPr="00CB3FD9" w:rsidRDefault="00152547" w:rsidP="005C0026">
            <w:pPr>
              <w:spacing w:after="0" w:line="240" w:lineRule="auto"/>
              <w:outlineLvl w:val="1"/>
              <w:rPr>
                <w:rFonts w:ascii="Times New Roman" w:hAnsi="Times New Roman" w:cs="Times New Roman"/>
              </w:rPr>
            </w:pPr>
          </w:p>
        </w:tc>
      </w:tr>
    </w:tbl>
    <w:p w:rsidR="00152547" w:rsidRDefault="00152547" w:rsidP="00152547">
      <w:pPr>
        <w:spacing w:after="0" w:line="240" w:lineRule="auto"/>
        <w:ind w:firstLine="709"/>
        <w:jc w:val="both"/>
        <w:rPr>
          <w:rFonts w:ascii="Times New Roman" w:hAnsi="Times New Roman" w:cs="Times New Roman"/>
          <w:sz w:val="24"/>
          <w:szCs w:val="24"/>
        </w:rPr>
      </w:pPr>
    </w:p>
    <w:p w:rsidR="00152547" w:rsidRPr="00B8570C" w:rsidRDefault="00152547" w:rsidP="00152547">
      <w:pPr>
        <w:spacing w:after="0" w:line="240" w:lineRule="auto"/>
        <w:ind w:firstLine="709"/>
        <w:jc w:val="both"/>
        <w:rPr>
          <w:rFonts w:ascii="Times New Roman" w:hAnsi="Times New Roman" w:cs="Times New Roman"/>
          <w:sz w:val="24"/>
          <w:szCs w:val="24"/>
        </w:rPr>
      </w:pPr>
      <w:r w:rsidRPr="00B8570C">
        <w:rPr>
          <w:rFonts w:ascii="Times New Roman" w:hAnsi="Times New Roman" w:cs="Times New Roman"/>
          <w:sz w:val="24"/>
          <w:szCs w:val="24"/>
        </w:rPr>
        <w:t>В данном проекте Местных нормативов градостроительного проектирования определены расчетные показатели минимально допустимого уровня обеспеченности и максимально допустимого уровня территориальной доступности объектов местного значения, соответствующих законодательству и Техническому заданию.</w:t>
      </w:r>
    </w:p>
    <w:p w:rsidR="00152547" w:rsidRPr="00B8570C" w:rsidRDefault="00152547" w:rsidP="00152547">
      <w:pPr>
        <w:pStyle w:val="a6"/>
        <w:tabs>
          <w:tab w:val="left" w:pos="465"/>
        </w:tabs>
        <w:spacing w:after="0" w:line="240" w:lineRule="auto"/>
        <w:ind w:left="0" w:firstLine="709"/>
        <w:jc w:val="both"/>
        <w:rPr>
          <w:rFonts w:ascii="Times New Roman" w:hAnsi="Times New Roman"/>
          <w:sz w:val="24"/>
          <w:szCs w:val="24"/>
        </w:rPr>
      </w:pPr>
      <w:r w:rsidRPr="00B8570C">
        <w:rPr>
          <w:rFonts w:ascii="Times New Roman" w:hAnsi="Times New Roman"/>
          <w:sz w:val="24"/>
          <w:szCs w:val="24"/>
        </w:rPr>
        <w:t>Основными задачами проекта МНГП являются:</w:t>
      </w:r>
    </w:p>
    <w:p w:rsidR="00152547" w:rsidRPr="00B8570C" w:rsidRDefault="00152547" w:rsidP="00152547">
      <w:pPr>
        <w:pStyle w:val="a6"/>
        <w:tabs>
          <w:tab w:val="left" w:pos="465"/>
        </w:tabs>
        <w:spacing w:after="0" w:line="240" w:lineRule="auto"/>
        <w:ind w:left="0" w:firstLine="709"/>
        <w:jc w:val="both"/>
        <w:rPr>
          <w:rFonts w:ascii="Times New Roman" w:hAnsi="Times New Roman"/>
          <w:sz w:val="24"/>
          <w:szCs w:val="24"/>
        </w:rPr>
      </w:pPr>
      <w:r w:rsidRPr="00B8570C">
        <w:rPr>
          <w:rFonts w:ascii="Times New Roman" w:hAnsi="Times New Roman"/>
          <w:sz w:val="24"/>
          <w:szCs w:val="24"/>
        </w:rPr>
        <w:t>1) проведение комплексного анализа территории муниципального образования;</w:t>
      </w:r>
    </w:p>
    <w:p w:rsidR="00152547" w:rsidRPr="00B8570C" w:rsidRDefault="00152547" w:rsidP="00152547">
      <w:pPr>
        <w:pStyle w:val="a6"/>
        <w:tabs>
          <w:tab w:val="left" w:pos="465"/>
        </w:tabs>
        <w:spacing w:after="0" w:line="240" w:lineRule="auto"/>
        <w:ind w:left="0" w:firstLine="709"/>
        <w:jc w:val="both"/>
        <w:rPr>
          <w:rFonts w:ascii="Times New Roman" w:hAnsi="Times New Roman"/>
          <w:sz w:val="24"/>
          <w:szCs w:val="24"/>
        </w:rPr>
      </w:pPr>
      <w:r w:rsidRPr="00B8570C">
        <w:rPr>
          <w:rFonts w:ascii="Times New Roman" w:hAnsi="Times New Roman"/>
          <w:sz w:val="24"/>
          <w:szCs w:val="24"/>
        </w:rPr>
        <w:t>2) расчет с учетом проведенного анализа:</w:t>
      </w:r>
    </w:p>
    <w:p w:rsidR="00152547" w:rsidRPr="00B8570C" w:rsidRDefault="00152547" w:rsidP="00152547">
      <w:pPr>
        <w:pStyle w:val="a6"/>
        <w:tabs>
          <w:tab w:val="left" w:pos="351"/>
        </w:tabs>
        <w:spacing w:after="0" w:line="240" w:lineRule="auto"/>
        <w:ind w:left="709"/>
        <w:jc w:val="both"/>
        <w:rPr>
          <w:rFonts w:ascii="Times New Roman" w:hAnsi="Times New Roman"/>
          <w:sz w:val="24"/>
          <w:szCs w:val="24"/>
        </w:rPr>
      </w:pPr>
      <w:r w:rsidRPr="00B8570C">
        <w:rPr>
          <w:rFonts w:ascii="Times New Roman" w:hAnsi="Times New Roman"/>
          <w:sz w:val="24"/>
          <w:szCs w:val="24"/>
        </w:rPr>
        <w:t>- показателей минимально допустимого уровня обеспеченности населения муниципального образования объектами местного значения,</w:t>
      </w:r>
    </w:p>
    <w:p w:rsidR="00152547" w:rsidRPr="00B8570C" w:rsidRDefault="00152547" w:rsidP="00152547">
      <w:pPr>
        <w:pStyle w:val="a6"/>
        <w:tabs>
          <w:tab w:val="left" w:pos="351"/>
        </w:tabs>
        <w:spacing w:after="0" w:line="240" w:lineRule="auto"/>
        <w:ind w:left="709"/>
        <w:jc w:val="both"/>
        <w:rPr>
          <w:rFonts w:ascii="Times New Roman" w:hAnsi="Times New Roman"/>
          <w:sz w:val="24"/>
          <w:szCs w:val="24"/>
        </w:rPr>
      </w:pPr>
      <w:r w:rsidRPr="00B8570C">
        <w:rPr>
          <w:rFonts w:ascii="Times New Roman" w:hAnsi="Times New Roman"/>
          <w:sz w:val="24"/>
          <w:szCs w:val="24"/>
        </w:rPr>
        <w:t>- показателей территориальной доступности таких объектов для населения муниципального образования;</w:t>
      </w:r>
    </w:p>
    <w:p w:rsidR="00152547" w:rsidRPr="00B8570C" w:rsidRDefault="00152547" w:rsidP="00152547">
      <w:pPr>
        <w:spacing w:after="0" w:line="240" w:lineRule="auto"/>
        <w:ind w:firstLine="709"/>
        <w:jc w:val="both"/>
        <w:rPr>
          <w:rFonts w:ascii="Times New Roman" w:eastAsia="Calibri" w:hAnsi="Times New Roman" w:cs="Times New Roman"/>
          <w:sz w:val="24"/>
          <w:szCs w:val="24"/>
        </w:rPr>
      </w:pPr>
      <w:r w:rsidRPr="00B8570C">
        <w:rPr>
          <w:rFonts w:ascii="Times New Roman" w:hAnsi="Times New Roman" w:cs="Times New Roman"/>
          <w:sz w:val="24"/>
          <w:szCs w:val="24"/>
        </w:rPr>
        <w:t>3) установление правил и области применения расчетных показателей, содержащихся в основной части местных нормативов градостроительного проектирования, в целях создания нормативных показателей градостроительного проектирования для подготовки документов территориального планирования, градостроительного зонирования и документации по планировке территорий.</w:t>
      </w:r>
    </w:p>
    <w:p w:rsidR="00152547" w:rsidRPr="00024285" w:rsidRDefault="00152547" w:rsidP="00152547">
      <w:pPr>
        <w:pStyle w:val="1f1"/>
      </w:pPr>
      <w:r w:rsidRPr="00A95C32">
        <w:rPr>
          <w:color w:val="FF0000"/>
        </w:rPr>
        <w:br w:type="page"/>
      </w:r>
      <w:bookmarkStart w:id="27" w:name="_Toc434398265"/>
      <w:r w:rsidRPr="00315AA3">
        <w:t xml:space="preserve">Расположение и природно-климатические условия </w:t>
      </w:r>
      <w:r>
        <w:t>Бодайбинского района</w:t>
      </w:r>
      <w:bookmarkEnd w:id="27"/>
    </w:p>
    <w:p w:rsidR="00152547" w:rsidRPr="00BE2604" w:rsidRDefault="00152547" w:rsidP="00152547">
      <w:pPr>
        <w:pStyle w:val="2f0"/>
      </w:pPr>
      <w:bookmarkStart w:id="28" w:name="_Toc434398266"/>
      <w:r w:rsidRPr="00BE2604">
        <w:t>Расположение в системе расселения и административно-территориальное устройство</w:t>
      </w:r>
      <w:bookmarkEnd w:id="28"/>
    </w:p>
    <w:p w:rsidR="00152547" w:rsidRPr="00BE2604" w:rsidRDefault="00152547" w:rsidP="00152547">
      <w:pPr>
        <w:pStyle w:val="Default"/>
        <w:ind w:firstLine="709"/>
        <w:jc w:val="both"/>
        <w:rPr>
          <w:rFonts w:ascii="Times New Roman" w:hAnsi="Times New Roman"/>
        </w:rPr>
      </w:pPr>
      <w:r w:rsidRPr="00BE2604">
        <w:rPr>
          <w:rFonts w:ascii="Times New Roman" w:hAnsi="Times New Roman"/>
        </w:rPr>
        <w:t>Бодайбинский район образован в 1925 году, расположен в северо-восточной части Иркутской области. На севере и северо-востоке граничит с Якутией, на юге и юго-востоке – с Бурятией и Читинской областью, на западе – с Мамско-Чуйским районом. Общая площадь – 91975 кв.км.</w:t>
      </w:r>
    </w:p>
    <w:p w:rsidR="00152547" w:rsidRPr="00BE2604" w:rsidRDefault="00152547" w:rsidP="00152547">
      <w:pPr>
        <w:pStyle w:val="Default"/>
        <w:ind w:firstLine="709"/>
        <w:jc w:val="both"/>
        <w:rPr>
          <w:rFonts w:ascii="Times New Roman" w:hAnsi="Times New Roman"/>
        </w:rPr>
      </w:pPr>
      <w:r w:rsidRPr="00BE2604">
        <w:rPr>
          <w:rFonts w:ascii="Times New Roman" w:hAnsi="Times New Roman"/>
        </w:rPr>
        <w:t>Согласно закону Иркутской области № 67-оз от 2 декабря 2004 года «О статусе и границах муниципальных образований Бодайбинского района Иркутской области» в состав территории района входят территории следующих муниципальных образований:</w:t>
      </w:r>
    </w:p>
    <w:p w:rsidR="00152547" w:rsidRPr="00BE2604" w:rsidRDefault="00152547" w:rsidP="00152547">
      <w:pPr>
        <w:pStyle w:val="Default"/>
        <w:tabs>
          <w:tab w:val="left" w:pos="851"/>
        </w:tabs>
        <w:ind w:firstLine="709"/>
        <w:jc w:val="both"/>
        <w:rPr>
          <w:rFonts w:ascii="Times New Roman" w:hAnsi="Times New Roman"/>
        </w:rPr>
      </w:pPr>
      <w:r w:rsidRPr="00BE2604">
        <w:rPr>
          <w:rFonts w:ascii="Times New Roman" w:hAnsi="Times New Roman"/>
        </w:rPr>
        <w:t>•</w:t>
      </w:r>
      <w:r w:rsidRPr="00BE2604">
        <w:rPr>
          <w:rFonts w:ascii="Times New Roman" w:hAnsi="Times New Roman"/>
        </w:rPr>
        <w:tab/>
        <w:t>Жуинское муниципальное образование;</w:t>
      </w:r>
    </w:p>
    <w:p w:rsidR="00152547" w:rsidRPr="00BE2604" w:rsidRDefault="00152547" w:rsidP="00152547">
      <w:pPr>
        <w:pStyle w:val="Default"/>
        <w:tabs>
          <w:tab w:val="left" w:pos="851"/>
        </w:tabs>
        <w:ind w:firstLine="709"/>
        <w:jc w:val="both"/>
        <w:rPr>
          <w:rFonts w:ascii="Times New Roman" w:hAnsi="Times New Roman"/>
        </w:rPr>
      </w:pPr>
      <w:r w:rsidRPr="00BE2604">
        <w:rPr>
          <w:rFonts w:ascii="Times New Roman" w:hAnsi="Times New Roman"/>
        </w:rPr>
        <w:t>•</w:t>
      </w:r>
      <w:r w:rsidRPr="00BE2604">
        <w:rPr>
          <w:rFonts w:ascii="Times New Roman" w:hAnsi="Times New Roman"/>
        </w:rPr>
        <w:tab/>
        <w:t>Артёмовское муниципальное образование;</w:t>
      </w:r>
    </w:p>
    <w:p w:rsidR="00152547" w:rsidRPr="00BE2604" w:rsidRDefault="00152547" w:rsidP="00152547">
      <w:pPr>
        <w:pStyle w:val="Default"/>
        <w:tabs>
          <w:tab w:val="left" w:pos="851"/>
        </w:tabs>
        <w:ind w:firstLine="709"/>
        <w:jc w:val="both"/>
        <w:rPr>
          <w:rFonts w:ascii="Times New Roman" w:hAnsi="Times New Roman"/>
        </w:rPr>
      </w:pPr>
      <w:r w:rsidRPr="00BE2604">
        <w:rPr>
          <w:rFonts w:ascii="Times New Roman" w:hAnsi="Times New Roman"/>
        </w:rPr>
        <w:t>•</w:t>
      </w:r>
      <w:r w:rsidRPr="00BE2604">
        <w:rPr>
          <w:rFonts w:ascii="Times New Roman" w:hAnsi="Times New Roman"/>
        </w:rPr>
        <w:tab/>
        <w:t>Балахнинское муниципальное образование;</w:t>
      </w:r>
    </w:p>
    <w:p w:rsidR="00152547" w:rsidRPr="00BE2604" w:rsidRDefault="00152547" w:rsidP="00152547">
      <w:pPr>
        <w:pStyle w:val="Default"/>
        <w:tabs>
          <w:tab w:val="left" w:pos="851"/>
        </w:tabs>
        <w:ind w:firstLine="709"/>
        <w:jc w:val="both"/>
        <w:rPr>
          <w:rFonts w:ascii="Times New Roman" w:hAnsi="Times New Roman"/>
        </w:rPr>
      </w:pPr>
      <w:r w:rsidRPr="00BE2604">
        <w:rPr>
          <w:rFonts w:ascii="Times New Roman" w:hAnsi="Times New Roman"/>
        </w:rPr>
        <w:t>•</w:t>
      </w:r>
      <w:r w:rsidRPr="00BE2604">
        <w:rPr>
          <w:rFonts w:ascii="Times New Roman" w:hAnsi="Times New Roman"/>
        </w:rPr>
        <w:tab/>
        <w:t>Бодайбинское муниципальное образование;</w:t>
      </w:r>
    </w:p>
    <w:p w:rsidR="00152547" w:rsidRPr="00BE2604" w:rsidRDefault="00152547" w:rsidP="00152547">
      <w:pPr>
        <w:pStyle w:val="Default"/>
        <w:tabs>
          <w:tab w:val="left" w:pos="851"/>
        </w:tabs>
        <w:ind w:firstLine="709"/>
        <w:jc w:val="both"/>
        <w:rPr>
          <w:rFonts w:ascii="Times New Roman" w:hAnsi="Times New Roman"/>
        </w:rPr>
      </w:pPr>
      <w:r w:rsidRPr="00BE2604">
        <w:rPr>
          <w:rFonts w:ascii="Times New Roman" w:hAnsi="Times New Roman"/>
        </w:rPr>
        <w:t>•</w:t>
      </w:r>
      <w:r w:rsidRPr="00BE2604">
        <w:rPr>
          <w:rFonts w:ascii="Times New Roman" w:hAnsi="Times New Roman"/>
        </w:rPr>
        <w:tab/>
        <w:t>Кропоткинское муниципальное образование;</w:t>
      </w:r>
    </w:p>
    <w:p w:rsidR="00152547" w:rsidRPr="00BE2604" w:rsidRDefault="00152547" w:rsidP="00152547">
      <w:pPr>
        <w:pStyle w:val="Default"/>
        <w:tabs>
          <w:tab w:val="left" w:pos="851"/>
        </w:tabs>
        <w:ind w:firstLine="709"/>
        <w:jc w:val="both"/>
        <w:rPr>
          <w:rFonts w:ascii="Times New Roman" w:hAnsi="Times New Roman"/>
        </w:rPr>
      </w:pPr>
      <w:r w:rsidRPr="00BE2604">
        <w:rPr>
          <w:rFonts w:ascii="Times New Roman" w:hAnsi="Times New Roman"/>
        </w:rPr>
        <w:t>•</w:t>
      </w:r>
      <w:r w:rsidRPr="00BE2604">
        <w:rPr>
          <w:rFonts w:ascii="Times New Roman" w:hAnsi="Times New Roman"/>
        </w:rPr>
        <w:tab/>
        <w:t>Мамаканское муниципальное образование.</w:t>
      </w:r>
    </w:p>
    <w:p w:rsidR="00152547" w:rsidRPr="00BE2604" w:rsidRDefault="00152547" w:rsidP="00152547">
      <w:pPr>
        <w:pStyle w:val="Default"/>
        <w:ind w:firstLine="709"/>
        <w:jc w:val="both"/>
        <w:rPr>
          <w:rFonts w:ascii="Times New Roman" w:hAnsi="Times New Roman"/>
        </w:rPr>
      </w:pPr>
      <w:r w:rsidRPr="00BE2604">
        <w:rPr>
          <w:rFonts w:ascii="Times New Roman" w:hAnsi="Times New Roman"/>
        </w:rPr>
        <w:t>Расстояние до ближайшего большого города Иркутской области – Братска, составляет 1 329 км по автомобильной дороге (Бодайбо-Новый Уоян-Усть-Кут-Братск). Расстояние до ближайшей железнодорожной станции – ст. Таксимо (Муйский район республики Бурятия) составляет 220 км и осуществляет по региональной автодороге Таксимо-Бодайбо. От ближайшей железнодорожной станции Таксимо до г. Иркутска по железной дороге – 2 138 км. С г. Иркутском район также связан авиалинией протяженностью 950 км.</w:t>
      </w:r>
    </w:p>
    <w:p w:rsidR="00152547" w:rsidRPr="00BE2604" w:rsidRDefault="00152547" w:rsidP="00152547">
      <w:pPr>
        <w:pStyle w:val="Default"/>
        <w:ind w:firstLine="709"/>
        <w:jc w:val="both"/>
        <w:rPr>
          <w:rFonts w:ascii="Times New Roman" w:hAnsi="Times New Roman"/>
        </w:rPr>
      </w:pPr>
      <w:r w:rsidRPr="00BE2604">
        <w:rPr>
          <w:rFonts w:ascii="Times New Roman" w:hAnsi="Times New Roman"/>
        </w:rPr>
        <w:t>В летний период осуществляется речное судоходство по р. Витим, действует паромная переправа, зимой работает ледовая дорога.</w:t>
      </w:r>
    </w:p>
    <w:p w:rsidR="00152547" w:rsidRPr="00BE2604" w:rsidRDefault="00152547" w:rsidP="00152547">
      <w:pPr>
        <w:pStyle w:val="Default"/>
        <w:ind w:firstLine="709"/>
        <w:jc w:val="both"/>
        <w:rPr>
          <w:rFonts w:ascii="Times New Roman" w:hAnsi="Times New Roman"/>
        </w:rPr>
      </w:pPr>
      <w:r w:rsidRPr="00BE2604">
        <w:rPr>
          <w:rFonts w:ascii="Times New Roman" w:hAnsi="Times New Roman"/>
        </w:rPr>
        <w:t>Бодайбинское муниципальное образование наряду с прочими муниципальными образованиями района образует единую систему расселения районного уровня с центром в г. Бодайбо. В качестве центра районной системы расселения Бодайбо осуществляет в отношении населенных пунктов на территории района функции административного управления и культурно-бытового обслуживания. В административном отношении город подчинен областному центру – г. Иркутску, но развитие культурно-бытовых связей с ним осложняется большими расстояниями. Наиболее тесные связи в системе расселения, в т.ч. трудовые, Бодайбо поддерживает с р.п. Мамакан и поселками Балахнинского городского поселения.</w:t>
      </w:r>
    </w:p>
    <w:p w:rsidR="00152547" w:rsidRPr="00BE2604" w:rsidRDefault="00152547" w:rsidP="00152547">
      <w:pPr>
        <w:pStyle w:val="2f0"/>
      </w:pPr>
      <w:bookmarkStart w:id="29" w:name="_Toc434398267"/>
      <w:r w:rsidRPr="00BE2604">
        <w:t>Природно-климатические условия</w:t>
      </w:r>
      <w:bookmarkEnd w:id="29"/>
    </w:p>
    <w:p w:rsidR="00152547" w:rsidRPr="00BE2604" w:rsidRDefault="00152547" w:rsidP="00152547">
      <w:pPr>
        <w:pStyle w:val="Default"/>
        <w:ind w:firstLine="567"/>
        <w:jc w:val="both"/>
        <w:rPr>
          <w:rFonts w:ascii="Times New Roman" w:hAnsi="Times New Roman"/>
          <w:color w:val="auto"/>
        </w:rPr>
      </w:pPr>
      <w:r w:rsidRPr="00BE2604">
        <w:rPr>
          <w:rFonts w:ascii="Times New Roman" w:hAnsi="Times New Roman"/>
        </w:rPr>
        <w:t>Бодайбинский район расположен на Байкало-Патомском нагорье.</w:t>
      </w:r>
      <w:r w:rsidRPr="00BE2604">
        <w:rPr>
          <w:rFonts w:ascii="Times New Roman" w:hAnsi="Times New Roman"/>
          <w:color w:val="auto"/>
        </w:rPr>
        <w:t xml:space="preserve"> Район находится в местности, приравненной к районам Крайнего Севера. Климат резко континентальный: зимой до −55 ºС, летом до +40 ºС.</w:t>
      </w:r>
    </w:p>
    <w:p w:rsidR="00152547" w:rsidRPr="00BE2604" w:rsidRDefault="00152547" w:rsidP="00152547">
      <w:pPr>
        <w:pStyle w:val="Default"/>
        <w:ind w:firstLine="567"/>
        <w:jc w:val="both"/>
        <w:rPr>
          <w:rFonts w:ascii="Times New Roman" w:hAnsi="Times New Roman"/>
          <w:color w:val="auto"/>
        </w:rPr>
      </w:pPr>
      <w:r w:rsidRPr="00BE2604">
        <w:rPr>
          <w:rFonts w:ascii="Times New Roman" w:hAnsi="Times New Roman"/>
          <w:color w:val="auto"/>
        </w:rPr>
        <w:t xml:space="preserve">Климат района характеризуется суровой продолжительной (более 200 дней) зимой и коротким жарким летом. Температурный режим - значительной изменчивостью не только в течение года, но и в течение суток, особенно в летний период (от 38 градусов тепла в июльский полдень до 2 градусов мороза ночью). Среднегодовая температура воздуха составляет от 5,5 до 6,5 градусов холода. </w:t>
      </w:r>
    </w:p>
    <w:p w:rsidR="00152547" w:rsidRPr="00BE2604" w:rsidRDefault="00152547" w:rsidP="00152547">
      <w:pPr>
        <w:pStyle w:val="Default"/>
        <w:ind w:firstLine="567"/>
        <w:jc w:val="both"/>
        <w:rPr>
          <w:rFonts w:ascii="Times New Roman" w:hAnsi="Times New Roman"/>
          <w:color w:val="auto"/>
        </w:rPr>
      </w:pPr>
      <w:r w:rsidRPr="00BE2604">
        <w:rPr>
          <w:rFonts w:ascii="Times New Roman" w:hAnsi="Times New Roman"/>
          <w:color w:val="auto"/>
        </w:rPr>
        <w:t>Осадки в течение года выпадают неравномерно. Максимум их (до 70 %) приходится на летние месяцы. Снежный покров появляется в горах в конце августа, в долинах рек (местах расположения населенных мест) в середине сентября – начале октября месяцев. Мощность снежного покрова достигает 60-70 см, повсеместно развита многолетняя мерзлота,  глубина сезонного оттаивания 1-3 м. Число дней со снежным покровом – 216. В течение года на площади района выпадает 371 мм осадков.</w:t>
      </w:r>
    </w:p>
    <w:p w:rsidR="00152547" w:rsidRPr="00BE2604" w:rsidRDefault="00152547" w:rsidP="00152547">
      <w:pPr>
        <w:pStyle w:val="Default"/>
        <w:ind w:firstLine="567"/>
        <w:jc w:val="both"/>
        <w:rPr>
          <w:rFonts w:ascii="Times New Roman" w:hAnsi="Times New Roman"/>
          <w:color w:val="auto"/>
        </w:rPr>
      </w:pPr>
      <w:r w:rsidRPr="00BE2604">
        <w:rPr>
          <w:rFonts w:ascii="Times New Roman" w:hAnsi="Times New Roman"/>
          <w:color w:val="auto"/>
        </w:rPr>
        <w:t>Преобладающее направление ветров – восточное, юго-восточное, северо-западное. Скорость ветра колеблется от 0,4-1,1 м/с, в октябре-марте до 1,0-2,7 м/с. Минимальная среднемесячная относительная влажность воздуха составляет 46 % в апреле, максимальная до 90 % в сентябре. Число дней с туманами в году – 70, в том числе 34 дня в холодный период (октябрь-март).</w:t>
      </w:r>
    </w:p>
    <w:p w:rsidR="00152547" w:rsidRPr="00BE2604" w:rsidRDefault="00152547" w:rsidP="00152547">
      <w:pPr>
        <w:pStyle w:val="Default"/>
        <w:ind w:firstLine="567"/>
        <w:jc w:val="both"/>
        <w:rPr>
          <w:rFonts w:ascii="Times New Roman" w:hAnsi="Times New Roman"/>
          <w:color w:val="auto"/>
        </w:rPr>
      </w:pPr>
      <w:r w:rsidRPr="00BE2604">
        <w:rPr>
          <w:rFonts w:ascii="Times New Roman" w:hAnsi="Times New Roman"/>
          <w:color w:val="auto"/>
        </w:rPr>
        <w:t>Рельеф Бодайбинского МО формируется тремя нагорьями: Становым, Северо-Байкальским и Патомским. Названные горные системы занимают северную половину бас-сейна реки Витим.</w:t>
      </w:r>
    </w:p>
    <w:p w:rsidR="00152547" w:rsidRPr="00BE2604" w:rsidRDefault="00152547" w:rsidP="00152547">
      <w:pPr>
        <w:pStyle w:val="Default"/>
        <w:ind w:firstLine="567"/>
        <w:jc w:val="both"/>
        <w:rPr>
          <w:rFonts w:ascii="Times New Roman" w:hAnsi="Times New Roman"/>
          <w:color w:val="auto"/>
        </w:rPr>
      </w:pPr>
      <w:r w:rsidRPr="00BE2604">
        <w:rPr>
          <w:rFonts w:ascii="Times New Roman" w:hAnsi="Times New Roman"/>
          <w:color w:val="auto"/>
        </w:rPr>
        <w:t>Становое нагорье является восточным продолжен</w:t>
      </w:r>
      <w:r>
        <w:rPr>
          <w:rFonts w:ascii="Times New Roman" w:hAnsi="Times New Roman"/>
          <w:color w:val="auto"/>
        </w:rPr>
        <w:t>ием Саяно-Байкальского горного м</w:t>
      </w:r>
      <w:r w:rsidRPr="00BE2604">
        <w:rPr>
          <w:rFonts w:ascii="Times New Roman" w:hAnsi="Times New Roman"/>
          <w:color w:val="auto"/>
        </w:rPr>
        <w:t>ассива. Оно состоит из ряда хребтов и котловин, вытянутых с юго-запада на северо-восток более чем на 400 м. Меридиональная долина реки Витим делит нагорье в пределах описываемого района на западную и восточную части. В западной части вершины основных хребтов – Верхне-Ангарского, Делюн-Уранского, Северо- и Южно-Муйского – поднимаются до абсолютных отметок 2100 – 2600 м. В восточной части расположены хребты Кодар, Удокан, Калар. Высота их достигает 2500 – 2900 м, а в хребте Кодар находится высшая точка Забайкалья – голец Кодар с отметкой вершины чуть более 3000 м. Большинство хребтов Станового нагорья имеет типичный альпийский характер. Здесь часты остроконечные скалистые вершины, огромные глубокие кары, узкие крутопадающие долины рек и ручьев. Особенно выделяются Верхне-Ангарский, Северо-Муйский и Кодарский хребты. На их вершинах все лето сохраняются белые шапки снежников. А на Кодарском хребте обнаружены ледники.</w:t>
      </w:r>
    </w:p>
    <w:p w:rsidR="00152547" w:rsidRPr="00BE2604" w:rsidRDefault="00152547" w:rsidP="00152547">
      <w:pPr>
        <w:pStyle w:val="Default"/>
        <w:ind w:firstLine="567"/>
        <w:jc w:val="both"/>
        <w:rPr>
          <w:rFonts w:ascii="Times New Roman" w:hAnsi="Times New Roman"/>
          <w:color w:val="auto"/>
        </w:rPr>
      </w:pPr>
      <w:r w:rsidRPr="00BE2604">
        <w:rPr>
          <w:rFonts w:ascii="Times New Roman" w:hAnsi="Times New Roman"/>
          <w:color w:val="auto"/>
        </w:rPr>
        <w:t>Вторая по величине орографическая система северной части Витимского края – Северо-Байкальское нагорье. Оно расположено к северу от Станового в междуречье Киренги, Лены, Витима. Это область с типично среднегорным, сильно расчлененным рельефом. Средняя высота 1200-1500 м. Только в южной части отдельные вершины плоских массивов поднимаются выше 2500 м (Безымянный голец – 2608 м). Обрывы и кары редки. Долины рек широкие. Характерны нагорные террасы и обширные каменные осыпи, а на склонах речных долин крупноглыбовые курумники.</w:t>
      </w:r>
    </w:p>
    <w:p w:rsidR="00152547" w:rsidRPr="00BE2604" w:rsidRDefault="00152547" w:rsidP="00152547">
      <w:pPr>
        <w:pStyle w:val="Default"/>
        <w:ind w:firstLine="567"/>
        <w:jc w:val="both"/>
        <w:rPr>
          <w:rFonts w:ascii="Times New Roman" w:hAnsi="Times New Roman"/>
          <w:color w:val="auto"/>
        </w:rPr>
      </w:pPr>
      <w:r w:rsidRPr="00BE2604">
        <w:rPr>
          <w:rFonts w:ascii="Times New Roman" w:hAnsi="Times New Roman"/>
          <w:color w:val="auto"/>
        </w:rPr>
        <w:t xml:space="preserve">Северо-восточный угол бассейна Витима занимает Патомское нагорье. Оно имеет спокойные сглаженные формы, хотя и глубоко расчленено притоками Витима, Лены и Чары. Средняя высота его 1100 – 1200 м (наибольшая – голец Лонгдор – до 1771 м). Речные долины хорошо разработаны, с пологими склонами. В восточной части, на водоразделе между Витимом и Олёкмой, выделяется хребет Кропоткина – гольцовая цепь с высотами до 1700 м и круто обрывающимся южным склоном. </w:t>
      </w:r>
    </w:p>
    <w:p w:rsidR="00152547" w:rsidRPr="00BE2604" w:rsidRDefault="00152547" w:rsidP="00152547">
      <w:pPr>
        <w:pStyle w:val="Default"/>
        <w:ind w:firstLine="567"/>
        <w:jc w:val="both"/>
        <w:rPr>
          <w:rFonts w:ascii="Times New Roman" w:hAnsi="Times New Roman"/>
          <w:color w:val="auto"/>
        </w:rPr>
      </w:pPr>
      <w:r w:rsidRPr="00BE2604">
        <w:rPr>
          <w:rFonts w:ascii="Times New Roman" w:hAnsi="Times New Roman"/>
        </w:rPr>
        <w:t>Большая часть территории занята таежными лесами. Основными лесообразующими породами на территории лесничеств района являются сосна, лиственница, ель, пихта, береза и осина, кустарниковые породы распространены в меньшей мере.</w:t>
      </w:r>
    </w:p>
    <w:p w:rsidR="00152547" w:rsidRDefault="00152547" w:rsidP="00152547">
      <w:pPr>
        <w:pStyle w:val="1f1"/>
        <w:rPr>
          <w:sz w:val="24"/>
          <w:szCs w:val="24"/>
        </w:rPr>
      </w:pPr>
      <w:r>
        <w:rPr>
          <w:sz w:val="24"/>
          <w:szCs w:val="24"/>
        </w:rPr>
        <w:br w:type="page"/>
      </w:r>
      <w:bookmarkStart w:id="30" w:name="_Toc434398268"/>
      <w:r w:rsidRPr="00315AA3">
        <w:t>Социально-демографический состав и плотность населения на территории</w:t>
      </w:r>
      <w:bookmarkEnd w:id="30"/>
    </w:p>
    <w:p w:rsidR="00152547" w:rsidRPr="00F03377" w:rsidRDefault="00152547" w:rsidP="00152547">
      <w:pPr>
        <w:spacing w:after="0" w:line="240" w:lineRule="auto"/>
        <w:ind w:firstLine="567"/>
        <w:jc w:val="both"/>
        <w:rPr>
          <w:rFonts w:ascii="Times New Roman" w:hAnsi="Times New Roman" w:cs="Times New Roman"/>
          <w:sz w:val="24"/>
          <w:szCs w:val="24"/>
        </w:rPr>
      </w:pPr>
      <w:r w:rsidRPr="00F03377">
        <w:rPr>
          <w:rFonts w:ascii="Times New Roman" w:hAnsi="Times New Roman" w:cs="Times New Roman"/>
          <w:sz w:val="24"/>
          <w:szCs w:val="24"/>
        </w:rPr>
        <w:t>В начале XVII в. территорию современного Бодайбинского района заселяли якуты и эвенки, основной деятельностью которых являлась охота и рыболовство. Первые русские землепроходцы строили на территории района зимовья и острожки, собирая с местного населения пушнину, являющуюся одним из главных источников пополнения царской казны.</w:t>
      </w:r>
    </w:p>
    <w:p w:rsidR="00152547" w:rsidRPr="00F03377" w:rsidRDefault="00152547" w:rsidP="00152547">
      <w:pPr>
        <w:spacing w:after="0" w:line="240" w:lineRule="auto"/>
        <w:ind w:firstLine="567"/>
        <w:jc w:val="both"/>
        <w:rPr>
          <w:rFonts w:ascii="Times New Roman" w:hAnsi="Times New Roman" w:cs="Times New Roman"/>
          <w:sz w:val="24"/>
          <w:szCs w:val="24"/>
        </w:rPr>
      </w:pPr>
      <w:r w:rsidRPr="00F03377">
        <w:rPr>
          <w:rFonts w:ascii="Times New Roman" w:hAnsi="Times New Roman" w:cs="Times New Roman"/>
          <w:sz w:val="24"/>
          <w:szCs w:val="24"/>
        </w:rPr>
        <w:t xml:space="preserve">Интенсивное освоение территории Бодайбинского района началось в 60-х гг. XVIII в., когда в бассейне р. Бодайбо, под руководством казака Ивана Новицкого, была обнаружена золотоносная россыпь, в районе сразу начались поисковые работы. Так, в </w:t>
      </w:r>
      <w:smartTag w:uri="urn:schemas-microsoft-com:office:smarttags" w:element="metricconverter">
        <w:smartTagPr>
          <w:attr w:name="ProductID" w:val="1864 г"/>
        </w:smartTagPr>
        <w:r w:rsidRPr="00F03377">
          <w:rPr>
            <w:rFonts w:ascii="Times New Roman" w:hAnsi="Times New Roman" w:cs="Times New Roman"/>
            <w:sz w:val="24"/>
            <w:szCs w:val="24"/>
          </w:rPr>
          <w:t>1864 г</w:t>
        </w:r>
      </w:smartTag>
      <w:r w:rsidRPr="00F03377">
        <w:rPr>
          <w:rFonts w:ascii="Times New Roman" w:hAnsi="Times New Roman" w:cs="Times New Roman"/>
          <w:sz w:val="24"/>
          <w:szCs w:val="24"/>
        </w:rPr>
        <w:t>., на правом берегу р. Витима, одного из основных притоков р. Лены, появился старательский поселок – приисковая Бодайбинская резиденция. Открытие золота привело в район купцов и множество поисковых отрядов, разбредшихся по всей территории района.</w:t>
      </w:r>
    </w:p>
    <w:p w:rsidR="00152547" w:rsidRPr="00F03377" w:rsidRDefault="00152547" w:rsidP="00152547">
      <w:pPr>
        <w:spacing w:after="0" w:line="240" w:lineRule="auto"/>
        <w:ind w:firstLine="567"/>
        <w:jc w:val="both"/>
        <w:rPr>
          <w:rFonts w:ascii="Times New Roman" w:hAnsi="Times New Roman" w:cs="Times New Roman"/>
          <w:sz w:val="24"/>
          <w:szCs w:val="24"/>
        </w:rPr>
      </w:pPr>
      <w:r w:rsidRPr="00F03377">
        <w:rPr>
          <w:rFonts w:ascii="Times New Roman" w:hAnsi="Times New Roman" w:cs="Times New Roman"/>
          <w:sz w:val="24"/>
          <w:szCs w:val="24"/>
        </w:rPr>
        <w:t xml:space="preserve">С появлением постоянного населения на территории начали строиться поселки, прокладываться дороги, стали возникать торговые и питейные заведения, открылось отделение Государственного банка, почтово-телеграфная контора. В </w:t>
      </w:r>
      <w:smartTag w:uri="urn:schemas-microsoft-com:office:smarttags" w:element="metricconverter">
        <w:smartTagPr>
          <w:attr w:name="ProductID" w:val="1895 г"/>
        </w:smartTagPr>
        <w:r w:rsidRPr="00F03377">
          <w:rPr>
            <w:rFonts w:ascii="Times New Roman" w:hAnsi="Times New Roman" w:cs="Times New Roman"/>
            <w:sz w:val="24"/>
            <w:szCs w:val="24"/>
          </w:rPr>
          <w:t>1895 г</w:t>
        </w:r>
      </w:smartTag>
      <w:r w:rsidRPr="00F03377">
        <w:rPr>
          <w:rFonts w:ascii="Times New Roman" w:hAnsi="Times New Roman" w:cs="Times New Roman"/>
          <w:sz w:val="24"/>
          <w:szCs w:val="24"/>
        </w:rPr>
        <w:t xml:space="preserve">. началось строительство узкоколейной железной дороги от пристани на р. Витим к приискам. Постоянный рост численности населения потребовал управления территорией, в результате чего в 1903г. Бодайбинская резиденция была переименована в Бодайбо. В </w:t>
      </w:r>
      <w:smartTag w:uri="urn:schemas-microsoft-com:office:smarttags" w:element="metricconverter">
        <w:smartTagPr>
          <w:attr w:name="ProductID" w:val="1925 г"/>
        </w:smartTagPr>
        <w:r w:rsidRPr="00F03377">
          <w:rPr>
            <w:rFonts w:ascii="Times New Roman" w:hAnsi="Times New Roman" w:cs="Times New Roman"/>
            <w:sz w:val="24"/>
            <w:szCs w:val="24"/>
          </w:rPr>
          <w:t>1925 г</w:t>
        </w:r>
      </w:smartTag>
      <w:r w:rsidRPr="00F03377">
        <w:rPr>
          <w:rFonts w:ascii="Times New Roman" w:hAnsi="Times New Roman" w:cs="Times New Roman"/>
          <w:sz w:val="24"/>
          <w:szCs w:val="24"/>
        </w:rPr>
        <w:t>. Бодайбо получил статус города.</w:t>
      </w:r>
    </w:p>
    <w:p w:rsidR="00152547" w:rsidRPr="00F03377" w:rsidRDefault="00152547" w:rsidP="00152547">
      <w:pPr>
        <w:spacing w:after="0" w:line="240" w:lineRule="auto"/>
        <w:ind w:firstLine="567"/>
        <w:jc w:val="both"/>
        <w:rPr>
          <w:rFonts w:ascii="Times New Roman" w:hAnsi="Times New Roman" w:cs="Times New Roman"/>
          <w:sz w:val="24"/>
          <w:szCs w:val="24"/>
        </w:rPr>
      </w:pPr>
      <w:r w:rsidRPr="00F03377">
        <w:rPr>
          <w:rFonts w:ascii="Times New Roman" w:hAnsi="Times New Roman" w:cs="Times New Roman"/>
          <w:sz w:val="24"/>
          <w:szCs w:val="24"/>
        </w:rPr>
        <w:t>Год от года открывались и вовлекались в разработку множество новых месторождений, на территорию стали прибывать новые поселенцы, возникали многочисленные поселения, так были образованы рабочие поселки: р.п. Артемовский (</w:t>
      </w:r>
      <w:smartTag w:uri="urn:schemas-microsoft-com:office:smarttags" w:element="metricconverter">
        <w:smartTagPr>
          <w:attr w:name="ProductID" w:val="1929 г"/>
        </w:smartTagPr>
        <w:r w:rsidRPr="00F03377">
          <w:rPr>
            <w:rFonts w:ascii="Times New Roman" w:hAnsi="Times New Roman" w:cs="Times New Roman"/>
            <w:sz w:val="24"/>
            <w:szCs w:val="24"/>
          </w:rPr>
          <w:t>1929 г</w:t>
        </w:r>
      </w:smartTag>
      <w:r w:rsidRPr="00F03377">
        <w:rPr>
          <w:rFonts w:ascii="Times New Roman" w:hAnsi="Times New Roman" w:cs="Times New Roman"/>
          <w:sz w:val="24"/>
          <w:szCs w:val="24"/>
        </w:rPr>
        <w:t>.), п. Апрельск (</w:t>
      </w:r>
      <w:smartTag w:uri="urn:schemas-microsoft-com:office:smarttags" w:element="metricconverter">
        <w:smartTagPr>
          <w:attr w:name="ProductID" w:val="1932 г"/>
        </w:smartTagPr>
        <w:r w:rsidRPr="00F03377">
          <w:rPr>
            <w:rFonts w:ascii="Times New Roman" w:hAnsi="Times New Roman" w:cs="Times New Roman"/>
            <w:sz w:val="24"/>
            <w:szCs w:val="24"/>
          </w:rPr>
          <w:t>1932 г</w:t>
        </w:r>
      </w:smartTag>
      <w:r w:rsidRPr="00F03377">
        <w:rPr>
          <w:rFonts w:ascii="Times New Roman" w:hAnsi="Times New Roman" w:cs="Times New Roman"/>
          <w:sz w:val="24"/>
          <w:szCs w:val="24"/>
        </w:rPr>
        <w:t>.), р.п. Андреевск (</w:t>
      </w:r>
      <w:smartTag w:uri="urn:schemas-microsoft-com:office:smarttags" w:element="metricconverter">
        <w:smartTagPr>
          <w:attr w:name="ProductID" w:val="1933 г"/>
        </w:smartTagPr>
        <w:r w:rsidRPr="00F03377">
          <w:rPr>
            <w:rFonts w:ascii="Times New Roman" w:hAnsi="Times New Roman" w:cs="Times New Roman"/>
            <w:sz w:val="24"/>
            <w:szCs w:val="24"/>
          </w:rPr>
          <w:t>1933 г</w:t>
        </w:r>
      </w:smartTag>
      <w:r w:rsidRPr="00F03377">
        <w:rPr>
          <w:rFonts w:ascii="Times New Roman" w:hAnsi="Times New Roman" w:cs="Times New Roman"/>
          <w:sz w:val="24"/>
          <w:szCs w:val="24"/>
        </w:rPr>
        <w:t>.), р. п. Светлый (</w:t>
      </w:r>
      <w:smartTag w:uri="urn:schemas-microsoft-com:office:smarttags" w:element="metricconverter">
        <w:smartTagPr>
          <w:attr w:name="ProductID" w:val="1935 г"/>
        </w:smartTagPr>
        <w:r w:rsidRPr="00F03377">
          <w:rPr>
            <w:rFonts w:ascii="Times New Roman" w:hAnsi="Times New Roman" w:cs="Times New Roman"/>
            <w:sz w:val="24"/>
            <w:szCs w:val="24"/>
          </w:rPr>
          <w:t>1935 г</w:t>
        </w:r>
      </w:smartTag>
      <w:r w:rsidRPr="00F03377">
        <w:rPr>
          <w:rFonts w:ascii="Times New Roman" w:hAnsi="Times New Roman" w:cs="Times New Roman"/>
          <w:sz w:val="24"/>
          <w:szCs w:val="24"/>
        </w:rPr>
        <w:t>.), р.п. Кропоткин (</w:t>
      </w:r>
      <w:smartTag w:uri="urn:schemas-microsoft-com:office:smarttags" w:element="metricconverter">
        <w:smartTagPr>
          <w:attr w:name="ProductID" w:val="1938 г"/>
        </w:smartTagPr>
        <w:r w:rsidRPr="00F03377">
          <w:rPr>
            <w:rFonts w:ascii="Times New Roman" w:hAnsi="Times New Roman" w:cs="Times New Roman"/>
            <w:sz w:val="24"/>
            <w:szCs w:val="24"/>
          </w:rPr>
          <w:t>1938 г</w:t>
        </w:r>
      </w:smartTag>
      <w:r w:rsidRPr="00F03377">
        <w:rPr>
          <w:rFonts w:ascii="Times New Roman" w:hAnsi="Times New Roman" w:cs="Times New Roman"/>
          <w:sz w:val="24"/>
          <w:szCs w:val="24"/>
        </w:rPr>
        <w:t xml:space="preserve">.). По данным переписи населения, проведенной в </w:t>
      </w:r>
      <w:smartTag w:uri="urn:schemas-microsoft-com:office:smarttags" w:element="metricconverter">
        <w:smartTagPr>
          <w:attr w:name="ProductID" w:val="1926 г"/>
        </w:smartTagPr>
        <w:r w:rsidRPr="00F03377">
          <w:rPr>
            <w:rFonts w:ascii="Times New Roman" w:hAnsi="Times New Roman" w:cs="Times New Roman"/>
            <w:sz w:val="24"/>
            <w:szCs w:val="24"/>
          </w:rPr>
          <w:t>1926 г</w:t>
        </w:r>
      </w:smartTag>
      <w:r w:rsidRPr="00F03377">
        <w:rPr>
          <w:rFonts w:ascii="Times New Roman" w:hAnsi="Times New Roman" w:cs="Times New Roman"/>
          <w:sz w:val="24"/>
          <w:szCs w:val="24"/>
        </w:rPr>
        <w:t>., населения района составило 20,6 тыс. чел., в т.ч. 5,5 тыс. чел. – городское и 15,1 тыс. чел. – сельское.</w:t>
      </w:r>
    </w:p>
    <w:p w:rsidR="00152547" w:rsidRPr="00F03377" w:rsidRDefault="00152547" w:rsidP="00152547">
      <w:pPr>
        <w:spacing w:after="0" w:line="240" w:lineRule="auto"/>
        <w:ind w:firstLine="567"/>
        <w:jc w:val="both"/>
        <w:rPr>
          <w:rFonts w:ascii="Times New Roman" w:hAnsi="Times New Roman" w:cs="Times New Roman"/>
          <w:sz w:val="24"/>
          <w:szCs w:val="24"/>
        </w:rPr>
      </w:pPr>
      <w:r w:rsidRPr="00F03377">
        <w:rPr>
          <w:rFonts w:ascii="Times New Roman" w:hAnsi="Times New Roman" w:cs="Times New Roman"/>
          <w:sz w:val="24"/>
          <w:szCs w:val="24"/>
        </w:rPr>
        <w:t xml:space="preserve">В 30-х гг. XX в. численность населения на территории Бодайбинского района продолжала расти. Так, к </w:t>
      </w:r>
      <w:smartTag w:uri="urn:schemas-microsoft-com:office:smarttags" w:element="metricconverter">
        <w:smartTagPr>
          <w:attr w:name="ProductID" w:val="1939 г"/>
        </w:smartTagPr>
        <w:r w:rsidRPr="00F03377">
          <w:rPr>
            <w:rFonts w:ascii="Times New Roman" w:hAnsi="Times New Roman" w:cs="Times New Roman"/>
            <w:sz w:val="24"/>
            <w:szCs w:val="24"/>
          </w:rPr>
          <w:t>1939 г</w:t>
        </w:r>
      </w:smartTag>
      <w:r w:rsidRPr="00F03377">
        <w:rPr>
          <w:rFonts w:ascii="Times New Roman" w:hAnsi="Times New Roman" w:cs="Times New Roman"/>
          <w:sz w:val="24"/>
          <w:szCs w:val="24"/>
        </w:rPr>
        <w:t>., население увеличилось более чем в 2,5 раза и составило 55,3 тыс. чел.</w:t>
      </w:r>
    </w:p>
    <w:p w:rsidR="00152547" w:rsidRPr="00F03377" w:rsidRDefault="00152547" w:rsidP="00152547">
      <w:pPr>
        <w:spacing w:after="0" w:line="240" w:lineRule="auto"/>
        <w:ind w:firstLine="567"/>
        <w:jc w:val="both"/>
        <w:rPr>
          <w:rFonts w:ascii="Times New Roman" w:hAnsi="Times New Roman" w:cs="Times New Roman"/>
          <w:sz w:val="24"/>
          <w:szCs w:val="24"/>
        </w:rPr>
      </w:pPr>
      <w:r w:rsidRPr="00F03377">
        <w:rPr>
          <w:rFonts w:ascii="Times New Roman" w:hAnsi="Times New Roman" w:cs="Times New Roman"/>
          <w:sz w:val="24"/>
          <w:szCs w:val="24"/>
        </w:rPr>
        <w:t xml:space="preserve">В последующие годы, годы Великой Отечественной войны, численность населения района значительно сократилась, что было связано с уходом на фронт большей части трудоспособного населения. Кроме того, в </w:t>
      </w:r>
      <w:smartTag w:uri="urn:schemas-microsoft-com:office:smarttags" w:element="metricconverter">
        <w:smartTagPr>
          <w:attr w:name="ProductID" w:val="1951 г"/>
        </w:smartTagPr>
        <w:r w:rsidRPr="00F03377">
          <w:rPr>
            <w:rFonts w:ascii="Times New Roman" w:hAnsi="Times New Roman" w:cs="Times New Roman"/>
            <w:sz w:val="24"/>
            <w:szCs w:val="24"/>
          </w:rPr>
          <w:t>1951 г</w:t>
        </w:r>
      </w:smartTag>
      <w:r w:rsidRPr="00F03377">
        <w:rPr>
          <w:rFonts w:ascii="Times New Roman" w:hAnsi="Times New Roman" w:cs="Times New Roman"/>
          <w:sz w:val="24"/>
          <w:szCs w:val="24"/>
        </w:rPr>
        <w:t xml:space="preserve">. старательская добыча золота, широко распространенная в предыдущие десятилетия, была ликвидирована, что вызвало отток населения. Такое решение обосновывалось значительными хищениями золота при такой добыче. В результате всех причин, численность населения района к </w:t>
      </w:r>
      <w:smartTag w:uri="urn:schemas-microsoft-com:office:smarttags" w:element="metricconverter">
        <w:smartTagPr>
          <w:attr w:name="ProductID" w:val="1959 г"/>
        </w:smartTagPr>
        <w:r w:rsidRPr="00F03377">
          <w:rPr>
            <w:rFonts w:ascii="Times New Roman" w:hAnsi="Times New Roman" w:cs="Times New Roman"/>
            <w:sz w:val="24"/>
            <w:szCs w:val="24"/>
          </w:rPr>
          <w:t>1959 г</w:t>
        </w:r>
      </w:smartTag>
      <w:r w:rsidRPr="00F03377">
        <w:rPr>
          <w:rFonts w:ascii="Times New Roman" w:hAnsi="Times New Roman" w:cs="Times New Roman"/>
          <w:sz w:val="24"/>
          <w:szCs w:val="24"/>
        </w:rPr>
        <w:t>. составила 43,3 тыс. чел., в том числе – 39,0 тыс. чел. – городское, и 4,3 тыс. чел. – сельское (таблица 5.3.1).</w:t>
      </w:r>
    </w:p>
    <w:p w:rsidR="00152547" w:rsidRPr="00F03377" w:rsidRDefault="00152547" w:rsidP="00152547">
      <w:pPr>
        <w:spacing w:after="0" w:line="240" w:lineRule="auto"/>
        <w:ind w:firstLine="567"/>
        <w:jc w:val="both"/>
        <w:rPr>
          <w:rFonts w:ascii="Times New Roman" w:hAnsi="Times New Roman" w:cs="Times New Roman"/>
          <w:sz w:val="24"/>
          <w:szCs w:val="24"/>
        </w:rPr>
      </w:pPr>
      <w:r w:rsidRPr="00F03377">
        <w:rPr>
          <w:rFonts w:ascii="Times New Roman" w:hAnsi="Times New Roman" w:cs="Times New Roman"/>
          <w:sz w:val="24"/>
          <w:szCs w:val="24"/>
        </w:rPr>
        <w:t xml:space="preserve">В послевоенное время, в 60-х гг. XX в. на территории района интенсивно идет строительство, строятся жилые дома, объекты культурно-бытового обслуживания, промышленные постройки. В </w:t>
      </w:r>
      <w:smartTag w:uri="urn:schemas-microsoft-com:office:smarttags" w:element="metricconverter">
        <w:smartTagPr>
          <w:attr w:name="ProductID" w:val="1963 г"/>
        </w:smartTagPr>
        <w:r w:rsidRPr="00F03377">
          <w:rPr>
            <w:rFonts w:ascii="Times New Roman" w:hAnsi="Times New Roman" w:cs="Times New Roman"/>
            <w:sz w:val="24"/>
            <w:szCs w:val="24"/>
          </w:rPr>
          <w:t>1963 г</w:t>
        </w:r>
      </w:smartTag>
      <w:r w:rsidRPr="00F03377">
        <w:rPr>
          <w:rFonts w:ascii="Times New Roman" w:hAnsi="Times New Roman" w:cs="Times New Roman"/>
          <w:sz w:val="24"/>
          <w:szCs w:val="24"/>
        </w:rPr>
        <w:t xml:space="preserve">. была построена и принята в эксплуатацию Мамаканская ГЭС. Электроэнергия Мамаканской ГЭС позволила приступить к освоению новых месторождений и развивать новые технологии по добыче золота. В 1970-1979 гг. численность населения района была относительно стабильной и составляла, по данным переписей населения,  в </w:t>
      </w:r>
      <w:smartTag w:uri="urn:schemas-microsoft-com:office:smarttags" w:element="metricconverter">
        <w:smartTagPr>
          <w:attr w:name="ProductID" w:val="1970 г"/>
        </w:smartTagPr>
        <w:r w:rsidRPr="00F03377">
          <w:rPr>
            <w:rFonts w:ascii="Times New Roman" w:hAnsi="Times New Roman" w:cs="Times New Roman"/>
            <w:sz w:val="24"/>
            <w:szCs w:val="24"/>
          </w:rPr>
          <w:t>1970 г</w:t>
        </w:r>
      </w:smartTag>
      <w:r w:rsidRPr="00F03377">
        <w:rPr>
          <w:rFonts w:ascii="Times New Roman" w:hAnsi="Times New Roman" w:cs="Times New Roman"/>
          <w:sz w:val="24"/>
          <w:szCs w:val="24"/>
        </w:rPr>
        <w:t xml:space="preserve">. - 32,6 тыс. чел., в </w:t>
      </w:r>
      <w:smartTag w:uri="urn:schemas-microsoft-com:office:smarttags" w:element="metricconverter">
        <w:smartTagPr>
          <w:attr w:name="ProductID" w:val="1979 г"/>
        </w:smartTagPr>
        <w:r w:rsidRPr="00F03377">
          <w:rPr>
            <w:rFonts w:ascii="Times New Roman" w:hAnsi="Times New Roman" w:cs="Times New Roman"/>
            <w:sz w:val="24"/>
            <w:szCs w:val="24"/>
          </w:rPr>
          <w:t>1979 г</w:t>
        </w:r>
      </w:smartTag>
      <w:r w:rsidRPr="00F03377">
        <w:rPr>
          <w:rFonts w:ascii="Times New Roman" w:hAnsi="Times New Roman" w:cs="Times New Roman"/>
          <w:sz w:val="24"/>
          <w:szCs w:val="24"/>
        </w:rPr>
        <w:t>. - 29,0 тыс. чел.</w:t>
      </w:r>
    </w:p>
    <w:p w:rsidR="00152547" w:rsidRPr="00F03377" w:rsidRDefault="00152547" w:rsidP="00152547">
      <w:pPr>
        <w:spacing w:before="120"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br w:type="page"/>
      </w:r>
      <w:r w:rsidRPr="00F03377">
        <w:rPr>
          <w:rFonts w:ascii="Times New Roman" w:hAnsi="Times New Roman" w:cs="Times New Roman"/>
          <w:sz w:val="24"/>
          <w:szCs w:val="24"/>
        </w:rPr>
        <w:t xml:space="preserve">Таблица </w:t>
      </w:r>
      <w:r>
        <w:rPr>
          <w:rFonts w:ascii="Times New Roman" w:hAnsi="Times New Roman" w:cs="Times New Roman"/>
          <w:sz w:val="24"/>
          <w:szCs w:val="24"/>
        </w:rPr>
        <w:t xml:space="preserve">2. </w:t>
      </w:r>
      <w:r w:rsidRPr="00F03377">
        <w:rPr>
          <w:rFonts w:ascii="Times New Roman" w:hAnsi="Times New Roman" w:cs="Times New Roman"/>
          <w:sz w:val="24"/>
          <w:szCs w:val="24"/>
        </w:rPr>
        <w:t>– Численность населения МО г. Бодайбо и района по данным переписей населения, тыс. чел.</w:t>
      </w:r>
    </w:p>
    <w:tbl>
      <w:tblPr>
        <w:tblW w:w="5411" w:type="dxa"/>
        <w:jc w:val="center"/>
        <w:tblInd w:w="1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85"/>
        <w:gridCol w:w="1287"/>
        <w:gridCol w:w="1197"/>
        <w:gridCol w:w="1542"/>
      </w:tblGrid>
      <w:tr w:rsidR="00152547" w:rsidRPr="00F03377" w:rsidTr="005C0026">
        <w:trPr>
          <w:jc w:val="center"/>
        </w:trPr>
        <w:tc>
          <w:tcPr>
            <w:tcW w:w="1396" w:type="dxa"/>
            <w:tcBorders>
              <w:top w:val="single" w:sz="4" w:space="0" w:color="auto"/>
              <w:left w:val="single" w:sz="4" w:space="0" w:color="auto"/>
              <w:bottom w:val="single" w:sz="4" w:space="0" w:color="auto"/>
              <w:right w:val="single" w:sz="4" w:space="0" w:color="auto"/>
            </w:tcBorders>
          </w:tcPr>
          <w:p w:rsidR="00152547" w:rsidRPr="00F03377" w:rsidRDefault="00152547" w:rsidP="005C0026">
            <w:pPr>
              <w:spacing w:after="0" w:line="240" w:lineRule="auto"/>
              <w:jc w:val="both"/>
              <w:rPr>
                <w:rFonts w:ascii="Times New Roman" w:hAnsi="Times New Roman" w:cs="Times New Roman"/>
                <w:sz w:val="24"/>
                <w:szCs w:val="24"/>
              </w:rPr>
            </w:pPr>
            <w:r w:rsidRPr="00F03377">
              <w:rPr>
                <w:rFonts w:ascii="Times New Roman" w:hAnsi="Times New Roman" w:cs="Times New Roman"/>
                <w:sz w:val="24"/>
                <w:szCs w:val="24"/>
              </w:rPr>
              <w:t>Год</w:t>
            </w:r>
          </w:p>
        </w:tc>
        <w:tc>
          <w:tcPr>
            <w:tcW w:w="1260" w:type="dxa"/>
            <w:tcBorders>
              <w:top w:val="single" w:sz="4" w:space="0" w:color="auto"/>
              <w:left w:val="single" w:sz="4" w:space="0" w:color="auto"/>
              <w:bottom w:val="single" w:sz="4" w:space="0" w:color="auto"/>
              <w:right w:val="single" w:sz="4" w:space="0" w:color="auto"/>
            </w:tcBorders>
          </w:tcPr>
          <w:p w:rsidR="00152547" w:rsidRPr="00F03377" w:rsidRDefault="00152547" w:rsidP="005C0026">
            <w:pPr>
              <w:spacing w:after="0" w:line="240" w:lineRule="auto"/>
              <w:jc w:val="both"/>
              <w:rPr>
                <w:rFonts w:ascii="Times New Roman" w:hAnsi="Times New Roman" w:cs="Times New Roman"/>
                <w:sz w:val="24"/>
                <w:szCs w:val="24"/>
              </w:rPr>
            </w:pPr>
            <w:r w:rsidRPr="00F03377">
              <w:rPr>
                <w:rFonts w:ascii="Times New Roman" w:hAnsi="Times New Roman" w:cs="Times New Roman"/>
                <w:sz w:val="24"/>
                <w:szCs w:val="24"/>
              </w:rPr>
              <w:t>Городское</w:t>
            </w:r>
          </w:p>
        </w:tc>
        <w:tc>
          <w:tcPr>
            <w:tcW w:w="1198" w:type="dxa"/>
            <w:tcBorders>
              <w:top w:val="single" w:sz="4" w:space="0" w:color="auto"/>
              <w:left w:val="single" w:sz="4" w:space="0" w:color="auto"/>
              <w:bottom w:val="single" w:sz="4" w:space="0" w:color="auto"/>
              <w:right w:val="single" w:sz="4" w:space="0" w:color="auto"/>
            </w:tcBorders>
          </w:tcPr>
          <w:p w:rsidR="00152547" w:rsidRPr="00F03377" w:rsidRDefault="00152547" w:rsidP="005C0026">
            <w:pPr>
              <w:spacing w:after="0" w:line="240" w:lineRule="auto"/>
              <w:jc w:val="both"/>
              <w:rPr>
                <w:rFonts w:ascii="Times New Roman" w:hAnsi="Times New Roman" w:cs="Times New Roman"/>
                <w:sz w:val="24"/>
                <w:szCs w:val="24"/>
              </w:rPr>
            </w:pPr>
            <w:r w:rsidRPr="00F03377">
              <w:rPr>
                <w:rFonts w:ascii="Times New Roman" w:hAnsi="Times New Roman" w:cs="Times New Roman"/>
                <w:sz w:val="24"/>
                <w:szCs w:val="24"/>
              </w:rPr>
              <w:t>Сельское</w:t>
            </w:r>
          </w:p>
        </w:tc>
        <w:tc>
          <w:tcPr>
            <w:tcW w:w="1557" w:type="dxa"/>
            <w:tcBorders>
              <w:top w:val="single" w:sz="4" w:space="0" w:color="auto"/>
              <w:left w:val="single" w:sz="4" w:space="0" w:color="auto"/>
              <w:bottom w:val="single" w:sz="4" w:space="0" w:color="auto"/>
              <w:right w:val="single" w:sz="4" w:space="0" w:color="auto"/>
            </w:tcBorders>
          </w:tcPr>
          <w:p w:rsidR="00152547" w:rsidRPr="00F03377" w:rsidRDefault="00152547" w:rsidP="005C0026">
            <w:pPr>
              <w:spacing w:after="0" w:line="240" w:lineRule="auto"/>
              <w:jc w:val="both"/>
              <w:rPr>
                <w:rFonts w:ascii="Times New Roman" w:hAnsi="Times New Roman" w:cs="Times New Roman"/>
                <w:sz w:val="24"/>
                <w:szCs w:val="24"/>
              </w:rPr>
            </w:pPr>
            <w:r w:rsidRPr="00F03377">
              <w:rPr>
                <w:rFonts w:ascii="Times New Roman" w:hAnsi="Times New Roman" w:cs="Times New Roman"/>
                <w:sz w:val="24"/>
                <w:szCs w:val="24"/>
              </w:rPr>
              <w:t>Всего</w:t>
            </w:r>
          </w:p>
        </w:tc>
      </w:tr>
      <w:tr w:rsidR="00152547" w:rsidRPr="00F03377" w:rsidTr="005C0026">
        <w:trPr>
          <w:jc w:val="center"/>
        </w:trPr>
        <w:tc>
          <w:tcPr>
            <w:tcW w:w="1396" w:type="dxa"/>
            <w:tcBorders>
              <w:top w:val="single" w:sz="4" w:space="0" w:color="auto"/>
              <w:left w:val="single" w:sz="12" w:space="0" w:color="auto"/>
            </w:tcBorders>
          </w:tcPr>
          <w:p w:rsidR="00152547" w:rsidRPr="00F03377" w:rsidRDefault="00152547" w:rsidP="005C0026">
            <w:pPr>
              <w:spacing w:after="0" w:line="240" w:lineRule="auto"/>
              <w:jc w:val="both"/>
              <w:rPr>
                <w:rFonts w:ascii="Times New Roman" w:hAnsi="Times New Roman" w:cs="Times New Roman"/>
                <w:sz w:val="24"/>
                <w:szCs w:val="24"/>
              </w:rPr>
            </w:pPr>
            <w:r w:rsidRPr="00F03377">
              <w:rPr>
                <w:rFonts w:ascii="Times New Roman" w:hAnsi="Times New Roman" w:cs="Times New Roman"/>
                <w:sz w:val="24"/>
                <w:szCs w:val="24"/>
              </w:rPr>
              <w:t>1926</w:t>
            </w:r>
          </w:p>
        </w:tc>
        <w:tc>
          <w:tcPr>
            <w:tcW w:w="1260" w:type="dxa"/>
            <w:tcBorders>
              <w:top w:val="single" w:sz="4" w:space="0" w:color="auto"/>
            </w:tcBorders>
          </w:tcPr>
          <w:p w:rsidR="00152547" w:rsidRPr="00F03377" w:rsidRDefault="00152547" w:rsidP="005C0026">
            <w:pPr>
              <w:spacing w:after="0" w:line="240" w:lineRule="auto"/>
              <w:jc w:val="both"/>
              <w:rPr>
                <w:rFonts w:ascii="Times New Roman" w:hAnsi="Times New Roman" w:cs="Times New Roman"/>
                <w:sz w:val="24"/>
                <w:szCs w:val="24"/>
              </w:rPr>
            </w:pPr>
            <w:r w:rsidRPr="00F03377">
              <w:rPr>
                <w:rFonts w:ascii="Times New Roman" w:hAnsi="Times New Roman" w:cs="Times New Roman"/>
                <w:sz w:val="24"/>
                <w:szCs w:val="24"/>
              </w:rPr>
              <w:t>5,5</w:t>
            </w:r>
          </w:p>
        </w:tc>
        <w:tc>
          <w:tcPr>
            <w:tcW w:w="1198" w:type="dxa"/>
            <w:tcBorders>
              <w:top w:val="single" w:sz="4" w:space="0" w:color="auto"/>
            </w:tcBorders>
          </w:tcPr>
          <w:p w:rsidR="00152547" w:rsidRPr="00F03377" w:rsidRDefault="00152547" w:rsidP="005C0026">
            <w:pPr>
              <w:spacing w:after="0" w:line="240" w:lineRule="auto"/>
              <w:jc w:val="both"/>
              <w:rPr>
                <w:rFonts w:ascii="Times New Roman" w:hAnsi="Times New Roman" w:cs="Times New Roman"/>
                <w:sz w:val="24"/>
                <w:szCs w:val="24"/>
              </w:rPr>
            </w:pPr>
            <w:r w:rsidRPr="00F03377">
              <w:rPr>
                <w:rFonts w:ascii="Times New Roman" w:hAnsi="Times New Roman" w:cs="Times New Roman"/>
                <w:sz w:val="24"/>
                <w:szCs w:val="24"/>
              </w:rPr>
              <w:t>15,1</w:t>
            </w:r>
          </w:p>
        </w:tc>
        <w:tc>
          <w:tcPr>
            <w:tcW w:w="1557" w:type="dxa"/>
            <w:tcBorders>
              <w:top w:val="single" w:sz="4" w:space="0" w:color="auto"/>
              <w:right w:val="single" w:sz="12" w:space="0" w:color="auto"/>
            </w:tcBorders>
          </w:tcPr>
          <w:p w:rsidR="00152547" w:rsidRPr="00F03377" w:rsidRDefault="00152547" w:rsidP="005C0026">
            <w:pPr>
              <w:spacing w:after="0" w:line="240" w:lineRule="auto"/>
              <w:jc w:val="both"/>
              <w:rPr>
                <w:rFonts w:ascii="Times New Roman" w:hAnsi="Times New Roman" w:cs="Times New Roman"/>
                <w:sz w:val="24"/>
                <w:szCs w:val="24"/>
              </w:rPr>
            </w:pPr>
            <w:r w:rsidRPr="00F03377">
              <w:rPr>
                <w:rFonts w:ascii="Times New Roman" w:hAnsi="Times New Roman" w:cs="Times New Roman"/>
                <w:sz w:val="24"/>
                <w:szCs w:val="24"/>
              </w:rPr>
              <w:t>20,6</w:t>
            </w:r>
          </w:p>
        </w:tc>
      </w:tr>
      <w:tr w:rsidR="00152547" w:rsidRPr="00F03377" w:rsidTr="005C0026">
        <w:trPr>
          <w:jc w:val="center"/>
        </w:trPr>
        <w:tc>
          <w:tcPr>
            <w:tcW w:w="1396" w:type="dxa"/>
            <w:tcBorders>
              <w:left w:val="single" w:sz="12" w:space="0" w:color="auto"/>
            </w:tcBorders>
          </w:tcPr>
          <w:p w:rsidR="00152547" w:rsidRPr="00F03377" w:rsidRDefault="00152547" w:rsidP="005C0026">
            <w:pPr>
              <w:spacing w:after="0" w:line="240" w:lineRule="auto"/>
              <w:jc w:val="both"/>
              <w:rPr>
                <w:rFonts w:ascii="Times New Roman" w:hAnsi="Times New Roman" w:cs="Times New Roman"/>
                <w:sz w:val="24"/>
                <w:szCs w:val="24"/>
              </w:rPr>
            </w:pPr>
            <w:r w:rsidRPr="00F03377">
              <w:rPr>
                <w:rFonts w:ascii="Times New Roman" w:hAnsi="Times New Roman" w:cs="Times New Roman"/>
                <w:sz w:val="24"/>
                <w:szCs w:val="24"/>
              </w:rPr>
              <w:t>1939</w:t>
            </w:r>
          </w:p>
        </w:tc>
        <w:tc>
          <w:tcPr>
            <w:tcW w:w="1260" w:type="dxa"/>
          </w:tcPr>
          <w:p w:rsidR="00152547" w:rsidRPr="00F03377" w:rsidRDefault="00152547" w:rsidP="005C0026">
            <w:pPr>
              <w:spacing w:after="0" w:line="240" w:lineRule="auto"/>
              <w:jc w:val="both"/>
              <w:rPr>
                <w:rFonts w:ascii="Times New Roman" w:hAnsi="Times New Roman" w:cs="Times New Roman"/>
                <w:sz w:val="24"/>
                <w:szCs w:val="24"/>
              </w:rPr>
            </w:pPr>
            <w:r w:rsidRPr="00F03377">
              <w:rPr>
                <w:rFonts w:ascii="Times New Roman" w:hAnsi="Times New Roman" w:cs="Times New Roman"/>
                <w:sz w:val="24"/>
                <w:szCs w:val="24"/>
              </w:rPr>
              <w:t>52,5</w:t>
            </w:r>
          </w:p>
        </w:tc>
        <w:tc>
          <w:tcPr>
            <w:tcW w:w="1198" w:type="dxa"/>
          </w:tcPr>
          <w:p w:rsidR="00152547" w:rsidRPr="00F03377" w:rsidRDefault="00152547" w:rsidP="005C0026">
            <w:pPr>
              <w:spacing w:after="0" w:line="240" w:lineRule="auto"/>
              <w:jc w:val="both"/>
              <w:rPr>
                <w:rFonts w:ascii="Times New Roman" w:hAnsi="Times New Roman" w:cs="Times New Roman"/>
                <w:sz w:val="24"/>
                <w:szCs w:val="24"/>
              </w:rPr>
            </w:pPr>
            <w:r w:rsidRPr="00F03377">
              <w:rPr>
                <w:rFonts w:ascii="Times New Roman" w:hAnsi="Times New Roman" w:cs="Times New Roman"/>
                <w:sz w:val="24"/>
                <w:szCs w:val="24"/>
              </w:rPr>
              <w:t>2,8</w:t>
            </w:r>
          </w:p>
        </w:tc>
        <w:tc>
          <w:tcPr>
            <w:tcW w:w="1557" w:type="dxa"/>
            <w:tcBorders>
              <w:right w:val="single" w:sz="12" w:space="0" w:color="auto"/>
            </w:tcBorders>
          </w:tcPr>
          <w:p w:rsidR="00152547" w:rsidRPr="00F03377" w:rsidRDefault="00152547" w:rsidP="005C0026">
            <w:pPr>
              <w:spacing w:after="0" w:line="240" w:lineRule="auto"/>
              <w:jc w:val="both"/>
              <w:rPr>
                <w:rFonts w:ascii="Times New Roman" w:hAnsi="Times New Roman" w:cs="Times New Roman"/>
                <w:sz w:val="24"/>
                <w:szCs w:val="24"/>
              </w:rPr>
            </w:pPr>
            <w:r w:rsidRPr="00F03377">
              <w:rPr>
                <w:rFonts w:ascii="Times New Roman" w:hAnsi="Times New Roman" w:cs="Times New Roman"/>
                <w:sz w:val="24"/>
                <w:szCs w:val="24"/>
              </w:rPr>
              <w:t>55,3</w:t>
            </w:r>
          </w:p>
        </w:tc>
      </w:tr>
      <w:tr w:rsidR="00152547" w:rsidRPr="00F03377" w:rsidTr="005C0026">
        <w:trPr>
          <w:jc w:val="center"/>
        </w:trPr>
        <w:tc>
          <w:tcPr>
            <w:tcW w:w="1396" w:type="dxa"/>
            <w:tcBorders>
              <w:left w:val="single" w:sz="12" w:space="0" w:color="auto"/>
            </w:tcBorders>
          </w:tcPr>
          <w:p w:rsidR="00152547" w:rsidRPr="00F03377" w:rsidRDefault="00152547" w:rsidP="005C0026">
            <w:pPr>
              <w:spacing w:after="0" w:line="240" w:lineRule="auto"/>
              <w:jc w:val="both"/>
              <w:rPr>
                <w:rFonts w:ascii="Times New Roman" w:hAnsi="Times New Roman" w:cs="Times New Roman"/>
                <w:sz w:val="24"/>
                <w:szCs w:val="24"/>
              </w:rPr>
            </w:pPr>
            <w:r w:rsidRPr="00F03377">
              <w:rPr>
                <w:rFonts w:ascii="Times New Roman" w:hAnsi="Times New Roman" w:cs="Times New Roman"/>
                <w:sz w:val="24"/>
                <w:szCs w:val="24"/>
              </w:rPr>
              <w:t>1959</w:t>
            </w:r>
          </w:p>
        </w:tc>
        <w:tc>
          <w:tcPr>
            <w:tcW w:w="1260" w:type="dxa"/>
          </w:tcPr>
          <w:p w:rsidR="00152547" w:rsidRPr="00F03377" w:rsidRDefault="00152547" w:rsidP="005C0026">
            <w:pPr>
              <w:spacing w:after="0" w:line="240" w:lineRule="auto"/>
              <w:jc w:val="both"/>
              <w:rPr>
                <w:rFonts w:ascii="Times New Roman" w:hAnsi="Times New Roman" w:cs="Times New Roman"/>
                <w:sz w:val="24"/>
                <w:szCs w:val="24"/>
              </w:rPr>
            </w:pPr>
            <w:r w:rsidRPr="00F03377">
              <w:rPr>
                <w:rFonts w:ascii="Times New Roman" w:hAnsi="Times New Roman" w:cs="Times New Roman"/>
                <w:sz w:val="24"/>
                <w:szCs w:val="24"/>
              </w:rPr>
              <w:t>39,0</w:t>
            </w:r>
          </w:p>
        </w:tc>
        <w:tc>
          <w:tcPr>
            <w:tcW w:w="1198" w:type="dxa"/>
          </w:tcPr>
          <w:p w:rsidR="00152547" w:rsidRPr="00F03377" w:rsidRDefault="00152547" w:rsidP="005C0026">
            <w:pPr>
              <w:spacing w:after="0" w:line="240" w:lineRule="auto"/>
              <w:jc w:val="both"/>
              <w:rPr>
                <w:rFonts w:ascii="Times New Roman" w:hAnsi="Times New Roman" w:cs="Times New Roman"/>
                <w:sz w:val="24"/>
                <w:szCs w:val="24"/>
              </w:rPr>
            </w:pPr>
            <w:r w:rsidRPr="00F03377">
              <w:rPr>
                <w:rFonts w:ascii="Times New Roman" w:hAnsi="Times New Roman" w:cs="Times New Roman"/>
                <w:sz w:val="24"/>
                <w:szCs w:val="24"/>
              </w:rPr>
              <w:t>4,3</w:t>
            </w:r>
          </w:p>
        </w:tc>
        <w:tc>
          <w:tcPr>
            <w:tcW w:w="1557" w:type="dxa"/>
            <w:tcBorders>
              <w:right w:val="single" w:sz="12" w:space="0" w:color="auto"/>
            </w:tcBorders>
          </w:tcPr>
          <w:p w:rsidR="00152547" w:rsidRPr="00F03377" w:rsidRDefault="00152547" w:rsidP="005C0026">
            <w:pPr>
              <w:spacing w:after="0" w:line="240" w:lineRule="auto"/>
              <w:jc w:val="both"/>
              <w:rPr>
                <w:rFonts w:ascii="Times New Roman" w:hAnsi="Times New Roman" w:cs="Times New Roman"/>
                <w:sz w:val="24"/>
                <w:szCs w:val="24"/>
              </w:rPr>
            </w:pPr>
            <w:r w:rsidRPr="00F03377">
              <w:rPr>
                <w:rFonts w:ascii="Times New Roman" w:hAnsi="Times New Roman" w:cs="Times New Roman"/>
                <w:sz w:val="24"/>
                <w:szCs w:val="24"/>
              </w:rPr>
              <w:t>43,3</w:t>
            </w:r>
          </w:p>
        </w:tc>
      </w:tr>
      <w:tr w:rsidR="00152547" w:rsidRPr="00F03377" w:rsidTr="005C0026">
        <w:trPr>
          <w:jc w:val="center"/>
        </w:trPr>
        <w:tc>
          <w:tcPr>
            <w:tcW w:w="1396" w:type="dxa"/>
            <w:tcBorders>
              <w:left w:val="single" w:sz="12" w:space="0" w:color="auto"/>
            </w:tcBorders>
          </w:tcPr>
          <w:p w:rsidR="00152547" w:rsidRPr="00F03377" w:rsidRDefault="00152547" w:rsidP="005C0026">
            <w:pPr>
              <w:spacing w:after="0" w:line="240" w:lineRule="auto"/>
              <w:jc w:val="both"/>
              <w:rPr>
                <w:rFonts w:ascii="Times New Roman" w:hAnsi="Times New Roman" w:cs="Times New Roman"/>
                <w:sz w:val="24"/>
                <w:szCs w:val="24"/>
              </w:rPr>
            </w:pPr>
            <w:r w:rsidRPr="00F03377">
              <w:rPr>
                <w:rFonts w:ascii="Times New Roman" w:hAnsi="Times New Roman" w:cs="Times New Roman"/>
                <w:sz w:val="24"/>
                <w:szCs w:val="24"/>
              </w:rPr>
              <w:t>1970</w:t>
            </w:r>
          </w:p>
        </w:tc>
        <w:tc>
          <w:tcPr>
            <w:tcW w:w="1260" w:type="dxa"/>
          </w:tcPr>
          <w:p w:rsidR="00152547" w:rsidRPr="00F03377" w:rsidRDefault="00152547" w:rsidP="005C0026">
            <w:pPr>
              <w:spacing w:after="0" w:line="240" w:lineRule="auto"/>
              <w:jc w:val="both"/>
              <w:rPr>
                <w:rFonts w:ascii="Times New Roman" w:hAnsi="Times New Roman" w:cs="Times New Roman"/>
                <w:sz w:val="24"/>
                <w:szCs w:val="24"/>
              </w:rPr>
            </w:pPr>
            <w:r w:rsidRPr="00F03377">
              <w:rPr>
                <w:rFonts w:ascii="Times New Roman" w:hAnsi="Times New Roman" w:cs="Times New Roman"/>
                <w:sz w:val="24"/>
                <w:szCs w:val="24"/>
              </w:rPr>
              <w:t>28,4</w:t>
            </w:r>
          </w:p>
        </w:tc>
        <w:tc>
          <w:tcPr>
            <w:tcW w:w="1198" w:type="dxa"/>
          </w:tcPr>
          <w:p w:rsidR="00152547" w:rsidRPr="00F03377" w:rsidRDefault="00152547" w:rsidP="005C0026">
            <w:pPr>
              <w:spacing w:after="0" w:line="240" w:lineRule="auto"/>
              <w:jc w:val="both"/>
              <w:rPr>
                <w:rFonts w:ascii="Times New Roman" w:hAnsi="Times New Roman" w:cs="Times New Roman"/>
                <w:sz w:val="24"/>
                <w:szCs w:val="24"/>
              </w:rPr>
            </w:pPr>
            <w:r w:rsidRPr="00F03377">
              <w:rPr>
                <w:rFonts w:ascii="Times New Roman" w:hAnsi="Times New Roman" w:cs="Times New Roman"/>
                <w:sz w:val="24"/>
                <w:szCs w:val="24"/>
              </w:rPr>
              <w:t>4,2</w:t>
            </w:r>
          </w:p>
        </w:tc>
        <w:tc>
          <w:tcPr>
            <w:tcW w:w="1557" w:type="dxa"/>
            <w:tcBorders>
              <w:right w:val="single" w:sz="12" w:space="0" w:color="auto"/>
            </w:tcBorders>
          </w:tcPr>
          <w:p w:rsidR="00152547" w:rsidRPr="00F03377" w:rsidRDefault="00152547" w:rsidP="005C0026">
            <w:pPr>
              <w:spacing w:after="0" w:line="240" w:lineRule="auto"/>
              <w:jc w:val="both"/>
              <w:rPr>
                <w:rFonts w:ascii="Times New Roman" w:hAnsi="Times New Roman" w:cs="Times New Roman"/>
                <w:sz w:val="24"/>
                <w:szCs w:val="24"/>
              </w:rPr>
            </w:pPr>
            <w:r w:rsidRPr="00F03377">
              <w:rPr>
                <w:rFonts w:ascii="Times New Roman" w:hAnsi="Times New Roman" w:cs="Times New Roman"/>
                <w:sz w:val="24"/>
                <w:szCs w:val="24"/>
              </w:rPr>
              <w:t>32,6</w:t>
            </w:r>
          </w:p>
        </w:tc>
      </w:tr>
      <w:tr w:rsidR="00152547" w:rsidRPr="00F03377" w:rsidTr="005C0026">
        <w:trPr>
          <w:jc w:val="center"/>
        </w:trPr>
        <w:tc>
          <w:tcPr>
            <w:tcW w:w="1396" w:type="dxa"/>
            <w:tcBorders>
              <w:left w:val="single" w:sz="12" w:space="0" w:color="auto"/>
            </w:tcBorders>
          </w:tcPr>
          <w:p w:rsidR="00152547" w:rsidRPr="00F03377" w:rsidRDefault="00152547" w:rsidP="005C0026">
            <w:pPr>
              <w:spacing w:after="0" w:line="240" w:lineRule="auto"/>
              <w:jc w:val="both"/>
              <w:rPr>
                <w:rFonts w:ascii="Times New Roman" w:hAnsi="Times New Roman" w:cs="Times New Roman"/>
                <w:sz w:val="24"/>
                <w:szCs w:val="24"/>
              </w:rPr>
            </w:pPr>
            <w:r w:rsidRPr="00F03377">
              <w:rPr>
                <w:rFonts w:ascii="Times New Roman" w:hAnsi="Times New Roman" w:cs="Times New Roman"/>
                <w:sz w:val="24"/>
                <w:szCs w:val="24"/>
              </w:rPr>
              <w:t>1979</w:t>
            </w:r>
          </w:p>
        </w:tc>
        <w:tc>
          <w:tcPr>
            <w:tcW w:w="1260" w:type="dxa"/>
          </w:tcPr>
          <w:p w:rsidR="00152547" w:rsidRPr="00F03377" w:rsidRDefault="00152547" w:rsidP="005C0026">
            <w:pPr>
              <w:spacing w:after="0" w:line="240" w:lineRule="auto"/>
              <w:jc w:val="both"/>
              <w:rPr>
                <w:rFonts w:ascii="Times New Roman" w:hAnsi="Times New Roman" w:cs="Times New Roman"/>
                <w:sz w:val="24"/>
                <w:szCs w:val="24"/>
              </w:rPr>
            </w:pPr>
            <w:r w:rsidRPr="00F03377">
              <w:rPr>
                <w:rFonts w:ascii="Times New Roman" w:hAnsi="Times New Roman" w:cs="Times New Roman"/>
                <w:sz w:val="24"/>
                <w:szCs w:val="24"/>
              </w:rPr>
              <w:t>24,6</w:t>
            </w:r>
          </w:p>
        </w:tc>
        <w:tc>
          <w:tcPr>
            <w:tcW w:w="1198" w:type="dxa"/>
          </w:tcPr>
          <w:p w:rsidR="00152547" w:rsidRPr="00F03377" w:rsidRDefault="00152547" w:rsidP="005C0026">
            <w:pPr>
              <w:spacing w:after="0" w:line="240" w:lineRule="auto"/>
              <w:jc w:val="both"/>
              <w:rPr>
                <w:rFonts w:ascii="Times New Roman" w:hAnsi="Times New Roman" w:cs="Times New Roman"/>
                <w:sz w:val="24"/>
                <w:szCs w:val="24"/>
              </w:rPr>
            </w:pPr>
            <w:r w:rsidRPr="00F03377">
              <w:rPr>
                <w:rFonts w:ascii="Times New Roman" w:hAnsi="Times New Roman" w:cs="Times New Roman"/>
                <w:sz w:val="24"/>
                <w:szCs w:val="24"/>
              </w:rPr>
              <w:t>4,4</w:t>
            </w:r>
          </w:p>
        </w:tc>
        <w:tc>
          <w:tcPr>
            <w:tcW w:w="1557" w:type="dxa"/>
            <w:tcBorders>
              <w:right w:val="single" w:sz="12" w:space="0" w:color="auto"/>
            </w:tcBorders>
          </w:tcPr>
          <w:p w:rsidR="00152547" w:rsidRPr="00F03377" w:rsidRDefault="00152547" w:rsidP="005C0026">
            <w:pPr>
              <w:spacing w:after="0" w:line="240" w:lineRule="auto"/>
              <w:jc w:val="both"/>
              <w:rPr>
                <w:rFonts w:ascii="Times New Roman" w:hAnsi="Times New Roman" w:cs="Times New Roman"/>
                <w:sz w:val="24"/>
                <w:szCs w:val="24"/>
              </w:rPr>
            </w:pPr>
            <w:r w:rsidRPr="00F03377">
              <w:rPr>
                <w:rFonts w:ascii="Times New Roman" w:hAnsi="Times New Roman" w:cs="Times New Roman"/>
                <w:sz w:val="24"/>
                <w:szCs w:val="24"/>
              </w:rPr>
              <w:t>29,0</w:t>
            </w:r>
          </w:p>
        </w:tc>
      </w:tr>
      <w:tr w:rsidR="00152547" w:rsidRPr="00F03377" w:rsidTr="005C0026">
        <w:trPr>
          <w:jc w:val="center"/>
        </w:trPr>
        <w:tc>
          <w:tcPr>
            <w:tcW w:w="1396" w:type="dxa"/>
            <w:tcBorders>
              <w:left w:val="single" w:sz="12" w:space="0" w:color="auto"/>
            </w:tcBorders>
          </w:tcPr>
          <w:p w:rsidR="00152547" w:rsidRPr="00F03377" w:rsidRDefault="00152547" w:rsidP="005C0026">
            <w:pPr>
              <w:spacing w:after="0" w:line="240" w:lineRule="auto"/>
              <w:jc w:val="both"/>
              <w:rPr>
                <w:rFonts w:ascii="Times New Roman" w:hAnsi="Times New Roman" w:cs="Times New Roman"/>
                <w:sz w:val="24"/>
                <w:szCs w:val="24"/>
              </w:rPr>
            </w:pPr>
            <w:r w:rsidRPr="00F03377">
              <w:rPr>
                <w:rFonts w:ascii="Times New Roman" w:hAnsi="Times New Roman" w:cs="Times New Roman"/>
                <w:sz w:val="24"/>
                <w:szCs w:val="24"/>
              </w:rPr>
              <w:t>1989*</w:t>
            </w:r>
          </w:p>
        </w:tc>
        <w:tc>
          <w:tcPr>
            <w:tcW w:w="1260" w:type="dxa"/>
          </w:tcPr>
          <w:p w:rsidR="00152547" w:rsidRPr="00F03377" w:rsidRDefault="00152547" w:rsidP="005C0026">
            <w:pPr>
              <w:spacing w:after="0" w:line="240" w:lineRule="auto"/>
              <w:jc w:val="both"/>
              <w:rPr>
                <w:rFonts w:ascii="Times New Roman" w:hAnsi="Times New Roman" w:cs="Times New Roman"/>
                <w:sz w:val="24"/>
                <w:szCs w:val="24"/>
              </w:rPr>
            </w:pPr>
            <w:r w:rsidRPr="00F03377">
              <w:rPr>
                <w:rFonts w:ascii="Times New Roman" w:hAnsi="Times New Roman" w:cs="Times New Roman"/>
                <w:sz w:val="24"/>
                <w:szCs w:val="24"/>
              </w:rPr>
              <w:t>32,5</w:t>
            </w:r>
          </w:p>
        </w:tc>
        <w:tc>
          <w:tcPr>
            <w:tcW w:w="1198" w:type="dxa"/>
          </w:tcPr>
          <w:p w:rsidR="00152547" w:rsidRPr="00F03377" w:rsidRDefault="00152547" w:rsidP="005C0026">
            <w:pPr>
              <w:spacing w:after="0" w:line="240" w:lineRule="auto"/>
              <w:jc w:val="both"/>
              <w:rPr>
                <w:rFonts w:ascii="Times New Roman" w:hAnsi="Times New Roman" w:cs="Times New Roman"/>
                <w:sz w:val="24"/>
                <w:szCs w:val="24"/>
              </w:rPr>
            </w:pPr>
            <w:r w:rsidRPr="00F03377">
              <w:rPr>
                <w:rFonts w:ascii="Times New Roman" w:hAnsi="Times New Roman" w:cs="Times New Roman"/>
                <w:sz w:val="24"/>
                <w:szCs w:val="24"/>
              </w:rPr>
              <w:t>4,3</w:t>
            </w:r>
          </w:p>
        </w:tc>
        <w:tc>
          <w:tcPr>
            <w:tcW w:w="1557" w:type="dxa"/>
            <w:tcBorders>
              <w:right w:val="single" w:sz="12" w:space="0" w:color="auto"/>
            </w:tcBorders>
          </w:tcPr>
          <w:p w:rsidR="00152547" w:rsidRPr="00F03377" w:rsidRDefault="00152547" w:rsidP="005C0026">
            <w:pPr>
              <w:spacing w:after="0" w:line="240" w:lineRule="auto"/>
              <w:jc w:val="both"/>
              <w:rPr>
                <w:rFonts w:ascii="Times New Roman" w:hAnsi="Times New Roman" w:cs="Times New Roman"/>
                <w:sz w:val="24"/>
                <w:szCs w:val="24"/>
              </w:rPr>
            </w:pPr>
            <w:r w:rsidRPr="00F03377">
              <w:rPr>
                <w:rFonts w:ascii="Times New Roman" w:hAnsi="Times New Roman" w:cs="Times New Roman"/>
                <w:sz w:val="24"/>
                <w:szCs w:val="24"/>
              </w:rPr>
              <w:t>36,8</w:t>
            </w:r>
          </w:p>
        </w:tc>
      </w:tr>
      <w:tr w:rsidR="00152547" w:rsidRPr="00F03377" w:rsidTr="005C0026">
        <w:trPr>
          <w:jc w:val="center"/>
        </w:trPr>
        <w:tc>
          <w:tcPr>
            <w:tcW w:w="1396" w:type="dxa"/>
            <w:tcBorders>
              <w:left w:val="single" w:sz="12" w:space="0" w:color="auto"/>
            </w:tcBorders>
          </w:tcPr>
          <w:p w:rsidR="00152547" w:rsidRPr="00F03377" w:rsidRDefault="00152547" w:rsidP="005C0026">
            <w:pPr>
              <w:spacing w:after="0" w:line="240" w:lineRule="auto"/>
              <w:jc w:val="both"/>
              <w:rPr>
                <w:rFonts w:ascii="Times New Roman" w:hAnsi="Times New Roman" w:cs="Times New Roman"/>
                <w:sz w:val="24"/>
                <w:szCs w:val="24"/>
              </w:rPr>
            </w:pPr>
            <w:r w:rsidRPr="00F03377">
              <w:rPr>
                <w:rFonts w:ascii="Times New Roman" w:hAnsi="Times New Roman" w:cs="Times New Roman"/>
                <w:sz w:val="24"/>
                <w:szCs w:val="24"/>
              </w:rPr>
              <w:t>2002*</w:t>
            </w:r>
          </w:p>
        </w:tc>
        <w:tc>
          <w:tcPr>
            <w:tcW w:w="1260" w:type="dxa"/>
          </w:tcPr>
          <w:p w:rsidR="00152547" w:rsidRPr="00F03377" w:rsidRDefault="00152547" w:rsidP="005C0026">
            <w:pPr>
              <w:spacing w:after="0" w:line="240" w:lineRule="auto"/>
              <w:jc w:val="both"/>
              <w:rPr>
                <w:rFonts w:ascii="Times New Roman" w:hAnsi="Times New Roman" w:cs="Times New Roman"/>
                <w:sz w:val="24"/>
                <w:szCs w:val="24"/>
              </w:rPr>
            </w:pPr>
            <w:r w:rsidRPr="00F03377">
              <w:rPr>
                <w:rFonts w:ascii="Times New Roman" w:hAnsi="Times New Roman" w:cs="Times New Roman"/>
                <w:sz w:val="24"/>
                <w:szCs w:val="24"/>
              </w:rPr>
              <w:t>24,5</w:t>
            </w:r>
          </w:p>
        </w:tc>
        <w:tc>
          <w:tcPr>
            <w:tcW w:w="1198" w:type="dxa"/>
          </w:tcPr>
          <w:p w:rsidR="00152547" w:rsidRPr="00F03377" w:rsidRDefault="00152547" w:rsidP="005C0026">
            <w:pPr>
              <w:spacing w:after="0" w:line="240" w:lineRule="auto"/>
              <w:jc w:val="both"/>
              <w:rPr>
                <w:rFonts w:ascii="Times New Roman" w:hAnsi="Times New Roman" w:cs="Times New Roman"/>
                <w:sz w:val="24"/>
                <w:szCs w:val="24"/>
              </w:rPr>
            </w:pPr>
            <w:r w:rsidRPr="00F03377">
              <w:rPr>
                <w:rFonts w:ascii="Times New Roman" w:hAnsi="Times New Roman" w:cs="Times New Roman"/>
                <w:sz w:val="24"/>
                <w:szCs w:val="24"/>
              </w:rPr>
              <w:t>2,8</w:t>
            </w:r>
          </w:p>
        </w:tc>
        <w:tc>
          <w:tcPr>
            <w:tcW w:w="1557" w:type="dxa"/>
            <w:tcBorders>
              <w:right w:val="single" w:sz="12" w:space="0" w:color="auto"/>
            </w:tcBorders>
          </w:tcPr>
          <w:p w:rsidR="00152547" w:rsidRPr="00F03377" w:rsidRDefault="00152547" w:rsidP="005C0026">
            <w:pPr>
              <w:spacing w:after="0" w:line="240" w:lineRule="auto"/>
              <w:jc w:val="both"/>
              <w:rPr>
                <w:rFonts w:ascii="Times New Roman" w:hAnsi="Times New Roman" w:cs="Times New Roman"/>
                <w:sz w:val="24"/>
                <w:szCs w:val="24"/>
              </w:rPr>
            </w:pPr>
            <w:r w:rsidRPr="00F03377">
              <w:rPr>
                <w:rFonts w:ascii="Times New Roman" w:hAnsi="Times New Roman" w:cs="Times New Roman"/>
                <w:sz w:val="24"/>
                <w:szCs w:val="24"/>
              </w:rPr>
              <w:t>27,3</w:t>
            </w:r>
          </w:p>
        </w:tc>
      </w:tr>
      <w:tr w:rsidR="00152547" w:rsidRPr="00F03377" w:rsidTr="005C0026">
        <w:trPr>
          <w:jc w:val="center"/>
        </w:trPr>
        <w:tc>
          <w:tcPr>
            <w:tcW w:w="1396" w:type="dxa"/>
            <w:tcBorders>
              <w:left w:val="single" w:sz="12" w:space="0" w:color="auto"/>
              <w:bottom w:val="single" w:sz="12" w:space="0" w:color="auto"/>
            </w:tcBorders>
          </w:tcPr>
          <w:p w:rsidR="00152547" w:rsidRPr="00F03377" w:rsidRDefault="00152547" w:rsidP="005C00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2010*</w:t>
            </w:r>
          </w:p>
        </w:tc>
        <w:tc>
          <w:tcPr>
            <w:tcW w:w="1260" w:type="dxa"/>
            <w:tcBorders>
              <w:bottom w:val="single" w:sz="12" w:space="0" w:color="auto"/>
            </w:tcBorders>
          </w:tcPr>
          <w:p w:rsidR="00152547" w:rsidRPr="00F03377" w:rsidRDefault="00152547" w:rsidP="005C00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21,5</w:t>
            </w:r>
          </w:p>
        </w:tc>
        <w:tc>
          <w:tcPr>
            <w:tcW w:w="1198" w:type="dxa"/>
            <w:tcBorders>
              <w:bottom w:val="single" w:sz="12" w:space="0" w:color="auto"/>
            </w:tcBorders>
          </w:tcPr>
          <w:p w:rsidR="00152547" w:rsidRPr="00F03377" w:rsidRDefault="00152547" w:rsidP="005C00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1557" w:type="dxa"/>
            <w:tcBorders>
              <w:bottom w:val="single" w:sz="12" w:space="0" w:color="auto"/>
              <w:right w:val="single" w:sz="12" w:space="0" w:color="auto"/>
            </w:tcBorders>
          </w:tcPr>
          <w:p w:rsidR="00152547" w:rsidRPr="00F03377" w:rsidRDefault="00152547" w:rsidP="005C00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23,1</w:t>
            </w:r>
          </w:p>
        </w:tc>
      </w:tr>
    </w:tbl>
    <w:p w:rsidR="00152547" w:rsidRPr="00F03377" w:rsidRDefault="00152547" w:rsidP="00152547">
      <w:pPr>
        <w:spacing w:after="0" w:line="240" w:lineRule="auto"/>
        <w:ind w:firstLine="567"/>
        <w:jc w:val="both"/>
        <w:rPr>
          <w:rFonts w:ascii="Times New Roman" w:hAnsi="Times New Roman" w:cs="Times New Roman"/>
          <w:i/>
          <w:sz w:val="24"/>
          <w:szCs w:val="24"/>
        </w:rPr>
      </w:pPr>
      <w:r w:rsidRPr="00F03377">
        <w:rPr>
          <w:rFonts w:ascii="Times New Roman" w:hAnsi="Times New Roman" w:cs="Times New Roman"/>
          <w:i/>
          <w:sz w:val="24"/>
          <w:szCs w:val="24"/>
        </w:rPr>
        <w:t>* постоянное население</w:t>
      </w:r>
    </w:p>
    <w:p w:rsidR="00152547" w:rsidRPr="00F03377" w:rsidRDefault="00152547" w:rsidP="00152547">
      <w:pPr>
        <w:spacing w:after="0" w:line="240" w:lineRule="auto"/>
        <w:ind w:firstLine="567"/>
        <w:jc w:val="both"/>
        <w:rPr>
          <w:rFonts w:ascii="Times New Roman" w:hAnsi="Times New Roman" w:cs="Times New Roman"/>
          <w:sz w:val="24"/>
          <w:szCs w:val="24"/>
        </w:rPr>
      </w:pPr>
      <w:r w:rsidRPr="00F03377">
        <w:rPr>
          <w:rFonts w:ascii="Times New Roman" w:hAnsi="Times New Roman" w:cs="Times New Roman"/>
          <w:sz w:val="24"/>
          <w:szCs w:val="24"/>
        </w:rPr>
        <w:t>За 1979-1989 гг. население района увеличилось. Прирост населения составил 7,8 тыс. чел. Это во многом было связано с всплеском рождаемости в 80-х гг. XX в. – результат социальной политики государства, а также миграционным притоком населения.</w:t>
      </w:r>
    </w:p>
    <w:p w:rsidR="00152547" w:rsidRPr="00F03377" w:rsidRDefault="00152547" w:rsidP="00152547">
      <w:pPr>
        <w:spacing w:after="0" w:line="240" w:lineRule="auto"/>
        <w:ind w:firstLine="567"/>
        <w:jc w:val="both"/>
        <w:rPr>
          <w:rFonts w:ascii="Times New Roman" w:hAnsi="Times New Roman" w:cs="Times New Roman"/>
          <w:sz w:val="24"/>
          <w:szCs w:val="24"/>
        </w:rPr>
      </w:pPr>
      <w:r w:rsidRPr="00F03377">
        <w:rPr>
          <w:rFonts w:ascii="Times New Roman" w:hAnsi="Times New Roman" w:cs="Times New Roman"/>
          <w:sz w:val="24"/>
          <w:szCs w:val="24"/>
        </w:rPr>
        <w:t>Распад СССР и экономические преобразования 90-х годов прошлого века особенно болезненно отразились на северных районах области, в т.ч. Бодайбинском районе. Северные территории потеряли многочисленные привилегии, которыми обладали в советское время (высокие зарплаты, обеспечение дефицитными товарами потребления), большинство предприятий испытали кризис, распалась система государственного управления экономикой, многие организации и учреждения прекратили существование. Резко упал уровень жизни населения, значительные масштабы приобрела безработица. Все это привело к волне миграционного оттока населения, одновременно стала снижаться рождаемость и расти смертность, естественный прирост сменился убылью. В итоге численность населения резко сократилась. За 1989-</w:t>
      </w:r>
      <w:smartTag w:uri="urn:schemas-microsoft-com:office:smarttags" w:element="metricconverter">
        <w:smartTagPr>
          <w:attr w:name="ProductID" w:val="2002 г"/>
        </w:smartTagPr>
        <w:r w:rsidRPr="00F03377">
          <w:rPr>
            <w:rFonts w:ascii="Times New Roman" w:hAnsi="Times New Roman" w:cs="Times New Roman"/>
            <w:sz w:val="24"/>
            <w:szCs w:val="24"/>
          </w:rPr>
          <w:t>2002 г</w:t>
        </w:r>
      </w:smartTag>
      <w:r w:rsidRPr="00F03377">
        <w:rPr>
          <w:rFonts w:ascii="Times New Roman" w:hAnsi="Times New Roman" w:cs="Times New Roman"/>
          <w:sz w:val="24"/>
          <w:szCs w:val="24"/>
        </w:rPr>
        <w:t xml:space="preserve">. численность населения уменьшилось на 9,5 тыс. чел. или на 25,8%. По данным переписи населения </w:t>
      </w:r>
      <w:smartTag w:uri="urn:schemas-microsoft-com:office:smarttags" w:element="metricconverter">
        <w:smartTagPr>
          <w:attr w:name="ProductID" w:val="2010 г"/>
        </w:smartTagPr>
        <w:r w:rsidRPr="00F03377">
          <w:rPr>
            <w:rFonts w:ascii="Times New Roman" w:hAnsi="Times New Roman" w:cs="Times New Roman"/>
            <w:sz w:val="24"/>
            <w:szCs w:val="24"/>
          </w:rPr>
          <w:t>2010 г</w:t>
        </w:r>
      </w:smartTag>
      <w:r w:rsidRPr="00F03377">
        <w:rPr>
          <w:rFonts w:ascii="Times New Roman" w:hAnsi="Times New Roman" w:cs="Times New Roman"/>
          <w:sz w:val="24"/>
          <w:szCs w:val="24"/>
        </w:rPr>
        <w:t>., население района насчитывало 23,1 тыс. чел, в том числе г. Бодайбо – 15,3 тыс. чел, рабочие поселки – 6,2 тыс. чел., 1,6 тыс. чел. – сельское население.</w:t>
      </w:r>
    </w:p>
    <w:p w:rsidR="00152547" w:rsidRDefault="00152547" w:rsidP="001525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Согласно данным Иркутскстата, муниципальное образование г. Бодайбо и района относится к малым муниципальным районам, численность населения на 01.01.2015 г. составила 20,9 тыс.чел. Демографическая ситуация характеризуется естественной убылью и миграционным оттоком населения.</w:t>
      </w:r>
      <w:r w:rsidRPr="003148C7">
        <w:rPr>
          <w:rFonts w:ascii="Times New Roman" w:hAnsi="Times New Roman" w:cs="Times New Roman"/>
          <w:sz w:val="24"/>
          <w:szCs w:val="24"/>
        </w:rPr>
        <w:t xml:space="preserve"> </w:t>
      </w:r>
      <w:r w:rsidRPr="00F03377">
        <w:rPr>
          <w:rFonts w:ascii="Times New Roman" w:hAnsi="Times New Roman" w:cs="Times New Roman"/>
          <w:sz w:val="24"/>
          <w:szCs w:val="24"/>
        </w:rPr>
        <w:t>Процесс сокращения численности населения наблюдается и в настоящее время, хотя и более замедленными темпами, но, тем не менее, он остается достаточно высоким в сравнении с другими районами области.</w:t>
      </w:r>
      <w:r>
        <w:rPr>
          <w:rFonts w:ascii="Times New Roman" w:hAnsi="Times New Roman" w:cs="Times New Roman"/>
          <w:sz w:val="24"/>
          <w:szCs w:val="24"/>
        </w:rPr>
        <w:t xml:space="preserve"> Динамика численности населения Бодайбинского района в разрезе населенных пунктов представлена в таблице.</w:t>
      </w:r>
    </w:p>
    <w:p w:rsidR="00152547" w:rsidRDefault="00152547" w:rsidP="00152547">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Таблица 3. - Динамика численности населения поселений Бодайбинского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1275"/>
        <w:gridCol w:w="1418"/>
        <w:gridCol w:w="1276"/>
        <w:gridCol w:w="1099"/>
      </w:tblGrid>
      <w:tr w:rsidR="00152547" w:rsidTr="005C0026">
        <w:tc>
          <w:tcPr>
            <w:tcW w:w="4503"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p>
        </w:tc>
        <w:tc>
          <w:tcPr>
            <w:tcW w:w="1275"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2011</w:t>
            </w:r>
          </w:p>
        </w:tc>
        <w:tc>
          <w:tcPr>
            <w:tcW w:w="1418"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2012</w:t>
            </w:r>
          </w:p>
        </w:tc>
        <w:tc>
          <w:tcPr>
            <w:tcW w:w="1276"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2013</w:t>
            </w:r>
          </w:p>
        </w:tc>
        <w:tc>
          <w:tcPr>
            <w:tcW w:w="1099"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2014</w:t>
            </w:r>
          </w:p>
        </w:tc>
      </w:tr>
      <w:tr w:rsidR="00152547" w:rsidTr="005C0026">
        <w:tc>
          <w:tcPr>
            <w:tcW w:w="4503"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Бодайбинское городское поселение</w:t>
            </w:r>
          </w:p>
        </w:tc>
        <w:tc>
          <w:tcPr>
            <w:tcW w:w="1275"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15304</w:t>
            </w:r>
          </w:p>
        </w:tc>
        <w:tc>
          <w:tcPr>
            <w:tcW w:w="1418"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14868</w:t>
            </w:r>
          </w:p>
        </w:tc>
        <w:tc>
          <w:tcPr>
            <w:tcW w:w="1276"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14413</w:t>
            </w:r>
          </w:p>
        </w:tc>
        <w:tc>
          <w:tcPr>
            <w:tcW w:w="1099"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14182</w:t>
            </w:r>
          </w:p>
        </w:tc>
      </w:tr>
      <w:tr w:rsidR="00152547" w:rsidTr="005C0026">
        <w:tc>
          <w:tcPr>
            <w:tcW w:w="4503"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г. Бодайбо</w:t>
            </w:r>
          </w:p>
        </w:tc>
        <w:tc>
          <w:tcPr>
            <w:tcW w:w="1275"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15286</w:t>
            </w:r>
          </w:p>
        </w:tc>
        <w:tc>
          <w:tcPr>
            <w:tcW w:w="1418"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14859</w:t>
            </w:r>
          </w:p>
        </w:tc>
        <w:tc>
          <w:tcPr>
            <w:tcW w:w="1276"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14408</w:t>
            </w:r>
          </w:p>
        </w:tc>
        <w:tc>
          <w:tcPr>
            <w:tcW w:w="1099"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14176</w:t>
            </w:r>
          </w:p>
        </w:tc>
      </w:tr>
      <w:tr w:rsidR="00152547" w:rsidTr="005C0026">
        <w:tc>
          <w:tcPr>
            <w:tcW w:w="4503"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с. Нерпо</w:t>
            </w:r>
          </w:p>
        </w:tc>
        <w:tc>
          <w:tcPr>
            <w:tcW w:w="1275"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18</w:t>
            </w:r>
          </w:p>
        </w:tc>
        <w:tc>
          <w:tcPr>
            <w:tcW w:w="1418"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9</w:t>
            </w:r>
          </w:p>
        </w:tc>
        <w:tc>
          <w:tcPr>
            <w:tcW w:w="1276"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5</w:t>
            </w:r>
          </w:p>
        </w:tc>
        <w:tc>
          <w:tcPr>
            <w:tcW w:w="1099"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6</w:t>
            </w:r>
          </w:p>
        </w:tc>
      </w:tr>
      <w:tr w:rsidR="00152547" w:rsidTr="005C0026">
        <w:tc>
          <w:tcPr>
            <w:tcW w:w="4503"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Артемовское городское поселение</w:t>
            </w:r>
          </w:p>
        </w:tc>
        <w:tc>
          <w:tcPr>
            <w:tcW w:w="1275"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2014</w:t>
            </w:r>
          </w:p>
        </w:tc>
        <w:tc>
          <w:tcPr>
            <w:tcW w:w="1418"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1943</w:t>
            </w:r>
          </w:p>
        </w:tc>
        <w:tc>
          <w:tcPr>
            <w:tcW w:w="1276"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1870</w:t>
            </w:r>
          </w:p>
        </w:tc>
        <w:tc>
          <w:tcPr>
            <w:tcW w:w="1099"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1802</w:t>
            </w:r>
          </w:p>
        </w:tc>
      </w:tr>
      <w:tr w:rsidR="00152547" w:rsidTr="005C0026">
        <w:tc>
          <w:tcPr>
            <w:tcW w:w="4503"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р.п. Артемовский</w:t>
            </w:r>
          </w:p>
        </w:tc>
        <w:tc>
          <w:tcPr>
            <w:tcW w:w="1275"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1533</w:t>
            </w:r>
          </w:p>
        </w:tc>
        <w:tc>
          <w:tcPr>
            <w:tcW w:w="1418"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1478</w:t>
            </w:r>
          </w:p>
        </w:tc>
        <w:tc>
          <w:tcPr>
            <w:tcW w:w="1276"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1418</w:t>
            </w:r>
          </w:p>
        </w:tc>
        <w:tc>
          <w:tcPr>
            <w:tcW w:w="1099"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1381</w:t>
            </w:r>
          </w:p>
        </w:tc>
      </w:tr>
      <w:tr w:rsidR="00152547" w:rsidTr="005C0026">
        <w:tc>
          <w:tcPr>
            <w:tcW w:w="4503"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п. Апрельск</w:t>
            </w:r>
          </w:p>
        </w:tc>
        <w:tc>
          <w:tcPr>
            <w:tcW w:w="1275"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95</w:t>
            </w:r>
          </w:p>
        </w:tc>
        <w:tc>
          <w:tcPr>
            <w:tcW w:w="1418"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87</w:t>
            </w:r>
          </w:p>
        </w:tc>
        <w:tc>
          <w:tcPr>
            <w:tcW w:w="1276"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83</w:t>
            </w:r>
          </w:p>
        </w:tc>
        <w:tc>
          <w:tcPr>
            <w:tcW w:w="1099"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83</w:t>
            </w:r>
          </w:p>
        </w:tc>
      </w:tr>
      <w:tr w:rsidR="00152547" w:rsidTr="005C0026">
        <w:tc>
          <w:tcPr>
            <w:tcW w:w="4503"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п. Маракан</w:t>
            </w:r>
          </w:p>
        </w:tc>
        <w:tc>
          <w:tcPr>
            <w:tcW w:w="1275"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386</w:t>
            </w:r>
          </w:p>
        </w:tc>
        <w:tc>
          <w:tcPr>
            <w:tcW w:w="1418"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378</w:t>
            </w:r>
          </w:p>
        </w:tc>
        <w:tc>
          <w:tcPr>
            <w:tcW w:w="1276"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369</w:t>
            </w:r>
          </w:p>
        </w:tc>
        <w:tc>
          <w:tcPr>
            <w:tcW w:w="1099"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338</w:t>
            </w:r>
          </w:p>
        </w:tc>
      </w:tr>
      <w:tr w:rsidR="00152547" w:rsidTr="005C0026">
        <w:tc>
          <w:tcPr>
            <w:tcW w:w="4503"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Балахнинское городское поселение</w:t>
            </w:r>
          </w:p>
        </w:tc>
        <w:tc>
          <w:tcPr>
            <w:tcW w:w="1275"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1470</w:t>
            </w:r>
          </w:p>
        </w:tc>
        <w:tc>
          <w:tcPr>
            <w:tcW w:w="1418"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1377</w:t>
            </w:r>
          </w:p>
        </w:tc>
        <w:tc>
          <w:tcPr>
            <w:tcW w:w="1276"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1340</w:t>
            </w:r>
          </w:p>
        </w:tc>
        <w:tc>
          <w:tcPr>
            <w:tcW w:w="1099"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1277</w:t>
            </w:r>
          </w:p>
        </w:tc>
      </w:tr>
      <w:tr w:rsidR="00152547" w:rsidTr="005C0026">
        <w:tc>
          <w:tcPr>
            <w:tcW w:w="4503"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р.п. Балахнинский</w:t>
            </w:r>
          </w:p>
        </w:tc>
        <w:tc>
          <w:tcPr>
            <w:tcW w:w="1275"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1294</w:t>
            </w:r>
          </w:p>
        </w:tc>
        <w:tc>
          <w:tcPr>
            <w:tcW w:w="1418"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1222</w:t>
            </w:r>
          </w:p>
        </w:tc>
        <w:tc>
          <w:tcPr>
            <w:tcW w:w="1276"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1193</w:t>
            </w:r>
          </w:p>
        </w:tc>
        <w:tc>
          <w:tcPr>
            <w:tcW w:w="1099"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1135</w:t>
            </w:r>
          </w:p>
        </w:tc>
      </w:tr>
      <w:tr w:rsidR="00152547" w:rsidTr="005C0026">
        <w:tc>
          <w:tcPr>
            <w:tcW w:w="4503"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п. Васильевский</w:t>
            </w:r>
          </w:p>
        </w:tc>
        <w:tc>
          <w:tcPr>
            <w:tcW w:w="1275"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152</w:t>
            </w:r>
          </w:p>
        </w:tc>
        <w:tc>
          <w:tcPr>
            <w:tcW w:w="1418"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134</w:t>
            </w:r>
          </w:p>
        </w:tc>
        <w:tc>
          <w:tcPr>
            <w:tcW w:w="1276"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128</w:t>
            </w:r>
          </w:p>
        </w:tc>
        <w:tc>
          <w:tcPr>
            <w:tcW w:w="1099"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122</w:t>
            </w:r>
          </w:p>
        </w:tc>
      </w:tr>
      <w:tr w:rsidR="00152547" w:rsidTr="005C0026">
        <w:tc>
          <w:tcPr>
            <w:tcW w:w="4503"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п. Кяхтинский</w:t>
            </w:r>
          </w:p>
        </w:tc>
        <w:tc>
          <w:tcPr>
            <w:tcW w:w="1275"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24</w:t>
            </w:r>
          </w:p>
        </w:tc>
        <w:tc>
          <w:tcPr>
            <w:tcW w:w="1418"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21</w:t>
            </w:r>
          </w:p>
        </w:tc>
        <w:tc>
          <w:tcPr>
            <w:tcW w:w="1276"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19</w:t>
            </w:r>
          </w:p>
        </w:tc>
        <w:tc>
          <w:tcPr>
            <w:tcW w:w="1099"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20</w:t>
            </w:r>
          </w:p>
        </w:tc>
      </w:tr>
      <w:tr w:rsidR="00152547" w:rsidTr="005C0026">
        <w:tc>
          <w:tcPr>
            <w:tcW w:w="4503"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Кропоткинское городское поселение</w:t>
            </w:r>
          </w:p>
        </w:tc>
        <w:tc>
          <w:tcPr>
            <w:tcW w:w="1275"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1368</w:t>
            </w:r>
          </w:p>
        </w:tc>
        <w:tc>
          <w:tcPr>
            <w:tcW w:w="1418"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1344</w:t>
            </w:r>
          </w:p>
        </w:tc>
        <w:tc>
          <w:tcPr>
            <w:tcW w:w="1276"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1275</w:t>
            </w:r>
          </w:p>
        </w:tc>
        <w:tc>
          <w:tcPr>
            <w:tcW w:w="1099"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1392</w:t>
            </w:r>
          </w:p>
        </w:tc>
      </w:tr>
      <w:tr w:rsidR="00152547" w:rsidTr="005C0026">
        <w:tc>
          <w:tcPr>
            <w:tcW w:w="4503"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р.п. Кропоткин</w:t>
            </w:r>
          </w:p>
        </w:tc>
        <w:tc>
          <w:tcPr>
            <w:tcW w:w="1275"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1327</w:t>
            </w:r>
          </w:p>
        </w:tc>
        <w:tc>
          <w:tcPr>
            <w:tcW w:w="1418"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1307</w:t>
            </w:r>
          </w:p>
        </w:tc>
        <w:tc>
          <w:tcPr>
            <w:tcW w:w="1276"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1240</w:t>
            </w:r>
          </w:p>
        </w:tc>
        <w:tc>
          <w:tcPr>
            <w:tcW w:w="1099"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1358</w:t>
            </w:r>
          </w:p>
        </w:tc>
      </w:tr>
      <w:tr w:rsidR="00152547" w:rsidTr="005C0026">
        <w:tc>
          <w:tcPr>
            <w:tcW w:w="4503"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п. Светлый</w:t>
            </w:r>
          </w:p>
        </w:tc>
        <w:tc>
          <w:tcPr>
            <w:tcW w:w="1275"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41</w:t>
            </w:r>
          </w:p>
        </w:tc>
        <w:tc>
          <w:tcPr>
            <w:tcW w:w="1418"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37</w:t>
            </w:r>
          </w:p>
        </w:tc>
        <w:tc>
          <w:tcPr>
            <w:tcW w:w="1276"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35</w:t>
            </w:r>
          </w:p>
        </w:tc>
        <w:tc>
          <w:tcPr>
            <w:tcW w:w="1099"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34</w:t>
            </w:r>
          </w:p>
        </w:tc>
      </w:tr>
      <w:tr w:rsidR="00152547" w:rsidTr="005C0026">
        <w:tc>
          <w:tcPr>
            <w:tcW w:w="4503"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Мамаканское городское поселение</w:t>
            </w:r>
          </w:p>
        </w:tc>
        <w:tc>
          <w:tcPr>
            <w:tcW w:w="1275"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2052</w:t>
            </w:r>
          </w:p>
        </w:tc>
        <w:tc>
          <w:tcPr>
            <w:tcW w:w="1418"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1959</w:t>
            </w:r>
          </w:p>
        </w:tc>
        <w:tc>
          <w:tcPr>
            <w:tcW w:w="1276"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1874</w:t>
            </w:r>
          </w:p>
        </w:tc>
        <w:tc>
          <w:tcPr>
            <w:tcW w:w="1099"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1789</w:t>
            </w:r>
          </w:p>
        </w:tc>
      </w:tr>
      <w:tr w:rsidR="00152547" w:rsidTr="005C0026">
        <w:tc>
          <w:tcPr>
            <w:tcW w:w="4503"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р.п. Мамакан</w:t>
            </w:r>
          </w:p>
        </w:tc>
        <w:tc>
          <w:tcPr>
            <w:tcW w:w="1275"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2052</w:t>
            </w:r>
          </w:p>
        </w:tc>
        <w:tc>
          <w:tcPr>
            <w:tcW w:w="1418"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1959</w:t>
            </w:r>
          </w:p>
        </w:tc>
        <w:tc>
          <w:tcPr>
            <w:tcW w:w="1276"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1874</w:t>
            </w:r>
          </w:p>
        </w:tc>
        <w:tc>
          <w:tcPr>
            <w:tcW w:w="1099"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1789</w:t>
            </w:r>
          </w:p>
        </w:tc>
      </w:tr>
      <w:tr w:rsidR="00152547" w:rsidTr="005C0026">
        <w:tc>
          <w:tcPr>
            <w:tcW w:w="4503"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Жуинское сельское поселение</w:t>
            </w:r>
          </w:p>
        </w:tc>
        <w:tc>
          <w:tcPr>
            <w:tcW w:w="1275"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914</w:t>
            </w:r>
          </w:p>
        </w:tc>
        <w:tc>
          <w:tcPr>
            <w:tcW w:w="1418"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894</w:t>
            </w:r>
          </w:p>
        </w:tc>
        <w:tc>
          <w:tcPr>
            <w:tcW w:w="1276"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874</w:t>
            </w:r>
          </w:p>
        </w:tc>
        <w:tc>
          <w:tcPr>
            <w:tcW w:w="1099"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848</w:t>
            </w:r>
          </w:p>
        </w:tc>
      </w:tr>
      <w:tr w:rsidR="00152547" w:rsidTr="005C0026">
        <w:tc>
          <w:tcPr>
            <w:tcW w:w="4503"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п. Перевоз</w:t>
            </w:r>
          </w:p>
        </w:tc>
        <w:tc>
          <w:tcPr>
            <w:tcW w:w="1275"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861</w:t>
            </w:r>
          </w:p>
        </w:tc>
        <w:tc>
          <w:tcPr>
            <w:tcW w:w="1418"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842</w:t>
            </w:r>
          </w:p>
        </w:tc>
        <w:tc>
          <w:tcPr>
            <w:tcW w:w="1276"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825</w:t>
            </w:r>
          </w:p>
        </w:tc>
        <w:tc>
          <w:tcPr>
            <w:tcW w:w="1099"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802</w:t>
            </w:r>
          </w:p>
        </w:tc>
      </w:tr>
      <w:tr w:rsidR="00152547" w:rsidTr="005C0026">
        <w:tc>
          <w:tcPr>
            <w:tcW w:w="4503"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с. Большой Патом</w:t>
            </w:r>
          </w:p>
        </w:tc>
        <w:tc>
          <w:tcPr>
            <w:tcW w:w="1275"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53</w:t>
            </w:r>
          </w:p>
        </w:tc>
        <w:tc>
          <w:tcPr>
            <w:tcW w:w="1418"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52</w:t>
            </w:r>
          </w:p>
        </w:tc>
        <w:tc>
          <w:tcPr>
            <w:tcW w:w="1276"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49</w:t>
            </w:r>
          </w:p>
        </w:tc>
        <w:tc>
          <w:tcPr>
            <w:tcW w:w="1099"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46</w:t>
            </w:r>
          </w:p>
        </w:tc>
      </w:tr>
      <w:tr w:rsidR="00152547" w:rsidTr="005C0026">
        <w:tc>
          <w:tcPr>
            <w:tcW w:w="4503"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ВСЕГО</w:t>
            </w:r>
          </w:p>
        </w:tc>
        <w:tc>
          <w:tcPr>
            <w:tcW w:w="1275"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23122</w:t>
            </w:r>
          </w:p>
        </w:tc>
        <w:tc>
          <w:tcPr>
            <w:tcW w:w="1418"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22385</w:t>
            </w:r>
          </w:p>
        </w:tc>
        <w:tc>
          <w:tcPr>
            <w:tcW w:w="1276"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21646</w:t>
            </w:r>
          </w:p>
        </w:tc>
        <w:tc>
          <w:tcPr>
            <w:tcW w:w="1099" w:type="dxa"/>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21290</w:t>
            </w:r>
          </w:p>
        </w:tc>
      </w:tr>
    </w:tbl>
    <w:p w:rsidR="00152547" w:rsidRDefault="00152547" w:rsidP="00152547">
      <w:pPr>
        <w:spacing w:after="0" w:line="240" w:lineRule="auto"/>
        <w:ind w:firstLine="709"/>
        <w:jc w:val="both"/>
        <w:rPr>
          <w:rFonts w:ascii="Times New Roman" w:hAnsi="Times New Roman" w:cs="Times New Roman"/>
          <w:sz w:val="24"/>
          <w:szCs w:val="24"/>
        </w:rPr>
      </w:pPr>
    </w:p>
    <w:p w:rsidR="00152547" w:rsidRDefault="00152547" w:rsidP="00152547">
      <w:pPr>
        <w:spacing w:after="0" w:line="240" w:lineRule="auto"/>
        <w:ind w:firstLine="709"/>
        <w:jc w:val="both"/>
        <w:rPr>
          <w:rFonts w:ascii="Times New Roman" w:hAnsi="Times New Roman" w:cs="Times New Roman"/>
          <w:sz w:val="24"/>
          <w:szCs w:val="24"/>
        </w:rPr>
      </w:pPr>
      <w:r w:rsidRPr="00122962">
        <w:rPr>
          <w:rFonts w:ascii="Times New Roman" w:hAnsi="Times New Roman" w:cs="Times New Roman"/>
          <w:sz w:val="24"/>
          <w:szCs w:val="24"/>
        </w:rPr>
        <w:t>Динамика снижения численности населения Бодайбинского муниципального района за 1970-2002 гг. отчасти была связана с административными преобразованиями: прекратили свое существование Мараканский (п. Маракан), Синюгинский (с. Нерпо) и Патомский (с. Большой Патом) сельсоветы. Населенные пункты данных поселений отошли в Артемовское, Бодайбинское и Жуинское поселения соответственно. В то же время произошло сокращение сети населенных пунктов, были ликвидированы поселки: Андреевск, Весенний, Ленинский, Бульбухта, Балаганах и др.</w:t>
      </w:r>
    </w:p>
    <w:p w:rsidR="00152547" w:rsidRPr="00122962" w:rsidRDefault="00152547" w:rsidP="00152547">
      <w:pPr>
        <w:spacing w:after="0" w:line="240" w:lineRule="auto"/>
        <w:ind w:firstLine="709"/>
        <w:jc w:val="both"/>
        <w:rPr>
          <w:rFonts w:ascii="Times New Roman" w:hAnsi="Times New Roman" w:cs="Times New Roman"/>
          <w:sz w:val="24"/>
          <w:szCs w:val="24"/>
        </w:rPr>
      </w:pPr>
      <w:r w:rsidRPr="00122962">
        <w:rPr>
          <w:rFonts w:ascii="Times New Roman" w:hAnsi="Times New Roman" w:cs="Times New Roman"/>
          <w:sz w:val="24"/>
          <w:szCs w:val="24"/>
        </w:rPr>
        <w:t>Для Бодайбинского района характерна высокая контрастность сети сельских населенных пунктов в сочетании с мелкоселенностью. С одной стороны, очень высок уровень концентрации сельского населения – в двух крупных поселках (п. Перевоз и Маракан), составляющих 25% числа сельских населенных пунктов, проживает более 81% сельского населения. С другой, на мелкие населенные пункты людностью до 100 чел. и без населения, где проживает менее 18,7% сельских жителей, приходится 75% сети. В среднем по Иркутской области удельный вес мелких населенных пунктов составляет 37,3%, а крупных (людностью свыше 500 чел.) – 22,2%.</w:t>
      </w:r>
    </w:p>
    <w:p w:rsidR="00152547" w:rsidRPr="0077678E" w:rsidRDefault="00152547" w:rsidP="00152547">
      <w:pPr>
        <w:spacing w:after="0" w:line="240" w:lineRule="auto"/>
        <w:ind w:firstLine="709"/>
        <w:jc w:val="both"/>
        <w:rPr>
          <w:rFonts w:ascii="Times New Roman" w:hAnsi="Times New Roman" w:cs="Times New Roman"/>
          <w:sz w:val="24"/>
          <w:szCs w:val="24"/>
        </w:rPr>
      </w:pPr>
      <w:r w:rsidRPr="00122962">
        <w:rPr>
          <w:rFonts w:ascii="Times New Roman" w:hAnsi="Times New Roman" w:cs="Times New Roman"/>
          <w:sz w:val="24"/>
          <w:szCs w:val="24"/>
        </w:rPr>
        <w:t>На динамику населения негативное влияние оказывает зависимость района от завоза продуктов извне, дефицит электроэнергии и низкая транспортная доступность населенных пунктов.</w:t>
      </w:r>
    </w:p>
    <w:p w:rsidR="00152547" w:rsidRPr="00062628" w:rsidRDefault="00152547" w:rsidP="00152547">
      <w:pPr>
        <w:spacing w:after="0" w:line="240" w:lineRule="auto"/>
        <w:ind w:firstLine="709"/>
        <w:jc w:val="both"/>
        <w:rPr>
          <w:rFonts w:ascii="Times New Roman" w:hAnsi="Times New Roman" w:cs="Times New Roman"/>
          <w:sz w:val="24"/>
          <w:szCs w:val="24"/>
          <w:lang w:val="uk-UA"/>
        </w:rPr>
      </w:pPr>
    </w:p>
    <w:p w:rsidR="00152547" w:rsidRDefault="00152547" w:rsidP="00152547">
      <w:pPr>
        <w:pStyle w:val="1f1"/>
        <w:rPr>
          <w:sz w:val="24"/>
          <w:szCs w:val="24"/>
        </w:rPr>
      </w:pPr>
      <w:r>
        <w:rPr>
          <w:sz w:val="24"/>
          <w:szCs w:val="24"/>
        </w:rPr>
        <w:br w:type="page"/>
      </w:r>
      <w:bookmarkStart w:id="31" w:name="_Toc434398269"/>
      <w:r>
        <w:t>Анализ планов и программ комплексного социально-экономического развития</w:t>
      </w:r>
      <w:bookmarkEnd w:id="31"/>
      <w:r>
        <w:rPr>
          <w:sz w:val="24"/>
          <w:szCs w:val="24"/>
        </w:rPr>
        <w:t xml:space="preserve"> </w:t>
      </w:r>
    </w:p>
    <w:p w:rsidR="00152547" w:rsidRDefault="00152547" w:rsidP="0015254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Анализировалась </w:t>
      </w:r>
      <w:r w:rsidRPr="00122962">
        <w:rPr>
          <w:rFonts w:ascii="Times New Roman" w:hAnsi="Times New Roman" w:cs="Times New Roman"/>
          <w:sz w:val="24"/>
          <w:szCs w:val="24"/>
        </w:rPr>
        <w:t xml:space="preserve">«Программа комплексного социально-экономического развития муниципального образования г. Бодайбо и района на 2008-2015 гг.» </w:t>
      </w:r>
    </w:p>
    <w:p w:rsidR="00152547" w:rsidRDefault="00152547" w:rsidP="0015254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Согласно муниципальным данным, у</w:t>
      </w:r>
      <w:r w:rsidRPr="001409B5">
        <w:rPr>
          <w:rFonts w:ascii="Times New Roman" w:hAnsi="Times New Roman" w:cs="Times New Roman"/>
          <w:sz w:val="24"/>
          <w:szCs w:val="24"/>
        </w:rPr>
        <w:t>ровень жилищной обеспеченности по району составляет 24,9 кв.м общей площади на 1 человека; степень благоустройства - около 70%. Водопроводом оборудованы около 87% жилищного фонда, канализацией – 85%, центральным отоплением – 91,6%, горячим водоснабжением – 90%, ваннами и душами – 84%.</w:t>
      </w:r>
      <w:r>
        <w:rPr>
          <w:rFonts w:ascii="Times New Roman" w:hAnsi="Times New Roman" w:cs="Times New Roman"/>
          <w:sz w:val="24"/>
          <w:szCs w:val="24"/>
        </w:rPr>
        <w:t xml:space="preserve"> Таким образом, населенные пункты характеризуются хорошим уровнем благоустройства жилищного фонда.</w:t>
      </w:r>
    </w:p>
    <w:p w:rsidR="00152547" w:rsidRDefault="00152547" w:rsidP="0015254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Кроме этого, Программой отмечаются положительные факторы для развития района, среди них: </w:t>
      </w:r>
    </w:p>
    <w:p w:rsidR="00152547" w:rsidRPr="005F76FE" w:rsidRDefault="00152547" w:rsidP="0015254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5F76FE">
        <w:rPr>
          <w:rFonts w:ascii="Times New Roman" w:hAnsi="Times New Roman" w:cs="Times New Roman"/>
          <w:sz w:val="24"/>
          <w:szCs w:val="24"/>
        </w:rPr>
        <w:t>Наличие в основном постоянного населения, адаптированного к условиям жизнедеятельности в районе;</w:t>
      </w:r>
    </w:p>
    <w:p w:rsidR="00152547" w:rsidRPr="005F76FE" w:rsidRDefault="00152547" w:rsidP="00152547">
      <w:pPr>
        <w:spacing w:after="0" w:line="240" w:lineRule="auto"/>
        <w:ind w:firstLine="567"/>
        <w:jc w:val="both"/>
        <w:rPr>
          <w:rFonts w:ascii="Times New Roman" w:hAnsi="Times New Roman" w:cs="Times New Roman"/>
          <w:sz w:val="24"/>
          <w:szCs w:val="24"/>
        </w:rPr>
      </w:pPr>
      <w:r w:rsidRPr="005F76FE">
        <w:rPr>
          <w:rFonts w:ascii="Times New Roman" w:hAnsi="Times New Roman" w:cs="Times New Roman"/>
          <w:sz w:val="24"/>
          <w:szCs w:val="24"/>
        </w:rPr>
        <w:t>2.  Наличие собственного трудового потенциала;</w:t>
      </w:r>
    </w:p>
    <w:p w:rsidR="00152547" w:rsidRPr="005F76FE" w:rsidRDefault="00152547" w:rsidP="0015254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5F76FE">
        <w:rPr>
          <w:rFonts w:ascii="Times New Roman" w:hAnsi="Times New Roman" w:cs="Times New Roman"/>
          <w:sz w:val="24"/>
          <w:szCs w:val="24"/>
        </w:rPr>
        <w:t>Формирование слоя населения, готового к предпринимательской деятельности.</w:t>
      </w:r>
    </w:p>
    <w:p w:rsidR="00152547" w:rsidRPr="00122962" w:rsidRDefault="00152547" w:rsidP="0015254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5F76FE">
        <w:rPr>
          <w:rFonts w:ascii="Times New Roman" w:hAnsi="Times New Roman" w:cs="Times New Roman"/>
          <w:sz w:val="24"/>
          <w:szCs w:val="24"/>
        </w:rPr>
        <w:t>Наличие учреждений образования, здравоохранения, культуры и спорта.</w:t>
      </w:r>
    </w:p>
    <w:p w:rsidR="00152547" w:rsidRDefault="00152547" w:rsidP="0015254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Важной целью программы является создание благоприятных условий для жизни населения. Для достижения данной цели должны решаться следующие задачи:</w:t>
      </w:r>
    </w:p>
    <w:p w:rsidR="00152547" w:rsidRPr="005F76FE" w:rsidRDefault="00152547" w:rsidP="00152547">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5F76FE">
        <w:rPr>
          <w:rFonts w:ascii="Times New Roman" w:hAnsi="Times New Roman" w:cs="Times New Roman"/>
          <w:sz w:val="24"/>
          <w:szCs w:val="24"/>
        </w:rPr>
        <w:t>бесперебойное обеспечение населения жилищно-коммунальными услугами надлежащего качества;</w:t>
      </w:r>
    </w:p>
    <w:p w:rsidR="00152547" w:rsidRPr="005F76FE" w:rsidRDefault="00152547" w:rsidP="00152547">
      <w:pPr>
        <w:spacing w:after="0" w:line="240" w:lineRule="auto"/>
        <w:ind w:firstLine="284"/>
        <w:jc w:val="both"/>
        <w:rPr>
          <w:rFonts w:ascii="Times New Roman" w:hAnsi="Times New Roman" w:cs="Times New Roman"/>
          <w:sz w:val="24"/>
          <w:szCs w:val="24"/>
        </w:rPr>
      </w:pPr>
      <w:r w:rsidRPr="005F76FE">
        <w:rPr>
          <w:rFonts w:ascii="Times New Roman" w:hAnsi="Times New Roman" w:cs="Times New Roman"/>
          <w:sz w:val="24"/>
          <w:szCs w:val="24"/>
        </w:rPr>
        <w:t>- надлежащее содержание и строительство автомобильных дорог общего пользования;</w:t>
      </w:r>
    </w:p>
    <w:p w:rsidR="00152547" w:rsidRPr="005F76FE" w:rsidRDefault="00152547" w:rsidP="00152547">
      <w:pPr>
        <w:spacing w:after="0" w:line="240" w:lineRule="auto"/>
        <w:ind w:firstLine="284"/>
        <w:jc w:val="both"/>
        <w:rPr>
          <w:rFonts w:ascii="Times New Roman" w:hAnsi="Times New Roman" w:cs="Times New Roman"/>
          <w:sz w:val="24"/>
          <w:szCs w:val="24"/>
        </w:rPr>
      </w:pPr>
      <w:r w:rsidRPr="005F76FE">
        <w:rPr>
          <w:rFonts w:ascii="Times New Roman" w:hAnsi="Times New Roman" w:cs="Times New Roman"/>
          <w:sz w:val="24"/>
          <w:szCs w:val="24"/>
        </w:rPr>
        <w:t>- адекватное обеспечение потребностей в услугах связи, общественного питания, торговли и бытового обслуживания;</w:t>
      </w:r>
    </w:p>
    <w:p w:rsidR="00152547" w:rsidRPr="005F76FE" w:rsidRDefault="00152547" w:rsidP="00152547">
      <w:pPr>
        <w:spacing w:after="0" w:line="240" w:lineRule="auto"/>
        <w:ind w:firstLine="284"/>
        <w:jc w:val="both"/>
        <w:rPr>
          <w:rFonts w:ascii="Times New Roman" w:hAnsi="Times New Roman" w:cs="Times New Roman"/>
          <w:sz w:val="24"/>
          <w:szCs w:val="24"/>
        </w:rPr>
      </w:pPr>
      <w:r w:rsidRPr="005F76FE">
        <w:rPr>
          <w:rFonts w:ascii="Times New Roman" w:hAnsi="Times New Roman" w:cs="Times New Roman"/>
          <w:sz w:val="24"/>
          <w:szCs w:val="24"/>
        </w:rPr>
        <w:t>- дальнейшее развитие транспортных услуг и организация транспортного обслуживания населения в границах поселений и муниципального района;</w:t>
      </w:r>
    </w:p>
    <w:p w:rsidR="00152547" w:rsidRPr="005F76FE" w:rsidRDefault="00152547" w:rsidP="00152547">
      <w:pPr>
        <w:spacing w:after="0" w:line="240" w:lineRule="auto"/>
        <w:ind w:firstLine="284"/>
        <w:jc w:val="both"/>
        <w:rPr>
          <w:rFonts w:ascii="Times New Roman" w:hAnsi="Times New Roman" w:cs="Times New Roman"/>
          <w:sz w:val="24"/>
          <w:szCs w:val="24"/>
        </w:rPr>
      </w:pPr>
      <w:r w:rsidRPr="005F76FE">
        <w:rPr>
          <w:rFonts w:ascii="Times New Roman" w:hAnsi="Times New Roman" w:cs="Times New Roman"/>
          <w:sz w:val="24"/>
          <w:szCs w:val="24"/>
        </w:rPr>
        <w:t>- создание условий для массового отдыха жителей района и организация обустройства мест массового отдыха;</w:t>
      </w:r>
    </w:p>
    <w:p w:rsidR="00152547" w:rsidRPr="005F76FE" w:rsidRDefault="00152547" w:rsidP="00152547">
      <w:pPr>
        <w:spacing w:after="0" w:line="240" w:lineRule="auto"/>
        <w:ind w:firstLine="284"/>
        <w:jc w:val="both"/>
        <w:rPr>
          <w:rFonts w:ascii="Times New Roman" w:hAnsi="Times New Roman" w:cs="Times New Roman"/>
          <w:sz w:val="24"/>
          <w:szCs w:val="24"/>
        </w:rPr>
      </w:pPr>
      <w:r w:rsidRPr="005F76FE">
        <w:rPr>
          <w:rFonts w:ascii="Times New Roman" w:hAnsi="Times New Roman" w:cs="Times New Roman"/>
          <w:sz w:val="24"/>
          <w:szCs w:val="24"/>
        </w:rPr>
        <w:t>- организация благоустройства и озеленения территории, эффективного использования и надлежащей охраны лесов, расположенных в границах населенных пунктов;</w:t>
      </w:r>
    </w:p>
    <w:p w:rsidR="00152547" w:rsidRPr="005F76FE" w:rsidRDefault="00152547" w:rsidP="00152547">
      <w:pPr>
        <w:spacing w:after="0" w:line="240" w:lineRule="auto"/>
        <w:ind w:firstLine="284"/>
        <w:jc w:val="both"/>
        <w:rPr>
          <w:rFonts w:ascii="Times New Roman" w:hAnsi="Times New Roman" w:cs="Times New Roman"/>
          <w:sz w:val="24"/>
          <w:szCs w:val="24"/>
        </w:rPr>
      </w:pPr>
      <w:r w:rsidRPr="005F76FE">
        <w:rPr>
          <w:rFonts w:ascii="Times New Roman" w:hAnsi="Times New Roman" w:cs="Times New Roman"/>
          <w:sz w:val="24"/>
          <w:szCs w:val="24"/>
        </w:rPr>
        <w:t>- создание условий для жилищного строительства, направленных на переселение из ветхого и аварийного жилья, развитие индивидуального жилищного строительства;</w:t>
      </w:r>
    </w:p>
    <w:p w:rsidR="00152547" w:rsidRPr="005F76FE" w:rsidRDefault="00152547" w:rsidP="00152547">
      <w:pPr>
        <w:spacing w:after="0" w:line="240" w:lineRule="auto"/>
        <w:ind w:firstLine="284"/>
        <w:jc w:val="both"/>
        <w:rPr>
          <w:rFonts w:ascii="Times New Roman" w:hAnsi="Times New Roman" w:cs="Times New Roman"/>
          <w:sz w:val="24"/>
          <w:szCs w:val="24"/>
        </w:rPr>
      </w:pPr>
      <w:r w:rsidRPr="005F76FE">
        <w:rPr>
          <w:rFonts w:ascii="Times New Roman" w:hAnsi="Times New Roman" w:cs="Times New Roman"/>
          <w:sz w:val="24"/>
          <w:szCs w:val="24"/>
        </w:rPr>
        <w:t>- создание условий для организации досуга и обеспечения жителей района услугами учреждений культуры, библиотечного обслуживания;</w:t>
      </w:r>
    </w:p>
    <w:p w:rsidR="00152547" w:rsidRDefault="00152547" w:rsidP="00152547">
      <w:pPr>
        <w:spacing w:after="0" w:line="240" w:lineRule="auto"/>
        <w:ind w:firstLine="284"/>
        <w:jc w:val="both"/>
        <w:rPr>
          <w:rFonts w:ascii="Times New Roman" w:hAnsi="Times New Roman" w:cs="Times New Roman"/>
          <w:sz w:val="24"/>
          <w:szCs w:val="24"/>
        </w:rPr>
      </w:pPr>
      <w:r w:rsidRPr="005F76FE">
        <w:rPr>
          <w:rFonts w:ascii="Times New Roman" w:hAnsi="Times New Roman" w:cs="Times New Roman"/>
          <w:sz w:val="24"/>
          <w:szCs w:val="24"/>
        </w:rPr>
        <w:t>- сохранение бл</w:t>
      </w:r>
      <w:r>
        <w:rPr>
          <w:rFonts w:ascii="Times New Roman" w:hAnsi="Times New Roman" w:cs="Times New Roman"/>
          <w:sz w:val="24"/>
          <w:szCs w:val="24"/>
        </w:rPr>
        <w:t>агоприятной экологической среды и иные.</w:t>
      </w:r>
    </w:p>
    <w:p w:rsidR="00152547" w:rsidRDefault="00152547" w:rsidP="0015254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Программа </w:t>
      </w:r>
      <w:r w:rsidRPr="00122962">
        <w:rPr>
          <w:rFonts w:ascii="Times New Roman" w:hAnsi="Times New Roman" w:cs="Times New Roman"/>
          <w:sz w:val="24"/>
          <w:szCs w:val="24"/>
        </w:rPr>
        <w:t xml:space="preserve">предлагает, </w:t>
      </w:r>
      <w:r>
        <w:rPr>
          <w:rFonts w:ascii="Times New Roman" w:hAnsi="Times New Roman" w:cs="Times New Roman"/>
          <w:sz w:val="24"/>
          <w:szCs w:val="24"/>
        </w:rPr>
        <w:t>в связи с отсутствием пер</w:t>
      </w:r>
      <w:r w:rsidRPr="00122962">
        <w:rPr>
          <w:rFonts w:ascii="Times New Roman" w:hAnsi="Times New Roman" w:cs="Times New Roman"/>
          <w:sz w:val="24"/>
          <w:szCs w:val="24"/>
        </w:rPr>
        <w:t>спектив экономического развития, значительным износом инженерной инфраструктуры, отсутствием достаточной транспортной инфраструктуры и большими затратами на содержание социальной сферы и жилищно-коммунального хозяйства, ликвидацию четырех населенных пунктов: п. Апрельск  и п. Маракан (Артемовское муниципальное образование), п. Васильевский (Балахнинское муниципальное образование) и с. Нерпо (Бодайбинское муниципальное образование).</w:t>
      </w:r>
    </w:p>
    <w:p w:rsidR="00152547" w:rsidRPr="002D48AE" w:rsidRDefault="00152547" w:rsidP="00152547">
      <w:pPr>
        <w:spacing w:after="0" w:line="240" w:lineRule="auto"/>
        <w:ind w:firstLine="567"/>
        <w:jc w:val="both"/>
        <w:rPr>
          <w:rFonts w:ascii="Times New Roman" w:hAnsi="Times New Roman" w:cs="Times New Roman"/>
          <w:sz w:val="24"/>
          <w:szCs w:val="24"/>
        </w:rPr>
      </w:pPr>
    </w:p>
    <w:p w:rsidR="00152547" w:rsidRPr="00857C16" w:rsidRDefault="00152547" w:rsidP="00152547">
      <w:pPr>
        <w:pStyle w:val="1f1"/>
      </w:pPr>
      <w:r>
        <w:rPr>
          <w:sz w:val="24"/>
          <w:szCs w:val="24"/>
        </w:rPr>
        <w:br w:type="page"/>
      </w:r>
      <w:bookmarkStart w:id="32" w:name="_Toc434398270"/>
      <w:r w:rsidRPr="00857C16">
        <w:t>Система учреждений обслуживания</w:t>
      </w:r>
      <w:bookmarkEnd w:id="32"/>
    </w:p>
    <w:p w:rsidR="00152547" w:rsidRPr="00857C16" w:rsidRDefault="00152547" w:rsidP="00152547">
      <w:pPr>
        <w:pStyle w:val="style1"/>
        <w:shd w:val="clear" w:color="auto" w:fill="FFFFFF"/>
        <w:spacing w:before="0" w:beforeAutospacing="0" w:after="0" w:afterAutospacing="0"/>
        <w:ind w:firstLine="709"/>
        <w:jc w:val="both"/>
        <w:rPr>
          <w:color w:val="000000"/>
        </w:rPr>
      </w:pPr>
      <w:r w:rsidRPr="00857C16">
        <w:rPr>
          <w:color w:val="000000"/>
        </w:rPr>
        <w:t>Как правило, социально-культурные объекты размещают по принципу</w:t>
      </w:r>
      <w:r w:rsidRPr="004E7B2F">
        <w:rPr>
          <w:rStyle w:val="apple-converted-space"/>
          <w:color w:val="000000"/>
        </w:rPr>
        <w:t xml:space="preserve"> </w:t>
      </w:r>
      <w:r w:rsidRPr="00857C16">
        <w:rPr>
          <w:rStyle w:val="aff1"/>
          <w:color w:val="000000"/>
        </w:rPr>
        <w:t>ступенчатости.</w:t>
      </w:r>
      <w:r w:rsidRPr="004E7B2F">
        <w:rPr>
          <w:rStyle w:val="apple-converted-space"/>
          <w:i/>
          <w:iCs/>
          <w:color w:val="000000"/>
        </w:rPr>
        <w:t xml:space="preserve"> </w:t>
      </w:r>
      <w:r w:rsidRPr="00857C16">
        <w:rPr>
          <w:color w:val="000000"/>
        </w:rPr>
        <w:t>Ступени определяются частотой пользования населением различными видами услуг или частотой спроса. Различают учреждения повседневного пользования (иногда в их составе особо выделяют учреждения первичного обслуживания), периодического (два-три раза в неделю) и эпизодического (два-три раза в месяц) пользования.</w:t>
      </w:r>
    </w:p>
    <w:p w:rsidR="00152547" w:rsidRPr="00857C16" w:rsidRDefault="00152547" w:rsidP="00152547">
      <w:pPr>
        <w:pStyle w:val="style1"/>
        <w:shd w:val="clear" w:color="auto" w:fill="FFFFFF"/>
        <w:spacing w:before="0" w:beforeAutospacing="0" w:after="0" w:afterAutospacing="0"/>
        <w:ind w:firstLine="709"/>
        <w:jc w:val="both"/>
        <w:rPr>
          <w:color w:val="000000"/>
        </w:rPr>
      </w:pPr>
      <w:r w:rsidRPr="00857C16">
        <w:rPr>
          <w:color w:val="000000"/>
        </w:rPr>
        <w:t>Учреждения повседневного пользования размещают в микрорайонах из расчета 5-7 минут ходьбы от наиболее удаленных жилых домов, что соответствует радиусу доступности порядка 500 м. В условиях низкой плотности населения данный радиус может быть увеличен до 1000 - 2000 м. Определенные объекты могут находиться в пределах транспортной доступности</w:t>
      </w:r>
      <w:r>
        <w:rPr>
          <w:color w:val="000000"/>
        </w:rPr>
        <w:t xml:space="preserve"> до центра поселения</w:t>
      </w:r>
      <w:r w:rsidRPr="00857C16">
        <w:rPr>
          <w:color w:val="000000"/>
        </w:rPr>
        <w:t>.</w:t>
      </w:r>
    </w:p>
    <w:p w:rsidR="00152547" w:rsidRPr="008D6222" w:rsidRDefault="00152547" w:rsidP="00152547">
      <w:pPr>
        <w:pStyle w:val="style1"/>
        <w:shd w:val="clear" w:color="auto" w:fill="FFFFFF"/>
        <w:spacing w:before="0" w:beforeAutospacing="0" w:after="0" w:afterAutospacing="0"/>
        <w:ind w:firstLine="709"/>
        <w:jc w:val="both"/>
      </w:pPr>
      <w:r w:rsidRPr="008D6222">
        <w:t xml:space="preserve">Учреждения периодического пользования располагают на обособленных участках жилых районов, административных центрах сельских поселений из расчета пешеходной доступности или затрат времени на проезд в общественном </w:t>
      </w:r>
      <w:r w:rsidRPr="008D6222">
        <w:rPr>
          <w:rFonts w:eastAsia="Calibri"/>
        </w:rPr>
        <w:t>транспорте</w:t>
      </w:r>
      <w:r w:rsidRPr="004E7B2F">
        <w:rPr>
          <w:rStyle w:val="apple-converted-space"/>
        </w:rPr>
        <w:t xml:space="preserve"> </w:t>
      </w:r>
      <w:r w:rsidRPr="008D6222">
        <w:t>(включая подход к остановке) не более 15 мин, что отвечает радиусу доступности примерно 1500 м. В условиях низкой плотности населения данный радиус может быть увеличен до 30-минутной транспортной доступности.</w:t>
      </w:r>
    </w:p>
    <w:p w:rsidR="00152547" w:rsidRPr="008D6222" w:rsidRDefault="00152547" w:rsidP="00152547">
      <w:pPr>
        <w:pStyle w:val="style1"/>
        <w:shd w:val="clear" w:color="auto" w:fill="FFFFFF"/>
        <w:spacing w:before="0" w:beforeAutospacing="0" w:after="0" w:afterAutospacing="0"/>
        <w:ind w:firstLine="709"/>
        <w:jc w:val="both"/>
      </w:pPr>
      <w:r w:rsidRPr="008D6222">
        <w:t>Учреждения эпизодического пользования размещают на обособленных участках планировочных районов и в районном центре. Население пользуется этими учреждениями, приезжая в них на личном или общественном транспорте. Время, затрачиваемое на поездки, обычно строго не лимитируется, однако при их размещении стремятся исходить из 60-минутной доступности.</w:t>
      </w:r>
    </w:p>
    <w:p w:rsidR="00152547" w:rsidRDefault="00152547" w:rsidP="00152547">
      <w:pPr>
        <w:spacing w:after="0" w:line="240" w:lineRule="auto"/>
        <w:ind w:firstLine="709"/>
        <w:jc w:val="both"/>
        <w:rPr>
          <w:rFonts w:ascii="Times New Roman" w:hAnsi="Times New Roman" w:cs="Times New Roman"/>
          <w:sz w:val="24"/>
          <w:szCs w:val="24"/>
        </w:rPr>
      </w:pPr>
      <w:r w:rsidRPr="00FA64C6">
        <w:rPr>
          <w:rFonts w:ascii="Times New Roman" w:hAnsi="Times New Roman" w:cs="Times New Roman"/>
          <w:sz w:val="24"/>
          <w:szCs w:val="24"/>
        </w:rPr>
        <w:t>Учреждения повседневного пользования (детские сады, общеобразовательные школы, аптеки, магазины, предприятия бытового обслуживания) размещаются в каждом жилом районе города и населенном пункте. При определении показателей территориальной доступности учитывалась удаленность населенных пунктов района друг от друга и от административного центра – г. Бодайбо, сложные климатические условия и низкий уровень развития транспортной инфраструктуры.</w:t>
      </w:r>
    </w:p>
    <w:p w:rsidR="00152547" w:rsidRPr="00456C9A" w:rsidRDefault="00152547" w:rsidP="001525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Согласно Региональным нормативам градостроительного проектирования Иркутской области, муниципальное образование г. Бодайбо и района входит в Северную зону межрайонного обслуживания. </w:t>
      </w:r>
      <w:r>
        <w:rPr>
          <w:rFonts w:ascii="Times New Roman" w:hAnsi="Times New Roman" w:cs="Times New Roman"/>
          <w:color w:val="000000"/>
          <w:sz w:val="24"/>
          <w:szCs w:val="24"/>
        </w:rPr>
        <w:t>Северная</w:t>
      </w:r>
      <w:r w:rsidRPr="00BF32A6">
        <w:rPr>
          <w:rFonts w:ascii="Times New Roman" w:hAnsi="Times New Roman" w:cs="Times New Roman"/>
          <w:color w:val="000000"/>
          <w:sz w:val="24"/>
          <w:szCs w:val="24"/>
        </w:rPr>
        <w:t xml:space="preserve"> зона</w:t>
      </w:r>
      <w:r>
        <w:rPr>
          <w:rFonts w:ascii="Times New Roman" w:hAnsi="Times New Roman" w:cs="Times New Roman"/>
          <w:color w:val="000000"/>
          <w:sz w:val="24"/>
          <w:szCs w:val="24"/>
        </w:rPr>
        <w:t xml:space="preserve"> объединяет районы с наиболее сложными природно-климатическими условиями, низкой плотностью населения, слабым развитием транспортной инфраструктуры и значительным удалением населенных пунктов друг от друга</w:t>
      </w:r>
      <w:r w:rsidRPr="00BF32A6">
        <w:rPr>
          <w:rFonts w:ascii="Times New Roman" w:hAnsi="Times New Roman" w:cs="Times New Roman"/>
          <w:color w:val="000000"/>
          <w:sz w:val="24"/>
          <w:szCs w:val="24"/>
        </w:rPr>
        <w:t xml:space="preserve">. </w:t>
      </w:r>
      <w:r>
        <w:rPr>
          <w:rFonts w:ascii="Times New Roman" w:hAnsi="Times New Roman" w:cs="Times New Roman"/>
          <w:sz w:val="24"/>
          <w:szCs w:val="24"/>
        </w:rPr>
        <w:t>Город Бодайбо является межрайонным центром.</w:t>
      </w:r>
    </w:p>
    <w:p w:rsidR="00152547" w:rsidRPr="00456C9A" w:rsidRDefault="00152547" w:rsidP="00152547">
      <w:pPr>
        <w:spacing w:after="0" w:line="240" w:lineRule="auto"/>
        <w:jc w:val="both"/>
        <w:rPr>
          <w:rFonts w:ascii="Times New Roman" w:hAnsi="Times New Roman" w:cs="Times New Roman"/>
          <w:b/>
          <w:sz w:val="24"/>
          <w:szCs w:val="24"/>
        </w:rPr>
      </w:pPr>
    </w:p>
    <w:p w:rsidR="00152547" w:rsidRPr="00831359" w:rsidRDefault="00152547" w:rsidP="00152547">
      <w:pPr>
        <w:pStyle w:val="1f1"/>
      </w:pPr>
      <w:r>
        <w:rPr>
          <w:sz w:val="24"/>
          <w:szCs w:val="24"/>
        </w:rPr>
        <w:br w:type="page"/>
      </w:r>
      <w:bookmarkStart w:id="33" w:name="_Toc434398271"/>
      <w:r w:rsidRPr="00E31EA8">
        <w:t>Материалы по обоснованию расчетных показателей, содержащихся в основной части нормативов градостроительного проектирования</w:t>
      </w:r>
      <w:bookmarkEnd w:id="33"/>
    </w:p>
    <w:p w:rsidR="00152547" w:rsidRPr="00AC7DD2" w:rsidRDefault="00152547" w:rsidP="00152547">
      <w:pPr>
        <w:pStyle w:val="2f0"/>
      </w:pPr>
      <w:bookmarkStart w:id="34" w:name="_Toc434398272"/>
      <w:r w:rsidRPr="00AC7DD2">
        <w:t xml:space="preserve">Раздел I. </w:t>
      </w:r>
      <w:r>
        <w:t xml:space="preserve">Объекты культуры, </w:t>
      </w:r>
      <w:r w:rsidRPr="00AC7DD2">
        <w:t>искусства</w:t>
      </w:r>
      <w:r>
        <w:t xml:space="preserve">, </w:t>
      </w:r>
      <w:r w:rsidRPr="007D67BB">
        <w:t>досуга и художественного творчества</w:t>
      </w:r>
      <w:bookmarkEnd w:id="34"/>
    </w:p>
    <w:p w:rsidR="00152547" w:rsidRDefault="00152547" w:rsidP="00152547">
      <w:pPr>
        <w:spacing w:before="120" w:after="120" w:line="240" w:lineRule="auto"/>
        <w:ind w:firstLine="709"/>
        <w:jc w:val="both"/>
        <w:rPr>
          <w:rFonts w:ascii="Times New Roman" w:hAnsi="Times New Roman" w:cs="Times New Roman"/>
          <w:sz w:val="24"/>
          <w:szCs w:val="24"/>
        </w:rPr>
      </w:pPr>
      <w:r w:rsidRPr="00AC7DD2">
        <w:rPr>
          <w:rFonts w:ascii="Times New Roman" w:hAnsi="Times New Roman" w:cs="Times New Roman"/>
          <w:sz w:val="24"/>
          <w:szCs w:val="24"/>
        </w:rPr>
        <w:t xml:space="preserve">Глава </w:t>
      </w:r>
      <w:r>
        <w:rPr>
          <w:rFonts w:ascii="Times New Roman" w:hAnsi="Times New Roman" w:cs="Times New Roman"/>
          <w:sz w:val="24"/>
          <w:szCs w:val="24"/>
        </w:rPr>
        <w:t>1</w:t>
      </w:r>
      <w:r w:rsidRPr="00AC7DD2">
        <w:rPr>
          <w:rFonts w:ascii="Times New Roman" w:hAnsi="Times New Roman" w:cs="Times New Roman"/>
          <w:sz w:val="24"/>
          <w:szCs w:val="24"/>
        </w:rPr>
        <w:t>. Расчетные показатели минимально допустимого уровня обеспеченности и  максимально допустимого уровня территориальной доступности объектов культуры, досуга и художественного творчества местного значения для населения муниципального образования</w:t>
      </w:r>
      <w:r>
        <w:rPr>
          <w:rFonts w:ascii="Times New Roman" w:hAnsi="Times New Roman" w:cs="Times New Roman"/>
          <w:sz w:val="24"/>
          <w:szCs w:val="24"/>
        </w:rPr>
        <w:t xml:space="preserve"> </w:t>
      </w:r>
      <w:r w:rsidRPr="00AC7DD2">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г. Бодайбо и района</w:t>
      </w:r>
    </w:p>
    <w:p w:rsidR="00152547" w:rsidRPr="003C7EA9" w:rsidRDefault="00152547" w:rsidP="00152547">
      <w:pPr>
        <w:spacing w:before="120" w:after="120" w:line="240" w:lineRule="auto"/>
        <w:ind w:firstLine="709"/>
        <w:jc w:val="both"/>
        <w:rPr>
          <w:rFonts w:ascii="Times New Roman" w:hAnsi="Times New Roman" w:cs="Times New Roman"/>
          <w:sz w:val="24"/>
          <w:szCs w:val="24"/>
        </w:rPr>
      </w:pPr>
      <w:r w:rsidRPr="003C7EA9">
        <w:rPr>
          <w:rFonts w:ascii="Times New Roman" w:hAnsi="Times New Roman" w:cs="Times New Roman"/>
          <w:sz w:val="24"/>
          <w:szCs w:val="24"/>
        </w:rPr>
        <w:t xml:space="preserve">Таблица </w:t>
      </w:r>
      <w:r>
        <w:rPr>
          <w:rFonts w:ascii="Times New Roman" w:hAnsi="Times New Roman" w:cs="Times New Roman"/>
          <w:sz w:val="24"/>
          <w:szCs w:val="24"/>
        </w:rPr>
        <w:t>4.</w:t>
      </w:r>
      <w:r w:rsidRPr="003C7EA9">
        <w:rPr>
          <w:rFonts w:ascii="Times New Roman" w:hAnsi="Times New Roman" w:cs="Times New Roman"/>
          <w:sz w:val="24"/>
          <w:szCs w:val="24"/>
        </w:rPr>
        <w:t xml:space="preserve"> – Обоснование расчетных показателей минимально допустимого уровня обеспеченности объектами культуры и искусства</w:t>
      </w:r>
    </w:p>
    <w:tbl>
      <w:tblPr>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7"/>
        <w:gridCol w:w="1362"/>
        <w:gridCol w:w="2191"/>
        <w:gridCol w:w="4233"/>
      </w:tblGrid>
      <w:tr w:rsidR="00152547" w:rsidRPr="00BE2604" w:rsidTr="005C0026">
        <w:trPr>
          <w:trHeight w:val="741"/>
          <w:tblHeader/>
        </w:trPr>
        <w:tc>
          <w:tcPr>
            <w:tcW w:w="959" w:type="pct"/>
            <w:shd w:val="clear" w:color="auto" w:fill="auto"/>
          </w:tcPr>
          <w:p w:rsidR="00152547" w:rsidRPr="00BE2604" w:rsidRDefault="00152547" w:rsidP="005C0026">
            <w:pPr>
              <w:spacing w:after="0"/>
              <w:ind w:right="-12"/>
              <w:rPr>
                <w:rFonts w:ascii="Times New Roman" w:hAnsi="Times New Roman" w:cs="Times New Roman"/>
                <w:bCs/>
                <w:color w:val="000000"/>
                <w:sz w:val="24"/>
                <w:szCs w:val="24"/>
              </w:rPr>
            </w:pPr>
            <w:r w:rsidRPr="00BE2604">
              <w:rPr>
                <w:rFonts w:ascii="Times New Roman" w:hAnsi="Times New Roman" w:cs="Times New Roman"/>
                <w:bCs/>
                <w:color w:val="000000"/>
                <w:sz w:val="24"/>
                <w:szCs w:val="24"/>
              </w:rPr>
              <w:t>Наименование</w:t>
            </w:r>
          </w:p>
        </w:tc>
        <w:tc>
          <w:tcPr>
            <w:tcW w:w="707" w:type="pct"/>
            <w:shd w:val="clear" w:color="auto" w:fill="auto"/>
          </w:tcPr>
          <w:p w:rsidR="00152547" w:rsidRPr="00BE2604" w:rsidRDefault="00152547" w:rsidP="005C0026">
            <w:pPr>
              <w:spacing w:after="0"/>
              <w:rPr>
                <w:rFonts w:ascii="Times New Roman" w:hAnsi="Times New Roman" w:cs="Times New Roman"/>
                <w:bCs/>
                <w:color w:val="000000"/>
                <w:sz w:val="24"/>
                <w:szCs w:val="24"/>
              </w:rPr>
            </w:pPr>
            <w:r w:rsidRPr="00BE2604">
              <w:rPr>
                <w:rFonts w:ascii="Times New Roman" w:hAnsi="Times New Roman" w:cs="Times New Roman"/>
                <w:bCs/>
                <w:color w:val="000000"/>
                <w:sz w:val="24"/>
                <w:szCs w:val="24"/>
              </w:rPr>
              <w:t>Единица измерения</w:t>
            </w:r>
          </w:p>
        </w:tc>
        <w:tc>
          <w:tcPr>
            <w:tcW w:w="1137" w:type="pct"/>
            <w:shd w:val="clear" w:color="auto" w:fill="auto"/>
          </w:tcPr>
          <w:p w:rsidR="00152547" w:rsidRPr="00BE2604" w:rsidRDefault="00152547" w:rsidP="005C0026">
            <w:pPr>
              <w:spacing w:after="0"/>
              <w:ind w:right="-108"/>
              <w:jc w:val="center"/>
              <w:rPr>
                <w:rFonts w:ascii="Times New Roman" w:hAnsi="Times New Roman" w:cs="Times New Roman"/>
                <w:color w:val="000000"/>
                <w:sz w:val="24"/>
                <w:szCs w:val="24"/>
              </w:rPr>
            </w:pPr>
            <w:r w:rsidRPr="00BE2604">
              <w:rPr>
                <w:rFonts w:ascii="Times New Roman" w:hAnsi="Times New Roman" w:cs="Times New Roman"/>
                <w:color w:val="000000"/>
                <w:sz w:val="24"/>
                <w:szCs w:val="24"/>
              </w:rPr>
              <w:t>Значение</w:t>
            </w:r>
          </w:p>
        </w:tc>
        <w:tc>
          <w:tcPr>
            <w:tcW w:w="2197" w:type="pct"/>
            <w:shd w:val="clear" w:color="auto" w:fill="auto"/>
          </w:tcPr>
          <w:p w:rsidR="00152547" w:rsidRPr="00BE2604" w:rsidRDefault="00152547" w:rsidP="005C0026">
            <w:pPr>
              <w:spacing w:after="0"/>
              <w:ind w:right="-108"/>
              <w:jc w:val="center"/>
              <w:rPr>
                <w:rFonts w:ascii="Times New Roman" w:hAnsi="Times New Roman" w:cs="Times New Roman"/>
                <w:color w:val="000000"/>
                <w:sz w:val="24"/>
                <w:szCs w:val="24"/>
              </w:rPr>
            </w:pPr>
            <w:r w:rsidRPr="00BE2604">
              <w:rPr>
                <w:rFonts w:ascii="Times New Roman" w:hAnsi="Times New Roman" w:cs="Times New Roman"/>
                <w:color w:val="000000"/>
                <w:sz w:val="24"/>
                <w:szCs w:val="24"/>
              </w:rPr>
              <w:t>Обоснование</w:t>
            </w:r>
          </w:p>
        </w:tc>
      </w:tr>
      <w:tr w:rsidR="00152547" w:rsidRPr="00BE2604" w:rsidTr="005C0026">
        <w:trPr>
          <w:trHeight w:val="524"/>
        </w:trPr>
        <w:tc>
          <w:tcPr>
            <w:tcW w:w="959" w:type="pct"/>
            <w:vMerge w:val="restart"/>
            <w:shd w:val="clear" w:color="auto" w:fill="auto"/>
          </w:tcPr>
          <w:p w:rsidR="00152547" w:rsidRPr="00BE2604" w:rsidRDefault="00152547" w:rsidP="005C0026">
            <w:pPr>
              <w:spacing w:after="0"/>
              <w:ind w:right="-12"/>
              <w:rPr>
                <w:rFonts w:ascii="Times New Roman" w:hAnsi="Times New Roman" w:cs="Times New Roman"/>
                <w:bCs/>
                <w:color w:val="000000"/>
                <w:sz w:val="24"/>
                <w:szCs w:val="24"/>
              </w:rPr>
            </w:pPr>
            <w:r w:rsidRPr="00BE2604">
              <w:rPr>
                <w:rFonts w:ascii="Times New Roman" w:hAnsi="Times New Roman" w:cs="Times New Roman"/>
                <w:bCs/>
                <w:color w:val="000000"/>
                <w:sz w:val="24"/>
                <w:szCs w:val="24"/>
              </w:rPr>
              <w:t xml:space="preserve">Муниципальные библиотеки </w:t>
            </w:r>
          </w:p>
        </w:tc>
        <w:tc>
          <w:tcPr>
            <w:tcW w:w="707" w:type="pct"/>
            <w:shd w:val="clear" w:color="auto" w:fill="auto"/>
          </w:tcPr>
          <w:p w:rsidR="00152547" w:rsidRPr="00BE2604" w:rsidRDefault="00152547" w:rsidP="005C0026">
            <w:pPr>
              <w:spacing w:after="0"/>
              <w:jc w:val="center"/>
              <w:rPr>
                <w:rFonts w:ascii="Times New Roman" w:hAnsi="Times New Roman" w:cs="Times New Roman"/>
                <w:bCs/>
                <w:color w:val="000000"/>
                <w:sz w:val="24"/>
                <w:szCs w:val="24"/>
              </w:rPr>
            </w:pPr>
            <w:r w:rsidRPr="00BE2604">
              <w:rPr>
                <w:rFonts w:ascii="Times New Roman" w:hAnsi="Times New Roman" w:cs="Times New Roman"/>
                <w:bCs/>
                <w:color w:val="000000"/>
                <w:sz w:val="24"/>
                <w:szCs w:val="24"/>
              </w:rPr>
              <w:t>Объект</w:t>
            </w:r>
          </w:p>
        </w:tc>
        <w:tc>
          <w:tcPr>
            <w:tcW w:w="1137" w:type="pct"/>
            <w:shd w:val="clear" w:color="auto" w:fill="auto"/>
          </w:tcPr>
          <w:p w:rsidR="00152547" w:rsidRPr="00BE2604" w:rsidRDefault="00152547" w:rsidP="005C0026">
            <w:pPr>
              <w:spacing w:after="0"/>
              <w:ind w:right="-108"/>
              <w:jc w:val="center"/>
              <w:rPr>
                <w:rFonts w:ascii="Times New Roman" w:hAnsi="Times New Roman" w:cs="Times New Roman"/>
                <w:color w:val="000000"/>
                <w:sz w:val="24"/>
                <w:szCs w:val="24"/>
              </w:rPr>
            </w:pPr>
            <w:r w:rsidRPr="00BE2604">
              <w:rPr>
                <w:rFonts w:ascii="Times New Roman" w:hAnsi="Times New Roman" w:cs="Times New Roman"/>
                <w:color w:val="000000"/>
                <w:sz w:val="24"/>
                <w:szCs w:val="24"/>
              </w:rPr>
              <w:t>1 на 10 тыс. жителей, 1 на 5,5 тыс. детей, 1 на 17 тыс. жителей 15-24 лет</w:t>
            </w:r>
          </w:p>
        </w:tc>
        <w:tc>
          <w:tcPr>
            <w:tcW w:w="2197" w:type="pct"/>
            <w:vMerge w:val="restart"/>
            <w:shd w:val="clear" w:color="auto" w:fill="auto"/>
          </w:tcPr>
          <w:p w:rsidR="00152547" w:rsidRPr="00BE2604" w:rsidRDefault="00152547" w:rsidP="005C0026">
            <w:pPr>
              <w:spacing w:after="0"/>
              <w:ind w:right="-108"/>
              <w:jc w:val="center"/>
              <w:rPr>
                <w:rFonts w:ascii="Times New Roman" w:hAnsi="Times New Roman" w:cs="Times New Roman"/>
                <w:color w:val="000000"/>
                <w:sz w:val="24"/>
                <w:szCs w:val="24"/>
              </w:rPr>
            </w:pPr>
            <w:r w:rsidRPr="00BE2604">
              <w:rPr>
                <w:rFonts w:ascii="Times New Roman" w:hAnsi="Times New Roman" w:cs="Times New Roman"/>
                <w:color w:val="000000"/>
                <w:sz w:val="24"/>
                <w:szCs w:val="24"/>
              </w:rPr>
              <w:t>Методика определения нормативной потребности субъектов РФ в объектах социальной инфраструктуры, утвержденная распоряжением Правительства РФ от 19.10.1999 №1683-р (в ред. Распоряжения Правительства РФ от 23.11.2009 №1767-р)</w:t>
            </w:r>
          </w:p>
        </w:tc>
      </w:tr>
      <w:tr w:rsidR="00152547" w:rsidRPr="00BE2604" w:rsidTr="005C0026">
        <w:trPr>
          <w:trHeight w:val="569"/>
        </w:trPr>
        <w:tc>
          <w:tcPr>
            <w:tcW w:w="959" w:type="pct"/>
            <w:vMerge/>
            <w:shd w:val="clear" w:color="auto" w:fill="auto"/>
          </w:tcPr>
          <w:p w:rsidR="00152547" w:rsidRPr="00BE2604" w:rsidRDefault="00152547" w:rsidP="005C0026">
            <w:pPr>
              <w:spacing w:after="0"/>
              <w:ind w:right="-12"/>
              <w:rPr>
                <w:rFonts w:ascii="Times New Roman" w:hAnsi="Times New Roman" w:cs="Times New Roman"/>
                <w:bCs/>
                <w:color w:val="000000"/>
                <w:sz w:val="24"/>
                <w:szCs w:val="24"/>
              </w:rPr>
            </w:pPr>
          </w:p>
        </w:tc>
        <w:tc>
          <w:tcPr>
            <w:tcW w:w="707" w:type="pct"/>
            <w:shd w:val="clear" w:color="auto" w:fill="auto"/>
          </w:tcPr>
          <w:p w:rsidR="00152547" w:rsidRPr="00BE2604" w:rsidRDefault="00152547" w:rsidP="005C0026">
            <w:pPr>
              <w:spacing w:after="0"/>
              <w:jc w:val="center"/>
              <w:rPr>
                <w:rFonts w:ascii="Times New Roman" w:hAnsi="Times New Roman" w:cs="Times New Roman"/>
                <w:bCs/>
                <w:color w:val="000000"/>
                <w:sz w:val="24"/>
                <w:szCs w:val="24"/>
              </w:rPr>
            </w:pPr>
            <w:r w:rsidRPr="00BE2604">
              <w:rPr>
                <w:rFonts w:ascii="Times New Roman" w:hAnsi="Times New Roman" w:cs="Times New Roman"/>
                <w:bCs/>
                <w:color w:val="000000"/>
                <w:sz w:val="24"/>
                <w:szCs w:val="24"/>
              </w:rPr>
              <w:t>тыс. ед. хранения</w:t>
            </w:r>
          </w:p>
        </w:tc>
        <w:tc>
          <w:tcPr>
            <w:tcW w:w="1137" w:type="pct"/>
            <w:shd w:val="clear" w:color="auto" w:fill="auto"/>
          </w:tcPr>
          <w:p w:rsidR="00152547" w:rsidRPr="00BE2604" w:rsidRDefault="00152547" w:rsidP="005C0026">
            <w:pPr>
              <w:spacing w:after="0"/>
              <w:ind w:right="-108"/>
              <w:jc w:val="center"/>
              <w:rPr>
                <w:rFonts w:ascii="Times New Roman" w:hAnsi="Times New Roman" w:cs="Times New Roman"/>
                <w:color w:val="000000"/>
                <w:sz w:val="24"/>
                <w:szCs w:val="24"/>
              </w:rPr>
            </w:pPr>
            <w:r w:rsidRPr="00BE2604">
              <w:rPr>
                <w:rFonts w:ascii="Times New Roman" w:hAnsi="Times New Roman" w:cs="Times New Roman"/>
                <w:color w:val="000000"/>
                <w:sz w:val="24"/>
                <w:szCs w:val="24"/>
              </w:rPr>
              <w:t>5</w:t>
            </w:r>
          </w:p>
        </w:tc>
        <w:tc>
          <w:tcPr>
            <w:tcW w:w="2197" w:type="pct"/>
            <w:vMerge/>
            <w:shd w:val="clear" w:color="auto" w:fill="auto"/>
          </w:tcPr>
          <w:p w:rsidR="00152547" w:rsidRPr="00BE2604" w:rsidRDefault="00152547" w:rsidP="005C0026">
            <w:pPr>
              <w:spacing w:after="0"/>
              <w:ind w:right="-108"/>
              <w:jc w:val="center"/>
              <w:rPr>
                <w:rFonts w:ascii="Times New Roman" w:hAnsi="Times New Roman" w:cs="Times New Roman"/>
                <w:color w:val="000000"/>
                <w:sz w:val="24"/>
                <w:szCs w:val="24"/>
              </w:rPr>
            </w:pPr>
          </w:p>
        </w:tc>
      </w:tr>
      <w:tr w:rsidR="00152547" w:rsidRPr="00BE2604" w:rsidTr="005C0026">
        <w:trPr>
          <w:trHeight w:val="416"/>
        </w:trPr>
        <w:tc>
          <w:tcPr>
            <w:tcW w:w="959" w:type="pct"/>
            <w:shd w:val="clear" w:color="auto" w:fill="auto"/>
          </w:tcPr>
          <w:p w:rsidR="00152547" w:rsidRPr="00BE2604" w:rsidRDefault="00152547" w:rsidP="005C0026">
            <w:pPr>
              <w:spacing w:after="0"/>
              <w:ind w:right="-12"/>
              <w:rPr>
                <w:rFonts w:ascii="Times New Roman" w:hAnsi="Times New Roman" w:cs="Times New Roman"/>
                <w:bCs/>
                <w:color w:val="000000"/>
                <w:sz w:val="24"/>
                <w:szCs w:val="24"/>
              </w:rPr>
            </w:pPr>
            <w:r w:rsidRPr="00BE2604">
              <w:rPr>
                <w:rFonts w:ascii="Times New Roman" w:hAnsi="Times New Roman" w:cs="Times New Roman"/>
                <w:bCs/>
                <w:color w:val="000000"/>
                <w:sz w:val="24"/>
                <w:szCs w:val="24"/>
              </w:rPr>
              <w:t>Муниципальные музеи</w:t>
            </w:r>
          </w:p>
        </w:tc>
        <w:tc>
          <w:tcPr>
            <w:tcW w:w="707" w:type="pct"/>
            <w:shd w:val="clear" w:color="auto" w:fill="auto"/>
          </w:tcPr>
          <w:p w:rsidR="00152547" w:rsidRPr="00BE2604" w:rsidRDefault="00152547" w:rsidP="005C0026">
            <w:pPr>
              <w:spacing w:after="0"/>
              <w:jc w:val="center"/>
              <w:rPr>
                <w:rFonts w:ascii="Times New Roman" w:hAnsi="Times New Roman" w:cs="Times New Roman"/>
                <w:bCs/>
                <w:color w:val="000000"/>
                <w:sz w:val="24"/>
                <w:szCs w:val="24"/>
              </w:rPr>
            </w:pPr>
            <w:r w:rsidRPr="00BE2604">
              <w:rPr>
                <w:rFonts w:ascii="Times New Roman" w:hAnsi="Times New Roman" w:cs="Times New Roman"/>
                <w:bCs/>
                <w:color w:val="000000"/>
                <w:sz w:val="24"/>
                <w:szCs w:val="24"/>
              </w:rPr>
              <w:t>Объект</w:t>
            </w:r>
          </w:p>
        </w:tc>
        <w:tc>
          <w:tcPr>
            <w:tcW w:w="1137" w:type="pct"/>
            <w:shd w:val="clear" w:color="auto" w:fill="auto"/>
          </w:tcPr>
          <w:p w:rsidR="00152547" w:rsidRPr="00BE2604" w:rsidRDefault="00152547" w:rsidP="005C0026">
            <w:pPr>
              <w:spacing w:after="0"/>
              <w:ind w:right="-108"/>
              <w:jc w:val="center"/>
              <w:rPr>
                <w:rFonts w:ascii="Times New Roman" w:hAnsi="Times New Roman" w:cs="Times New Roman"/>
                <w:color w:val="000000"/>
                <w:sz w:val="24"/>
                <w:szCs w:val="24"/>
              </w:rPr>
            </w:pPr>
            <w:r w:rsidRPr="00BE2604">
              <w:rPr>
                <w:rFonts w:ascii="Times New Roman" w:hAnsi="Times New Roman" w:cs="Times New Roman"/>
                <w:color w:val="000000"/>
                <w:sz w:val="24"/>
                <w:szCs w:val="24"/>
              </w:rPr>
              <w:t>1 на 25 тыс. человек</w:t>
            </w:r>
          </w:p>
        </w:tc>
        <w:tc>
          <w:tcPr>
            <w:tcW w:w="2197" w:type="pct"/>
            <w:vMerge/>
            <w:shd w:val="clear" w:color="auto" w:fill="auto"/>
          </w:tcPr>
          <w:p w:rsidR="00152547" w:rsidRPr="00BE2604" w:rsidRDefault="00152547" w:rsidP="005C0026">
            <w:pPr>
              <w:spacing w:after="0"/>
              <w:jc w:val="center"/>
              <w:rPr>
                <w:rFonts w:ascii="Times New Roman" w:hAnsi="Times New Roman" w:cs="Times New Roman"/>
                <w:color w:val="000000"/>
                <w:sz w:val="24"/>
                <w:szCs w:val="24"/>
              </w:rPr>
            </w:pPr>
          </w:p>
        </w:tc>
      </w:tr>
      <w:tr w:rsidR="00152547" w:rsidRPr="00BE2604" w:rsidTr="005C0026">
        <w:trPr>
          <w:trHeight w:val="300"/>
        </w:trPr>
        <w:tc>
          <w:tcPr>
            <w:tcW w:w="959" w:type="pct"/>
            <w:shd w:val="clear" w:color="auto" w:fill="auto"/>
          </w:tcPr>
          <w:p w:rsidR="00152547" w:rsidRPr="00BE2604" w:rsidRDefault="00152547" w:rsidP="005C0026">
            <w:pPr>
              <w:spacing w:after="0"/>
              <w:ind w:right="-154"/>
              <w:rPr>
                <w:rFonts w:ascii="Times New Roman" w:hAnsi="Times New Roman" w:cs="Times New Roman"/>
                <w:bCs/>
                <w:color w:val="000000"/>
                <w:sz w:val="24"/>
                <w:szCs w:val="24"/>
              </w:rPr>
            </w:pPr>
            <w:r w:rsidRPr="00BE2604">
              <w:rPr>
                <w:rFonts w:ascii="Times New Roman" w:hAnsi="Times New Roman" w:cs="Times New Roman"/>
                <w:bCs/>
                <w:color w:val="000000"/>
                <w:sz w:val="24"/>
                <w:szCs w:val="24"/>
              </w:rPr>
              <w:t>Муниципальные архивы</w:t>
            </w:r>
          </w:p>
        </w:tc>
        <w:tc>
          <w:tcPr>
            <w:tcW w:w="707" w:type="pct"/>
            <w:shd w:val="clear" w:color="auto" w:fill="auto"/>
          </w:tcPr>
          <w:p w:rsidR="00152547" w:rsidRPr="00BE2604" w:rsidRDefault="00152547" w:rsidP="005C0026">
            <w:pPr>
              <w:spacing w:after="0"/>
              <w:jc w:val="center"/>
              <w:rPr>
                <w:rFonts w:ascii="Times New Roman" w:hAnsi="Times New Roman" w:cs="Times New Roman"/>
                <w:bCs/>
                <w:color w:val="000000"/>
                <w:sz w:val="24"/>
                <w:szCs w:val="24"/>
              </w:rPr>
            </w:pPr>
            <w:r w:rsidRPr="00BE2604">
              <w:rPr>
                <w:rFonts w:ascii="Times New Roman" w:hAnsi="Times New Roman" w:cs="Times New Roman"/>
                <w:bCs/>
                <w:color w:val="000000"/>
                <w:sz w:val="24"/>
                <w:szCs w:val="24"/>
              </w:rPr>
              <w:t>Объект</w:t>
            </w:r>
          </w:p>
        </w:tc>
        <w:tc>
          <w:tcPr>
            <w:tcW w:w="1137" w:type="pct"/>
            <w:shd w:val="clear" w:color="auto" w:fill="auto"/>
          </w:tcPr>
          <w:p w:rsidR="00152547" w:rsidRPr="00BE2604" w:rsidRDefault="00152547" w:rsidP="005C0026">
            <w:pPr>
              <w:spacing w:after="0"/>
              <w:ind w:right="-108"/>
              <w:jc w:val="center"/>
              <w:rPr>
                <w:rFonts w:ascii="Times New Roman" w:hAnsi="Times New Roman" w:cs="Times New Roman"/>
                <w:color w:val="000000"/>
                <w:sz w:val="24"/>
                <w:szCs w:val="24"/>
              </w:rPr>
            </w:pPr>
            <w:r w:rsidRPr="00BE2604">
              <w:rPr>
                <w:rFonts w:ascii="Times New Roman" w:hAnsi="Times New Roman" w:cs="Times New Roman"/>
                <w:color w:val="000000"/>
                <w:sz w:val="24"/>
                <w:szCs w:val="24"/>
              </w:rPr>
              <w:t>1 на городской округ, муниципальный район</w:t>
            </w:r>
          </w:p>
        </w:tc>
        <w:tc>
          <w:tcPr>
            <w:tcW w:w="2197" w:type="pct"/>
            <w:shd w:val="clear" w:color="auto" w:fill="auto"/>
          </w:tcPr>
          <w:p w:rsidR="00152547" w:rsidRPr="00BE2604" w:rsidRDefault="00152547" w:rsidP="005C0026">
            <w:pPr>
              <w:spacing w:after="0"/>
              <w:jc w:val="center"/>
              <w:rPr>
                <w:rFonts w:ascii="Times New Roman" w:hAnsi="Times New Roman" w:cs="Times New Roman"/>
                <w:color w:val="000000"/>
                <w:sz w:val="24"/>
                <w:szCs w:val="24"/>
              </w:rPr>
            </w:pPr>
          </w:p>
        </w:tc>
      </w:tr>
      <w:tr w:rsidR="00152547" w:rsidRPr="00BE2604" w:rsidTr="005C0026">
        <w:trPr>
          <w:trHeight w:val="533"/>
        </w:trPr>
        <w:tc>
          <w:tcPr>
            <w:tcW w:w="959" w:type="pct"/>
            <w:shd w:val="clear" w:color="auto" w:fill="auto"/>
          </w:tcPr>
          <w:p w:rsidR="00152547" w:rsidRPr="00BE2604" w:rsidRDefault="00152547" w:rsidP="005C0026">
            <w:pPr>
              <w:spacing w:after="0"/>
              <w:ind w:right="-154"/>
              <w:rPr>
                <w:rFonts w:ascii="Times New Roman" w:hAnsi="Times New Roman" w:cs="Times New Roman"/>
                <w:bCs/>
                <w:color w:val="000000"/>
                <w:sz w:val="24"/>
                <w:szCs w:val="24"/>
              </w:rPr>
            </w:pPr>
            <w:r w:rsidRPr="00BE2604">
              <w:rPr>
                <w:rFonts w:ascii="Times New Roman" w:hAnsi="Times New Roman" w:cs="Times New Roman"/>
                <w:bCs/>
                <w:color w:val="000000"/>
                <w:sz w:val="24"/>
                <w:szCs w:val="24"/>
              </w:rPr>
              <w:t>Учреждения культурно-досугового типа</w:t>
            </w:r>
          </w:p>
        </w:tc>
        <w:tc>
          <w:tcPr>
            <w:tcW w:w="707" w:type="pct"/>
            <w:shd w:val="clear" w:color="auto" w:fill="auto"/>
          </w:tcPr>
          <w:p w:rsidR="00152547" w:rsidRPr="00BE2604" w:rsidRDefault="00152547" w:rsidP="005C0026">
            <w:pPr>
              <w:spacing w:after="0"/>
              <w:ind w:left="-109" w:right="-107"/>
              <w:jc w:val="center"/>
              <w:rPr>
                <w:rFonts w:ascii="Times New Roman" w:hAnsi="Times New Roman" w:cs="Times New Roman"/>
                <w:bCs/>
                <w:color w:val="000000"/>
                <w:sz w:val="24"/>
                <w:szCs w:val="24"/>
              </w:rPr>
            </w:pPr>
            <w:r w:rsidRPr="00BE2604">
              <w:rPr>
                <w:rFonts w:ascii="Times New Roman" w:hAnsi="Times New Roman" w:cs="Times New Roman"/>
                <w:bCs/>
                <w:color w:val="000000"/>
                <w:sz w:val="24"/>
                <w:szCs w:val="24"/>
              </w:rPr>
              <w:t>Зрительские места</w:t>
            </w:r>
          </w:p>
        </w:tc>
        <w:tc>
          <w:tcPr>
            <w:tcW w:w="1137" w:type="pct"/>
            <w:shd w:val="clear" w:color="auto" w:fill="auto"/>
          </w:tcPr>
          <w:p w:rsidR="00152547" w:rsidRPr="00BE2604" w:rsidRDefault="00152547" w:rsidP="005C0026">
            <w:pPr>
              <w:spacing w:after="0"/>
              <w:ind w:right="-108"/>
              <w:jc w:val="center"/>
              <w:rPr>
                <w:rFonts w:ascii="Times New Roman" w:hAnsi="Times New Roman" w:cs="Times New Roman"/>
                <w:color w:val="000000"/>
                <w:sz w:val="24"/>
                <w:szCs w:val="24"/>
              </w:rPr>
            </w:pPr>
            <w:r w:rsidRPr="00BE2604">
              <w:rPr>
                <w:rFonts w:ascii="Times New Roman" w:hAnsi="Times New Roman" w:cs="Times New Roman"/>
                <w:color w:val="000000"/>
                <w:sz w:val="24"/>
                <w:szCs w:val="24"/>
              </w:rPr>
              <w:t>80 на 1 тыс. жителей</w:t>
            </w:r>
          </w:p>
        </w:tc>
        <w:tc>
          <w:tcPr>
            <w:tcW w:w="2197" w:type="pct"/>
            <w:shd w:val="clear" w:color="auto" w:fill="auto"/>
          </w:tcPr>
          <w:p w:rsidR="00152547" w:rsidRPr="00BE2604" w:rsidRDefault="00152547" w:rsidP="005C0026">
            <w:pPr>
              <w:spacing w:after="0"/>
              <w:jc w:val="center"/>
              <w:rPr>
                <w:rFonts w:ascii="Times New Roman" w:hAnsi="Times New Roman" w:cs="Times New Roman"/>
                <w:color w:val="000000"/>
                <w:sz w:val="24"/>
                <w:szCs w:val="24"/>
              </w:rPr>
            </w:pPr>
            <w:r w:rsidRPr="00BE2604">
              <w:rPr>
                <w:rFonts w:ascii="Times New Roman" w:hAnsi="Times New Roman" w:cs="Times New Roman"/>
                <w:color w:val="000000"/>
                <w:sz w:val="24"/>
                <w:szCs w:val="24"/>
              </w:rPr>
              <w:t>СП 42.13330.2011 Градостроительство. Планировка и застройка городских и сельских поселений (Приложение Ж)</w:t>
            </w:r>
          </w:p>
        </w:tc>
      </w:tr>
    </w:tbl>
    <w:p w:rsidR="00152547" w:rsidRPr="007E075A" w:rsidRDefault="00152547" w:rsidP="00152547">
      <w:pPr>
        <w:spacing w:after="120" w:line="240" w:lineRule="auto"/>
        <w:ind w:firstLine="709"/>
        <w:jc w:val="both"/>
        <w:rPr>
          <w:rFonts w:ascii="Times New Roman" w:hAnsi="Times New Roman" w:cs="Times New Roman"/>
          <w:sz w:val="20"/>
          <w:szCs w:val="20"/>
        </w:rPr>
      </w:pPr>
      <w:r w:rsidRPr="007E075A">
        <w:rPr>
          <w:rFonts w:ascii="Times New Roman" w:hAnsi="Times New Roman" w:cs="Times New Roman"/>
          <w:sz w:val="20"/>
          <w:szCs w:val="20"/>
        </w:rPr>
        <w:t>* - библиотеки следующих типов: взрослая, детская и юношеская, детская юношеская библиотеки могут быть отделами в составе одного учреждения.</w:t>
      </w:r>
    </w:p>
    <w:p w:rsidR="00152547" w:rsidRPr="003C7EA9" w:rsidRDefault="00152547" w:rsidP="00152547">
      <w:pPr>
        <w:spacing w:before="120" w:after="0" w:line="240" w:lineRule="auto"/>
        <w:ind w:firstLine="709"/>
        <w:jc w:val="both"/>
        <w:rPr>
          <w:rFonts w:ascii="Times New Roman" w:hAnsi="Times New Roman" w:cs="Times New Roman"/>
          <w:color w:val="000000"/>
          <w:sz w:val="24"/>
          <w:szCs w:val="24"/>
        </w:rPr>
      </w:pPr>
      <w:r w:rsidRPr="003C7EA9">
        <w:rPr>
          <w:rFonts w:ascii="Times New Roman" w:hAnsi="Times New Roman" w:cs="Times New Roman"/>
          <w:color w:val="000000"/>
          <w:sz w:val="24"/>
          <w:szCs w:val="24"/>
        </w:rPr>
        <w:t>Муниципальный музей может быть образован при наличии соответствующих фондов. Муниципальны</w:t>
      </w:r>
      <w:r>
        <w:rPr>
          <w:rFonts w:ascii="Times New Roman" w:hAnsi="Times New Roman" w:cs="Times New Roman"/>
          <w:color w:val="000000"/>
          <w:sz w:val="24"/>
          <w:szCs w:val="24"/>
        </w:rPr>
        <w:t>е</w:t>
      </w:r>
      <w:r w:rsidRPr="003C7EA9">
        <w:rPr>
          <w:rFonts w:ascii="Times New Roman" w:hAnsi="Times New Roman" w:cs="Times New Roman"/>
          <w:color w:val="000000"/>
          <w:sz w:val="24"/>
          <w:szCs w:val="24"/>
        </w:rPr>
        <w:t xml:space="preserve"> архив</w:t>
      </w:r>
      <w:r>
        <w:rPr>
          <w:rFonts w:ascii="Times New Roman" w:hAnsi="Times New Roman" w:cs="Times New Roman"/>
          <w:color w:val="000000"/>
          <w:sz w:val="24"/>
          <w:szCs w:val="24"/>
        </w:rPr>
        <w:t>ы</w:t>
      </w:r>
      <w:r w:rsidRPr="003C7EA9">
        <w:rPr>
          <w:rFonts w:ascii="Times New Roman" w:hAnsi="Times New Roman" w:cs="Times New Roman"/>
          <w:color w:val="000000"/>
          <w:sz w:val="24"/>
          <w:szCs w:val="24"/>
        </w:rPr>
        <w:t xml:space="preserve"> мо</w:t>
      </w:r>
      <w:r>
        <w:rPr>
          <w:rFonts w:ascii="Times New Roman" w:hAnsi="Times New Roman" w:cs="Times New Roman"/>
          <w:color w:val="000000"/>
          <w:sz w:val="24"/>
          <w:szCs w:val="24"/>
        </w:rPr>
        <w:t>гу</w:t>
      </w:r>
      <w:r w:rsidRPr="003C7EA9">
        <w:rPr>
          <w:rFonts w:ascii="Times New Roman" w:hAnsi="Times New Roman" w:cs="Times New Roman"/>
          <w:color w:val="000000"/>
          <w:sz w:val="24"/>
          <w:szCs w:val="24"/>
        </w:rPr>
        <w:t>т быть объект</w:t>
      </w:r>
      <w:r>
        <w:rPr>
          <w:rFonts w:ascii="Times New Roman" w:hAnsi="Times New Roman" w:cs="Times New Roman"/>
          <w:color w:val="000000"/>
          <w:sz w:val="24"/>
          <w:szCs w:val="24"/>
        </w:rPr>
        <w:t>ами</w:t>
      </w:r>
      <w:r w:rsidRPr="003C7EA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городского округа и </w:t>
      </w:r>
      <w:r w:rsidRPr="003C7EA9">
        <w:rPr>
          <w:rFonts w:ascii="Times New Roman" w:hAnsi="Times New Roman" w:cs="Times New Roman"/>
          <w:color w:val="000000"/>
          <w:sz w:val="24"/>
          <w:szCs w:val="24"/>
        </w:rPr>
        <w:t>муниципального района.</w:t>
      </w:r>
    </w:p>
    <w:p w:rsidR="00152547" w:rsidRPr="003C7EA9" w:rsidRDefault="00152547" w:rsidP="00152547">
      <w:pPr>
        <w:spacing w:after="0" w:line="240" w:lineRule="auto"/>
        <w:ind w:firstLine="709"/>
        <w:jc w:val="both"/>
        <w:rPr>
          <w:rFonts w:ascii="Times New Roman" w:hAnsi="Times New Roman" w:cs="Times New Roman"/>
          <w:color w:val="000000"/>
          <w:sz w:val="24"/>
          <w:szCs w:val="24"/>
        </w:rPr>
      </w:pPr>
      <w:r w:rsidRPr="003C7EA9">
        <w:rPr>
          <w:rFonts w:ascii="Times New Roman" w:hAnsi="Times New Roman" w:cs="Times New Roman"/>
          <w:color w:val="000000"/>
          <w:sz w:val="24"/>
          <w:szCs w:val="24"/>
        </w:rPr>
        <w:t xml:space="preserve">Муниципальные библиотеки, музеи, архивы являются объектами преимущественно периодического и эпизодического пользования. Положение объектов на определенной ступени системы обслуживания определяет территориальную доступность объектов: для библиотек и учреждений культурно-досугового типа она составляет </w:t>
      </w:r>
      <w:r>
        <w:rPr>
          <w:rFonts w:ascii="Times New Roman" w:hAnsi="Times New Roman" w:cs="Times New Roman"/>
          <w:color w:val="000000"/>
          <w:sz w:val="24"/>
          <w:szCs w:val="24"/>
        </w:rPr>
        <w:t>15</w:t>
      </w:r>
      <w:r w:rsidRPr="003C7EA9">
        <w:rPr>
          <w:rFonts w:ascii="Times New Roman" w:hAnsi="Times New Roman" w:cs="Times New Roman"/>
          <w:color w:val="000000"/>
          <w:sz w:val="24"/>
          <w:szCs w:val="24"/>
        </w:rPr>
        <w:t xml:space="preserve">-минутную пешеходно-транспортную доступность, для архива и музеев - </w:t>
      </w:r>
      <w:r>
        <w:rPr>
          <w:rFonts w:ascii="Times New Roman" w:hAnsi="Times New Roman" w:cs="Times New Roman"/>
          <w:color w:val="000000"/>
          <w:sz w:val="24"/>
          <w:szCs w:val="24"/>
        </w:rPr>
        <w:t>12</w:t>
      </w:r>
      <w:r w:rsidRPr="003C7EA9">
        <w:rPr>
          <w:rFonts w:ascii="Times New Roman" w:hAnsi="Times New Roman" w:cs="Times New Roman"/>
          <w:color w:val="000000"/>
          <w:sz w:val="24"/>
          <w:szCs w:val="24"/>
        </w:rPr>
        <w:t>0-ми</w:t>
      </w:r>
      <w:r>
        <w:rPr>
          <w:rFonts w:ascii="Times New Roman" w:hAnsi="Times New Roman" w:cs="Times New Roman"/>
          <w:color w:val="000000"/>
          <w:sz w:val="24"/>
          <w:szCs w:val="24"/>
        </w:rPr>
        <w:t>нутную транспортную доступность (с учетом удаленности населенных пунктов от центра района).</w:t>
      </w:r>
    </w:p>
    <w:p w:rsidR="00152547" w:rsidRDefault="00152547" w:rsidP="00152547">
      <w:pPr>
        <w:spacing w:after="0" w:line="240" w:lineRule="auto"/>
        <w:ind w:firstLine="709"/>
        <w:jc w:val="both"/>
        <w:rPr>
          <w:rFonts w:ascii="Times New Roman" w:hAnsi="Times New Roman" w:cs="Times New Roman"/>
          <w:color w:val="000000"/>
          <w:sz w:val="24"/>
          <w:szCs w:val="24"/>
        </w:rPr>
      </w:pPr>
      <w:r w:rsidRPr="003C7EA9">
        <w:rPr>
          <w:rFonts w:ascii="Times New Roman" w:hAnsi="Times New Roman" w:cs="Times New Roman"/>
          <w:color w:val="000000"/>
          <w:sz w:val="24"/>
          <w:szCs w:val="24"/>
        </w:rPr>
        <w:t>Согласно СП 42.13330.2011, рекомендуется формировать единые комплексы для культурного и физкультурно-оздоровительного обслуживания для использования учащимися и населением с соответствующим суммированием нормативов. Вместимость музеев и архивов определяются заданием на проектирование.</w:t>
      </w:r>
    </w:p>
    <w:p w:rsidR="00152547" w:rsidRPr="00AC7DD2" w:rsidRDefault="00152547" w:rsidP="00152547">
      <w:pPr>
        <w:pStyle w:val="2f0"/>
      </w:pPr>
      <w:bookmarkStart w:id="35" w:name="_Toc434398273"/>
      <w:r w:rsidRPr="00AC7DD2">
        <w:t xml:space="preserve">Раздел </w:t>
      </w:r>
      <w:r>
        <w:rPr>
          <w:lang w:val="en-US"/>
        </w:rPr>
        <w:t>II</w:t>
      </w:r>
      <w:r w:rsidRPr="00AC7DD2">
        <w:t>. Объекты образования</w:t>
      </w:r>
      <w:bookmarkEnd w:id="35"/>
    </w:p>
    <w:p w:rsidR="00152547" w:rsidRDefault="00152547" w:rsidP="00152547">
      <w:pPr>
        <w:spacing w:before="120" w:after="120" w:line="240" w:lineRule="auto"/>
        <w:ind w:firstLine="709"/>
        <w:jc w:val="both"/>
        <w:rPr>
          <w:rFonts w:ascii="Times New Roman" w:hAnsi="Times New Roman" w:cs="Times New Roman"/>
          <w:sz w:val="24"/>
          <w:szCs w:val="24"/>
        </w:rPr>
      </w:pPr>
      <w:r w:rsidRPr="00AC7DD2">
        <w:rPr>
          <w:rFonts w:ascii="Times New Roman" w:hAnsi="Times New Roman" w:cs="Times New Roman"/>
          <w:sz w:val="24"/>
          <w:szCs w:val="24"/>
        </w:rPr>
        <w:t xml:space="preserve">Глава </w:t>
      </w:r>
      <w:r w:rsidRPr="00152547">
        <w:rPr>
          <w:rFonts w:ascii="Times New Roman" w:hAnsi="Times New Roman" w:cs="Times New Roman"/>
          <w:sz w:val="24"/>
          <w:szCs w:val="24"/>
        </w:rPr>
        <w:t>2</w:t>
      </w:r>
      <w:r w:rsidRPr="00AC7DD2">
        <w:rPr>
          <w:rFonts w:ascii="Times New Roman" w:hAnsi="Times New Roman" w:cs="Times New Roman"/>
          <w:sz w:val="24"/>
          <w:szCs w:val="24"/>
        </w:rPr>
        <w:t>. Расчетные показатели минимально допустимого уровня обеспеченности и максимально допустимого уровня территориальной доступности объектов образования местного значения для населения муниципального образования</w:t>
      </w:r>
      <w:r>
        <w:rPr>
          <w:rFonts w:ascii="Times New Roman" w:hAnsi="Times New Roman" w:cs="Times New Roman"/>
          <w:sz w:val="24"/>
          <w:szCs w:val="24"/>
        </w:rPr>
        <w:t xml:space="preserve"> г. Бодайбо и района</w:t>
      </w:r>
    </w:p>
    <w:p w:rsidR="00152547" w:rsidRPr="003C7EA9" w:rsidRDefault="00152547" w:rsidP="00152547">
      <w:pPr>
        <w:tabs>
          <w:tab w:val="left" w:pos="284"/>
        </w:tabs>
        <w:spacing w:before="120" w:after="120" w:line="240" w:lineRule="auto"/>
        <w:ind w:firstLine="709"/>
        <w:jc w:val="both"/>
        <w:rPr>
          <w:rFonts w:ascii="Times New Roman" w:hAnsi="Times New Roman" w:cs="Times New Roman"/>
          <w:i/>
          <w:color w:val="000000"/>
          <w:sz w:val="24"/>
          <w:szCs w:val="24"/>
        </w:rPr>
      </w:pPr>
      <w:r w:rsidRPr="003C7EA9">
        <w:rPr>
          <w:rFonts w:ascii="Times New Roman" w:hAnsi="Times New Roman" w:cs="Times New Roman"/>
          <w:i/>
          <w:color w:val="000000"/>
          <w:sz w:val="24"/>
          <w:szCs w:val="24"/>
        </w:rPr>
        <w:t>Расчет показателя минимально допустимого уровня обеспеченности детскими дошкольными учреждениями</w:t>
      </w:r>
    </w:p>
    <w:p w:rsidR="00152547" w:rsidRPr="00C819C9" w:rsidRDefault="00152547" w:rsidP="00152547">
      <w:pPr>
        <w:tabs>
          <w:tab w:val="left" w:pos="284"/>
        </w:tabs>
        <w:spacing w:after="0" w:line="240" w:lineRule="auto"/>
        <w:ind w:firstLine="709"/>
        <w:jc w:val="both"/>
        <w:rPr>
          <w:rFonts w:ascii="Times New Roman" w:hAnsi="Times New Roman" w:cs="Times New Roman"/>
          <w:bCs/>
          <w:sz w:val="24"/>
          <w:szCs w:val="24"/>
        </w:rPr>
      </w:pPr>
      <w:r w:rsidRPr="00C819C9">
        <w:rPr>
          <w:rFonts w:ascii="Times New Roman" w:hAnsi="Times New Roman" w:cs="Times New Roman"/>
          <w:color w:val="000000"/>
          <w:sz w:val="24"/>
          <w:szCs w:val="24"/>
        </w:rPr>
        <w:t xml:space="preserve">Согласно данным </w:t>
      </w:r>
      <w:r>
        <w:rPr>
          <w:rFonts w:ascii="Times New Roman" w:hAnsi="Times New Roman" w:cs="Times New Roman"/>
          <w:color w:val="000000"/>
          <w:sz w:val="24"/>
          <w:szCs w:val="24"/>
        </w:rPr>
        <w:t>о возрастной структуре населения города</w:t>
      </w:r>
      <w:r w:rsidRPr="00C819C9">
        <w:rPr>
          <w:rStyle w:val="affb"/>
          <w:rFonts w:ascii="Times New Roman" w:hAnsi="Times New Roman" w:cs="Times New Roman"/>
          <w:b w:val="0"/>
          <w:sz w:val="24"/>
          <w:szCs w:val="24"/>
        </w:rPr>
        <w:t xml:space="preserve">, </w:t>
      </w:r>
      <w:r>
        <w:rPr>
          <w:rStyle w:val="affb"/>
          <w:rFonts w:ascii="Times New Roman" w:hAnsi="Times New Roman" w:cs="Times New Roman"/>
          <w:b w:val="0"/>
          <w:sz w:val="24"/>
          <w:szCs w:val="24"/>
        </w:rPr>
        <w:t>население  в возрасте моложе трудоспособного составило в 2014 г. около 14% численности населения района</w:t>
      </w:r>
      <w:r w:rsidRPr="00C819C9">
        <w:rPr>
          <w:rStyle w:val="affb"/>
          <w:rFonts w:ascii="Times New Roman" w:hAnsi="Times New Roman" w:cs="Times New Roman"/>
          <w:b w:val="0"/>
          <w:sz w:val="24"/>
          <w:szCs w:val="24"/>
        </w:rPr>
        <w:t xml:space="preserve">. </w:t>
      </w:r>
      <w:r>
        <w:rPr>
          <w:rStyle w:val="affb"/>
          <w:rFonts w:ascii="Times New Roman" w:hAnsi="Times New Roman" w:cs="Times New Roman"/>
          <w:b w:val="0"/>
          <w:sz w:val="24"/>
          <w:szCs w:val="24"/>
        </w:rPr>
        <w:t>По данным государственной статистики, численность населения в муниципальном образовании г. Бодайбо и района составляет на 01.01.2015 г. – 20,9 тыс.чел., рождаемость в районе в 2010-2013 гг. составила 13,5 – 14,0 чел на 1 тыс.чел. в год. Таким образом, к</w:t>
      </w:r>
      <w:r w:rsidRPr="00C819C9">
        <w:rPr>
          <w:rFonts w:ascii="Times New Roman" w:hAnsi="Times New Roman" w:cs="Times New Roman"/>
          <w:color w:val="000000"/>
          <w:sz w:val="24"/>
          <w:szCs w:val="24"/>
        </w:rPr>
        <w:t xml:space="preserve">оличество детей в возрасте от 1,5 до 6,5 лет ориентировочно составляет </w:t>
      </w:r>
      <w:r>
        <w:rPr>
          <w:rFonts w:ascii="Times New Roman" w:hAnsi="Times New Roman" w:cs="Times New Roman"/>
          <w:color w:val="000000"/>
          <w:sz w:val="24"/>
          <w:szCs w:val="24"/>
        </w:rPr>
        <w:t>1,46</w:t>
      </w:r>
      <w:r w:rsidRPr="00C819C9">
        <w:rPr>
          <w:rFonts w:ascii="Times New Roman" w:hAnsi="Times New Roman" w:cs="Times New Roman"/>
          <w:color w:val="000000"/>
          <w:sz w:val="24"/>
          <w:szCs w:val="24"/>
        </w:rPr>
        <w:t xml:space="preserve"> тыс. детей.</w:t>
      </w:r>
    </w:p>
    <w:p w:rsidR="00152547" w:rsidRPr="003C7EA9" w:rsidRDefault="00152547" w:rsidP="00152547">
      <w:pPr>
        <w:tabs>
          <w:tab w:val="left" w:pos="284"/>
        </w:tabs>
        <w:spacing w:after="0" w:line="240" w:lineRule="auto"/>
        <w:ind w:firstLine="709"/>
        <w:jc w:val="both"/>
        <w:rPr>
          <w:rFonts w:ascii="Times New Roman" w:hAnsi="Times New Roman" w:cs="Times New Roman"/>
          <w:bCs/>
          <w:sz w:val="24"/>
          <w:szCs w:val="24"/>
        </w:rPr>
      </w:pPr>
      <w:r w:rsidRPr="003C7EA9">
        <w:rPr>
          <w:rFonts w:ascii="Times New Roman" w:hAnsi="Times New Roman" w:cs="Times New Roman"/>
          <w:color w:val="000000"/>
          <w:sz w:val="24"/>
          <w:szCs w:val="24"/>
        </w:rPr>
        <w:t xml:space="preserve">Согласно </w:t>
      </w:r>
      <w:r w:rsidRPr="003C7EA9">
        <w:rPr>
          <w:rFonts w:ascii="Times New Roman" w:hAnsi="Times New Roman" w:cs="Times New Roman"/>
          <w:kern w:val="36"/>
          <w:sz w:val="24"/>
          <w:szCs w:val="24"/>
        </w:rPr>
        <w:t xml:space="preserve">СП 42.13330.2011 Градостроительство. Планировка и застройка городских и сельских поселений, вместимость детских </w:t>
      </w:r>
      <w:r w:rsidRPr="00E31EA8">
        <w:rPr>
          <w:rFonts w:ascii="Times New Roman" w:hAnsi="Times New Roman" w:cs="Times New Roman"/>
          <w:kern w:val="36"/>
          <w:sz w:val="24"/>
          <w:szCs w:val="24"/>
        </w:rPr>
        <w:t xml:space="preserve">дошкольных учреждений </w:t>
      </w:r>
      <w:r w:rsidRPr="00E31EA8">
        <w:rPr>
          <w:rFonts w:ascii="Times New Roman" w:hAnsi="Times New Roman" w:cs="Times New Roman"/>
          <w:sz w:val="24"/>
          <w:szCs w:val="24"/>
          <w:shd w:val="clear" w:color="auto" w:fill="FBFBFB"/>
        </w:rPr>
        <w:t>устанавливается в зависимости от демографической структуры муниципального образования, принимая расчетный уровень обеспеченности детей дошкольными учреждениями в пределах 85%, в том числе общего типа - 70%, специализированного - 3%, оздоровительного - 12%.</w:t>
      </w:r>
      <w:r>
        <w:rPr>
          <w:rFonts w:ascii="Times New Roman" w:hAnsi="Times New Roman" w:cs="Times New Roman"/>
          <w:sz w:val="24"/>
          <w:szCs w:val="24"/>
          <w:shd w:val="clear" w:color="auto" w:fill="FBFBFB"/>
        </w:rPr>
        <w:t xml:space="preserve"> </w:t>
      </w:r>
      <w:r w:rsidRPr="003C7EA9">
        <w:rPr>
          <w:sz w:val="25"/>
          <w:szCs w:val="25"/>
          <w:shd w:val="clear" w:color="auto" w:fill="FBFBFB"/>
        </w:rPr>
        <w:t> </w:t>
      </w:r>
    </w:p>
    <w:p w:rsidR="00152547" w:rsidRPr="003C7EA9" w:rsidRDefault="00152547" w:rsidP="00152547">
      <w:pPr>
        <w:tabs>
          <w:tab w:val="left" w:pos="284"/>
        </w:tabs>
        <w:spacing w:after="0" w:line="240" w:lineRule="auto"/>
        <w:ind w:firstLine="709"/>
        <w:jc w:val="both"/>
        <w:rPr>
          <w:rFonts w:ascii="Times New Roman" w:hAnsi="Times New Roman" w:cs="Times New Roman"/>
          <w:color w:val="000000"/>
          <w:sz w:val="24"/>
          <w:szCs w:val="24"/>
        </w:rPr>
      </w:pPr>
      <w:r w:rsidRPr="003C7EA9">
        <w:rPr>
          <w:rFonts w:ascii="Times New Roman" w:hAnsi="Times New Roman" w:cs="Times New Roman"/>
          <w:color w:val="000000"/>
          <w:sz w:val="24"/>
          <w:szCs w:val="24"/>
        </w:rPr>
        <w:t xml:space="preserve">Необходимо обеспечить детскими дошкольными учреждениями </w:t>
      </w:r>
      <w:r>
        <w:rPr>
          <w:rFonts w:ascii="Times New Roman" w:hAnsi="Times New Roman" w:cs="Times New Roman"/>
          <w:color w:val="000000"/>
          <w:sz w:val="24"/>
          <w:szCs w:val="24"/>
        </w:rPr>
        <w:t>8</w:t>
      </w:r>
      <w:r w:rsidRPr="003C7EA9">
        <w:rPr>
          <w:rFonts w:ascii="Times New Roman" w:hAnsi="Times New Roman" w:cs="Times New Roman"/>
          <w:color w:val="000000"/>
          <w:sz w:val="24"/>
          <w:szCs w:val="24"/>
        </w:rPr>
        <w:t xml:space="preserve">5% численности данной возрастной группы </w:t>
      </w:r>
      <w:r>
        <w:rPr>
          <w:rFonts w:ascii="Times New Roman" w:hAnsi="Times New Roman" w:cs="Times New Roman"/>
          <w:color w:val="000000"/>
          <w:sz w:val="24"/>
          <w:szCs w:val="24"/>
        </w:rPr>
        <w:t>–</w:t>
      </w:r>
      <w:r w:rsidRPr="003C7EA9">
        <w:rPr>
          <w:rFonts w:ascii="Times New Roman" w:hAnsi="Times New Roman" w:cs="Times New Roman"/>
          <w:color w:val="000000"/>
          <w:sz w:val="24"/>
          <w:szCs w:val="24"/>
        </w:rPr>
        <w:t xml:space="preserve"> </w:t>
      </w:r>
      <w:r>
        <w:rPr>
          <w:rFonts w:ascii="Times New Roman" w:hAnsi="Times New Roman" w:cs="Times New Roman"/>
          <w:color w:val="000000"/>
          <w:sz w:val="24"/>
          <w:szCs w:val="24"/>
        </w:rPr>
        <w:t>1,24 тыс. детей</w:t>
      </w:r>
      <w:r w:rsidRPr="003C7EA9">
        <w:rPr>
          <w:rFonts w:ascii="Times New Roman" w:hAnsi="Times New Roman" w:cs="Times New Roman"/>
          <w:color w:val="000000"/>
          <w:sz w:val="24"/>
          <w:szCs w:val="24"/>
        </w:rPr>
        <w:t>. Учитывая общее население поселения на 01.01.201</w:t>
      </w:r>
      <w:r>
        <w:rPr>
          <w:rFonts w:ascii="Times New Roman" w:hAnsi="Times New Roman" w:cs="Times New Roman"/>
          <w:color w:val="000000"/>
          <w:sz w:val="24"/>
          <w:szCs w:val="24"/>
        </w:rPr>
        <w:t>5</w:t>
      </w:r>
      <w:r w:rsidRPr="003C7EA9">
        <w:rPr>
          <w:rFonts w:ascii="Times New Roman" w:hAnsi="Times New Roman" w:cs="Times New Roman"/>
          <w:color w:val="000000"/>
          <w:sz w:val="24"/>
          <w:szCs w:val="24"/>
        </w:rPr>
        <w:t xml:space="preserve"> г. – </w:t>
      </w:r>
      <w:r>
        <w:rPr>
          <w:rFonts w:ascii="Times New Roman" w:hAnsi="Times New Roman" w:cs="Times New Roman"/>
          <w:color w:val="000000"/>
          <w:sz w:val="24"/>
          <w:szCs w:val="24"/>
        </w:rPr>
        <w:t>20,9</w:t>
      </w:r>
      <w:r w:rsidRPr="003C7EA9">
        <w:rPr>
          <w:rFonts w:ascii="Times New Roman" w:hAnsi="Times New Roman" w:cs="Times New Roman"/>
          <w:color w:val="000000"/>
          <w:sz w:val="24"/>
          <w:szCs w:val="24"/>
        </w:rPr>
        <w:t xml:space="preserve"> тыс. чел, рассчитываем существующий норматив обеспечения объектами дошкольного образования, равный </w:t>
      </w:r>
      <w:r>
        <w:rPr>
          <w:rFonts w:ascii="Times New Roman" w:hAnsi="Times New Roman" w:cs="Times New Roman"/>
          <w:color w:val="000000"/>
          <w:sz w:val="24"/>
          <w:szCs w:val="24"/>
        </w:rPr>
        <w:t>59,5</w:t>
      </w:r>
      <w:r w:rsidRPr="003C7EA9">
        <w:rPr>
          <w:rFonts w:ascii="Times New Roman" w:hAnsi="Times New Roman" w:cs="Times New Roman"/>
          <w:color w:val="000000"/>
          <w:sz w:val="24"/>
          <w:szCs w:val="24"/>
        </w:rPr>
        <w:t xml:space="preserve"> мест</w:t>
      </w:r>
      <w:r>
        <w:rPr>
          <w:rFonts w:ascii="Times New Roman" w:hAnsi="Times New Roman" w:cs="Times New Roman"/>
          <w:color w:val="000000"/>
          <w:sz w:val="24"/>
          <w:szCs w:val="24"/>
        </w:rPr>
        <w:t>а</w:t>
      </w:r>
      <w:r w:rsidRPr="003C7EA9">
        <w:rPr>
          <w:rFonts w:ascii="Times New Roman" w:hAnsi="Times New Roman" w:cs="Times New Roman"/>
          <w:color w:val="000000"/>
          <w:sz w:val="24"/>
          <w:szCs w:val="24"/>
        </w:rPr>
        <w:t xml:space="preserve"> на 1 тыс. чел.</w:t>
      </w:r>
    </w:p>
    <w:p w:rsidR="00152547" w:rsidRPr="003C7EA9" w:rsidRDefault="00152547" w:rsidP="00152547">
      <w:pPr>
        <w:tabs>
          <w:tab w:val="left" w:pos="284"/>
        </w:tabs>
        <w:spacing w:after="0" w:line="240" w:lineRule="auto"/>
        <w:ind w:firstLine="709"/>
        <w:jc w:val="both"/>
        <w:rPr>
          <w:rFonts w:ascii="Times New Roman" w:hAnsi="Times New Roman" w:cs="Times New Roman"/>
          <w:color w:val="000000"/>
          <w:sz w:val="24"/>
          <w:szCs w:val="24"/>
        </w:rPr>
      </w:pPr>
      <w:r w:rsidRPr="003C7EA9">
        <w:rPr>
          <w:rFonts w:ascii="Times New Roman" w:hAnsi="Times New Roman" w:cs="Times New Roman"/>
          <w:color w:val="000000"/>
          <w:sz w:val="24"/>
          <w:szCs w:val="24"/>
        </w:rPr>
        <w:t xml:space="preserve">Учитывая, что расчет существующего норматива обеспечения производился на основе данных о рождаемости в период демографического подъема, следует ввести понижающий коэффициент на перспективу. Начиная с 2011 года, доля женщин, находящихся в возрасте, наиболее благоприятном для рождения ребенка, сокращается на 40%. Соответственно данный показатель обуславливается тем фактом, что в данной категории женщин начнет преобладать возрастная группа рожденных после 1991 года, когда произошел резкий спад рождаемости. Размер детородной базы начнет расти лишь с начала 2020-х годов, когда в фертильный возраст вступят женщины, родившиеся после 2000 года, когда уровень рождаемости начал постепенно повышаться. Перспективный норматив обеспечения объектами дошкольного образования сокращаем на 20% относительно существующего норматива, коэффициент равен 0,80. Таким образом, расчетный показатель минимально допустимого уровня обеспеченности детскими дошкольными учреждениями населения составляет </w:t>
      </w:r>
      <w:r>
        <w:rPr>
          <w:rFonts w:ascii="Times New Roman" w:hAnsi="Times New Roman" w:cs="Times New Roman"/>
          <w:b/>
          <w:color w:val="000000"/>
          <w:sz w:val="24"/>
          <w:szCs w:val="24"/>
        </w:rPr>
        <w:t>48</w:t>
      </w:r>
      <w:r w:rsidRPr="003C7EA9">
        <w:rPr>
          <w:rFonts w:ascii="Times New Roman" w:hAnsi="Times New Roman" w:cs="Times New Roman"/>
          <w:b/>
          <w:color w:val="000000"/>
          <w:sz w:val="24"/>
          <w:szCs w:val="24"/>
        </w:rPr>
        <w:t xml:space="preserve"> мест на 1 тыс.чел</w:t>
      </w:r>
      <w:r w:rsidRPr="003C7EA9">
        <w:rPr>
          <w:rFonts w:ascii="Times New Roman" w:hAnsi="Times New Roman" w:cs="Times New Roman"/>
          <w:color w:val="000000"/>
          <w:sz w:val="24"/>
          <w:szCs w:val="24"/>
        </w:rPr>
        <w:t>, из них 4</w:t>
      </w:r>
      <w:r>
        <w:rPr>
          <w:rFonts w:ascii="Times New Roman" w:hAnsi="Times New Roman" w:cs="Times New Roman"/>
          <w:color w:val="000000"/>
          <w:sz w:val="24"/>
          <w:szCs w:val="24"/>
        </w:rPr>
        <w:t>0</w:t>
      </w:r>
      <w:r w:rsidRPr="003C7EA9">
        <w:rPr>
          <w:rFonts w:ascii="Times New Roman" w:hAnsi="Times New Roman" w:cs="Times New Roman"/>
          <w:color w:val="000000"/>
          <w:sz w:val="24"/>
          <w:szCs w:val="24"/>
        </w:rPr>
        <w:t xml:space="preserve"> мест на 1 тыс.чел - общего типа, </w:t>
      </w:r>
      <w:r>
        <w:rPr>
          <w:rFonts w:ascii="Times New Roman" w:hAnsi="Times New Roman" w:cs="Times New Roman"/>
          <w:color w:val="000000"/>
          <w:sz w:val="24"/>
          <w:szCs w:val="24"/>
        </w:rPr>
        <w:t>8</w:t>
      </w:r>
      <w:r w:rsidRPr="003C7EA9">
        <w:rPr>
          <w:rFonts w:ascii="Times New Roman" w:hAnsi="Times New Roman" w:cs="Times New Roman"/>
          <w:color w:val="000000"/>
          <w:sz w:val="24"/>
          <w:szCs w:val="24"/>
        </w:rPr>
        <w:t xml:space="preserve"> мест на 1 тыс.чел. - специализированного и оздоровительного.</w:t>
      </w:r>
    </w:p>
    <w:p w:rsidR="00152547" w:rsidRPr="003C7EA9" w:rsidRDefault="00152547" w:rsidP="00152547">
      <w:pPr>
        <w:tabs>
          <w:tab w:val="left" w:pos="284"/>
        </w:tabs>
        <w:spacing w:before="120" w:after="120" w:line="240" w:lineRule="auto"/>
        <w:ind w:firstLine="709"/>
        <w:jc w:val="both"/>
        <w:rPr>
          <w:rFonts w:ascii="Times New Roman" w:hAnsi="Times New Roman" w:cs="Times New Roman"/>
          <w:i/>
          <w:color w:val="000000"/>
          <w:sz w:val="24"/>
          <w:szCs w:val="24"/>
        </w:rPr>
      </w:pPr>
      <w:r w:rsidRPr="003C7EA9">
        <w:rPr>
          <w:rFonts w:ascii="Times New Roman" w:hAnsi="Times New Roman" w:cs="Times New Roman"/>
          <w:i/>
          <w:color w:val="000000"/>
          <w:sz w:val="24"/>
          <w:szCs w:val="24"/>
        </w:rPr>
        <w:t>Расчет показателя минимально допустимого уровня обеспеченности общеобразовательными  учреждениями</w:t>
      </w:r>
    </w:p>
    <w:p w:rsidR="00152547" w:rsidRPr="003C7EA9" w:rsidRDefault="00152547" w:rsidP="00152547">
      <w:pPr>
        <w:tabs>
          <w:tab w:val="left" w:pos="284"/>
        </w:tabs>
        <w:snapToGrid w:val="0"/>
        <w:spacing w:after="0" w:line="240" w:lineRule="auto"/>
        <w:ind w:firstLine="709"/>
        <w:jc w:val="both"/>
        <w:rPr>
          <w:rStyle w:val="headeraa"/>
          <w:color w:val="333333"/>
          <w:sz w:val="25"/>
          <w:szCs w:val="25"/>
          <w:shd w:val="clear" w:color="auto" w:fill="FBFBFB"/>
        </w:rPr>
      </w:pPr>
      <w:r w:rsidRPr="003C7EA9">
        <w:rPr>
          <w:rFonts w:ascii="Times New Roman" w:hAnsi="Times New Roman" w:cs="Times New Roman"/>
          <w:color w:val="000000"/>
          <w:sz w:val="24"/>
          <w:szCs w:val="24"/>
        </w:rPr>
        <w:t xml:space="preserve">Согласно </w:t>
      </w:r>
      <w:r w:rsidRPr="003C7EA9">
        <w:rPr>
          <w:rFonts w:ascii="Times New Roman" w:hAnsi="Times New Roman" w:cs="Times New Roman"/>
          <w:kern w:val="36"/>
          <w:sz w:val="24"/>
          <w:szCs w:val="24"/>
        </w:rPr>
        <w:t>СП 42.13330.2011 Градостроительство. Планировка и застройка городских и сельских поселений</w:t>
      </w:r>
      <w:r w:rsidRPr="003C7EA9">
        <w:rPr>
          <w:rFonts w:ascii="Times New Roman" w:hAnsi="Times New Roman" w:cs="Times New Roman"/>
          <w:color w:val="000000"/>
          <w:sz w:val="24"/>
          <w:szCs w:val="24"/>
        </w:rPr>
        <w:t xml:space="preserve"> минимальные расчётные показатели обеспечения объектами начального, основного и среднего общего образования </w:t>
      </w:r>
      <w:r w:rsidRPr="003C7EA9">
        <w:rPr>
          <w:rStyle w:val="headeraa"/>
          <w:rFonts w:ascii="Times New Roman" w:hAnsi="Times New Roman"/>
          <w:sz w:val="24"/>
          <w:szCs w:val="24"/>
          <w:shd w:val="clear" w:color="auto" w:fill="FBFBFB"/>
        </w:rPr>
        <w:t>следует принимать с учетом 100%-ного охвата детей неполным средним образованием (I-IX классы) и до 75% детей - средним образованием (X-XI классы) при обучении в одну смену.</w:t>
      </w:r>
    </w:p>
    <w:p w:rsidR="00152547" w:rsidRPr="003C7EA9" w:rsidRDefault="00152547" w:rsidP="00152547">
      <w:pPr>
        <w:tabs>
          <w:tab w:val="left" w:pos="284"/>
        </w:tabs>
        <w:snapToGrid w:val="0"/>
        <w:spacing w:after="0" w:line="240" w:lineRule="auto"/>
        <w:ind w:firstLine="709"/>
        <w:jc w:val="both"/>
        <w:rPr>
          <w:rFonts w:ascii="Times New Roman" w:hAnsi="Times New Roman" w:cs="Times New Roman"/>
          <w:sz w:val="24"/>
          <w:szCs w:val="24"/>
          <w:shd w:val="clear" w:color="auto" w:fill="FBFBFB"/>
        </w:rPr>
      </w:pPr>
      <w:r w:rsidRPr="003C7EA9">
        <w:rPr>
          <w:rFonts w:ascii="Times New Roman" w:hAnsi="Times New Roman" w:cs="Times New Roman"/>
          <w:sz w:val="24"/>
          <w:szCs w:val="24"/>
          <w:shd w:val="clear" w:color="auto" w:fill="FBFBFB"/>
        </w:rPr>
        <w:t xml:space="preserve">Количество детей </w:t>
      </w:r>
      <w:r w:rsidRPr="003C7EA9">
        <w:rPr>
          <w:rFonts w:ascii="Times New Roman" w:hAnsi="Times New Roman" w:cs="Times New Roman"/>
          <w:sz w:val="24"/>
          <w:szCs w:val="24"/>
          <w:shd w:val="clear" w:color="auto" w:fill="FBFBFB"/>
          <w:lang w:val="en-US"/>
        </w:rPr>
        <w:t>I</w:t>
      </w:r>
      <w:r w:rsidRPr="003C7EA9">
        <w:rPr>
          <w:rFonts w:ascii="Times New Roman" w:hAnsi="Times New Roman" w:cs="Times New Roman"/>
          <w:sz w:val="24"/>
          <w:szCs w:val="24"/>
          <w:shd w:val="clear" w:color="auto" w:fill="FBFBFB"/>
        </w:rPr>
        <w:t xml:space="preserve"> и </w:t>
      </w:r>
      <w:r w:rsidRPr="003C7EA9">
        <w:rPr>
          <w:rFonts w:ascii="Times New Roman" w:hAnsi="Times New Roman" w:cs="Times New Roman"/>
          <w:sz w:val="24"/>
          <w:szCs w:val="24"/>
          <w:shd w:val="clear" w:color="auto" w:fill="FBFBFB"/>
          <w:lang w:val="en-US"/>
        </w:rPr>
        <w:t>II</w:t>
      </w:r>
      <w:r w:rsidRPr="003C7EA9">
        <w:rPr>
          <w:rFonts w:ascii="Times New Roman" w:hAnsi="Times New Roman" w:cs="Times New Roman"/>
          <w:sz w:val="24"/>
          <w:szCs w:val="24"/>
          <w:shd w:val="clear" w:color="auto" w:fill="FBFBFB"/>
        </w:rPr>
        <w:t xml:space="preserve"> ступеней обучения составляет ориентировочно </w:t>
      </w:r>
      <w:r>
        <w:rPr>
          <w:rFonts w:ascii="Times New Roman" w:hAnsi="Times New Roman" w:cs="Times New Roman"/>
          <w:sz w:val="24"/>
          <w:szCs w:val="24"/>
          <w:shd w:val="clear" w:color="auto" w:fill="FBFBFB"/>
        </w:rPr>
        <w:t>1,75</w:t>
      </w:r>
      <w:r w:rsidRPr="003C7EA9">
        <w:rPr>
          <w:rFonts w:ascii="Times New Roman" w:hAnsi="Times New Roman" w:cs="Times New Roman"/>
          <w:sz w:val="24"/>
          <w:szCs w:val="24"/>
          <w:shd w:val="clear" w:color="auto" w:fill="FBFBFB"/>
        </w:rPr>
        <w:t xml:space="preserve"> тыс.чел. Количество детей </w:t>
      </w:r>
      <w:r w:rsidRPr="003C7EA9">
        <w:rPr>
          <w:rFonts w:ascii="Times New Roman" w:hAnsi="Times New Roman" w:cs="Times New Roman"/>
          <w:sz w:val="24"/>
          <w:szCs w:val="24"/>
          <w:shd w:val="clear" w:color="auto" w:fill="FBFBFB"/>
          <w:lang w:val="en-US"/>
        </w:rPr>
        <w:t>III</w:t>
      </w:r>
      <w:r w:rsidRPr="003C7EA9">
        <w:rPr>
          <w:rFonts w:ascii="Times New Roman" w:hAnsi="Times New Roman" w:cs="Times New Roman"/>
          <w:sz w:val="24"/>
          <w:szCs w:val="24"/>
          <w:shd w:val="clear" w:color="auto" w:fill="FBFBFB"/>
        </w:rPr>
        <w:t xml:space="preserve"> ступени обучения составляет </w:t>
      </w:r>
      <w:r>
        <w:rPr>
          <w:rFonts w:ascii="Times New Roman" w:hAnsi="Times New Roman" w:cs="Times New Roman"/>
          <w:sz w:val="24"/>
          <w:szCs w:val="24"/>
          <w:shd w:val="clear" w:color="auto" w:fill="FBFBFB"/>
        </w:rPr>
        <w:t>0,5</w:t>
      </w:r>
      <w:r w:rsidRPr="003C7EA9">
        <w:rPr>
          <w:rFonts w:ascii="Times New Roman" w:hAnsi="Times New Roman" w:cs="Times New Roman"/>
          <w:sz w:val="24"/>
          <w:szCs w:val="24"/>
          <w:shd w:val="clear" w:color="auto" w:fill="FBFBFB"/>
        </w:rPr>
        <w:t xml:space="preserve"> тыс.чел. (75% из них </w:t>
      </w:r>
      <w:r>
        <w:rPr>
          <w:rFonts w:ascii="Times New Roman" w:hAnsi="Times New Roman" w:cs="Times New Roman"/>
          <w:sz w:val="24"/>
          <w:szCs w:val="24"/>
          <w:shd w:val="clear" w:color="auto" w:fill="FBFBFB"/>
        </w:rPr>
        <w:t>–</w:t>
      </w:r>
      <w:r w:rsidRPr="003C7EA9">
        <w:rPr>
          <w:rFonts w:ascii="Times New Roman" w:hAnsi="Times New Roman" w:cs="Times New Roman"/>
          <w:sz w:val="24"/>
          <w:szCs w:val="24"/>
          <w:shd w:val="clear" w:color="auto" w:fill="FBFBFB"/>
        </w:rPr>
        <w:t xml:space="preserve"> </w:t>
      </w:r>
      <w:r>
        <w:rPr>
          <w:rFonts w:ascii="Times New Roman" w:hAnsi="Times New Roman" w:cs="Times New Roman"/>
          <w:sz w:val="24"/>
          <w:szCs w:val="24"/>
          <w:shd w:val="clear" w:color="auto" w:fill="FBFBFB"/>
        </w:rPr>
        <w:t>0,38</w:t>
      </w:r>
      <w:r w:rsidRPr="003C7EA9">
        <w:rPr>
          <w:rFonts w:ascii="Times New Roman" w:hAnsi="Times New Roman" w:cs="Times New Roman"/>
          <w:sz w:val="24"/>
          <w:szCs w:val="24"/>
          <w:shd w:val="clear" w:color="auto" w:fill="FBFBFB"/>
        </w:rPr>
        <w:t xml:space="preserve"> чел.). Таким образом, существующий норматив обеспечения равен </w:t>
      </w:r>
      <w:r w:rsidRPr="00DD6831">
        <w:rPr>
          <w:rFonts w:ascii="Times New Roman" w:hAnsi="Times New Roman" w:cs="Times New Roman"/>
          <w:b/>
          <w:sz w:val="24"/>
          <w:szCs w:val="24"/>
          <w:shd w:val="clear" w:color="auto" w:fill="FBFBFB"/>
        </w:rPr>
        <w:t>102 места на 1 тыс.чел</w:t>
      </w:r>
      <w:r w:rsidRPr="003C7EA9">
        <w:rPr>
          <w:rFonts w:ascii="Times New Roman" w:hAnsi="Times New Roman" w:cs="Times New Roman"/>
          <w:sz w:val="24"/>
          <w:szCs w:val="24"/>
          <w:shd w:val="clear" w:color="auto" w:fill="FBFBFB"/>
        </w:rPr>
        <w:t>.</w:t>
      </w:r>
    </w:p>
    <w:p w:rsidR="00152547" w:rsidRPr="003C7EA9" w:rsidRDefault="00152547" w:rsidP="00152547">
      <w:pPr>
        <w:tabs>
          <w:tab w:val="left" w:pos="284"/>
        </w:tabs>
        <w:snapToGrid w:val="0"/>
        <w:spacing w:after="0" w:line="240" w:lineRule="auto"/>
        <w:ind w:firstLine="709"/>
        <w:jc w:val="both"/>
        <w:rPr>
          <w:rFonts w:ascii="Times New Roman" w:hAnsi="Times New Roman" w:cs="Times New Roman"/>
          <w:sz w:val="24"/>
          <w:szCs w:val="24"/>
          <w:shd w:val="clear" w:color="auto" w:fill="FBFBFB"/>
        </w:rPr>
      </w:pPr>
      <w:r>
        <w:rPr>
          <w:rFonts w:ascii="Times New Roman" w:hAnsi="Times New Roman" w:cs="Times New Roman"/>
          <w:sz w:val="24"/>
          <w:szCs w:val="24"/>
          <w:shd w:val="clear" w:color="auto" w:fill="FBFBFB"/>
        </w:rPr>
        <w:t>П</w:t>
      </w:r>
      <w:r w:rsidRPr="003C7EA9">
        <w:rPr>
          <w:rFonts w:ascii="Times New Roman" w:hAnsi="Times New Roman" w:cs="Times New Roman"/>
          <w:sz w:val="24"/>
          <w:szCs w:val="24"/>
          <w:shd w:val="clear" w:color="auto" w:fill="FBFBFB"/>
        </w:rPr>
        <w:t xml:space="preserve">оказатель </w:t>
      </w:r>
      <w:r>
        <w:rPr>
          <w:rFonts w:ascii="Times New Roman" w:hAnsi="Times New Roman" w:cs="Times New Roman"/>
          <w:sz w:val="24"/>
          <w:szCs w:val="24"/>
          <w:shd w:val="clear" w:color="auto" w:fill="FBFBFB"/>
        </w:rPr>
        <w:t xml:space="preserve">обеспеченности </w:t>
      </w:r>
      <w:r w:rsidRPr="003C7EA9">
        <w:rPr>
          <w:rFonts w:ascii="Times New Roman" w:hAnsi="Times New Roman" w:cs="Times New Roman"/>
          <w:sz w:val="24"/>
          <w:szCs w:val="24"/>
          <w:shd w:val="clear" w:color="auto" w:fill="FBFBFB"/>
        </w:rPr>
        <w:t xml:space="preserve">равен для </w:t>
      </w:r>
      <w:r w:rsidRPr="003C7EA9">
        <w:rPr>
          <w:rFonts w:ascii="Times New Roman" w:hAnsi="Times New Roman" w:cs="Times New Roman"/>
          <w:sz w:val="24"/>
          <w:szCs w:val="24"/>
          <w:shd w:val="clear" w:color="auto" w:fill="FBFBFB"/>
          <w:lang w:val="en-US"/>
        </w:rPr>
        <w:t>I</w:t>
      </w:r>
      <w:r w:rsidRPr="003C7EA9">
        <w:rPr>
          <w:rFonts w:ascii="Times New Roman" w:hAnsi="Times New Roman" w:cs="Times New Roman"/>
          <w:sz w:val="24"/>
          <w:szCs w:val="24"/>
          <w:shd w:val="clear" w:color="auto" w:fill="FBFBFB"/>
        </w:rPr>
        <w:t xml:space="preserve"> и </w:t>
      </w:r>
      <w:r w:rsidRPr="003C7EA9">
        <w:rPr>
          <w:rFonts w:ascii="Times New Roman" w:hAnsi="Times New Roman" w:cs="Times New Roman"/>
          <w:sz w:val="24"/>
          <w:szCs w:val="24"/>
          <w:shd w:val="clear" w:color="auto" w:fill="FBFBFB"/>
          <w:lang w:val="en-US"/>
        </w:rPr>
        <w:t>II</w:t>
      </w:r>
      <w:r w:rsidRPr="003C7EA9">
        <w:rPr>
          <w:rFonts w:ascii="Times New Roman" w:hAnsi="Times New Roman" w:cs="Times New Roman"/>
          <w:sz w:val="24"/>
          <w:szCs w:val="24"/>
          <w:shd w:val="clear" w:color="auto" w:fill="FBFBFB"/>
        </w:rPr>
        <w:t xml:space="preserve"> ступеней обучения - </w:t>
      </w:r>
      <w:r>
        <w:rPr>
          <w:rFonts w:ascii="Times New Roman" w:hAnsi="Times New Roman" w:cs="Times New Roman"/>
          <w:sz w:val="24"/>
          <w:szCs w:val="24"/>
          <w:shd w:val="clear" w:color="auto" w:fill="FBFBFB"/>
        </w:rPr>
        <w:t>84</w:t>
      </w:r>
      <w:r w:rsidRPr="003C7EA9">
        <w:rPr>
          <w:rFonts w:ascii="Times New Roman" w:hAnsi="Times New Roman" w:cs="Times New Roman"/>
          <w:sz w:val="24"/>
          <w:szCs w:val="24"/>
          <w:shd w:val="clear" w:color="auto" w:fill="FBFBFB"/>
        </w:rPr>
        <w:t xml:space="preserve"> мест</w:t>
      </w:r>
      <w:r>
        <w:rPr>
          <w:rFonts w:ascii="Times New Roman" w:hAnsi="Times New Roman" w:cs="Times New Roman"/>
          <w:sz w:val="24"/>
          <w:szCs w:val="24"/>
          <w:shd w:val="clear" w:color="auto" w:fill="FBFBFB"/>
        </w:rPr>
        <w:t>а</w:t>
      </w:r>
      <w:r w:rsidRPr="003C7EA9">
        <w:rPr>
          <w:rFonts w:ascii="Times New Roman" w:hAnsi="Times New Roman" w:cs="Times New Roman"/>
          <w:sz w:val="24"/>
          <w:szCs w:val="24"/>
          <w:shd w:val="clear" w:color="auto" w:fill="FBFBFB"/>
        </w:rPr>
        <w:t xml:space="preserve"> на 1 тыс.чел, </w:t>
      </w:r>
      <w:r w:rsidRPr="003C7EA9">
        <w:rPr>
          <w:rFonts w:ascii="Times New Roman" w:hAnsi="Times New Roman" w:cs="Times New Roman"/>
          <w:sz w:val="24"/>
          <w:szCs w:val="24"/>
          <w:shd w:val="clear" w:color="auto" w:fill="FBFBFB"/>
          <w:lang w:val="en-US"/>
        </w:rPr>
        <w:t>III</w:t>
      </w:r>
      <w:r w:rsidRPr="003C7EA9">
        <w:rPr>
          <w:rFonts w:ascii="Times New Roman" w:hAnsi="Times New Roman" w:cs="Times New Roman"/>
          <w:sz w:val="24"/>
          <w:szCs w:val="24"/>
          <w:shd w:val="clear" w:color="auto" w:fill="FBFBFB"/>
        </w:rPr>
        <w:t xml:space="preserve"> ступени обучения - </w:t>
      </w:r>
      <w:r>
        <w:rPr>
          <w:rFonts w:ascii="Times New Roman" w:hAnsi="Times New Roman" w:cs="Times New Roman"/>
          <w:sz w:val="24"/>
          <w:szCs w:val="24"/>
          <w:shd w:val="clear" w:color="auto" w:fill="FBFBFB"/>
        </w:rPr>
        <w:t>18</w:t>
      </w:r>
      <w:r w:rsidRPr="003C7EA9">
        <w:rPr>
          <w:rFonts w:ascii="Times New Roman" w:hAnsi="Times New Roman" w:cs="Times New Roman"/>
          <w:sz w:val="24"/>
          <w:szCs w:val="24"/>
          <w:shd w:val="clear" w:color="auto" w:fill="FBFBFB"/>
        </w:rPr>
        <w:t xml:space="preserve"> мест на 1 тыс. чел.</w:t>
      </w:r>
    </w:p>
    <w:p w:rsidR="00152547" w:rsidRDefault="00152547" w:rsidP="00152547">
      <w:pPr>
        <w:spacing w:after="0" w:line="240" w:lineRule="auto"/>
        <w:ind w:firstLine="709"/>
        <w:jc w:val="both"/>
        <w:rPr>
          <w:rFonts w:ascii="Times New Roman" w:hAnsi="Times New Roman" w:cs="Times New Roman"/>
          <w:bCs/>
          <w:sz w:val="24"/>
          <w:szCs w:val="24"/>
        </w:rPr>
      </w:pPr>
      <w:r w:rsidRPr="003C7EA9">
        <w:rPr>
          <w:rFonts w:ascii="Times New Roman" w:hAnsi="Times New Roman" w:cs="Times New Roman"/>
          <w:sz w:val="24"/>
          <w:szCs w:val="24"/>
          <w:shd w:val="clear" w:color="auto" w:fill="FBFBFB"/>
        </w:rPr>
        <w:t>Нормирование учреждений дополнительного образования определяется из расчета 10% общего числа школьников.</w:t>
      </w:r>
      <w:r w:rsidRPr="004C0973">
        <w:rPr>
          <w:rFonts w:ascii="Times New Roman" w:hAnsi="Times New Roman" w:cs="Times New Roman"/>
          <w:bCs/>
          <w:sz w:val="24"/>
          <w:szCs w:val="24"/>
        </w:rPr>
        <w:t xml:space="preserve"> </w:t>
      </w:r>
    </w:p>
    <w:p w:rsidR="00152547" w:rsidRDefault="00152547" w:rsidP="00152547">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Объекты, связанные с обеспечением организации мероприятий по работе с детьми и молодежью – подростковые и молодежные клубы – должны располагаться в каждом поселении в виде отдельных учреждений, отделов, при детских школах искусств и творчества, детско-юношеских спортивных школах.</w:t>
      </w:r>
    </w:p>
    <w:p w:rsidR="00152547" w:rsidRPr="003C7EA9" w:rsidRDefault="00152547" w:rsidP="00152547">
      <w:pPr>
        <w:tabs>
          <w:tab w:val="left" w:pos="284"/>
        </w:tabs>
        <w:snapToGrid w:val="0"/>
        <w:spacing w:before="120" w:after="120" w:line="240" w:lineRule="auto"/>
        <w:ind w:firstLine="709"/>
        <w:jc w:val="both"/>
        <w:rPr>
          <w:rFonts w:ascii="Times New Roman" w:hAnsi="Times New Roman" w:cs="Times New Roman"/>
          <w:color w:val="000000"/>
          <w:sz w:val="24"/>
          <w:szCs w:val="24"/>
        </w:rPr>
      </w:pPr>
      <w:r w:rsidRPr="003C7EA9">
        <w:rPr>
          <w:rFonts w:ascii="Times New Roman" w:hAnsi="Times New Roman" w:cs="Times New Roman"/>
          <w:color w:val="000000"/>
          <w:sz w:val="24"/>
          <w:szCs w:val="24"/>
        </w:rPr>
        <w:t xml:space="preserve">Таблица </w:t>
      </w:r>
      <w:r w:rsidRPr="001A04EE">
        <w:rPr>
          <w:rFonts w:ascii="Times New Roman" w:hAnsi="Times New Roman" w:cs="Times New Roman"/>
          <w:color w:val="000000"/>
          <w:sz w:val="24"/>
          <w:szCs w:val="24"/>
        </w:rPr>
        <w:t>5</w:t>
      </w:r>
      <w:r>
        <w:rPr>
          <w:rFonts w:ascii="Times New Roman" w:hAnsi="Times New Roman" w:cs="Times New Roman"/>
          <w:color w:val="000000"/>
          <w:sz w:val="24"/>
          <w:szCs w:val="24"/>
        </w:rPr>
        <w:t>.</w:t>
      </w:r>
      <w:r w:rsidRPr="003C7EA9">
        <w:rPr>
          <w:rFonts w:ascii="Times New Roman" w:hAnsi="Times New Roman" w:cs="Times New Roman"/>
          <w:color w:val="000000"/>
          <w:sz w:val="24"/>
          <w:szCs w:val="24"/>
        </w:rPr>
        <w:t xml:space="preserve"> – Обоснование максимально допустимого уровня территориальной доступности объектов образования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1418"/>
        <w:gridCol w:w="2268"/>
        <w:gridCol w:w="2835"/>
      </w:tblGrid>
      <w:tr w:rsidR="00152547" w:rsidRPr="003C7EA9" w:rsidTr="005C0026">
        <w:trPr>
          <w:cantSplit/>
          <w:trHeight w:val="942"/>
        </w:trPr>
        <w:tc>
          <w:tcPr>
            <w:tcW w:w="2977" w:type="dxa"/>
          </w:tcPr>
          <w:p w:rsidR="00152547" w:rsidRPr="003C7EA9" w:rsidRDefault="00152547" w:rsidP="005C0026">
            <w:pPr>
              <w:spacing w:after="0" w:line="240" w:lineRule="auto"/>
              <w:ind w:firstLine="34"/>
              <w:jc w:val="center"/>
              <w:rPr>
                <w:rFonts w:ascii="Times New Roman" w:hAnsi="Times New Roman" w:cs="Times New Roman"/>
                <w:color w:val="000000"/>
                <w:sz w:val="24"/>
                <w:szCs w:val="24"/>
              </w:rPr>
            </w:pPr>
            <w:r w:rsidRPr="003C7EA9">
              <w:rPr>
                <w:rFonts w:ascii="Times New Roman" w:hAnsi="Times New Roman" w:cs="Times New Roman"/>
                <w:color w:val="000000"/>
                <w:sz w:val="24"/>
                <w:szCs w:val="24"/>
              </w:rPr>
              <w:t>Наименование объектов</w:t>
            </w:r>
          </w:p>
        </w:tc>
        <w:tc>
          <w:tcPr>
            <w:tcW w:w="1418" w:type="dxa"/>
          </w:tcPr>
          <w:p w:rsidR="00152547" w:rsidRPr="003C7EA9" w:rsidRDefault="00152547" w:rsidP="005C0026">
            <w:pPr>
              <w:spacing w:after="0" w:line="240" w:lineRule="auto"/>
              <w:ind w:firstLine="34"/>
              <w:jc w:val="center"/>
              <w:rPr>
                <w:rFonts w:ascii="Times New Roman" w:hAnsi="Times New Roman" w:cs="Times New Roman"/>
                <w:color w:val="000000"/>
                <w:sz w:val="24"/>
                <w:szCs w:val="24"/>
              </w:rPr>
            </w:pPr>
            <w:r w:rsidRPr="003C7EA9">
              <w:rPr>
                <w:rFonts w:ascii="Times New Roman" w:hAnsi="Times New Roman" w:cs="Times New Roman"/>
                <w:color w:val="000000"/>
                <w:sz w:val="24"/>
                <w:szCs w:val="24"/>
              </w:rPr>
              <w:t>Единица</w:t>
            </w:r>
          </w:p>
          <w:p w:rsidR="00152547" w:rsidRPr="003C7EA9" w:rsidRDefault="00152547" w:rsidP="005C0026">
            <w:pPr>
              <w:spacing w:after="0" w:line="240" w:lineRule="auto"/>
              <w:ind w:firstLine="34"/>
              <w:jc w:val="center"/>
              <w:rPr>
                <w:rFonts w:ascii="Times New Roman" w:hAnsi="Times New Roman" w:cs="Times New Roman"/>
                <w:color w:val="000000"/>
                <w:sz w:val="24"/>
                <w:szCs w:val="24"/>
              </w:rPr>
            </w:pPr>
            <w:r w:rsidRPr="003C7EA9">
              <w:rPr>
                <w:rFonts w:ascii="Times New Roman" w:hAnsi="Times New Roman" w:cs="Times New Roman"/>
                <w:color w:val="000000"/>
                <w:sz w:val="24"/>
                <w:szCs w:val="24"/>
              </w:rPr>
              <w:t>измерения</w:t>
            </w:r>
          </w:p>
        </w:tc>
        <w:tc>
          <w:tcPr>
            <w:tcW w:w="2268" w:type="dxa"/>
          </w:tcPr>
          <w:p w:rsidR="00152547" w:rsidRPr="003C7EA9" w:rsidRDefault="00152547" w:rsidP="005C0026">
            <w:pPr>
              <w:spacing w:after="0" w:line="240" w:lineRule="auto"/>
              <w:jc w:val="center"/>
              <w:rPr>
                <w:rFonts w:ascii="Times New Roman" w:hAnsi="Times New Roman" w:cs="Times New Roman"/>
                <w:color w:val="000000"/>
                <w:sz w:val="24"/>
                <w:szCs w:val="24"/>
              </w:rPr>
            </w:pPr>
            <w:r w:rsidRPr="003C7EA9">
              <w:rPr>
                <w:rFonts w:ascii="Times New Roman" w:hAnsi="Times New Roman" w:cs="Times New Roman"/>
                <w:bCs/>
                <w:color w:val="000000"/>
                <w:sz w:val="24"/>
                <w:szCs w:val="24"/>
              </w:rPr>
              <w:t>Величина</w:t>
            </w:r>
          </w:p>
        </w:tc>
        <w:tc>
          <w:tcPr>
            <w:tcW w:w="2835" w:type="dxa"/>
          </w:tcPr>
          <w:p w:rsidR="00152547" w:rsidRPr="003C7EA9" w:rsidRDefault="00152547" w:rsidP="005C0026">
            <w:pPr>
              <w:spacing w:after="0" w:line="240" w:lineRule="auto"/>
              <w:jc w:val="center"/>
              <w:rPr>
                <w:rFonts w:ascii="Times New Roman" w:hAnsi="Times New Roman" w:cs="Times New Roman"/>
                <w:color w:val="000000"/>
                <w:sz w:val="24"/>
                <w:szCs w:val="24"/>
              </w:rPr>
            </w:pPr>
            <w:r w:rsidRPr="003C7EA9">
              <w:rPr>
                <w:rFonts w:ascii="Times New Roman" w:hAnsi="Times New Roman" w:cs="Times New Roman"/>
                <w:color w:val="000000"/>
                <w:sz w:val="24"/>
                <w:szCs w:val="24"/>
              </w:rPr>
              <w:t>Обоснование</w:t>
            </w:r>
          </w:p>
        </w:tc>
      </w:tr>
      <w:tr w:rsidR="00152547" w:rsidRPr="003C7EA9" w:rsidTr="005C0026">
        <w:trPr>
          <w:cantSplit/>
          <w:trHeight w:val="691"/>
        </w:trPr>
        <w:tc>
          <w:tcPr>
            <w:tcW w:w="2977" w:type="dxa"/>
            <w:vAlign w:val="center"/>
          </w:tcPr>
          <w:p w:rsidR="00152547" w:rsidRPr="003C7EA9" w:rsidRDefault="00152547" w:rsidP="005C0026">
            <w:pPr>
              <w:pStyle w:val="affe"/>
              <w:jc w:val="center"/>
              <w:rPr>
                <w:rFonts w:ascii="Times New Roman" w:hAnsi="Times New Roman"/>
                <w:bCs/>
                <w:sz w:val="24"/>
                <w:szCs w:val="24"/>
              </w:rPr>
            </w:pPr>
            <w:r w:rsidRPr="003C7EA9">
              <w:rPr>
                <w:rFonts w:ascii="Times New Roman" w:hAnsi="Times New Roman"/>
                <w:bCs/>
                <w:sz w:val="24"/>
                <w:szCs w:val="24"/>
              </w:rPr>
              <w:t>Дошкольные</w:t>
            </w:r>
          </w:p>
          <w:p w:rsidR="00152547" w:rsidRPr="003C7EA9" w:rsidRDefault="00152547" w:rsidP="005C0026">
            <w:pPr>
              <w:pStyle w:val="affe"/>
              <w:jc w:val="center"/>
              <w:rPr>
                <w:rFonts w:ascii="Times New Roman" w:hAnsi="Times New Roman"/>
                <w:bCs/>
                <w:sz w:val="24"/>
                <w:szCs w:val="24"/>
              </w:rPr>
            </w:pPr>
            <w:r w:rsidRPr="003C7EA9">
              <w:rPr>
                <w:rFonts w:ascii="Times New Roman" w:hAnsi="Times New Roman"/>
                <w:bCs/>
                <w:sz w:val="24"/>
                <w:szCs w:val="24"/>
              </w:rPr>
              <w:t>образовательные учреждения</w:t>
            </w:r>
          </w:p>
        </w:tc>
        <w:tc>
          <w:tcPr>
            <w:tcW w:w="1418" w:type="dxa"/>
            <w:vAlign w:val="center"/>
          </w:tcPr>
          <w:p w:rsidR="00152547" w:rsidRPr="003C7EA9" w:rsidRDefault="00152547" w:rsidP="005C0026">
            <w:pPr>
              <w:spacing w:after="0" w:line="240" w:lineRule="auto"/>
              <w:jc w:val="center"/>
              <w:rPr>
                <w:rFonts w:ascii="Times New Roman" w:hAnsi="Times New Roman" w:cs="Times New Roman"/>
                <w:bCs/>
                <w:color w:val="000000"/>
                <w:sz w:val="24"/>
                <w:szCs w:val="24"/>
              </w:rPr>
            </w:pPr>
            <w:r w:rsidRPr="003C7EA9">
              <w:rPr>
                <w:rFonts w:ascii="Times New Roman" w:hAnsi="Times New Roman" w:cs="Times New Roman"/>
                <w:bCs/>
                <w:color w:val="000000"/>
                <w:sz w:val="24"/>
                <w:szCs w:val="24"/>
              </w:rPr>
              <w:t>м</w:t>
            </w:r>
          </w:p>
        </w:tc>
        <w:tc>
          <w:tcPr>
            <w:tcW w:w="2268" w:type="dxa"/>
            <w:vAlign w:val="center"/>
          </w:tcPr>
          <w:p w:rsidR="00152547" w:rsidRPr="00615D22" w:rsidRDefault="00152547" w:rsidP="005C0026">
            <w:pPr>
              <w:spacing w:after="0" w:line="240" w:lineRule="auto"/>
              <w:jc w:val="center"/>
              <w:rPr>
                <w:rFonts w:ascii="Times New Roman" w:hAnsi="Times New Roman" w:cs="Times New Roman"/>
                <w:bCs/>
                <w:color w:val="000000"/>
                <w:sz w:val="24"/>
                <w:szCs w:val="24"/>
              </w:rPr>
            </w:pPr>
            <w:r w:rsidRPr="00615D22">
              <w:rPr>
                <w:rFonts w:ascii="Times New Roman" w:hAnsi="Times New Roman" w:cs="Times New Roman"/>
                <w:bCs/>
                <w:color w:val="000000"/>
                <w:sz w:val="24"/>
                <w:szCs w:val="24"/>
              </w:rPr>
              <w:t>500 (в сельских поселениях и малых городах)</w:t>
            </w:r>
          </w:p>
        </w:tc>
        <w:tc>
          <w:tcPr>
            <w:tcW w:w="2835" w:type="dxa"/>
            <w:vMerge w:val="restart"/>
          </w:tcPr>
          <w:p w:rsidR="00152547" w:rsidRPr="003C7EA9" w:rsidRDefault="00152547" w:rsidP="005C0026">
            <w:pPr>
              <w:spacing w:after="0" w:line="240" w:lineRule="auto"/>
              <w:jc w:val="center"/>
              <w:rPr>
                <w:rFonts w:ascii="Times New Roman" w:hAnsi="Times New Roman" w:cs="Times New Roman"/>
                <w:bCs/>
                <w:color w:val="000000"/>
                <w:sz w:val="24"/>
                <w:szCs w:val="24"/>
              </w:rPr>
            </w:pPr>
            <w:r w:rsidRPr="003C7EA9">
              <w:rPr>
                <w:rFonts w:ascii="Times New Roman" w:hAnsi="Times New Roman" w:cs="Times New Roman"/>
                <w:bCs/>
                <w:color w:val="000000"/>
                <w:sz w:val="24"/>
                <w:szCs w:val="24"/>
              </w:rPr>
              <w:t>СП 42.13330.2011 Градостроительство. Планировка и застройка городских и сельских населенных пунктов</w:t>
            </w:r>
          </w:p>
        </w:tc>
      </w:tr>
      <w:tr w:rsidR="00152547" w:rsidRPr="003C7EA9" w:rsidTr="005C0026">
        <w:trPr>
          <w:cantSplit/>
          <w:trHeight w:val="391"/>
        </w:trPr>
        <w:tc>
          <w:tcPr>
            <w:tcW w:w="2977" w:type="dxa"/>
            <w:vAlign w:val="center"/>
          </w:tcPr>
          <w:p w:rsidR="00152547" w:rsidRPr="003C7EA9" w:rsidRDefault="00152547" w:rsidP="005C0026">
            <w:pPr>
              <w:spacing w:after="0" w:line="240" w:lineRule="auto"/>
              <w:jc w:val="center"/>
              <w:rPr>
                <w:rFonts w:ascii="Times New Roman" w:hAnsi="Times New Roman" w:cs="Times New Roman"/>
                <w:sz w:val="24"/>
                <w:szCs w:val="24"/>
              </w:rPr>
            </w:pPr>
            <w:r w:rsidRPr="003C7EA9">
              <w:rPr>
                <w:rFonts w:ascii="Times New Roman" w:eastAsia="Calibri" w:hAnsi="Times New Roman" w:cs="Times New Roman"/>
                <w:bCs/>
                <w:sz w:val="24"/>
                <w:szCs w:val="24"/>
              </w:rPr>
              <w:t>Общеобразовательные учреждения*</w:t>
            </w:r>
          </w:p>
        </w:tc>
        <w:tc>
          <w:tcPr>
            <w:tcW w:w="1418" w:type="dxa"/>
            <w:vAlign w:val="center"/>
          </w:tcPr>
          <w:p w:rsidR="00152547" w:rsidRPr="003C7EA9" w:rsidRDefault="00152547" w:rsidP="005C0026">
            <w:pPr>
              <w:spacing w:after="0" w:line="240" w:lineRule="auto"/>
              <w:jc w:val="center"/>
              <w:rPr>
                <w:rFonts w:ascii="Times New Roman" w:hAnsi="Times New Roman" w:cs="Times New Roman"/>
                <w:bCs/>
                <w:color w:val="000000"/>
                <w:sz w:val="24"/>
                <w:szCs w:val="24"/>
              </w:rPr>
            </w:pPr>
            <w:r w:rsidRPr="003C7EA9">
              <w:rPr>
                <w:rFonts w:ascii="Times New Roman" w:hAnsi="Times New Roman" w:cs="Times New Roman"/>
                <w:bCs/>
                <w:color w:val="000000"/>
                <w:sz w:val="24"/>
                <w:szCs w:val="24"/>
              </w:rPr>
              <w:t>м</w:t>
            </w:r>
          </w:p>
        </w:tc>
        <w:tc>
          <w:tcPr>
            <w:tcW w:w="2268" w:type="dxa"/>
            <w:vAlign w:val="center"/>
          </w:tcPr>
          <w:p w:rsidR="00152547" w:rsidRPr="00615D22" w:rsidRDefault="00152547" w:rsidP="005C0026">
            <w:pPr>
              <w:spacing w:after="0" w:line="240" w:lineRule="auto"/>
              <w:jc w:val="center"/>
              <w:rPr>
                <w:rFonts w:ascii="Times New Roman" w:hAnsi="Times New Roman" w:cs="Times New Roman"/>
                <w:bCs/>
                <w:color w:val="000000"/>
                <w:sz w:val="24"/>
                <w:szCs w:val="24"/>
              </w:rPr>
            </w:pPr>
            <w:r w:rsidRPr="00615D22">
              <w:rPr>
                <w:rFonts w:ascii="Times New Roman" w:hAnsi="Times New Roman" w:cs="Times New Roman"/>
                <w:bCs/>
                <w:color w:val="000000"/>
                <w:sz w:val="24"/>
                <w:szCs w:val="24"/>
              </w:rPr>
              <w:t>500</w:t>
            </w:r>
          </w:p>
        </w:tc>
        <w:tc>
          <w:tcPr>
            <w:tcW w:w="2835" w:type="dxa"/>
            <w:vMerge/>
          </w:tcPr>
          <w:p w:rsidR="00152547" w:rsidRPr="003C7EA9" w:rsidRDefault="00152547" w:rsidP="005C0026">
            <w:pPr>
              <w:spacing w:after="0" w:line="240" w:lineRule="auto"/>
              <w:jc w:val="center"/>
              <w:rPr>
                <w:rFonts w:ascii="Times New Roman" w:hAnsi="Times New Roman" w:cs="Times New Roman"/>
                <w:bCs/>
                <w:color w:val="000000"/>
                <w:sz w:val="24"/>
                <w:szCs w:val="24"/>
              </w:rPr>
            </w:pPr>
          </w:p>
        </w:tc>
      </w:tr>
      <w:tr w:rsidR="00152547" w:rsidRPr="003C7EA9" w:rsidTr="005C0026">
        <w:trPr>
          <w:cantSplit/>
          <w:trHeight w:val="826"/>
        </w:trPr>
        <w:tc>
          <w:tcPr>
            <w:tcW w:w="2977" w:type="dxa"/>
            <w:vAlign w:val="center"/>
          </w:tcPr>
          <w:p w:rsidR="00152547" w:rsidRPr="003C7EA9" w:rsidRDefault="00152547" w:rsidP="005C0026">
            <w:pPr>
              <w:pStyle w:val="affe"/>
              <w:jc w:val="center"/>
              <w:rPr>
                <w:rFonts w:ascii="Times New Roman" w:hAnsi="Times New Roman"/>
                <w:bCs/>
                <w:sz w:val="24"/>
                <w:szCs w:val="24"/>
              </w:rPr>
            </w:pPr>
            <w:r w:rsidRPr="003C7EA9">
              <w:rPr>
                <w:rFonts w:ascii="Times New Roman" w:hAnsi="Times New Roman"/>
                <w:bCs/>
                <w:sz w:val="24"/>
                <w:szCs w:val="24"/>
              </w:rPr>
              <w:t>Учреждения дополнительного образования для детей</w:t>
            </w:r>
          </w:p>
        </w:tc>
        <w:tc>
          <w:tcPr>
            <w:tcW w:w="6521" w:type="dxa"/>
            <w:gridSpan w:val="3"/>
          </w:tcPr>
          <w:p w:rsidR="00152547" w:rsidRPr="003C7EA9" w:rsidRDefault="00152547" w:rsidP="005C0026">
            <w:pPr>
              <w:spacing w:line="240" w:lineRule="auto"/>
              <w:jc w:val="center"/>
              <w:rPr>
                <w:sz w:val="24"/>
                <w:szCs w:val="24"/>
              </w:rPr>
            </w:pPr>
            <w:r w:rsidRPr="003C7EA9">
              <w:rPr>
                <w:rFonts w:ascii="Times New Roman" w:hAnsi="Times New Roman" w:cs="Times New Roman"/>
                <w:bCs/>
                <w:color w:val="000000"/>
                <w:sz w:val="24"/>
                <w:szCs w:val="24"/>
              </w:rPr>
              <w:t>Не нормируется</w:t>
            </w:r>
          </w:p>
        </w:tc>
      </w:tr>
    </w:tbl>
    <w:p w:rsidR="00152547" w:rsidRDefault="00152547" w:rsidP="00152547">
      <w:pPr>
        <w:spacing w:after="120" w:line="240" w:lineRule="auto"/>
        <w:ind w:firstLine="709"/>
        <w:jc w:val="both"/>
        <w:rPr>
          <w:rFonts w:ascii="Times New Roman" w:hAnsi="Times New Roman" w:cs="Times New Roman"/>
          <w:sz w:val="20"/>
          <w:szCs w:val="20"/>
        </w:rPr>
      </w:pPr>
      <w:r w:rsidRPr="003C7EA9">
        <w:rPr>
          <w:rFonts w:ascii="Times New Roman" w:hAnsi="Times New Roman" w:cs="Times New Roman"/>
          <w:sz w:val="20"/>
          <w:szCs w:val="20"/>
        </w:rPr>
        <w:t>* - размещение общеобразовательных учреждений допускается на расстоянии транспортной доступности: для учащихся I ступени обучения - 15 мин (в одну сторону), для учащихся II-III ступеней - н</w:t>
      </w:r>
      <w:r>
        <w:rPr>
          <w:rFonts w:ascii="Times New Roman" w:hAnsi="Times New Roman" w:cs="Times New Roman"/>
          <w:sz w:val="20"/>
          <w:szCs w:val="20"/>
        </w:rPr>
        <w:t>е более 50 мин (в одну сторону).</w:t>
      </w:r>
    </w:p>
    <w:p w:rsidR="00152547" w:rsidRDefault="00152547" w:rsidP="00152547">
      <w:pPr>
        <w:spacing w:after="0" w:line="240" w:lineRule="auto"/>
        <w:ind w:firstLine="709"/>
        <w:jc w:val="both"/>
        <w:rPr>
          <w:rFonts w:ascii="Times New Roman" w:hAnsi="Times New Roman" w:cs="Times New Roman"/>
          <w:sz w:val="24"/>
          <w:szCs w:val="24"/>
        </w:rPr>
      </w:pPr>
      <w:r w:rsidRPr="003C7EA9">
        <w:rPr>
          <w:rFonts w:ascii="Times New Roman" w:hAnsi="Times New Roman" w:cs="Times New Roman"/>
          <w:sz w:val="24"/>
          <w:szCs w:val="24"/>
        </w:rPr>
        <w:t xml:space="preserve">Детские дошкольные учреждения и общеобразовательные школы являются объектами повседневного пользования с пешеходной (пешеходно-транспортной) доступностью. </w:t>
      </w:r>
      <w:r>
        <w:rPr>
          <w:rFonts w:ascii="Times New Roman" w:hAnsi="Times New Roman" w:cs="Times New Roman"/>
          <w:sz w:val="24"/>
          <w:szCs w:val="24"/>
        </w:rPr>
        <w:t xml:space="preserve">Согласно СП 42.13330.2011, </w:t>
      </w:r>
      <w:r w:rsidRPr="00024285">
        <w:rPr>
          <w:rFonts w:ascii="Times New Roman" w:hAnsi="Times New Roman" w:cs="Times New Roman"/>
          <w:sz w:val="24"/>
          <w:szCs w:val="24"/>
        </w:rPr>
        <w:t>Для климатических  под</w:t>
      </w:r>
      <w:r>
        <w:rPr>
          <w:rFonts w:ascii="Times New Roman" w:hAnsi="Times New Roman" w:cs="Times New Roman"/>
          <w:sz w:val="24"/>
          <w:szCs w:val="24"/>
        </w:rPr>
        <w:t xml:space="preserve">районов  IА, IБ, IГ, IД и  IIА, </w:t>
      </w:r>
      <w:r w:rsidRPr="00024285">
        <w:rPr>
          <w:rFonts w:ascii="Times New Roman" w:hAnsi="Times New Roman" w:cs="Times New Roman"/>
          <w:sz w:val="24"/>
          <w:szCs w:val="24"/>
        </w:rPr>
        <w:t xml:space="preserve">а также в  зоне  пустынь  и  полупустынь, </w:t>
      </w:r>
      <w:r>
        <w:rPr>
          <w:rFonts w:ascii="Times New Roman" w:hAnsi="Times New Roman" w:cs="Times New Roman"/>
          <w:sz w:val="24"/>
          <w:szCs w:val="24"/>
        </w:rPr>
        <w:t xml:space="preserve"> в  условиях  сложного  рельефа, </w:t>
      </w:r>
      <w:r w:rsidRPr="00024285">
        <w:rPr>
          <w:rFonts w:ascii="Times New Roman" w:hAnsi="Times New Roman" w:cs="Times New Roman"/>
          <w:sz w:val="24"/>
          <w:szCs w:val="24"/>
        </w:rPr>
        <w:t>указанные в таблице</w:t>
      </w:r>
      <w:r>
        <w:rPr>
          <w:rFonts w:ascii="Times New Roman" w:hAnsi="Times New Roman" w:cs="Times New Roman"/>
          <w:sz w:val="24"/>
          <w:szCs w:val="24"/>
        </w:rPr>
        <w:t xml:space="preserve"> </w:t>
      </w:r>
      <w:r w:rsidRPr="00024285">
        <w:rPr>
          <w:rFonts w:ascii="Times New Roman" w:hAnsi="Times New Roman" w:cs="Times New Roman"/>
          <w:sz w:val="24"/>
          <w:szCs w:val="24"/>
        </w:rPr>
        <w:t xml:space="preserve"> радиусы обслуживания следует уменьшать на 30%.</w:t>
      </w:r>
    </w:p>
    <w:p w:rsidR="00152547" w:rsidRDefault="00152547" w:rsidP="001525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 как Бодайбинский район относится к районам Крайнего Севера, целесообразно применить к показателям доступности коэффициент, учитывающий природно-климатические условия, равный 0,7.</w:t>
      </w:r>
    </w:p>
    <w:p w:rsidR="00152547" w:rsidRDefault="00152547" w:rsidP="001525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показатель максимально допустимого уровня территориальной доступности равен 500*0,7=350 м. Данный показатель применим для дошкольных образовательных учреждений и начальных школ. Для </w:t>
      </w:r>
      <w:r>
        <w:rPr>
          <w:rFonts w:ascii="Times New Roman" w:hAnsi="Times New Roman" w:cs="Times New Roman"/>
          <w:sz w:val="24"/>
          <w:szCs w:val="24"/>
          <w:lang w:val="en-US"/>
        </w:rPr>
        <w:t>II</w:t>
      </w:r>
      <w:r w:rsidRPr="00874CAA">
        <w:rPr>
          <w:rFonts w:ascii="Times New Roman" w:hAnsi="Times New Roman" w:cs="Times New Roman"/>
          <w:sz w:val="24"/>
          <w:szCs w:val="24"/>
        </w:rPr>
        <w:t xml:space="preserve"> </w:t>
      </w:r>
      <w:r>
        <w:rPr>
          <w:rFonts w:ascii="Times New Roman" w:hAnsi="Times New Roman" w:cs="Times New Roman"/>
          <w:sz w:val="24"/>
          <w:szCs w:val="24"/>
        </w:rPr>
        <w:t>и</w:t>
      </w:r>
      <w:r w:rsidRPr="00874CAA">
        <w:rPr>
          <w:rFonts w:ascii="Times New Roman" w:hAnsi="Times New Roman" w:cs="Times New Roman"/>
          <w:sz w:val="24"/>
          <w:szCs w:val="24"/>
        </w:rPr>
        <w:t xml:space="preserve"> </w:t>
      </w:r>
      <w:r>
        <w:rPr>
          <w:rFonts w:ascii="Times New Roman" w:hAnsi="Times New Roman" w:cs="Times New Roman"/>
          <w:sz w:val="24"/>
          <w:szCs w:val="24"/>
          <w:lang w:val="en-US"/>
        </w:rPr>
        <w:t>III</w:t>
      </w:r>
      <w:r>
        <w:rPr>
          <w:rFonts w:ascii="Times New Roman" w:hAnsi="Times New Roman" w:cs="Times New Roman"/>
          <w:sz w:val="24"/>
          <w:szCs w:val="24"/>
        </w:rPr>
        <w:t xml:space="preserve"> ступеней обучения в виду низкой плотности населения следует увеличивать в два раза. При невозможности соблюдения пешеходной доступности осуществляется подвоз учащихся на транспорте.</w:t>
      </w:r>
    </w:p>
    <w:p w:rsidR="00152547" w:rsidRPr="00874CAA" w:rsidRDefault="00152547" w:rsidP="00152547">
      <w:pPr>
        <w:spacing w:after="0" w:line="240" w:lineRule="auto"/>
        <w:ind w:firstLine="709"/>
        <w:jc w:val="both"/>
        <w:rPr>
          <w:rFonts w:ascii="Times New Roman" w:hAnsi="Times New Roman" w:cs="Times New Roman"/>
          <w:sz w:val="24"/>
          <w:szCs w:val="24"/>
        </w:rPr>
      </w:pPr>
      <w:r w:rsidRPr="00874CAA">
        <w:rPr>
          <w:rFonts w:ascii="Times New Roman" w:hAnsi="Times New Roman" w:cs="Times New Roman"/>
          <w:sz w:val="24"/>
          <w:szCs w:val="24"/>
        </w:rPr>
        <w:t>Транспортному обслуживанию подлежат учащиеся сельских общеобразовательных учреждений, проживающие на расстоянии свыше 1 км от учреждения. Подвоз учащихся осуществляется на транспорте, предназначенном для перевозки детей.</w:t>
      </w:r>
      <w:r>
        <w:rPr>
          <w:rFonts w:ascii="Times New Roman" w:hAnsi="Times New Roman" w:cs="Times New Roman"/>
          <w:sz w:val="24"/>
          <w:szCs w:val="24"/>
        </w:rPr>
        <w:t xml:space="preserve"> </w:t>
      </w:r>
      <w:r w:rsidRPr="00874CAA">
        <w:rPr>
          <w:rFonts w:ascii="Times New Roman" w:hAnsi="Times New Roman" w:cs="Times New Roman"/>
          <w:sz w:val="24"/>
          <w:szCs w:val="24"/>
        </w:rPr>
        <w:t>Предельный пешеходный подход учащихся к месту сбора на остановке должен быть не более 500 м.</w:t>
      </w:r>
    </w:p>
    <w:p w:rsidR="00152547" w:rsidRPr="00E846F6" w:rsidRDefault="00152547" w:rsidP="00152547">
      <w:pPr>
        <w:spacing w:after="0" w:line="240" w:lineRule="auto"/>
        <w:ind w:firstLine="709"/>
        <w:jc w:val="both"/>
        <w:rPr>
          <w:rFonts w:ascii="Times New Roman" w:hAnsi="Times New Roman" w:cs="Times New Roman"/>
          <w:sz w:val="24"/>
          <w:szCs w:val="24"/>
        </w:rPr>
      </w:pPr>
      <w:r w:rsidRPr="00874CAA">
        <w:rPr>
          <w:rFonts w:ascii="Times New Roman" w:hAnsi="Times New Roman" w:cs="Times New Roman"/>
          <w:sz w:val="24"/>
          <w:szCs w:val="24"/>
        </w:rP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учреждения.</w:t>
      </w:r>
    </w:p>
    <w:p w:rsidR="00152547" w:rsidRDefault="00152547" w:rsidP="00152547">
      <w:pPr>
        <w:spacing w:after="0" w:line="240" w:lineRule="auto"/>
        <w:ind w:firstLine="709"/>
        <w:jc w:val="both"/>
        <w:rPr>
          <w:rFonts w:ascii="Times New Roman" w:hAnsi="Times New Roman" w:cs="Times New Roman"/>
          <w:bCs/>
          <w:sz w:val="24"/>
          <w:szCs w:val="24"/>
        </w:rPr>
      </w:pPr>
      <w:r w:rsidRPr="003C7EA9">
        <w:rPr>
          <w:rFonts w:ascii="Times New Roman" w:hAnsi="Times New Roman" w:cs="Times New Roman"/>
          <w:sz w:val="24"/>
          <w:szCs w:val="24"/>
        </w:rPr>
        <w:t xml:space="preserve">Детские школы искусств и творчества - </w:t>
      </w:r>
      <w:r w:rsidRPr="003C7EA9">
        <w:rPr>
          <w:rFonts w:ascii="Times New Roman" w:hAnsi="Times New Roman" w:cs="Times New Roman"/>
          <w:bCs/>
          <w:sz w:val="24"/>
          <w:szCs w:val="24"/>
        </w:rPr>
        <w:t xml:space="preserve">учреждения дополнительного образования для детей - объекты периодического пользования, поэтому могут располагаться в пределах 30-минутной </w:t>
      </w:r>
      <w:r w:rsidRPr="003C7EA9">
        <w:rPr>
          <w:rFonts w:ascii="Times New Roman" w:hAnsi="Times New Roman" w:cs="Times New Roman"/>
          <w:sz w:val="24"/>
          <w:szCs w:val="24"/>
        </w:rPr>
        <w:t>пешеходно-транспортной</w:t>
      </w:r>
      <w:r w:rsidRPr="003C7EA9">
        <w:rPr>
          <w:rFonts w:ascii="Times New Roman" w:hAnsi="Times New Roman" w:cs="Times New Roman"/>
          <w:bCs/>
          <w:sz w:val="24"/>
          <w:szCs w:val="24"/>
        </w:rPr>
        <w:t xml:space="preserve"> доступности.</w:t>
      </w:r>
    </w:p>
    <w:p w:rsidR="00152547" w:rsidRDefault="00152547" w:rsidP="00152547">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Подростковые и молодежные клубы должны располагаться в радиусе 30-минутной транспортной доступности.</w:t>
      </w:r>
    </w:p>
    <w:p w:rsidR="00152547" w:rsidRPr="00AC7DD2" w:rsidRDefault="00152547" w:rsidP="00152547">
      <w:pPr>
        <w:pStyle w:val="2f0"/>
      </w:pPr>
      <w:bookmarkStart w:id="36" w:name="_Toc434398274"/>
      <w:r w:rsidRPr="00AC7DD2">
        <w:t xml:space="preserve">Раздел </w:t>
      </w:r>
      <w:r>
        <w:rPr>
          <w:lang w:val="en-US"/>
        </w:rPr>
        <w:t>III</w:t>
      </w:r>
      <w:r w:rsidRPr="00AC7DD2">
        <w:t xml:space="preserve">. Объекты услуг </w:t>
      </w:r>
      <w:r>
        <w:t xml:space="preserve">связи, </w:t>
      </w:r>
      <w:r w:rsidRPr="00AC7DD2">
        <w:t>общественного питания, торговли, бытового обслуживания и иных услуг для населения</w:t>
      </w:r>
      <w:bookmarkEnd w:id="36"/>
    </w:p>
    <w:p w:rsidR="00152547" w:rsidRDefault="00152547" w:rsidP="00152547">
      <w:pPr>
        <w:spacing w:before="120" w:after="120" w:line="240" w:lineRule="auto"/>
        <w:ind w:firstLine="709"/>
        <w:jc w:val="both"/>
        <w:rPr>
          <w:rFonts w:ascii="Times New Roman" w:hAnsi="Times New Roman" w:cs="Times New Roman"/>
          <w:sz w:val="24"/>
          <w:szCs w:val="24"/>
        </w:rPr>
      </w:pPr>
      <w:r w:rsidRPr="00AC7DD2">
        <w:rPr>
          <w:rFonts w:ascii="Times New Roman" w:hAnsi="Times New Roman" w:cs="Times New Roman"/>
          <w:sz w:val="24"/>
          <w:szCs w:val="24"/>
        </w:rPr>
        <w:t xml:space="preserve">Глава </w:t>
      </w:r>
      <w:r w:rsidRPr="00AE2FF6">
        <w:rPr>
          <w:rFonts w:ascii="Times New Roman" w:hAnsi="Times New Roman" w:cs="Times New Roman"/>
          <w:sz w:val="24"/>
          <w:szCs w:val="24"/>
        </w:rPr>
        <w:t>3</w:t>
      </w:r>
      <w:r w:rsidRPr="00AC7DD2">
        <w:rPr>
          <w:rFonts w:ascii="Times New Roman" w:hAnsi="Times New Roman" w:cs="Times New Roman"/>
          <w:sz w:val="24"/>
          <w:szCs w:val="24"/>
        </w:rPr>
        <w:t>. Расчетные показатели минимально допустимого уровня обеспеченности и максимально допустимого уровня территориальной доступности объектов общественного питания, торговли, бытового обслуживания населения муниципального образования</w:t>
      </w:r>
      <w:r>
        <w:rPr>
          <w:rFonts w:ascii="Times New Roman" w:hAnsi="Times New Roman" w:cs="Times New Roman"/>
          <w:sz w:val="24"/>
          <w:szCs w:val="24"/>
        </w:rPr>
        <w:t xml:space="preserve"> г. Бодайбо и района </w:t>
      </w:r>
    </w:p>
    <w:p w:rsidR="00152547" w:rsidRDefault="00152547" w:rsidP="00152547">
      <w:pPr>
        <w:spacing w:after="0" w:line="240" w:lineRule="auto"/>
        <w:ind w:firstLine="709"/>
        <w:jc w:val="both"/>
        <w:rPr>
          <w:rFonts w:ascii="Times New Roman" w:hAnsi="Times New Roman" w:cs="Times New Roman"/>
          <w:sz w:val="24"/>
          <w:szCs w:val="24"/>
        </w:rPr>
      </w:pPr>
      <w:r w:rsidRPr="003C7EA9">
        <w:rPr>
          <w:rFonts w:ascii="Times New Roman" w:hAnsi="Times New Roman" w:cs="Times New Roman"/>
          <w:sz w:val="24"/>
          <w:szCs w:val="24"/>
        </w:rPr>
        <w:t>Нормативы минимальной обеспеченности площадью торговых объектов по каждому муниципальному образованию рассчитаны Службой потребительского рынка и лицензирования и корректируются каждые 5 лет.</w:t>
      </w:r>
    </w:p>
    <w:p w:rsidR="00152547" w:rsidRDefault="00152547" w:rsidP="001525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Согласно </w:t>
      </w:r>
      <w:r w:rsidRPr="00615D22">
        <w:rPr>
          <w:rFonts w:ascii="Times New Roman" w:hAnsi="Times New Roman" w:cs="Times New Roman"/>
          <w:sz w:val="24"/>
          <w:szCs w:val="24"/>
        </w:rPr>
        <w:t>Постановлени</w:t>
      </w:r>
      <w:r>
        <w:rPr>
          <w:rFonts w:ascii="Times New Roman" w:hAnsi="Times New Roman" w:cs="Times New Roman"/>
          <w:sz w:val="24"/>
          <w:szCs w:val="24"/>
        </w:rPr>
        <w:t>ю</w:t>
      </w:r>
      <w:r w:rsidRPr="00615D22">
        <w:rPr>
          <w:rFonts w:ascii="Times New Roman" w:hAnsi="Times New Roman" w:cs="Times New Roman"/>
          <w:sz w:val="24"/>
          <w:szCs w:val="24"/>
        </w:rPr>
        <w:t xml:space="preserve"> администрации муниципального образования г. Бодайбо и района от 23.09.2011 N 489-пп</w:t>
      </w:r>
      <w:r>
        <w:rPr>
          <w:rFonts w:ascii="Times New Roman" w:hAnsi="Times New Roman" w:cs="Times New Roman"/>
          <w:sz w:val="24"/>
          <w:szCs w:val="24"/>
        </w:rPr>
        <w:t xml:space="preserve">, </w:t>
      </w:r>
      <w:r w:rsidRPr="00615D22">
        <w:rPr>
          <w:rFonts w:ascii="Times New Roman" w:hAnsi="Times New Roman" w:cs="Times New Roman"/>
          <w:sz w:val="24"/>
          <w:szCs w:val="24"/>
        </w:rPr>
        <w:t xml:space="preserve">на территории муниципального образования г. Бодайбо и района норматив минимальной обеспеченности населения площадью торговых объектов </w:t>
      </w:r>
      <w:r>
        <w:rPr>
          <w:rFonts w:ascii="Times New Roman" w:hAnsi="Times New Roman" w:cs="Times New Roman"/>
          <w:sz w:val="24"/>
          <w:szCs w:val="24"/>
        </w:rPr>
        <w:t xml:space="preserve">устанавливается в размере </w:t>
      </w:r>
      <w:r w:rsidRPr="00615D22">
        <w:rPr>
          <w:rFonts w:ascii="Times New Roman" w:hAnsi="Times New Roman" w:cs="Times New Roman"/>
          <w:sz w:val="24"/>
          <w:szCs w:val="24"/>
        </w:rPr>
        <w:t>367 квадратных метров на 1 тыс. человек, в том числе по продаже продовольственных товаров - 112 квадратных метров на 1 тыс. человек, по продаже непродовольственных товаров - 255 квадратных метров на 1 тыс. человек.</w:t>
      </w:r>
    </w:p>
    <w:p w:rsidR="00152547" w:rsidRPr="003C7EA9" w:rsidRDefault="00152547" w:rsidP="00152547">
      <w:pPr>
        <w:spacing w:before="120" w:after="120" w:line="240" w:lineRule="auto"/>
        <w:ind w:firstLine="709"/>
        <w:jc w:val="both"/>
        <w:rPr>
          <w:rFonts w:ascii="Times New Roman" w:hAnsi="Times New Roman" w:cs="Times New Roman"/>
          <w:sz w:val="24"/>
          <w:szCs w:val="24"/>
        </w:rPr>
      </w:pPr>
      <w:r w:rsidRPr="003C7EA9">
        <w:rPr>
          <w:rFonts w:ascii="Times New Roman" w:hAnsi="Times New Roman" w:cs="Times New Roman"/>
          <w:sz w:val="24"/>
          <w:szCs w:val="24"/>
        </w:rPr>
        <w:t xml:space="preserve">Таблица </w:t>
      </w:r>
      <w:r w:rsidRPr="001A04EE">
        <w:rPr>
          <w:rFonts w:ascii="Times New Roman" w:hAnsi="Times New Roman" w:cs="Times New Roman"/>
          <w:sz w:val="24"/>
          <w:szCs w:val="24"/>
        </w:rPr>
        <w:t>6</w:t>
      </w:r>
      <w:r>
        <w:rPr>
          <w:rFonts w:ascii="Times New Roman" w:hAnsi="Times New Roman" w:cs="Times New Roman"/>
          <w:sz w:val="24"/>
          <w:szCs w:val="24"/>
        </w:rPr>
        <w:t>.</w:t>
      </w:r>
      <w:r w:rsidRPr="003C7EA9">
        <w:rPr>
          <w:rFonts w:ascii="Times New Roman" w:hAnsi="Times New Roman" w:cs="Times New Roman"/>
          <w:sz w:val="24"/>
          <w:szCs w:val="24"/>
        </w:rPr>
        <w:t xml:space="preserve"> – Обоснование расчетных показателей минимально допустимого уровня обеспеченности объектами общественного питания, торговли, бытового обслуживания</w:t>
      </w:r>
    </w:p>
    <w:tbl>
      <w:tblPr>
        <w:tblpPr w:leftFromText="180" w:rightFromText="180" w:vertAnchor="text" w:horzAnchor="margin" w:tblpXSpec="center" w:tblpY="137"/>
        <w:tblW w:w="48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7"/>
        <w:gridCol w:w="2063"/>
        <w:gridCol w:w="1491"/>
        <w:gridCol w:w="1251"/>
        <w:gridCol w:w="4112"/>
      </w:tblGrid>
      <w:tr w:rsidR="00152547" w:rsidRPr="00BE2604" w:rsidTr="005C0026">
        <w:trPr>
          <w:trHeight w:val="414"/>
        </w:trPr>
        <w:tc>
          <w:tcPr>
            <w:tcW w:w="294" w:type="pct"/>
            <w:shd w:val="clear" w:color="auto" w:fill="auto"/>
          </w:tcPr>
          <w:p w:rsidR="00152547" w:rsidRPr="00BE2604" w:rsidRDefault="00152547" w:rsidP="005C0026">
            <w:pPr>
              <w:pStyle w:val="affe"/>
              <w:rPr>
                <w:rFonts w:ascii="Times New Roman" w:hAnsi="Times New Roman"/>
                <w:sz w:val="24"/>
                <w:szCs w:val="24"/>
              </w:rPr>
            </w:pPr>
            <w:r w:rsidRPr="00BE2604">
              <w:rPr>
                <w:rFonts w:ascii="Times New Roman" w:hAnsi="Times New Roman"/>
                <w:color w:val="000000"/>
                <w:sz w:val="24"/>
                <w:szCs w:val="24"/>
              </w:rPr>
              <w:t>№ п/п</w:t>
            </w:r>
          </w:p>
        </w:tc>
        <w:tc>
          <w:tcPr>
            <w:tcW w:w="1089" w:type="pct"/>
            <w:shd w:val="clear" w:color="auto" w:fill="auto"/>
          </w:tcPr>
          <w:p w:rsidR="00152547" w:rsidRPr="00BE2604" w:rsidRDefault="00152547" w:rsidP="005C0026">
            <w:pPr>
              <w:rPr>
                <w:rFonts w:ascii="Times New Roman" w:hAnsi="Times New Roman" w:cs="Times New Roman"/>
                <w:color w:val="000000"/>
                <w:sz w:val="24"/>
                <w:szCs w:val="24"/>
              </w:rPr>
            </w:pPr>
            <w:r w:rsidRPr="00BE2604">
              <w:rPr>
                <w:rFonts w:ascii="Times New Roman" w:hAnsi="Times New Roman" w:cs="Times New Roman"/>
                <w:color w:val="000000"/>
                <w:sz w:val="24"/>
                <w:szCs w:val="24"/>
              </w:rPr>
              <w:t>Наименование объектов</w:t>
            </w:r>
          </w:p>
        </w:tc>
        <w:tc>
          <w:tcPr>
            <w:tcW w:w="787" w:type="pct"/>
            <w:shd w:val="clear" w:color="auto" w:fill="auto"/>
          </w:tcPr>
          <w:p w:rsidR="00152547" w:rsidRPr="00BE2604" w:rsidRDefault="00152547" w:rsidP="005C0026">
            <w:pPr>
              <w:jc w:val="center"/>
              <w:rPr>
                <w:rFonts w:ascii="Times New Roman" w:hAnsi="Times New Roman" w:cs="Times New Roman"/>
                <w:color w:val="000000"/>
                <w:sz w:val="24"/>
                <w:szCs w:val="24"/>
              </w:rPr>
            </w:pPr>
            <w:r w:rsidRPr="00BE2604">
              <w:rPr>
                <w:rFonts w:ascii="Times New Roman" w:hAnsi="Times New Roman" w:cs="Times New Roman"/>
                <w:color w:val="000000"/>
                <w:sz w:val="24"/>
                <w:szCs w:val="24"/>
              </w:rPr>
              <w:t>Единица</w:t>
            </w:r>
          </w:p>
          <w:p w:rsidR="00152547" w:rsidRPr="00BE2604" w:rsidRDefault="00152547" w:rsidP="005C0026">
            <w:pPr>
              <w:jc w:val="center"/>
              <w:rPr>
                <w:rFonts w:ascii="Times New Roman" w:hAnsi="Times New Roman" w:cs="Times New Roman"/>
                <w:color w:val="000000"/>
                <w:sz w:val="24"/>
                <w:szCs w:val="24"/>
              </w:rPr>
            </w:pPr>
            <w:r w:rsidRPr="00BE2604">
              <w:rPr>
                <w:rFonts w:ascii="Times New Roman" w:hAnsi="Times New Roman" w:cs="Times New Roman"/>
                <w:color w:val="000000"/>
                <w:sz w:val="24"/>
                <w:szCs w:val="24"/>
              </w:rPr>
              <w:t>измерения</w:t>
            </w:r>
          </w:p>
        </w:tc>
        <w:tc>
          <w:tcPr>
            <w:tcW w:w="660" w:type="pct"/>
            <w:shd w:val="clear" w:color="auto" w:fill="auto"/>
          </w:tcPr>
          <w:p w:rsidR="00152547" w:rsidRPr="00BE2604" w:rsidRDefault="00152547" w:rsidP="005C0026">
            <w:pPr>
              <w:widowControl w:val="0"/>
              <w:jc w:val="center"/>
              <w:rPr>
                <w:rFonts w:ascii="Times New Roman" w:hAnsi="Times New Roman" w:cs="Times New Roman"/>
                <w:color w:val="000000"/>
                <w:sz w:val="24"/>
                <w:szCs w:val="24"/>
              </w:rPr>
            </w:pPr>
            <w:r w:rsidRPr="00BE2604">
              <w:rPr>
                <w:rFonts w:ascii="Times New Roman" w:hAnsi="Times New Roman" w:cs="Times New Roman"/>
                <w:color w:val="000000"/>
                <w:sz w:val="24"/>
                <w:szCs w:val="24"/>
              </w:rPr>
              <w:t>Величина</w:t>
            </w:r>
          </w:p>
        </w:tc>
        <w:tc>
          <w:tcPr>
            <w:tcW w:w="2170" w:type="pct"/>
            <w:shd w:val="clear" w:color="auto" w:fill="auto"/>
          </w:tcPr>
          <w:p w:rsidR="00152547" w:rsidRPr="00BE2604" w:rsidRDefault="00152547" w:rsidP="005C0026">
            <w:pPr>
              <w:pStyle w:val="affe"/>
              <w:jc w:val="center"/>
              <w:rPr>
                <w:rFonts w:ascii="Times New Roman" w:hAnsi="Times New Roman"/>
                <w:sz w:val="24"/>
                <w:szCs w:val="24"/>
              </w:rPr>
            </w:pPr>
            <w:r w:rsidRPr="00BE2604">
              <w:rPr>
                <w:rFonts w:ascii="Times New Roman" w:hAnsi="Times New Roman"/>
                <w:sz w:val="24"/>
                <w:szCs w:val="24"/>
              </w:rPr>
              <w:t>Обоснование</w:t>
            </w:r>
          </w:p>
        </w:tc>
      </w:tr>
      <w:tr w:rsidR="00152547" w:rsidRPr="00BE2604" w:rsidTr="005C0026">
        <w:trPr>
          <w:trHeight w:val="570"/>
        </w:trPr>
        <w:tc>
          <w:tcPr>
            <w:tcW w:w="294" w:type="pct"/>
            <w:vMerge w:val="restart"/>
            <w:shd w:val="clear" w:color="auto" w:fill="auto"/>
          </w:tcPr>
          <w:p w:rsidR="00152547" w:rsidRPr="00BE2604" w:rsidRDefault="00152547" w:rsidP="005C0026">
            <w:pPr>
              <w:pStyle w:val="affe"/>
              <w:rPr>
                <w:rFonts w:ascii="Times New Roman" w:hAnsi="Times New Roman"/>
                <w:sz w:val="24"/>
                <w:szCs w:val="24"/>
              </w:rPr>
            </w:pPr>
            <w:r w:rsidRPr="00BE2604">
              <w:rPr>
                <w:rFonts w:ascii="Times New Roman" w:hAnsi="Times New Roman"/>
                <w:sz w:val="24"/>
                <w:szCs w:val="24"/>
              </w:rPr>
              <w:t>1.</w:t>
            </w:r>
          </w:p>
        </w:tc>
        <w:tc>
          <w:tcPr>
            <w:tcW w:w="1089" w:type="pct"/>
            <w:vMerge w:val="restart"/>
            <w:shd w:val="clear" w:color="auto" w:fill="auto"/>
          </w:tcPr>
          <w:p w:rsidR="00152547" w:rsidRPr="00BE2604" w:rsidRDefault="00152547" w:rsidP="005C0026">
            <w:pPr>
              <w:pStyle w:val="affe"/>
              <w:rPr>
                <w:rFonts w:ascii="Times New Roman" w:hAnsi="Times New Roman"/>
                <w:bCs/>
                <w:sz w:val="24"/>
                <w:szCs w:val="24"/>
              </w:rPr>
            </w:pPr>
            <w:r w:rsidRPr="00BE2604">
              <w:rPr>
                <w:rFonts w:ascii="Times New Roman" w:hAnsi="Times New Roman"/>
                <w:bCs/>
                <w:sz w:val="24"/>
                <w:szCs w:val="24"/>
              </w:rPr>
              <w:t>Магазины</w:t>
            </w:r>
          </w:p>
        </w:tc>
        <w:tc>
          <w:tcPr>
            <w:tcW w:w="787" w:type="pct"/>
            <w:vMerge w:val="restart"/>
            <w:shd w:val="clear" w:color="auto" w:fill="auto"/>
          </w:tcPr>
          <w:p w:rsidR="00152547" w:rsidRPr="00BE2604" w:rsidRDefault="00152547" w:rsidP="005C0026">
            <w:pPr>
              <w:pStyle w:val="affe"/>
              <w:jc w:val="center"/>
              <w:rPr>
                <w:rFonts w:ascii="Times New Roman" w:hAnsi="Times New Roman"/>
                <w:bCs/>
                <w:sz w:val="24"/>
                <w:szCs w:val="24"/>
              </w:rPr>
            </w:pPr>
            <w:r w:rsidRPr="00BE2604">
              <w:rPr>
                <w:rFonts w:ascii="Times New Roman" w:hAnsi="Times New Roman"/>
                <w:bCs/>
                <w:sz w:val="24"/>
                <w:szCs w:val="24"/>
              </w:rPr>
              <w:t>м</w:t>
            </w:r>
            <w:r w:rsidRPr="00BE2604">
              <w:rPr>
                <w:rFonts w:ascii="Times New Roman" w:hAnsi="Times New Roman"/>
                <w:bCs/>
                <w:sz w:val="24"/>
                <w:szCs w:val="24"/>
                <w:vertAlign w:val="superscript"/>
              </w:rPr>
              <w:t>2</w:t>
            </w:r>
            <w:r w:rsidRPr="00BE2604">
              <w:rPr>
                <w:rFonts w:ascii="Times New Roman" w:hAnsi="Times New Roman"/>
                <w:bCs/>
                <w:sz w:val="24"/>
                <w:szCs w:val="24"/>
              </w:rPr>
              <w:t xml:space="preserve"> торговой площади на 1 тыс. чел.</w:t>
            </w:r>
          </w:p>
        </w:tc>
        <w:tc>
          <w:tcPr>
            <w:tcW w:w="660" w:type="pct"/>
            <w:shd w:val="clear" w:color="auto" w:fill="auto"/>
          </w:tcPr>
          <w:p w:rsidR="00152547" w:rsidRPr="00BE2604" w:rsidRDefault="00152547" w:rsidP="005C0026">
            <w:pPr>
              <w:pStyle w:val="affe"/>
              <w:jc w:val="center"/>
              <w:rPr>
                <w:rFonts w:ascii="Times New Roman" w:hAnsi="Times New Roman"/>
                <w:sz w:val="24"/>
                <w:szCs w:val="24"/>
              </w:rPr>
            </w:pPr>
            <w:r w:rsidRPr="00BE2604">
              <w:rPr>
                <w:rFonts w:ascii="Times New Roman" w:hAnsi="Times New Roman"/>
                <w:sz w:val="24"/>
                <w:szCs w:val="24"/>
              </w:rPr>
              <w:t>367</w:t>
            </w:r>
          </w:p>
        </w:tc>
        <w:tc>
          <w:tcPr>
            <w:tcW w:w="2170" w:type="pct"/>
            <w:shd w:val="clear" w:color="auto" w:fill="auto"/>
          </w:tcPr>
          <w:p w:rsidR="00152547" w:rsidRPr="00BE2604" w:rsidRDefault="00152547" w:rsidP="005C0026">
            <w:pPr>
              <w:pStyle w:val="affe"/>
              <w:jc w:val="center"/>
              <w:rPr>
                <w:rFonts w:ascii="Times New Roman" w:hAnsi="Times New Roman"/>
                <w:sz w:val="24"/>
                <w:szCs w:val="24"/>
              </w:rPr>
            </w:pPr>
            <w:r w:rsidRPr="00BE2604">
              <w:rPr>
                <w:rFonts w:ascii="Times New Roman" w:hAnsi="Times New Roman"/>
                <w:sz w:val="24"/>
                <w:szCs w:val="24"/>
              </w:rPr>
              <w:t>Нормативы разработаны службой потребительского рынка и лицензирования Иркутской области в соответствии в утвержденной Постановлением Правительства РФ от 24.09.2010 г. №754 Методикой расчета установления нормативов минимальной обеспеченности населения площадью торговых объектов</w:t>
            </w:r>
          </w:p>
        </w:tc>
      </w:tr>
      <w:tr w:rsidR="00152547" w:rsidRPr="00BE2604" w:rsidTr="005C0026">
        <w:trPr>
          <w:trHeight w:val="570"/>
        </w:trPr>
        <w:tc>
          <w:tcPr>
            <w:tcW w:w="294" w:type="pct"/>
            <w:vMerge/>
            <w:shd w:val="clear" w:color="auto" w:fill="auto"/>
          </w:tcPr>
          <w:p w:rsidR="00152547" w:rsidRPr="00BE2604" w:rsidRDefault="00152547" w:rsidP="005C0026">
            <w:pPr>
              <w:pStyle w:val="affe"/>
              <w:rPr>
                <w:rFonts w:ascii="Times New Roman" w:hAnsi="Times New Roman"/>
                <w:sz w:val="24"/>
                <w:szCs w:val="24"/>
              </w:rPr>
            </w:pPr>
          </w:p>
        </w:tc>
        <w:tc>
          <w:tcPr>
            <w:tcW w:w="1089" w:type="pct"/>
            <w:vMerge/>
            <w:shd w:val="clear" w:color="auto" w:fill="auto"/>
          </w:tcPr>
          <w:p w:rsidR="00152547" w:rsidRPr="00BE2604" w:rsidRDefault="00152547" w:rsidP="005C0026">
            <w:pPr>
              <w:pStyle w:val="affe"/>
              <w:rPr>
                <w:rFonts w:ascii="Times New Roman" w:hAnsi="Times New Roman"/>
                <w:bCs/>
                <w:sz w:val="24"/>
                <w:szCs w:val="24"/>
              </w:rPr>
            </w:pPr>
          </w:p>
        </w:tc>
        <w:tc>
          <w:tcPr>
            <w:tcW w:w="787" w:type="pct"/>
            <w:vMerge/>
            <w:shd w:val="clear" w:color="auto" w:fill="auto"/>
          </w:tcPr>
          <w:p w:rsidR="00152547" w:rsidRPr="00BE2604" w:rsidRDefault="00152547" w:rsidP="005C0026">
            <w:pPr>
              <w:pStyle w:val="affe"/>
              <w:jc w:val="center"/>
              <w:rPr>
                <w:rFonts w:ascii="Times New Roman" w:hAnsi="Times New Roman"/>
                <w:bCs/>
                <w:sz w:val="24"/>
                <w:szCs w:val="24"/>
              </w:rPr>
            </w:pPr>
          </w:p>
        </w:tc>
        <w:tc>
          <w:tcPr>
            <w:tcW w:w="660" w:type="pct"/>
            <w:shd w:val="clear" w:color="auto" w:fill="auto"/>
          </w:tcPr>
          <w:p w:rsidR="00152547" w:rsidRPr="00BE2604" w:rsidRDefault="00152547" w:rsidP="005C0026">
            <w:pPr>
              <w:pStyle w:val="affe"/>
              <w:jc w:val="center"/>
              <w:rPr>
                <w:rFonts w:ascii="Times New Roman" w:hAnsi="Times New Roman"/>
                <w:sz w:val="24"/>
                <w:szCs w:val="24"/>
              </w:rPr>
            </w:pPr>
            <w:r w:rsidRPr="00BE2604">
              <w:rPr>
                <w:rFonts w:ascii="Times New Roman" w:hAnsi="Times New Roman"/>
                <w:sz w:val="24"/>
                <w:szCs w:val="24"/>
              </w:rPr>
              <w:t>280</w:t>
            </w:r>
          </w:p>
        </w:tc>
        <w:tc>
          <w:tcPr>
            <w:tcW w:w="2170" w:type="pct"/>
            <w:vMerge w:val="restart"/>
            <w:shd w:val="clear" w:color="auto" w:fill="auto"/>
          </w:tcPr>
          <w:p w:rsidR="00152547" w:rsidRPr="00BE2604" w:rsidRDefault="00152547" w:rsidP="005C0026">
            <w:pPr>
              <w:pStyle w:val="affe"/>
              <w:jc w:val="center"/>
              <w:rPr>
                <w:rFonts w:ascii="Times New Roman" w:hAnsi="Times New Roman"/>
                <w:sz w:val="24"/>
                <w:szCs w:val="24"/>
              </w:rPr>
            </w:pPr>
            <w:r w:rsidRPr="00BE2604">
              <w:rPr>
                <w:rFonts w:ascii="Times New Roman" w:hAnsi="Times New Roman"/>
                <w:sz w:val="24"/>
                <w:szCs w:val="24"/>
              </w:rPr>
              <w:t>СП 42.13330.2011 Градостроительство. Планировка и застройка городских и сельских поселений (Приложение Ж)</w:t>
            </w:r>
          </w:p>
        </w:tc>
      </w:tr>
      <w:tr w:rsidR="00152547" w:rsidRPr="00BE2604" w:rsidTr="005C0026">
        <w:trPr>
          <w:trHeight w:val="421"/>
        </w:trPr>
        <w:tc>
          <w:tcPr>
            <w:tcW w:w="294" w:type="pct"/>
            <w:shd w:val="clear" w:color="auto" w:fill="auto"/>
          </w:tcPr>
          <w:p w:rsidR="00152547" w:rsidRPr="00BE2604" w:rsidRDefault="00152547" w:rsidP="005C0026">
            <w:pPr>
              <w:pStyle w:val="affe"/>
              <w:rPr>
                <w:rFonts w:ascii="Times New Roman" w:hAnsi="Times New Roman"/>
                <w:sz w:val="24"/>
                <w:szCs w:val="24"/>
              </w:rPr>
            </w:pPr>
            <w:r w:rsidRPr="00BE2604">
              <w:rPr>
                <w:rFonts w:ascii="Times New Roman" w:hAnsi="Times New Roman"/>
                <w:sz w:val="24"/>
                <w:szCs w:val="24"/>
              </w:rPr>
              <w:t>2.</w:t>
            </w:r>
          </w:p>
        </w:tc>
        <w:tc>
          <w:tcPr>
            <w:tcW w:w="1089" w:type="pct"/>
            <w:shd w:val="clear" w:color="auto" w:fill="auto"/>
          </w:tcPr>
          <w:p w:rsidR="00152547" w:rsidRPr="00BE2604" w:rsidRDefault="00152547" w:rsidP="005C0026">
            <w:pPr>
              <w:pStyle w:val="affe"/>
              <w:rPr>
                <w:rFonts w:ascii="Times New Roman" w:hAnsi="Times New Roman"/>
                <w:sz w:val="24"/>
                <w:szCs w:val="24"/>
              </w:rPr>
            </w:pPr>
            <w:r w:rsidRPr="00BE2604">
              <w:rPr>
                <w:rFonts w:ascii="Times New Roman" w:hAnsi="Times New Roman"/>
                <w:sz w:val="24"/>
                <w:szCs w:val="24"/>
              </w:rPr>
              <w:t>Предприятия общественного питания</w:t>
            </w:r>
          </w:p>
        </w:tc>
        <w:tc>
          <w:tcPr>
            <w:tcW w:w="787" w:type="pct"/>
            <w:shd w:val="clear" w:color="auto" w:fill="auto"/>
          </w:tcPr>
          <w:p w:rsidR="00152547" w:rsidRPr="00BE2604" w:rsidRDefault="00152547" w:rsidP="005C0026">
            <w:pPr>
              <w:pStyle w:val="affe"/>
              <w:jc w:val="center"/>
              <w:rPr>
                <w:rFonts w:ascii="Times New Roman" w:hAnsi="Times New Roman"/>
                <w:sz w:val="24"/>
                <w:szCs w:val="24"/>
              </w:rPr>
            </w:pPr>
            <w:r w:rsidRPr="00BE2604">
              <w:rPr>
                <w:rFonts w:ascii="Times New Roman" w:hAnsi="Times New Roman"/>
                <w:sz w:val="24"/>
                <w:szCs w:val="24"/>
              </w:rPr>
              <w:t>мест на 1 тыс. чел.</w:t>
            </w:r>
          </w:p>
        </w:tc>
        <w:tc>
          <w:tcPr>
            <w:tcW w:w="660" w:type="pct"/>
            <w:shd w:val="clear" w:color="auto" w:fill="auto"/>
          </w:tcPr>
          <w:p w:rsidR="00152547" w:rsidRPr="00BE2604" w:rsidRDefault="00152547" w:rsidP="005C0026">
            <w:pPr>
              <w:pStyle w:val="affe"/>
              <w:jc w:val="center"/>
              <w:rPr>
                <w:rFonts w:ascii="Times New Roman" w:hAnsi="Times New Roman"/>
                <w:sz w:val="24"/>
                <w:szCs w:val="24"/>
              </w:rPr>
            </w:pPr>
            <w:r w:rsidRPr="00BE2604">
              <w:rPr>
                <w:rFonts w:ascii="Times New Roman" w:hAnsi="Times New Roman"/>
                <w:sz w:val="24"/>
                <w:szCs w:val="24"/>
              </w:rPr>
              <w:t>40</w:t>
            </w:r>
          </w:p>
        </w:tc>
        <w:tc>
          <w:tcPr>
            <w:tcW w:w="2170" w:type="pct"/>
            <w:vMerge/>
            <w:shd w:val="clear" w:color="auto" w:fill="auto"/>
            <w:vAlign w:val="center"/>
          </w:tcPr>
          <w:p w:rsidR="00152547" w:rsidRPr="00BE2604" w:rsidRDefault="00152547" w:rsidP="005C0026">
            <w:pPr>
              <w:pStyle w:val="affe"/>
              <w:jc w:val="center"/>
              <w:rPr>
                <w:rFonts w:ascii="Times New Roman" w:hAnsi="Times New Roman"/>
                <w:sz w:val="24"/>
                <w:szCs w:val="24"/>
              </w:rPr>
            </w:pPr>
          </w:p>
        </w:tc>
      </w:tr>
      <w:tr w:rsidR="00152547" w:rsidRPr="00BE2604" w:rsidTr="005C0026">
        <w:trPr>
          <w:trHeight w:val="421"/>
        </w:trPr>
        <w:tc>
          <w:tcPr>
            <w:tcW w:w="294" w:type="pct"/>
            <w:shd w:val="clear" w:color="auto" w:fill="auto"/>
          </w:tcPr>
          <w:p w:rsidR="00152547" w:rsidRPr="00BE2604" w:rsidRDefault="00152547" w:rsidP="005C0026">
            <w:pPr>
              <w:pStyle w:val="affe"/>
              <w:rPr>
                <w:rFonts w:ascii="Times New Roman" w:hAnsi="Times New Roman"/>
                <w:sz w:val="24"/>
                <w:szCs w:val="24"/>
              </w:rPr>
            </w:pPr>
            <w:r w:rsidRPr="00BE2604">
              <w:rPr>
                <w:rFonts w:ascii="Times New Roman" w:hAnsi="Times New Roman"/>
                <w:sz w:val="24"/>
                <w:szCs w:val="24"/>
              </w:rPr>
              <w:t>3.</w:t>
            </w:r>
          </w:p>
        </w:tc>
        <w:tc>
          <w:tcPr>
            <w:tcW w:w="1089" w:type="pct"/>
            <w:shd w:val="clear" w:color="auto" w:fill="auto"/>
          </w:tcPr>
          <w:p w:rsidR="00152547" w:rsidRPr="00BE2604" w:rsidRDefault="00152547" w:rsidP="005C0026">
            <w:pPr>
              <w:pStyle w:val="affe"/>
              <w:rPr>
                <w:rFonts w:ascii="Times New Roman" w:hAnsi="Times New Roman"/>
                <w:sz w:val="24"/>
                <w:szCs w:val="24"/>
              </w:rPr>
            </w:pPr>
            <w:r w:rsidRPr="00BE2604">
              <w:rPr>
                <w:rFonts w:ascii="Times New Roman" w:hAnsi="Times New Roman"/>
                <w:sz w:val="24"/>
                <w:szCs w:val="24"/>
              </w:rPr>
              <w:t>Предприятия бытового обслуживания</w:t>
            </w:r>
          </w:p>
        </w:tc>
        <w:tc>
          <w:tcPr>
            <w:tcW w:w="787" w:type="pct"/>
            <w:shd w:val="clear" w:color="auto" w:fill="auto"/>
          </w:tcPr>
          <w:p w:rsidR="00152547" w:rsidRPr="00BE2604" w:rsidRDefault="00152547" w:rsidP="005C0026">
            <w:pPr>
              <w:pStyle w:val="affe"/>
              <w:jc w:val="center"/>
              <w:rPr>
                <w:rFonts w:ascii="Times New Roman" w:hAnsi="Times New Roman"/>
                <w:sz w:val="24"/>
                <w:szCs w:val="24"/>
              </w:rPr>
            </w:pPr>
            <w:r w:rsidRPr="00BE2604">
              <w:rPr>
                <w:rFonts w:ascii="Times New Roman" w:hAnsi="Times New Roman"/>
                <w:sz w:val="24"/>
                <w:szCs w:val="24"/>
              </w:rPr>
              <w:t>рабочих мест на 1 тыс. чел.</w:t>
            </w:r>
          </w:p>
        </w:tc>
        <w:tc>
          <w:tcPr>
            <w:tcW w:w="660" w:type="pct"/>
            <w:shd w:val="clear" w:color="auto" w:fill="auto"/>
          </w:tcPr>
          <w:p w:rsidR="00152547" w:rsidRPr="00BE2604" w:rsidRDefault="00152547" w:rsidP="005C0026">
            <w:pPr>
              <w:pStyle w:val="affe"/>
              <w:jc w:val="center"/>
              <w:rPr>
                <w:rFonts w:ascii="Times New Roman" w:hAnsi="Times New Roman"/>
                <w:sz w:val="24"/>
                <w:szCs w:val="24"/>
              </w:rPr>
            </w:pPr>
            <w:r w:rsidRPr="00BE2604">
              <w:rPr>
                <w:rFonts w:ascii="Times New Roman" w:hAnsi="Times New Roman"/>
                <w:sz w:val="24"/>
                <w:szCs w:val="24"/>
              </w:rPr>
              <w:t>9</w:t>
            </w:r>
          </w:p>
        </w:tc>
        <w:tc>
          <w:tcPr>
            <w:tcW w:w="2170" w:type="pct"/>
            <w:vMerge/>
            <w:shd w:val="clear" w:color="auto" w:fill="auto"/>
          </w:tcPr>
          <w:p w:rsidR="00152547" w:rsidRPr="00BE2604" w:rsidRDefault="00152547" w:rsidP="005C0026">
            <w:pPr>
              <w:pStyle w:val="affe"/>
              <w:rPr>
                <w:rFonts w:ascii="Times New Roman" w:hAnsi="Times New Roman"/>
                <w:sz w:val="24"/>
                <w:szCs w:val="24"/>
              </w:rPr>
            </w:pPr>
          </w:p>
        </w:tc>
      </w:tr>
      <w:tr w:rsidR="00152547" w:rsidRPr="00BE2604" w:rsidTr="005C0026">
        <w:trPr>
          <w:trHeight w:val="421"/>
        </w:trPr>
        <w:tc>
          <w:tcPr>
            <w:tcW w:w="294" w:type="pct"/>
            <w:shd w:val="clear" w:color="auto" w:fill="auto"/>
          </w:tcPr>
          <w:p w:rsidR="00152547" w:rsidRPr="00BE2604" w:rsidRDefault="00152547" w:rsidP="005C0026">
            <w:pPr>
              <w:pStyle w:val="affe"/>
              <w:rPr>
                <w:rFonts w:ascii="Times New Roman" w:hAnsi="Times New Roman"/>
                <w:sz w:val="24"/>
                <w:szCs w:val="24"/>
              </w:rPr>
            </w:pPr>
            <w:r w:rsidRPr="00BE2604">
              <w:rPr>
                <w:rFonts w:ascii="Times New Roman" w:hAnsi="Times New Roman"/>
                <w:sz w:val="24"/>
                <w:szCs w:val="24"/>
              </w:rPr>
              <w:t>4.</w:t>
            </w:r>
          </w:p>
        </w:tc>
        <w:tc>
          <w:tcPr>
            <w:tcW w:w="1089" w:type="pct"/>
            <w:shd w:val="clear" w:color="auto" w:fill="auto"/>
          </w:tcPr>
          <w:p w:rsidR="00152547" w:rsidRPr="00BE2604" w:rsidRDefault="00152547" w:rsidP="005C0026">
            <w:pPr>
              <w:pStyle w:val="affe"/>
              <w:rPr>
                <w:rFonts w:ascii="Times New Roman" w:hAnsi="Times New Roman"/>
                <w:sz w:val="24"/>
                <w:szCs w:val="24"/>
              </w:rPr>
            </w:pPr>
            <w:r w:rsidRPr="00BE2604">
              <w:rPr>
                <w:rFonts w:ascii="Times New Roman" w:hAnsi="Times New Roman"/>
                <w:sz w:val="24"/>
                <w:szCs w:val="24"/>
              </w:rPr>
              <w:t>Отделение связи</w:t>
            </w:r>
          </w:p>
        </w:tc>
        <w:tc>
          <w:tcPr>
            <w:tcW w:w="787" w:type="pct"/>
            <w:shd w:val="clear" w:color="auto" w:fill="auto"/>
          </w:tcPr>
          <w:p w:rsidR="00152547" w:rsidRPr="00BE2604" w:rsidRDefault="00152547" w:rsidP="005C0026">
            <w:pPr>
              <w:pStyle w:val="affe"/>
              <w:jc w:val="center"/>
              <w:rPr>
                <w:rFonts w:ascii="Times New Roman" w:hAnsi="Times New Roman"/>
                <w:sz w:val="24"/>
                <w:szCs w:val="24"/>
              </w:rPr>
            </w:pPr>
            <w:r w:rsidRPr="00BE2604">
              <w:rPr>
                <w:rFonts w:ascii="Times New Roman" w:hAnsi="Times New Roman"/>
                <w:sz w:val="24"/>
                <w:szCs w:val="24"/>
              </w:rPr>
              <w:t>объект</w:t>
            </w:r>
          </w:p>
        </w:tc>
        <w:tc>
          <w:tcPr>
            <w:tcW w:w="660" w:type="pct"/>
            <w:shd w:val="clear" w:color="auto" w:fill="auto"/>
          </w:tcPr>
          <w:p w:rsidR="00152547" w:rsidRPr="00BE2604" w:rsidRDefault="00152547" w:rsidP="005C0026">
            <w:pPr>
              <w:pStyle w:val="affe"/>
              <w:jc w:val="center"/>
              <w:rPr>
                <w:rFonts w:ascii="Times New Roman" w:hAnsi="Times New Roman"/>
                <w:sz w:val="24"/>
                <w:szCs w:val="24"/>
              </w:rPr>
            </w:pPr>
            <w:r w:rsidRPr="00BE2604">
              <w:rPr>
                <w:rFonts w:ascii="Times New Roman" w:hAnsi="Times New Roman"/>
                <w:sz w:val="24"/>
                <w:szCs w:val="24"/>
              </w:rPr>
              <w:t>1 на 10 тыс. чел</w:t>
            </w:r>
          </w:p>
        </w:tc>
        <w:tc>
          <w:tcPr>
            <w:tcW w:w="2170" w:type="pct"/>
            <w:vMerge/>
            <w:shd w:val="clear" w:color="auto" w:fill="auto"/>
          </w:tcPr>
          <w:p w:rsidR="00152547" w:rsidRPr="00BE2604" w:rsidRDefault="00152547" w:rsidP="005C0026">
            <w:pPr>
              <w:pStyle w:val="affe"/>
              <w:rPr>
                <w:rFonts w:ascii="Times New Roman" w:hAnsi="Times New Roman"/>
                <w:sz w:val="24"/>
                <w:szCs w:val="24"/>
              </w:rPr>
            </w:pPr>
          </w:p>
        </w:tc>
      </w:tr>
    </w:tbl>
    <w:p w:rsidR="00152547" w:rsidRPr="003C7EA9" w:rsidRDefault="00152547" w:rsidP="00152547">
      <w:pPr>
        <w:spacing w:before="120" w:after="120" w:line="240" w:lineRule="auto"/>
        <w:ind w:firstLine="709"/>
        <w:jc w:val="both"/>
        <w:rPr>
          <w:rFonts w:ascii="Times New Roman" w:hAnsi="Times New Roman" w:cs="Times New Roman"/>
          <w:sz w:val="24"/>
          <w:szCs w:val="24"/>
        </w:rPr>
      </w:pPr>
      <w:r w:rsidRPr="003C7EA9">
        <w:rPr>
          <w:rFonts w:ascii="Times New Roman" w:hAnsi="Times New Roman" w:cs="Times New Roman"/>
          <w:sz w:val="24"/>
          <w:szCs w:val="24"/>
        </w:rPr>
        <w:t xml:space="preserve">Таблица </w:t>
      </w:r>
      <w:r w:rsidRPr="001A04EE">
        <w:rPr>
          <w:rFonts w:ascii="Times New Roman" w:hAnsi="Times New Roman" w:cs="Times New Roman"/>
          <w:sz w:val="24"/>
          <w:szCs w:val="24"/>
        </w:rPr>
        <w:t>7</w:t>
      </w:r>
      <w:r>
        <w:rPr>
          <w:rFonts w:ascii="Times New Roman" w:hAnsi="Times New Roman" w:cs="Times New Roman"/>
          <w:sz w:val="24"/>
          <w:szCs w:val="24"/>
        </w:rPr>
        <w:t>.</w:t>
      </w:r>
      <w:r w:rsidRPr="003C7EA9">
        <w:rPr>
          <w:rFonts w:ascii="Times New Roman" w:hAnsi="Times New Roman" w:cs="Times New Roman"/>
          <w:sz w:val="24"/>
          <w:szCs w:val="24"/>
        </w:rPr>
        <w:t xml:space="preserve"> – Обоснование расчетных показателей максимально допустимого уровня территориальной доступности объектов общественного питания, торговли, бытового обслуживания</w:t>
      </w:r>
    </w:p>
    <w:tbl>
      <w:tblPr>
        <w:tblW w:w="48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0"/>
        <w:gridCol w:w="2619"/>
        <w:gridCol w:w="1422"/>
        <w:gridCol w:w="2300"/>
        <w:gridCol w:w="2349"/>
      </w:tblGrid>
      <w:tr w:rsidR="00152547" w:rsidRPr="004E7B2F" w:rsidTr="005C0026">
        <w:trPr>
          <w:jc w:val="center"/>
        </w:trPr>
        <w:tc>
          <w:tcPr>
            <w:tcW w:w="427" w:type="pct"/>
          </w:tcPr>
          <w:p w:rsidR="00152547" w:rsidRPr="004E7B2F" w:rsidRDefault="00152547" w:rsidP="005C0026">
            <w:pPr>
              <w:widowControl w:val="0"/>
              <w:spacing w:after="0" w:line="240" w:lineRule="auto"/>
              <w:jc w:val="center"/>
              <w:rPr>
                <w:rFonts w:ascii="Times New Roman" w:hAnsi="Times New Roman" w:cs="Times New Roman"/>
                <w:color w:val="000000"/>
                <w:sz w:val="24"/>
                <w:szCs w:val="24"/>
              </w:rPr>
            </w:pPr>
            <w:r w:rsidRPr="004E7B2F">
              <w:rPr>
                <w:rFonts w:ascii="Times New Roman" w:hAnsi="Times New Roman" w:cs="Times New Roman"/>
                <w:color w:val="000000"/>
                <w:sz w:val="24"/>
                <w:szCs w:val="24"/>
              </w:rPr>
              <w:t>№ п/п</w:t>
            </w:r>
          </w:p>
        </w:tc>
        <w:tc>
          <w:tcPr>
            <w:tcW w:w="1398" w:type="pct"/>
          </w:tcPr>
          <w:p w:rsidR="00152547" w:rsidRPr="004E7B2F" w:rsidRDefault="00152547" w:rsidP="005C0026">
            <w:pPr>
              <w:spacing w:after="0" w:line="240" w:lineRule="auto"/>
              <w:rPr>
                <w:rFonts w:ascii="Times New Roman" w:hAnsi="Times New Roman" w:cs="Times New Roman"/>
                <w:color w:val="000000"/>
                <w:sz w:val="24"/>
                <w:szCs w:val="24"/>
              </w:rPr>
            </w:pPr>
            <w:r w:rsidRPr="004E7B2F">
              <w:rPr>
                <w:rFonts w:ascii="Times New Roman" w:hAnsi="Times New Roman" w:cs="Times New Roman"/>
                <w:color w:val="000000"/>
                <w:sz w:val="24"/>
                <w:szCs w:val="24"/>
              </w:rPr>
              <w:t>Наименование объектов</w:t>
            </w:r>
          </w:p>
        </w:tc>
        <w:tc>
          <w:tcPr>
            <w:tcW w:w="766" w:type="pct"/>
          </w:tcPr>
          <w:p w:rsidR="00152547" w:rsidRPr="004E7B2F" w:rsidRDefault="00152547" w:rsidP="005C0026">
            <w:pPr>
              <w:spacing w:after="0" w:line="240" w:lineRule="auto"/>
              <w:jc w:val="center"/>
              <w:rPr>
                <w:rFonts w:ascii="Times New Roman" w:hAnsi="Times New Roman" w:cs="Times New Roman"/>
                <w:color w:val="000000"/>
                <w:sz w:val="24"/>
                <w:szCs w:val="24"/>
              </w:rPr>
            </w:pPr>
            <w:r w:rsidRPr="004E7B2F">
              <w:rPr>
                <w:rFonts w:ascii="Times New Roman" w:hAnsi="Times New Roman" w:cs="Times New Roman"/>
                <w:color w:val="000000"/>
                <w:sz w:val="24"/>
                <w:szCs w:val="24"/>
              </w:rPr>
              <w:t>Единица</w:t>
            </w:r>
          </w:p>
          <w:p w:rsidR="00152547" w:rsidRPr="004E7B2F" w:rsidRDefault="00152547" w:rsidP="005C0026">
            <w:pPr>
              <w:spacing w:after="0" w:line="240" w:lineRule="auto"/>
              <w:jc w:val="center"/>
              <w:rPr>
                <w:rFonts w:ascii="Times New Roman" w:hAnsi="Times New Roman" w:cs="Times New Roman"/>
                <w:color w:val="000000"/>
                <w:sz w:val="24"/>
                <w:szCs w:val="24"/>
              </w:rPr>
            </w:pPr>
            <w:r w:rsidRPr="004E7B2F">
              <w:rPr>
                <w:rFonts w:ascii="Times New Roman" w:hAnsi="Times New Roman" w:cs="Times New Roman"/>
                <w:color w:val="000000"/>
                <w:sz w:val="24"/>
                <w:szCs w:val="24"/>
              </w:rPr>
              <w:t>измерения</w:t>
            </w:r>
          </w:p>
        </w:tc>
        <w:tc>
          <w:tcPr>
            <w:tcW w:w="1229" w:type="pct"/>
          </w:tcPr>
          <w:p w:rsidR="00152547" w:rsidRPr="004E7B2F" w:rsidRDefault="00152547" w:rsidP="005C0026">
            <w:pPr>
              <w:widowControl w:val="0"/>
              <w:spacing w:after="0" w:line="240" w:lineRule="auto"/>
              <w:jc w:val="center"/>
              <w:rPr>
                <w:rFonts w:ascii="Times New Roman" w:hAnsi="Times New Roman" w:cs="Times New Roman"/>
                <w:color w:val="000000"/>
                <w:sz w:val="24"/>
                <w:szCs w:val="24"/>
              </w:rPr>
            </w:pPr>
            <w:r w:rsidRPr="004E7B2F">
              <w:rPr>
                <w:rFonts w:ascii="Times New Roman" w:hAnsi="Times New Roman" w:cs="Times New Roman"/>
                <w:color w:val="000000"/>
                <w:sz w:val="24"/>
                <w:szCs w:val="24"/>
              </w:rPr>
              <w:t>Величина</w:t>
            </w:r>
          </w:p>
        </w:tc>
        <w:tc>
          <w:tcPr>
            <w:tcW w:w="1180" w:type="pct"/>
          </w:tcPr>
          <w:p w:rsidR="00152547" w:rsidRPr="004E7B2F" w:rsidRDefault="00152547" w:rsidP="005C0026">
            <w:pPr>
              <w:widowControl w:val="0"/>
              <w:spacing w:after="0" w:line="240" w:lineRule="auto"/>
              <w:jc w:val="center"/>
              <w:rPr>
                <w:rFonts w:ascii="Times New Roman" w:hAnsi="Times New Roman" w:cs="Times New Roman"/>
                <w:color w:val="000000"/>
                <w:sz w:val="24"/>
                <w:szCs w:val="24"/>
              </w:rPr>
            </w:pPr>
            <w:r w:rsidRPr="004E7B2F">
              <w:rPr>
                <w:rFonts w:ascii="Times New Roman" w:hAnsi="Times New Roman" w:cs="Times New Roman"/>
                <w:color w:val="000000"/>
                <w:sz w:val="24"/>
                <w:szCs w:val="24"/>
              </w:rPr>
              <w:t>Обоснование</w:t>
            </w:r>
          </w:p>
        </w:tc>
      </w:tr>
      <w:tr w:rsidR="00152547" w:rsidRPr="004E7B2F" w:rsidTr="005C0026">
        <w:trPr>
          <w:trHeight w:val="116"/>
          <w:jc w:val="center"/>
        </w:trPr>
        <w:tc>
          <w:tcPr>
            <w:tcW w:w="427" w:type="pct"/>
          </w:tcPr>
          <w:p w:rsidR="00152547" w:rsidRPr="004E7B2F" w:rsidRDefault="00152547" w:rsidP="005C0026">
            <w:pPr>
              <w:spacing w:after="0" w:line="240" w:lineRule="auto"/>
              <w:jc w:val="both"/>
              <w:rPr>
                <w:rFonts w:ascii="Times New Roman" w:hAnsi="Times New Roman" w:cs="Times New Roman"/>
                <w:color w:val="000000"/>
                <w:sz w:val="24"/>
                <w:szCs w:val="24"/>
              </w:rPr>
            </w:pPr>
            <w:r w:rsidRPr="004E7B2F">
              <w:rPr>
                <w:rFonts w:ascii="Times New Roman" w:hAnsi="Times New Roman" w:cs="Times New Roman"/>
                <w:color w:val="000000"/>
                <w:sz w:val="24"/>
                <w:szCs w:val="24"/>
              </w:rPr>
              <w:t>1.</w:t>
            </w:r>
          </w:p>
        </w:tc>
        <w:tc>
          <w:tcPr>
            <w:tcW w:w="1398" w:type="pct"/>
          </w:tcPr>
          <w:p w:rsidR="00152547" w:rsidRPr="004E7B2F" w:rsidRDefault="00152547" w:rsidP="005C0026">
            <w:pPr>
              <w:spacing w:after="0" w:line="240" w:lineRule="auto"/>
              <w:jc w:val="both"/>
              <w:rPr>
                <w:rFonts w:ascii="Times New Roman" w:hAnsi="Times New Roman" w:cs="Times New Roman"/>
                <w:bCs/>
                <w:color w:val="000000"/>
                <w:sz w:val="24"/>
                <w:szCs w:val="24"/>
              </w:rPr>
            </w:pPr>
            <w:r w:rsidRPr="004E7B2F">
              <w:rPr>
                <w:rFonts w:ascii="Times New Roman" w:hAnsi="Times New Roman" w:cs="Times New Roman"/>
                <w:bCs/>
                <w:color w:val="000000"/>
                <w:sz w:val="24"/>
                <w:szCs w:val="24"/>
              </w:rPr>
              <w:t>Магазины</w:t>
            </w:r>
          </w:p>
        </w:tc>
        <w:tc>
          <w:tcPr>
            <w:tcW w:w="766" w:type="pct"/>
            <w:vAlign w:val="center"/>
          </w:tcPr>
          <w:p w:rsidR="00152547" w:rsidRPr="004E7B2F" w:rsidRDefault="00152547" w:rsidP="005C0026">
            <w:pPr>
              <w:widowControl w:val="0"/>
              <w:spacing w:after="0" w:line="240" w:lineRule="auto"/>
              <w:jc w:val="center"/>
              <w:rPr>
                <w:rFonts w:ascii="Times New Roman" w:hAnsi="Times New Roman" w:cs="Times New Roman"/>
                <w:color w:val="000000"/>
                <w:sz w:val="24"/>
                <w:szCs w:val="24"/>
              </w:rPr>
            </w:pPr>
            <w:r w:rsidRPr="004E7B2F">
              <w:rPr>
                <w:rFonts w:ascii="Times New Roman" w:hAnsi="Times New Roman" w:cs="Times New Roman"/>
                <w:color w:val="000000"/>
                <w:sz w:val="24"/>
                <w:szCs w:val="24"/>
              </w:rPr>
              <w:t>м</w:t>
            </w:r>
          </w:p>
        </w:tc>
        <w:tc>
          <w:tcPr>
            <w:tcW w:w="1229" w:type="pct"/>
            <w:vMerge w:val="restart"/>
            <w:vAlign w:val="center"/>
          </w:tcPr>
          <w:p w:rsidR="00152547" w:rsidRPr="004E7B2F" w:rsidRDefault="00152547" w:rsidP="005C0026">
            <w:pPr>
              <w:widowControl w:val="0"/>
              <w:spacing w:after="0" w:line="240" w:lineRule="auto"/>
              <w:jc w:val="center"/>
              <w:rPr>
                <w:rFonts w:ascii="Times New Roman" w:hAnsi="Times New Roman" w:cs="Times New Roman"/>
                <w:color w:val="000000"/>
                <w:sz w:val="24"/>
                <w:szCs w:val="24"/>
              </w:rPr>
            </w:pPr>
            <w:r w:rsidRPr="004E7B2F">
              <w:rPr>
                <w:rFonts w:ascii="Times New Roman" w:hAnsi="Times New Roman" w:cs="Times New Roman"/>
                <w:color w:val="000000"/>
                <w:sz w:val="24"/>
                <w:szCs w:val="24"/>
              </w:rPr>
              <w:t>в городских населенных пунктах – 800, в сельских населенных пунктах –2000</w:t>
            </w:r>
          </w:p>
        </w:tc>
        <w:tc>
          <w:tcPr>
            <w:tcW w:w="1180" w:type="pct"/>
            <w:vMerge w:val="restart"/>
          </w:tcPr>
          <w:p w:rsidR="00152547" w:rsidRPr="004E7B2F" w:rsidRDefault="00152547" w:rsidP="005C0026">
            <w:pPr>
              <w:widowControl w:val="0"/>
              <w:spacing w:after="0" w:line="240" w:lineRule="auto"/>
              <w:jc w:val="center"/>
              <w:rPr>
                <w:rFonts w:ascii="Times New Roman" w:hAnsi="Times New Roman" w:cs="Times New Roman"/>
                <w:color w:val="000000"/>
                <w:sz w:val="24"/>
                <w:szCs w:val="24"/>
              </w:rPr>
            </w:pPr>
            <w:r w:rsidRPr="004E7B2F">
              <w:rPr>
                <w:rFonts w:ascii="Times New Roman" w:hAnsi="Times New Roman" w:cs="Times New Roman"/>
                <w:color w:val="000000"/>
                <w:sz w:val="24"/>
                <w:szCs w:val="24"/>
              </w:rPr>
              <w:t>СП 42.13330.2011 Градостроительство. Планировка и застройка городских и сельских поселений (пункт 10.4, таблица 5)</w:t>
            </w:r>
          </w:p>
        </w:tc>
      </w:tr>
      <w:tr w:rsidR="00152547" w:rsidRPr="004E7B2F" w:rsidTr="005C0026">
        <w:trPr>
          <w:jc w:val="center"/>
        </w:trPr>
        <w:tc>
          <w:tcPr>
            <w:tcW w:w="427" w:type="pct"/>
          </w:tcPr>
          <w:p w:rsidR="00152547" w:rsidRPr="00A74805" w:rsidRDefault="00152547" w:rsidP="005C0026">
            <w:pPr>
              <w:spacing w:after="0" w:line="240" w:lineRule="auto"/>
              <w:jc w:val="both"/>
              <w:rPr>
                <w:rFonts w:ascii="Times New Roman" w:hAnsi="Times New Roman" w:cs="Times New Roman"/>
                <w:color w:val="000000"/>
                <w:sz w:val="24"/>
                <w:szCs w:val="24"/>
              </w:rPr>
            </w:pPr>
            <w:r w:rsidRPr="00A74805">
              <w:rPr>
                <w:rFonts w:ascii="Times New Roman" w:hAnsi="Times New Roman" w:cs="Times New Roman"/>
                <w:color w:val="000000"/>
                <w:sz w:val="24"/>
                <w:szCs w:val="24"/>
              </w:rPr>
              <w:t>2.</w:t>
            </w:r>
          </w:p>
        </w:tc>
        <w:tc>
          <w:tcPr>
            <w:tcW w:w="1398" w:type="pct"/>
          </w:tcPr>
          <w:p w:rsidR="00152547" w:rsidRPr="00A74805" w:rsidRDefault="00152547" w:rsidP="005C0026">
            <w:pPr>
              <w:spacing w:after="0" w:line="240" w:lineRule="auto"/>
              <w:jc w:val="both"/>
              <w:rPr>
                <w:rFonts w:ascii="Times New Roman" w:hAnsi="Times New Roman" w:cs="Times New Roman"/>
                <w:color w:val="000000"/>
                <w:sz w:val="24"/>
                <w:szCs w:val="24"/>
              </w:rPr>
            </w:pPr>
            <w:r w:rsidRPr="00A74805">
              <w:rPr>
                <w:rFonts w:ascii="Times New Roman" w:hAnsi="Times New Roman" w:cs="Times New Roman"/>
                <w:color w:val="000000"/>
                <w:sz w:val="24"/>
                <w:szCs w:val="24"/>
              </w:rPr>
              <w:t>Предприятия общественного питания</w:t>
            </w:r>
          </w:p>
        </w:tc>
        <w:tc>
          <w:tcPr>
            <w:tcW w:w="766" w:type="pct"/>
            <w:vAlign w:val="center"/>
          </w:tcPr>
          <w:p w:rsidR="00152547" w:rsidRPr="00A74805" w:rsidRDefault="00152547" w:rsidP="005C0026">
            <w:pPr>
              <w:widowControl w:val="0"/>
              <w:spacing w:after="0" w:line="240" w:lineRule="auto"/>
              <w:jc w:val="center"/>
              <w:rPr>
                <w:rFonts w:ascii="Times New Roman" w:hAnsi="Times New Roman" w:cs="Times New Roman"/>
                <w:color w:val="000000"/>
                <w:sz w:val="24"/>
                <w:szCs w:val="24"/>
              </w:rPr>
            </w:pPr>
            <w:r w:rsidRPr="00A74805">
              <w:rPr>
                <w:rFonts w:ascii="Times New Roman" w:hAnsi="Times New Roman" w:cs="Times New Roman"/>
                <w:color w:val="000000"/>
                <w:sz w:val="24"/>
                <w:szCs w:val="24"/>
              </w:rPr>
              <w:t>м</w:t>
            </w:r>
          </w:p>
        </w:tc>
        <w:tc>
          <w:tcPr>
            <w:tcW w:w="1229" w:type="pct"/>
            <w:vMerge/>
            <w:vAlign w:val="center"/>
          </w:tcPr>
          <w:p w:rsidR="00152547" w:rsidRPr="00A74805" w:rsidRDefault="00152547" w:rsidP="005C0026">
            <w:pPr>
              <w:widowControl w:val="0"/>
              <w:spacing w:after="0" w:line="240" w:lineRule="auto"/>
              <w:jc w:val="center"/>
              <w:rPr>
                <w:rFonts w:ascii="Times New Roman" w:hAnsi="Times New Roman" w:cs="Times New Roman"/>
                <w:color w:val="000000"/>
                <w:sz w:val="24"/>
                <w:szCs w:val="24"/>
              </w:rPr>
            </w:pPr>
          </w:p>
        </w:tc>
        <w:tc>
          <w:tcPr>
            <w:tcW w:w="1180" w:type="pct"/>
            <w:vMerge/>
          </w:tcPr>
          <w:p w:rsidR="00152547" w:rsidRPr="004E7B2F" w:rsidRDefault="00152547" w:rsidP="005C0026">
            <w:pPr>
              <w:widowControl w:val="0"/>
              <w:spacing w:after="0" w:line="240" w:lineRule="auto"/>
              <w:jc w:val="center"/>
              <w:rPr>
                <w:rFonts w:ascii="Times New Roman" w:hAnsi="Times New Roman" w:cs="Times New Roman"/>
                <w:color w:val="000000"/>
                <w:sz w:val="24"/>
                <w:szCs w:val="24"/>
              </w:rPr>
            </w:pPr>
          </w:p>
        </w:tc>
      </w:tr>
      <w:tr w:rsidR="00152547" w:rsidRPr="004E7B2F" w:rsidTr="005C0026">
        <w:trPr>
          <w:jc w:val="center"/>
        </w:trPr>
        <w:tc>
          <w:tcPr>
            <w:tcW w:w="427" w:type="pct"/>
          </w:tcPr>
          <w:p w:rsidR="00152547" w:rsidRPr="00A74805" w:rsidRDefault="00152547" w:rsidP="005C0026">
            <w:pPr>
              <w:spacing w:after="0" w:line="240" w:lineRule="auto"/>
              <w:jc w:val="both"/>
              <w:rPr>
                <w:rFonts w:ascii="Times New Roman" w:hAnsi="Times New Roman" w:cs="Times New Roman"/>
                <w:color w:val="000000"/>
                <w:sz w:val="24"/>
                <w:szCs w:val="24"/>
              </w:rPr>
            </w:pPr>
            <w:r w:rsidRPr="00A74805">
              <w:rPr>
                <w:rFonts w:ascii="Times New Roman" w:hAnsi="Times New Roman" w:cs="Times New Roman"/>
                <w:color w:val="000000"/>
                <w:sz w:val="24"/>
                <w:szCs w:val="24"/>
              </w:rPr>
              <w:t>3.</w:t>
            </w:r>
          </w:p>
        </w:tc>
        <w:tc>
          <w:tcPr>
            <w:tcW w:w="1398" w:type="pct"/>
          </w:tcPr>
          <w:p w:rsidR="00152547" w:rsidRPr="00A74805" w:rsidRDefault="00152547" w:rsidP="005C0026">
            <w:pPr>
              <w:spacing w:after="0" w:line="240" w:lineRule="auto"/>
              <w:jc w:val="both"/>
              <w:rPr>
                <w:rFonts w:ascii="Times New Roman" w:hAnsi="Times New Roman" w:cs="Times New Roman"/>
                <w:color w:val="000000"/>
                <w:sz w:val="24"/>
                <w:szCs w:val="24"/>
              </w:rPr>
            </w:pPr>
            <w:r w:rsidRPr="00A74805">
              <w:rPr>
                <w:rFonts w:ascii="Times New Roman" w:hAnsi="Times New Roman" w:cs="Times New Roman"/>
                <w:color w:val="000000"/>
                <w:sz w:val="24"/>
                <w:szCs w:val="24"/>
              </w:rPr>
              <w:t>Предприятия бытового обслуживания</w:t>
            </w:r>
          </w:p>
        </w:tc>
        <w:tc>
          <w:tcPr>
            <w:tcW w:w="766" w:type="pct"/>
            <w:vAlign w:val="center"/>
          </w:tcPr>
          <w:p w:rsidR="00152547" w:rsidRPr="00A74805" w:rsidRDefault="00152547" w:rsidP="005C0026">
            <w:pPr>
              <w:widowControl w:val="0"/>
              <w:spacing w:after="0" w:line="240" w:lineRule="auto"/>
              <w:jc w:val="center"/>
              <w:rPr>
                <w:rFonts w:ascii="Times New Roman" w:hAnsi="Times New Roman" w:cs="Times New Roman"/>
                <w:color w:val="000000"/>
                <w:sz w:val="24"/>
                <w:szCs w:val="24"/>
              </w:rPr>
            </w:pPr>
            <w:r w:rsidRPr="00A74805">
              <w:rPr>
                <w:rFonts w:ascii="Times New Roman" w:hAnsi="Times New Roman" w:cs="Times New Roman"/>
                <w:color w:val="000000"/>
                <w:sz w:val="24"/>
                <w:szCs w:val="24"/>
              </w:rPr>
              <w:t>м</w:t>
            </w:r>
          </w:p>
        </w:tc>
        <w:tc>
          <w:tcPr>
            <w:tcW w:w="1229" w:type="pct"/>
            <w:vMerge/>
            <w:vAlign w:val="center"/>
          </w:tcPr>
          <w:p w:rsidR="00152547" w:rsidRPr="00A74805" w:rsidRDefault="00152547" w:rsidP="005C0026">
            <w:pPr>
              <w:widowControl w:val="0"/>
              <w:spacing w:after="0" w:line="240" w:lineRule="auto"/>
              <w:jc w:val="center"/>
              <w:rPr>
                <w:rFonts w:ascii="Times New Roman" w:hAnsi="Times New Roman" w:cs="Times New Roman"/>
                <w:color w:val="000000"/>
                <w:sz w:val="24"/>
                <w:szCs w:val="24"/>
              </w:rPr>
            </w:pPr>
          </w:p>
        </w:tc>
        <w:tc>
          <w:tcPr>
            <w:tcW w:w="1180" w:type="pct"/>
            <w:vMerge/>
          </w:tcPr>
          <w:p w:rsidR="00152547" w:rsidRPr="004E7B2F" w:rsidRDefault="00152547" w:rsidP="005C0026">
            <w:pPr>
              <w:widowControl w:val="0"/>
              <w:spacing w:after="0" w:line="240" w:lineRule="auto"/>
              <w:jc w:val="center"/>
              <w:rPr>
                <w:rFonts w:ascii="Times New Roman" w:hAnsi="Times New Roman" w:cs="Times New Roman"/>
                <w:color w:val="000000"/>
                <w:sz w:val="24"/>
                <w:szCs w:val="24"/>
              </w:rPr>
            </w:pPr>
          </w:p>
        </w:tc>
      </w:tr>
      <w:tr w:rsidR="00152547" w:rsidRPr="004E7B2F" w:rsidTr="005C0026">
        <w:trPr>
          <w:trHeight w:val="362"/>
          <w:jc w:val="center"/>
        </w:trPr>
        <w:tc>
          <w:tcPr>
            <w:tcW w:w="427" w:type="pct"/>
          </w:tcPr>
          <w:p w:rsidR="00152547" w:rsidRPr="00A74805" w:rsidRDefault="00152547" w:rsidP="005C0026">
            <w:pPr>
              <w:spacing w:after="0" w:line="240" w:lineRule="auto"/>
              <w:jc w:val="both"/>
              <w:rPr>
                <w:rFonts w:ascii="Times New Roman" w:hAnsi="Times New Roman" w:cs="Times New Roman"/>
                <w:color w:val="000000"/>
                <w:sz w:val="24"/>
                <w:szCs w:val="24"/>
              </w:rPr>
            </w:pPr>
            <w:r w:rsidRPr="00A74805">
              <w:rPr>
                <w:rFonts w:ascii="Times New Roman" w:hAnsi="Times New Roman" w:cs="Times New Roman"/>
                <w:color w:val="000000"/>
                <w:sz w:val="24"/>
                <w:szCs w:val="24"/>
              </w:rPr>
              <w:t>4.</w:t>
            </w:r>
          </w:p>
        </w:tc>
        <w:tc>
          <w:tcPr>
            <w:tcW w:w="1398" w:type="pct"/>
          </w:tcPr>
          <w:p w:rsidR="00152547" w:rsidRPr="00A74805" w:rsidRDefault="00152547" w:rsidP="005C0026">
            <w:pPr>
              <w:spacing w:after="0" w:line="240" w:lineRule="auto"/>
              <w:jc w:val="both"/>
              <w:rPr>
                <w:rFonts w:ascii="Times New Roman" w:hAnsi="Times New Roman" w:cs="Times New Roman"/>
                <w:color w:val="000000"/>
                <w:sz w:val="24"/>
                <w:szCs w:val="24"/>
              </w:rPr>
            </w:pPr>
            <w:r w:rsidRPr="00A74805">
              <w:rPr>
                <w:rFonts w:ascii="Times New Roman" w:hAnsi="Times New Roman" w:cs="Times New Roman"/>
                <w:color w:val="000000"/>
                <w:sz w:val="24"/>
                <w:szCs w:val="24"/>
              </w:rPr>
              <w:t>Отделение связи</w:t>
            </w:r>
          </w:p>
        </w:tc>
        <w:tc>
          <w:tcPr>
            <w:tcW w:w="766" w:type="pct"/>
            <w:vAlign w:val="center"/>
          </w:tcPr>
          <w:p w:rsidR="00152547" w:rsidRPr="00A74805" w:rsidRDefault="00152547" w:rsidP="005C0026">
            <w:pPr>
              <w:widowControl w:val="0"/>
              <w:spacing w:after="0" w:line="240" w:lineRule="auto"/>
              <w:jc w:val="center"/>
              <w:rPr>
                <w:rFonts w:ascii="Times New Roman" w:hAnsi="Times New Roman" w:cs="Times New Roman"/>
                <w:color w:val="000000"/>
                <w:sz w:val="24"/>
                <w:szCs w:val="24"/>
              </w:rPr>
            </w:pPr>
            <w:r w:rsidRPr="00A74805">
              <w:rPr>
                <w:rFonts w:ascii="Times New Roman" w:hAnsi="Times New Roman" w:cs="Times New Roman"/>
                <w:color w:val="000000"/>
                <w:sz w:val="24"/>
                <w:szCs w:val="24"/>
              </w:rPr>
              <w:t>м</w:t>
            </w:r>
          </w:p>
        </w:tc>
        <w:tc>
          <w:tcPr>
            <w:tcW w:w="1229" w:type="pct"/>
            <w:vAlign w:val="center"/>
          </w:tcPr>
          <w:p w:rsidR="00152547" w:rsidRPr="00A74805" w:rsidRDefault="00152547" w:rsidP="005C0026">
            <w:pPr>
              <w:widowControl w:val="0"/>
              <w:spacing w:after="0" w:line="240" w:lineRule="auto"/>
              <w:jc w:val="center"/>
              <w:rPr>
                <w:rFonts w:ascii="Times New Roman" w:hAnsi="Times New Roman" w:cs="Times New Roman"/>
                <w:color w:val="000000"/>
                <w:sz w:val="24"/>
                <w:szCs w:val="24"/>
              </w:rPr>
            </w:pPr>
            <w:r w:rsidRPr="00A74805">
              <w:rPr>
                <w:rFonts w:ascii="Times New Roman" w:hAnsi="Times New Roman" w:cs="Times New Roman"/>
                <w:color w:val="000000"/>
                <w:sz w:val="24"/>
                <w:szCs w:val="24"/>
              </w:rPr>
              <w:t>в городских населенных пунктах –500м (</w:t>
            </w:r>
            <w:r w:rsidRPr="00A74805">
              <w:rPr>
                <w:rFonts w:ascii="Times New Roman" w:hAnsi="Times New Roman" w:cs="Times New Roman"/>
                <w:sz w:val="24"/>
                <w:szCs w:val="24"/>
              </w:rPr>
              <w:t xml:space="preserve">15 мин – транспортная доступность в </w:t>
            </w:r>
            <w:r w:rsidRPr="00A74805">
              <w:rPr>
                <w:rFonts w:ascii="Times New Roman" w:hAnsi="Times New Roman" w:cs="Times New Roman"/>
              </w:rPr>
              <w:t>сельских населенных пунктах)</w:t>
            </w:r>
          </w:p>
        </w:tc>
        <w:tc>
          <w:tcPr>
            <w:tcW w:w="1180" w:type="pct"/>
            <w:vMerge/>
          </w:tcPr>
          <w:p w:rsidR="00152547" w:rsidRPr="004E7B2F" w:rsidRDefault="00152547" w:rsidP="005C0026">
            <w:pPr>
              <w:widowControl w:val="0"/>
              <w:spacing w:after="0" w:line="240" w:lineRule="auto"/>
              <w:jc w:val="center"/>
              <w:rPr>
                <w:rFonts w:ascii="Times New Roman" w:hAnsi="Times New Roman" w:cs="Times New Roman"/>
                <w:color w:val="000000"/>
                <w:sz w:val="24"/>
                <w:szCs w:val="24"/>
              </w:rPr>
            </w:pPr>
          </w:p>
        </w:tc>
      </w:tr>
    </w:tbl>
    <w:p w:rsidR="00152547" w:rsidRDefault="00152547" w:rsidP="001525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 как Бодайбинский район относится к районам Крайнего Севера, целесообразно применить к показателям доступности коэффициент, учитывающий природно-климатические условия, равный 0,7.</w:t>
      </w:r>
    </w:p>
    <w:p w:rsidR="00152547" w:rsidRDefault="00152547" w:rsidP="001525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в городских населенных пунктах показатель максимально допустимого уровня территориальной доступности равен 800*0,7=560 м. </w:t>
      </w:r>
    </w:p>
    <w:p w:rsidR="00152547" w:rsidRPr="00AE2FF6" w:rsidRDefault="00152547" w:rsidP="001525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сельских населенных пунктах: 2000*0,7=1400 м.</w:t>
      </w:r>
    </w:p>
    <w:p w:rsidR="00152547" w:rsidRPr="00A74805" w:rsidRDefault="00152547" w:rsidP="00152547">
      <w:pPr>
        <w:spacing w:after="0" w:line="240" w:lineRule="auto"/>
        <w:ind w:firstLine="709"/>
        <w:jc w:val="both"/>
        <w:rPr>
          <w:rFonts w:ascii="Times New Roman" w:hAnsi="Times New Roman" w:cs="Times New Roman"/>
          <w:sz w:val="24"/>
          <w:szCs w:val="24"/>
        </w:rPr>
      </w:pPr>
      <w:r w:rsidRPr="00A74805">
        <w:rPr>
          <w:rFonts w:ascii="Times New Roman" w:hAnsi="Times New Roman" w:cs="Times New Roman"/>
          <w:sz w:val="24"/>
          <w:szCs w:val="24"/>
          <w:highlight w:val="green"/>
        </w:rPr>
        <w:t>В виду удаленности населенных пунктов друг от друга, низкого уровня развития транспортной инфраструктуры, предлагается установить максимальную территориальную доступность предприятий общественного питания и отделений связи в размере 60-минутной транспортной доступности.</w:t>
      </w:r>
    </w:p>
    <w:p w:rsidR="00152547" w:rsidRPr="00AC7DD2" w:rsidRDefault="00152547" w:rsidP="00152547">
      <w:pPr>
        <w:pStyle w:val="2f0"/>
      </w:pPr>
      <w:bookmarkStart w:id="37" w:name="_Toc434398275"/>
      <w:r>
        <w:t xml:space="preserve">Раздел </w:t>
      </w:r>
      <w:r w:rsidRPr="00AC7DD2">
        <w:t>I</w:t>
      </w:r>
      <w:r>
        <w:rPr>
          <w:lang w:val="en-US"/>
        </w:rPr>
        <w:t>V</w:t>
      </w:r>
      <w:r w:rsidRPr="00AC7DD2">
        <w:t>. Объекты физической культуры и спорта</w:t>
      </w:r>
      <w:bookmarkEnd w:id="37"/>
    </w:p>
    <w:p w:rsidR="00152547" w:rsidRPr="00ED741D" w:rsidRDefault="00152547" w:rsidP="00152547">
      <w:pPr>
        <w:spacing w:before="120" w:after="120" w:line="240" w:lineRule="auto"/>
        <w:ind w:firstLine="709"/>
        <w:jc w:val="both"/>
        <w:rPr>
          <w:rFonts w:ascii="Times New Roman" w:hAnsi="Times New Roman" w:cs="Times New Roman"/>
          <w:sz w:val="24"/>
          <w:szCs w:val="24"/>
        </w:rPr>
      </w:pPr>
      <w:r w:rsidRPr="00AC7DD2">
        <w:rPr>
          <w:rFonts w:ascii="Times New Roman" w:hAnsi="Times New Roman" w:cs="Times New Roman"/>
          <w:sz w:val="24"/>
          <w:szCs w:val="24"/>
        </w:rPr>
        <w:t xml:space="preserve">Глава </w:t>
      </w:r>
      <w:r w:rsidRPr="00AE2FF6">
        <w:rPr>
          <w:rFonts w:ascii="Times New Roman" w:hAnsi="Times New Roman" w:cs="Times New Roman"/>
          <w:sz w:val="24"/>
          <w:szCs w:val="24"/>
        </w:rPr>
        <w:t>4</w:t>
      </w:r>
      <w:r w:rsidRPr="00AC7DD2">
        <w:rPr>
          <w:rFonts w:ascii="Times New Roman" w:hAnsi="Times New Roman" w:cs="Times New Roman"/>
          <w:sz w:val="24"/>
          <w:szCs w:val="24"/>
        </w:rPr>
        <w:t>. Расчетные показатели минимально допустимого уровня обеспеченности и максимально допустимого уровня территориальной доступности объектов здравоохранения местного значения для населения муниципального образования</w:t>
      </w:r>
      <w:r>
        <w:rPr>
          <w:rFonts w:ascii="Times New Roman" w:hAnsi="Times New Roman" w:cs="Times New Roman"/>
          <w:sz w:val="24"/>
          <w:szCs w:val="24"/>
        </w:rPr>
        <w:t xml:space="preserve"> г. Бодайбо и района</w:t>
      </w:r>
    </w:p>
    <w:p w:rsidR="00152547" w:rsidRPr="003C7EA9" w:rsidRDefault="00152547" w:rsidP="00152547">
      <w:pPr>
        <w:spacing w:before="120" w:after="120" w:line="240" w:lineRule="auto"/>
        <w:ind w:firstLine="709"/>
        <w:jc w:val="both"/>
        <w:rPr>
          <w:rFonts w:ascii="Times New Roman" w:hAnsi="Times New Roman" w:cs="Times New Roman"/>
          <w:sz w:val="24"/>
          <w:szCs w:val="24"/>
        </w:rPr>
      </w:pPr>
      <w:r w:rsidRPr="003C7EA9">
        <w:rPr>
          <w:rFonts w:ascii="Times New Roman" w:hAnsi="Times New Roman" w:cs="Times New Roman"/>
          <w:sz w:val="24"/>
          <w:szCs w:val="24"/>
        </w:rPr>
        <w:t xml:space="preserve">Таблица </w:t>
      </w:r>
      <w:r w:rsidRPr="001A04EE">
        <w:rPr>
          <w:rFonts w:ascii="Times New Roman" w:hAnsi="Times New Roman" w:cs="Times New Roman"/>
          <w:sz w:val="24"/>
          <w:szCs w:val="24"/>
        </w:rPr>
        <w:t>8</w:t>
      </w:r>
      <w:r>
        <w:rPr>
          <w:rFonts w:ascii="Times New Roman" w:hAnsi="Times New Roman" w:cs="Times New Roman"/>
          <w:sz w:val="24"/>
          <w:szCs w:val="24"/>
        </w:rPr>
        <w:t>.</w:t>
      </w:r>
      <w:r w:rsidRPr="003C7EA9">
        <w:rPr>
          <w:rFonts w:ascii="Times New Roman" w:hAnsi="Times New Roman" w:cs="Times New Roman"/>
          <w:sz w:val="24"/>
          <w:szCs w:val="24"/>
        </w:rPr>
        <w:t xml:space="preserve"> – Обоснование расчетных показателей минимально допустимого уровня обеспеченности объектами физической культуры и массового спорта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9"/>
        <w:gridCol w:w="1912"/>
        <w:gridCol w:w="2019"/>
        <w:gridCol w:w="3686"/>
      </w:tblGrid>
      <w:tr w:rsidR="00152547" w:rsidRPr="00B41FBD" w:rsidTr="005C0026">
        <w:trPr>
          <w:cantSplit/>
          <w:trHeight w:val="421"/>
        </w:trPr>
        <w:tc>
          <w:tcPr>
            <w:tcW w:w="1739" w:type="dxa"/>
          </w:tcPr>
          <w:p w:rsidR="00152547" w:rsidRPr="00B41FBD" w:rsidRDefault="00152547" w:rsidP="005C0026">
            <w:pPr>
              <w:spacing w:after="0" w:line="240" w:lineRule="auto"/>
              <w:rPr>
                <w:rFonts w:ascii="Times New Roman" w:hAnsi="Times New Roman" w:cs="Times New Roman"/>
                <w:bCs/>
                <w:sz w:val="24"/>
                <w:szCs w:val="24"/>
              </w:rPr>
            </w:pPr>
            <w:r w:rsidRPr="00B41FBD">
              <w:rPr>
                <w:rFonts w:ascii="Times New Roman" w:hAnsi="Times New Roman" w:cs="Times New Roman"/>
                <w:bCs/>
                <w:sz w:val="24"/>
                <w:szCs w:val="24"/>
              </w:rPr>
              <w:t>Наименование</w:t>
            </w:r>
          </w:p>
        </w:tc>
        <w:tc>
          <w:tcPr>
            <w:tcW w:w="1912" w:type="dxa"/>
          </w:tcPr>
          <w:p w:rsidR="00152547" w:rsidRPr="00B41FBD" w:rsidRDefault="00152547" w:rsidP="005C0026">
            <w:pPr>
              <w:spacing w:after="0" w:line="240" w:lineRule="auto"/>
              <w:jc w:val="center"/>
              <w:rPr>
                <w:rFonts w:ascii="Times New Roman" w:hAnsi="Times New Roman" w:cs="Times New Roman"/>
                <w:bCs/>
                <w:sz w:val="24"/>
                <w:szCs w:val="24"/>
              </w:rPr>
            </w:pPr>
            <w:r w:rsidRPr="00B41FBD">
              <w:rPr>
                <w:rFonts w:ascii="Times New Roman" w:hAnsi="Times New Roman" w:cs="Times New Roman"/>
                <w:bCs/>
                <w:sz w:val="24"/>
                <w:szCs w:val="24"/>
              </w:rPr>
              <w:t>Единица измерения</w:t>
            </w:r>
          </w:p>
        </w:tc>
        <w:tc>
          <w:tcPr>
            <w:tcW w:w="2019" w:type="dxa"/>
          </w:tcPr>
          <w:p w:rsidR="00152547" w:rsidRPr="00B41FBD" w:rsidRDefault="00152547" w:rsidP="005C0026">
            <w:pPr>
              <w:spacing w:after="0" w:line="240" w:lineRule="auto"/>
              <w:jc w:val="center"/>
              <w:rPr>
                <w:rFonts w:ascii="Times New Roman" w:hAnsi="Times New Roman" w:cs="Times New Roman"/>
                <w:sz w:val="24"/>
                <w:szCs w:val="24"/>
              </w:rPr>
            </w:pPr>
            <w:r w:rsidRPr="00B41FBD">
              <w:rPr>
                <w:rFonts w:ascii="Times New Roman" w:hAnsi="Times New Roman" w:cs="Times New Roman"/>
                <w:sz w:val="24"/>
                <w:szCs w:val="24"/>
              </w:rPr>
              <w:t>Значение</w:t>
            </w:r>
          </w:p>
        </w:tc>
        <w:tc>
          <w:tcPr>
            <w:tcW w:w="3686" w:type="dxa"/>
          </w:tcPr>
          <w:p w:rsidR="00152547" w:rsidRPr="00B41FBD" w:rsidRDefault="00152547" w:rsidP="005C0026">
            <w:pPr>
              <w:spacing w:after="0" w:line="240" w:lineRule="auto"/>
              <w:jc w:val="center"/>
              <w:rPr>
                <w:rFonts w:ascii="Times New Roman" w:hAnsi="Times New Roman" w:cs="Times New Roman"/>
                <w:sz w:val="24"/>
                <w:szCs w:val="24"/>
              </w:rPr>
            </w:pPr>
            <w:r w:rsidRPr="00B41FBD">
              <w:rPr>
                <w:rFonts w:ascii="Times New Roman" w:hAnsi="Times New Roman" w:cs="Times New Roman"/>
                <w:sz w:val="24"/>
                <w:szCs w:val="24"/>
              </w:rPr>
              <w:t>Обоснование</w:t>
            </w:r>
          </w:p>
        </w:tc>
      </w:tr>
      <w:tr w:rsidR="00152547" w:rsidRPr="00B41FBD" w:rsidTr="005C0026">
        <w:trPr>
          <w:cantSplit/>
          <w:trHeight w:val="421"/>
        </w:trPr>
        <w:tc>
          <w:tcPr>
            <w:tcW w:w="1739" w:type="dxa"/>
          </w:tcPr>
          <w:p w:rsidR="00152547" w:rsidRPr="00B41FBD" w:rsidRDefault="00152547" w:rsidP="005C0026">
            <w:pPr>
              <w:spacing w:after="0" w:line="240" w:lineRule="auto"/>
              <w:rPr>
                <w:rFonts w:ascii="Times New Roman" w:hAnsi="Times New Roman" w:cs="Times New Roman"/>
                <w:bCs/>
                <w:sz w:val="24"/>
                <w:szCs w:val="24"/>
              </w:rPr>
            </w:pPr>
            <w:r w:rsidRPr="00B41FBD">
              <w:rPr>
                <w:rFonts w:ascii="Times New Roman" w:hAnsi="Times New Roman" w:cs="Times New Roman"/>
                <w:bCs/>
                <w:sz w:val="24"/>
                <w:szCs w:val="24"/>
              </w:rPr>
              <w:t>Спортивные залы</w:t>
            </w:r>
          </w:p>
        </w:tc>
        <w:tc>
          <w:tcPr>
            <w:tcW w:w="1912" w:type="dxa"/>
          </w:tcPr>
          <w:p w:rsidR="00152547" w:rsidRPr="00B41FBD" w:rsidRDefault="00152547" w:rsidP="005C0026">
            <w:pPr>
              <w:spacing w:after="0" w:line="240" w:lineRule="auto"/>
              <w:jc w:val="center"/>
              <w:rPr>
                <w:rFonts w:ascii="Times New Roman" w:hAnsi="Times New Roman" w:cs="Times New Roman"/>
                <w:bCs/>
                <w:sz w:val="24"/>
                <w:szCs w:val="24"/>
              </w:rPr>
            </w:pPr>
            <w:r w:rsidRPr="00B41FBD">
              <w:rPr>
                <w:rFonts w:ascii="Times New Roman" w:hAnsi="Times New Roman" w:cs="Times New Roman"/>
                <w:bCs/>
                <w:sz w:val="24"/>
                <w:szCs w:val="24"/>
              </w:rPr>
              <w:t>м</w:t>
            </w:r>
            <w:r w:rsidRPr="00B41FBD">
              <w:rPr>
                <w:rFonts w:ascii="Times New Roman" w:hAnsi="Times New Roman" w:cs="Times New Roman"/>
                <w:bCs/>
                <w:sz w:val="24"/>
                <w:szCs w:val="24"/>
                <w:vertAlign w:val="superscript"/>
              </w:rPr>
              <w:t>2</w:t>
            </w:r>
            <w:r w:rsidRPr="00B41FBD">
              <w:rPr>
                <w:rFonts w:ascii="Times New Roman" w:hAnsi="Times New Roman" w:cs="Times New Roman"/>
                <w:bCs/>
                <w:sz w:val="24"/>
                <w:szCs w:val="24"/>
              </w:rPr>
              <w:t>площади пола на 1 тыс. чел.</w:t>
            </w:r>
          </w:p>
        </w:tc>
        <w:tc>
          <w:tcPr>
            <w:tcW w:w="2019" w:type="dxa"/>
          </w:tcPr>
          <w:p w:rsidR="00152547" w:rsidRPr="00B41FBD" w:rsidRDefault="00152547" w:rsidP="005C0026">
            <w:pPr>
              <w:spacing w:after="0" w:line="240" w:lineRule="auto"/>
              <w:jc w:val="center"/>
              <w:rPr>
                <w:rFonts w:ascii="Times New Roman" w:hAnsi="Times New Roman" w:cs="Times New Roman"/>
                <w:sz w:val="24"/>
                <w:szCs w:val="24"/>
              </w:rPr>
            </w:pPr>
            <w:r w:rsidRPr="00B41FBD">
              <w:rPr>
                <w:rFonts w:ascii="Times New Roman" w:hAnsi="Times New Roman" w:cs="Times New Roman"/>
                <w:sz w:val="24"/>
                <w:szCs w:val="24"/>
              </w:rPr>
              <w:t>60-80</w:t>
            </w:r>
          </w:p>
        </w:tc>
        <w:tc>
          <w:tcPr>
            <w:tcW w:w="3686" w:type="dxa"/>
            <w:vMerge w:val="restart"/>
          </w:tcPr>
          <w:p w:rsidR="00152547" w:rsidRPr="00B41FBD" w:rsidRDefault="00152547" w:rsidP="005C0026">
            <w:pPr>
              <w:spacing w:after="0" w:line="240" w:lineRule="auto"/>
              <w:jc w:val="center"/>
              <w:rPr>
                <w:rFonts w:ascii="Times New Roman" w:hAnsi="Times New Roman" w:cs="Times New Roman"/>
                <w:sz w:val="24"/>
                <w:szCs w:val="24"/>
              </w:rPr>
            </w:pPr>
            <w:r w:rsidRPr="00B41FBD">
              <w:rPr>
                <w:rFonts w:ascii="Times New Roman" w:hAnsi="Times New Roman" w:cs="Times New Roman"/>
                <w:sz w:val="24"/>
                <w:szCs w:val="24"/>
              </w:rPr>
              <w:t>СП 42.13330.2011 Градостроительство. Планировка и застройка городских и сельских поселений (Приложение Ж)</w:t>
            </w:r>
          </w:p>
        </w:tc>
      </w:tr>
      <w:tr w:rsidR="00152547" w:rsidRPr="00B41FBD" w:rsidTr="005C0026">
        <w:trPr>
          <w:cantSplit/>
          <w:trHeight w:val="457"/>
        </w:trPr>
        <w:tc>
          <w:tcPr>
            <w:tcW w:w="1739" w:type="dxa"/>
          </w:tcPr>
          <w:p w:rsidR="00152547" w:rsidRPr="00606212" w:rsidRDefault="00152547" w:rsidP="005C0026">
            <w:pPr>
              <w:spacing w:after="0" w:line="240" w:lineRule="auto"/>
              <w:rPr>
                <w:rFonts w:ascii="Times New Roman" w:hAnsi="Times New Roman" w:cs="Times New Roman"/>
                <w:bCs/>
                <w:sz w:val="24"/>
                <w:szCs w:val="24"/>
                <w:highlight w:val="cyan"/>
              </w:rPr>
            </w:pPr>
            <w:r w:rsidRPr="00606212">
              <w:rPr>
                <w:rFonts w:ascii="Times New Roman" w:hAnsi="Times New Roman" w:cs="Times New Roman"/>
                <w:bCs/>
                <w:sz w:val="24"/>
                <w:szCs w:val="24"/>
                <w:highlight w:val="cyan"/>
              </w:rPr>
              <w:t>Плавательные бассейны</w:t>
            </w:r>
          </w:p>
        </w:tc>
        <w:tc>
          <w:tcPr>
            <w:tcW w:w="1912" w:type="dxa"/>
          </w:tcPr>
          <w:p w:rsidR="00152547" w:rsidRPr="00606212" w:rsidRDefault="00152547" w:rsidP="005C0026">
            <w:pPr>
              <w:spacing w:after="0" w:line="240" w:lineRule="auto"/>
              <w:jc w:val="center"/>
              <w:rPr>
                <w:rFonts w:ascii="Times New Roman" w:hAnsi="Times New Roman" w:cs="Times New Roman"/>
                <w:bCs/>
                <w:sz w:val="24"/>
                <w:szCs w:val="24"/>
                <w:highlight w:val="cyan"/>
              </w:rPr>
            </w:pPr>
            <w:r w:rsidRPr="00606212">
              <w:rPr>
                <w:rFonts w:ascii="Times New Roman" w:hAnsi="Times New Roman" w:cs="Times New Roman"/>
                <w:bCs/>
                <w:sz w:val="24"/>
                <w:szCs w:val="24"/>
                <w:highlight w:val="cyan"/>
              </w:rPr>
              <w:t>м</w:t>
            </w:r>
            <w:r w:rsidRPr="00606212">
              <w:rPr>
                <w:rFonts w:ascii="Times New Roman" w:hAnsi="Times New Roman" w:cs="Times New Roman"/>
                <w:bCs/>
                <w:sz w:val="24"/>
                <w:szCs w:val="24"/>
                <w:highlight w:val="cyan"/>
                <w:vertAlign w:val="superscript"/>
              </w:rPr>
              <w:t>2</w:t>
            </w:r>
            <w:r w:rsidRPr="00606212">
              <w:rPr>
                <w:rFonts w:ascii="Times New Roman" w:hAnsi="Times New Roman" w:cs="Times New Roman"/>
                <w:bCs/>
                <w:sz w:val="24"/>
                <w:szCs w:val="24"/>
                <w:highlight w:val="cyan"/>
              </w:rPr>
              <w:t>зеркала воды на 1 тыс. чел.</w:t>
            </w:r>
          </w:p>
        </w:tc>
        <w:tc>
          <w:tcPr>
            <w:tcW w:w="2019" w:type="dxa"/>
          </w:tcPr>
          <w:p w:rsidR="00152547" w:rsidRPr="00606212" w:rsidRDefault="00152547" w:rsidP="005C0026">
            <w:pPr>
              <w:spacing w:after="0" w:line="240" w:lineRule="auto"/>
              <w:jc w:val="center"/>
              <w:rPr>
                <w:rFonts w:ascii="Times New Roman" w:hAnsi="Times New Roman" w:cs="Times New Roman"/>
                <w:sz w:val="24"/>
                <w:szCs w:val="24"/>
                <w:highlight w:val="cyan"/>
              </w:rPr>
            </w:pPr>
            <w:r w:rsidRPr="00606212">
              <w:rPr>
                <w:rFonts w:ascii="Times New Roman" w:hAnsi="Times New Roman" w:cs="Times New Roman"/>
                <w:sz w:val="24"/>
                <w:szCs w:val="24"/>
                <w:highlight w:val="cyan"/>
              </w:rPr>
              <w:t>20-25</w:t>
            </w:r>
          </w:p>
        </w:tc>
        <w:tc>
          <w:tcPr>
            <w:tcW w:w="3686" w:type="dxa"/>
            <w:vMerge/>
          </w:tcPr>
          <w:p w:rsidR="00152547" w:rsidRPr="00B41FBD" w:rsidRDefault="00152547" w:rsidP="005C0026">
            <w:pPr>
              <w:spacing w:after="0" w:line="240" w:lineRule="auto"/>
              <w:jc w:val="center"/>
              <w:rPr>
                <w:rFonts w:ascii="Times New Roman" w:hAnsi="Times New Roman" w:cs="Times New Roman"/>
                <w:sz w:val="24"/>
                <w:szCs w:val="24"/>
              </w:rPr>
            </w:pPr>
          </w:p>
        </w:tc>
      </w:tr>
      <w:tr w:rsidR="00152547" w:rsidRPr="00B41FBD" w:rsidTr="005C0026">
        <w:trPr>
          <w:cantSplit/>
          <w:trHeight w:val="691"/>
        </w:trPr>
        <w:tc>
          <w:tcPr>
            <w:tcW w:w="1739" w:type="dxa"/>
          </w:tcPr>
          <w:p w:rsidR="00152547" w:rsidRPr="00B41FBD" w:rsidRDefault="00152547" w:rsidP="005C0026">
            <w:pPr>
              <w:spacing w:after="0" w:line="240" w:lineRule="auto"/>
              <w:ind w:right="-196"/>
              <w:rPr>
                <w:rFonts w:ascii="Times New Roman" w:hAnsi="Times New Roman" w:cs="Times New Roman"/>
                <w:bCs/>
                <w:sz w:val="24"/>
                <w:szCs w:val="24"/>
              </w:rPr>
            </w:pPr>
            <w:r w:rsidRPr="00B41FBD">
              <w:rPr>
                <w:rFonts w:ascii="Times New Roman" w:hAnsi="Times New Roman" w:cs="Times New Roman"/>
                <w:bCs/>
                <w:sz w:val="24"/>
                <w:szCs w:val="24"/>
              </w:rPr>
              <w:t>Стадионы</w:t>
            </w:r>
          </w:p>
        </w:tc>
        <w:tc>
          <w:tcPr>
            <w:tcW w:w="1912" w:type="dxa"/>
          </w:tcPr>
          <w:p w:rsidR="00152547" w:rsidRPr="00B41FBD" w:rsidRDefault="00152547" w:rsidP="005C0026">
            <w:pPr>
              <w:spacing w:after="0" w:line="240" w:lineRule="auto"/>
              <w:jc w:val="center"/>
              <w:rPr>
                <w:rFonts w:ascii="Times New Roman" w:hAnsi="Times New Roman" w:cs="Times New Roman"/>
                <w:bCs/>
                <w:sz w:val="24"/>
                <w:szCs w:val="24"/>
              </w:rPr>
            </w:pPr>
            <w:r w:rsidRPr="00B41FBD">
              <w:rPr>
                <w:rFonts w:ascii="Times New Roman" w:hAnsi="Times New Roman" w:cs="Times New Roman"/>
                <w:bCs/>
                <w:sz w:val="24"/>
                <w:szCs w:val="24"/>
              </w:rPr>
              <w:t>объект</w:t>
            </w:r>
          </w:p>
        </w:tc>
        <w:tc>
          <w:tcPr>
            <w:tcW w:w="2019" w:type="dxa"/>
          </w:tcPr>
          <w:p w:rsidR="00152547" w:rsidRPr="00B41FBD" w:rsidRDefault="00152547" w:rsidP="005C0026">
            <w:pPr>
              <w:spacing w:after="0" w:line="240" w:lineRule="auto"/>
              <w:jc w:val="center"/>
              <w:rPr>
                <w:rFonts w:ascii="Times New Roman" w:hAnsi="Times New Roman" w:cs="Times New Roman"/>
                <w:sz w:val="24"/>
                <w:szCs w:val="24"/>
              </w:rPr>
            </w:pPr>
            <w:r w:rsidRPr="00B41FBD">
              <w:rPr>
                <w:rFonts w:ascii="Times New Roman" w:hAnsi="Times New Roman" w:cs="Times New Roman"/>
                <w:sz w:val="24"/>
                <w:szCs w:val="24"/>
              </w:rPr>
              <w:t xml:space="preserve">1 на </w:t>
            </w:r>
            <w:r>
              <w:rPr>
                <w:rFonts w:ascii="Times New Roman" w:hAnsi="Times New Roman" w:cs="Times New Roman"/>
                <w:sz w:val="24"/>
                <w:szCs w:val="24"/>
              </w:rPr>
              <w:t>поселение</w:t>
            </w:r>
          </w:p>
        </w:tc>
        <w:tc>
          <w:tcPr>
            <w:tcW w:w="3686" w:type="dxa"/>
          </w:tcPr>
          <w:p w:rsidR="00152547" w:rsidRPr="00B41FBD" w:rsidRDefault="00152547" w:rsidP="005C0026">
            <w:pPr>
              <w:spacing w:after="0" w:line="240" w:lineRule="auto"/>
              <w:jc w:val="center"/>
              <w:rPr>
                <w:rFonts w:ascii="Times New Roman" w:hAnsi="Times New Roman" w:cs="Times New Roman"/>
                <w:sz w:val="24"/>
                <w:szCs w:val="24"/>
              </w:rPr>
            </w:pPr>
          </w:p>
        </w:tc>
      </w:tr>
    </w:tbl>
    <w:p w:rsidR="00152547" w:rsidRPr="00D77C61" w:rsidRDefault="00152547" w:rsidP="00152547">
      <w:pPr>
        <w:spacing w:after="0" w:line="240" w:lineRule="auto"/>
        <w:ind w:firstLine="709"/>
        <w:jc w:val="both"/>
        <w:rPr>
          <w:rFonts w:ascii="Times New Roman" w:hAnsi="Times New Roman" w:cs="Times New Roman"/>
          <w:sz w:val="24"/>
          <w:szCs w:val="24"/>
        </w:rPr>
      </w:pPr>
      <w:r w:rsidRPr="00D77C61">
        <w:rPr>
          <w:rFonts w:ascii="Times New Roman" w:hAnsi="Times New Roman" w:cs="Times New Roman"/>
          <w:sz w:val="24"/>
          <w:szCs w:val="24"/>
        </w:rPr>
        <w:t>Для обеспечения населения спортивными объектами необходимо увеличение значений расчетных показателей для поселений с низкой плотностью населения на 2</w:t>
      </w:r>
      <w:r>
        <w:rPr>
          <w:rFonts w:ascii="Times New Roman" w:hAnsi="Times New Roman" w:cs="Times New Roman"/>
          <w:sz w:val="24"/>
          <w:szCs w:val="24"/>
        </w:rPr>
        <w:t>0</w:t>
      </w:r>
      <w:r w:rsidRPr="00D77C61">
        <w:rPr>
          <w:rFonts w:ascii="Times New Roman" w:hAnsi="Times New Roman" w:cs="Times New Roman"/>
          <w:sz w:val="24"/>
          <w:szCs w:val="24"/>
        </w:rPr>
        <w:t>%. Таким образом, к минимальному значению показателя применим коэффициент равный 1,2.</w:t>
      </w:r>
    </w:p>
    <w:p w:rsidR="00152547" w:rsidRPr="00D77C61" w:rsidRDefault="00152547" w:rsidP="00152547">
      <w:pPr>
        <w:spacing w:after="0" w:line="240" w:lineRule="auto"/>
        <w:ind w:firstLine="709"/>
        <w:jc w:val="both"/>
        <w:rPr>
          <w:rFonts w:ascii="Times New Roman" w:hAnsi="Times New Roman" w:cs="Times New Roman"/>
          <w:sz w:val="24"/>
          <w:szCs w:val="24"/>
        </w:rPr>
      </w:pPr>
      <w:r w:rsidRPr="00D77C61">
        <w:rPr>
          <w:rFonts w:ascii="Times New Roman" w:hAnsi="Times New Roman" w:cs="Times New Roman"/>
          <w:sz w:val="24"/>
          <w:szCs w:val="24"/>
        </w:rPr>
        <w:t>Таким образом, норматив площади спортивных залов в составе спортивных комплексов рассчитывается следующим образом: 60*1,2=72 кв.м площади пола на 1 тыс.чел; плавательных бассейнов – 20*1,2=24 кв.м зеркала воды на 1 тыс.чел.</w:t>
      </w:r>
    </w:p>
    <w:p w:rsidR="00152547" w:rsidRPr="00D77C61" w:rsidRDefault="00152547" w:rsidP="00152547">
      <w:pPr>
        <w:spacing w:after="0" w:line="240" w:lineRule="auto"/>
        <w:ind w:firstLine="709"/>
        <w:jc w:val="both"/>
        <w:rPr>
          <w:rFonts w:ascii="Times New Roman" w:hAnsi="Times New Roman" w:cs="Times New Roman"/>
          <w:sz w:val="24"/>
          <w:szCs w:val="24"/>
        </w:rPr>
      </w:pPr>
      <w:r w:rsidRPr="00D838DA">
        <w:rPr>
          <w:rFonts w:ascii="Times New Roman" w:hAnsi="Times New Roman" w:cs="Times New Roman"/>
          <w:sz w:val="24"/>
          <w:szCs w:val="24"/>
        </w:rPr>
        <w:t>Спортивный комплекс, бассейн, стадион районного значения могут выполнять функции обслуживания населения административного центра муниципального района</w:t>
      </w:r>
      <w:r>
        <w:rPr>
          <w:rFonts w:ascii="Times New Roman" w:hAnsi="Times New Roman" w:cs="Times New Roman"/>
          <w:sz w:val="24"/>
          <w:szCs w:val="24"/>
        </w:rPr>
        <w:t xml:space="preserve">. </w:t>
      </w:r>
      <w:r w:rsidRPr="00A74805">
        <w:rPr>
          <w:rFonts w:ascii="Times New Roman" w:hAnsi="Times New Roman" w:cs="Times New Roman"/>
          <w:sz w:val="24"/>
          <w:szCs w:val="24"/>
          <w:highlight w:val="green"/>
        </w:rPr>
        <w:t>Плавательный бассейн районного значения предлагается к размещению в административном центре муниципального района.</w:t>
      </w:r>
    </w:p>
    <w:p w:rsidR="00152547" w:rsidRPr="004B4ACD" w:rsidRDefault="00152547" w:rsidP="001525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Транспортная доступность: </w:t>
      </w:r>
      <w:r w:rsidRPr="004B4ACD">
        <w:rPr>
          <w:rFonts w:ascii="Times New Roman" w:hAnsi="Times New Roman" w:cs="Times New Roman"/>
          <w:sz w:val="24"/>
          <w:szCs w:val="24"/>
        </w:rPr>
        <w:t>30 мин – для административного центра,</w:t>
      </w:r>
      <w:r>
        <w:rPr>
          <w:rFonts w:ascii="Times New Roman" w:hAnsi="Times New Roman" w:cs="Times New Roman"/>
          <w:sz w:val="24"/>
          <w:szCs w:val="24"/>
        </w:rPr>
        <w:t xml:space="preserve"> </w:t>
      </w:r>
      <w:r w:rsidRPr="004B4ACD">
        <w:rPr>
          <w:rFonts w:ascii="Times New Roman" w:hAnsi="Times New Roman" w:cs="Times New Roman"/>
          <w:sz w:val="24"/>
          <w:szCs w:val="24"/>
        </w:rPr>
        <w:t>120 мин – для иных населенных пунктов</w:t>
      </w:r>
      <w:r>
        <w:rPr>
          <w:rFonts w:ascii="Times New Roman" w:hAnsi="Times New Roman" w:cs="Times New Roman"/>
          <w:sz w:val="24"/>
          <w:szCs w:val="24"/>
        </w:rPr>
        <w:t>.</w:t>
      </w:r>
    </w:p>
    <w:p w:rsidR="00152547" w:rsidRPr="00AC7DD2" w:rsidRDefault="00152547" w:rsidP="00152547">
      <w:pPr>
        <w:pStyle w:val="2f0"/>
      </w:pPr>
      <w:bookmarkStart w:id="38" w:name="_Toc434398276"/>
      <w:r w:rsidRPr="00AC7DD2">
        <w:t>Раздел V. Объекты автомобильного транспорта</w:t>
      </w:r>
      <w:bookmarkEnd w:id="38"/>
    </w:p>
    <w:p w:rsidR="00152547" w:rsidRDefault="00152547" w:rsidP="00152547">
      <w:pPr>
        <w:spacing w:before="120" w:after="120" w:line="240" w:lineRule="auto"/>
        <w:ind w:firstLine="709"/>
        <w:jc w:val="both"/>
        <w:rPr>
          <w:rFonts w:ascii="Times New Roman" w:hAnsi="Times New Roman" w:cs="Times New Roman"/>
          <w:sz w:val="24"/>
          <w:szCs w:val="24"/>
        </w:rPr>
      </w:pPr>
      <w:r w:rsidRPr="00AC7DD2">
        <w:rPr>
          <w:rFonts w:ascii="Times New Roman" w:hAnsi="Times New Roman" w:cs="Times New Roman"/>
          <w:sz w:val="24"/>
          <w:szCs w:val="24"/>
        </w:rPr>
        <w:t xml:space="preserve">Глава </w:t>
      </w:r>
      <w:r w:rsidRPr="001A04EE">
        <w:rPr>
          <w:rFonts w:ascii="Times New Roman" w:hAnsi="Times New Roman" w:cs="Times New Roman"/>
          <w:sz w:val="24"/>
          <w:szCs w:val="24"/>
        </w:rPr>
        <w:t>5</w:t>
      </w:r>
      <w:r w:rsidRPr="00AC7DD2">
        <w:rPr>
          <w:rFonts w:ascii="Times New Roman" w:hAnsi="Times New Roman" w:cs="Times New Roman"/>
          <w:sz w:val="24"/>
          <w:szCs w:val="24"/>
        </w:rPr>
        <w:t>. Расчетные показатели минимально допустимого уровня обеспеченности и максимально допустимого уровня территориальной доступности автомобильных дорог местного значения для населения муниципального образования</w:t>
      </w:r>
      <w:r>
        <w:rPr>
          <w:rFonts w:ascii="Times New Roman" w:hAnsi="Times New Roman" w:cs="Times New Roman"/>
          <w:sz w:val="24"/>
          <w:szCs w:val="24"/>
        </w:rPr>
        <w:t xml:space="preserve"> г. Бодайбо и района </w:t>
      </w:r>
    </w:p>
    <w:p w:rsidR="00152547" w:rsidRPr="003C7EA9" w:rsidRDefault="00152547" w:rsidP="00152547">
      <w:pPr>
        <w:spacing w:after="0" w:line="240" w:lineRule="auto"/>
        <w:ind w:firstLine="709"/>
        <w:jc w:val="both"/>
        <w:rPr>
          <w:rFonts w:ascii="Times New Roman" w:hAnsi="Times New Roman" w:cs="Times New Roman"/>
          <w:sz w:val="24"/>
          <w:szCs w:val="24"/>
        </w:rPr>
      </w:pPr>
      <w:r w:rsidRPr="003C7EA9">
        <w:rPr>
          <w:rFonts w:ascii="Times New Roman" w:hAnsi="Times New Roman" w:cs="Times New Roman"/>
          <w:sz w:val="24"/>
          <w:szCs w:val="24"/>
        </w:rPr>
        <w:t>Расчетные показатели плотности автомобильных дорог общего пользования определяют минимально допустимый уровень обеспеченности автомобильными дорогами общего пользования местного значения.</w:t>
      </w:r>
    </w:p>
    <w:p w:rsidR="00152547" w:rsidRPr="003C7EA9" w:rsidRDefault="00152547" w:rsidP="00152547">
      <w:pPr>
        <w:spacing w:after="0" w:line="240" w:lineRule="auto"/>
        <w:ind w:firstLine="709"/>
        <w:jc w:val="both"/>
        <w:rPr>
          <w:rFonts w:ascii="Times New Roman" w:hAnsi="Times New Roman" w:cs="Times New Roman"/>
          <w:sz w:val="24"/>
          <w:szCs w:val="24"/>
        </w:rPr>
      </w:pPr>
      <w:r w:rsidRPr="003C7EA9">
        <w:rPr>
          <w:rFonts w:ascii="Times New Roman" w:hAnsi="Times New Roman" w:cs="Times New Roman"/>
          <w:sz w:val="24"/>
          <w:szCs w:val="24"/>
        </w:rPr>
        <w:t xml:space="preserve">Протяженность сети автомобильных дорог общего пользования </w:t>
      </w:r>
      <w:r>
        <w:rPr>
          <w:rFonts w:ascii="Times New Roman" w:hAnsi="Times New Roman" w:cs="Times New Roman"/>
          <w:sz w:val="24"/>
          <w:szCs w:val="24"/>
        </w:rPr>
        <w:t xml:space="preserve">районного значения </w:t>
      </w:r>
      <w:r w:rsidRPr="003C7EA9">
        <w:rPr>
          <w:rFonts w:ascii="Times New Roman" w:hAnsi="Times New Roman" w:cs="Times New Roman"/>
          <w:sz w:val="24"/>
          <w:szCs w:val="24"/>
        </w:rPr>
        <w:t>– суммарная протяженность участков автомобильных дорог</w:t>
      </w:r>
      <w:r>
        <w:rPr>
          <w:rFonts w:ascii="Times New Roman" w:hAnsi="Times New Roman" w:cs="Times New Roman"/>
          <w:sz w:val="24"/>
          <w:szCs w:val="24"/>
        </w:rPr>
        <w:t xml:space="preserve"> вне границ населенных пунктов в границах района</w:t>
      </w:r>
      <w:r w:rsidRPr="003C7EA9">
        <w:rPr>
          <w:rFonts w:ascii="Times New Roman" w:hAnsi="Times New Roman" w:cs="Times New Roman"/>
          <w:sz w:val="24"/>
          <w:szCs w:val="24"/>
        </w:rPr>
        <w:t xml:space="preserve">, образующих сеть автомобильных дорог общего пользования. </w:t>
      </w:r>
    </w:p>
    <w:p w:rsidR="00152547" w:rsidRPr="003C7EA9" w:rsidRDefault="00152547" w:rsidP="00152547">
      <w:pPr>
        <w:spacing w:after="0" w:line="240" w:lineRule="auto"/>
        <w:ind w:firstLine="709"/>
        <w:jc w:val="both"/>
        <w:rPr>
          <w:rFonts w:ascii="Times New Roman" w:hAnsi="Times New Roman" w:cs="Times New Roman"/>
          <w:sz w:val="24"/>
          <w:szCs w:val="24"/>
        </w:rPr>
      </w:pPr>
      <w:r w:rsidRPr="003C7EA9">
        <w:rPr>
          <w:rFonts w:ascii="Times New Roman" w:hAnsi="Times New Roman" w:cs="Times New Roman"/>
          <w:sz w:val="24"/>
          <w:szCs w:val="24"/>
        </w:rPr>
        <w:t>Плотность сети автомобильных дорог – это отношение протяженности сети автомобильных дорог общего пользования, проходящих по территории, к площади территории.</w:t>
      </w:r>
    </w:p>
    <w:p w:rsidR="00152547" w:rsidRPr="003C7EA9" w:rsidRDefault="00152547" w:rsidP="00152547">
      <w:pPr>
        <w:spacing w:after="0" w:line="240" w:lineRule="auto"/>
        <w:ind w:firstLine="709"/>
        <w:jc w:val="both"/>
        <w:rPr>
          <w:rFonts w:ascii="Times New Roman" w:hAnsi="Times New Roman" w:cs="Times New Roman"/>
          <w:sz w:val="24"/>
          <w:szCs w:val="24"/>
        </w:rPr>
      </w:pPr>
      <w:r w:rsidRPr="003C7EA9">
        <w:rPr>
          <w:rFonts w:ascii="Times New Roman" w:hAnsi="Times New Roman" w:cs="Times New Roman"/>
          <w:sz w:val="24"/>
          <w:szCs w:val="24"/>
        </w:rPr>
        <w:t xml:space="preserve">Согласно данным </w:t>
      </w:r>
      <w:r>
        <w:rPr>
          <w:rFonts w:ascii="Times New Roman" w:hAnsi="Times New Roman" w:cs="Times New Roman"/>
          <w:sz w:val="24"/>
          <w:szCs w:val="24"/>
        </w:rPr>
        <w:t>Схемы территориального планирования муниципального образования г. Бодайбо и района</w:t>
      </w:r>
      <w:r w:rsidRPr="003C7EA9">
        <w:rPr>
          <w:rFonts w:ascii="Times New Roman" w:hAnsi="Times New Roman" w:cs="Times New Roman"/>
          <w:sz w:val="24"/>
          <w:szCs w:val="24"/>
        </w:rPr>
        <w:t xml:space="preserve">, общая протяженность </w:t>
      </w:r>
      <w:r>
        <w:rPr>
          <w:rFonts w:ascii="Times New Roman" w:hAnsi="Times New Roman" w:cs="Times New Roman"/>
          <w:sz w:val="24"/>
          <w:szCs w:val="24"/>
        </w:rPr>
        <w:t>автомобильных дорог межселенного значения</w:t>
      </w:r>
      <w:r w:rsidRPr="003C7EA9">
        <w:rPr>
          <w:rFonts w:ascii="Times New Roman" w:hAnsi="Times New Roman" w:cs="Times New Roman"/>
          <w:sz w:val="24"/>
          <w:szCs w:val="24"/>
        </w:rPr>
        <w:t xml:space="preserve"> составляет </w:t>
      </w:r>
      <w:r>
        <w:rPr>
          <w:rFonts w:ascii="Times New Roman" w:hAnsi="Times New Roman" w:cs="Times New Roman"/>
          <w:sz w:val="24"/>
          <w:szCs w:val="24"/>
        </w:rPr>
        <w:t>314,9</w:t>
      </w:r>
      <w:r w:rsidRPr="003C7EA9">
        <w:rPr>
          <w:rFonts w:ascii="Times New Roman" w:hAnsi="Times New Roman" w:cs="Times New Roman"/>
          <w:sz w:val="24"/>
          <w:szCs w:val="24"/>
        </w:rPr>
        <w:t xml:space="preserve"> км. Предусмотрена реконструкция существующей сети и строительство новой, к расчетному сроку протяженность сети составит </w:t>
      </w:r>
      <w:r>
        <w:rPr>
          <w:rFonts w:ascii="Times New Roman" w:hAnsi="Times New Roman" w:cs="Times New Roman"/>
          <w:sz w:val="24"/>
          <w:szCs w:val="24"/>
        </w:rPr>
        <w:t>862,3</w:t>
      </w:r>
      <w:r w:rsidRPr="003C7EA9">
        <w:rPr>
          <w:rFonts w:ascii="Times New Roman" w:hAnsi="Times New Roman" w:cs="Times New Roman"/>
          <w:sz w:val="24"/>
          <w:szCs w:val="24"/>
        </w:rPr>
        <w:t xml:space="preserve"> км.</w:t>
      </w:r>
    </w:p>
    <w:p w:rsidR="00152547" w:rsidRPr="003C7EA9" w:rsidRDefault="00152547" w:rsidP="00152547">
      <w:pPr>
        <w:spacing w:after="0" w:line="240" w:lineRule="auto"/>
        <w:ind w:firstLine="709"/>
        <w:jc w:val="both"/>
        <w:rPr>
          <w:rFonts w:ascii="Times New Roman" w:hAnsi="Times New Roman" w:cs="Times New Roman"/>
          <w:sz w:val="24"/>
          <w:szCs w:val="24"/>
        </w:rPr>
      </w:pPr>
      <w:r w:rsidRPr="003C7EA9">
        <w:rPr>
          <w:rFonts w:ascii="Times New Roman" w:hAnsi="Times New Roman" w:cs="Times New Roman"/>
          <w:sz w:val="24"/>
          <w:szCs w:val="24"/>
        </w:rPr>
        <w:t xml:space="preserve">Общая площадь территории </w:t>
      </w:r>
      <w:r>
        <w:rPr>
          <w:rFonts w:ascii="Times New Roman" w:hAnsi="Times New Roman" w:cs="Times New Roman"/>
          <w:sz w:val="24"/>
          <w:szCs w:val="24"/>
        </w:rPr>
        <w:t>района</w:t>
      </w:r>
      <w:r w:rsidRPr="003C7EA9">
        <w:rPr>
          <w:rFonts w:ascii="Times New Roman" w:hAnsi="Times New Roman" w:cs="Times New Roman"/>
          <w:sz w:val="24"/>
          <w:szCs w:val="24"/>
        </w:rPr>
        <w:t xml:space="preserve"> – </w:t>
      </w:r>
      <w:r>
        <w:rPr>
          <w:rFonts w:ascii="Times New Roman" w:hAnsi="Times New Roman" w:cs="Times New Roman"/>
          <w:sz w:val="24"/>
          <w:szCs w:val="24"/>
        </w:rPr>
        <w:t>91,99 тыс.</w:t>
      </w:r>
      <w:r w:rsidRPr="003C7EA9">
        <w:rPr>
          <w:rFonts w:ascii="Times New Roman" w:hAnsi="Times New Roman" w:cs="Times New Roman"/>
          <w:sz w:val="24"/>
          <w:szCs w:val="24"/>
        </w:rPr>
        <w:t xml:space="preserve"> кв. км. </w:t>
      </w:r>
    </w:p>
    <w:p w:rsidR="00152547" w:rsidRPr="00AC7DD2" w:rsidRDefault="00152547" w:rsidP="00152547">
      <w:pPr>
        <w:spacing w:after="0" w:line="240" w:lineRule="auto"/>
        <w:ind w:firstLine="709"/>
        <w:jc w:val="both"/>
        <w:rPr>
          <w:rFonts w:ascii="Times New Roman" w:hAnsi="Times New Roman" w:cs="Times New Roman"/>
          <w:sz w:val="24"/>
          <w:szCs w:val="24"/>
        </w:rPr>
      </w:pPr>
      <w:r w:rsidRPr="003C7EA9">
        <w:rPr>
          <w:rFonts w:ascii="Times New Roman" w:hAnsi="Times New Roman" w:cs="Times New Roman"/>
          <w:sz w:val="24"/>
          <w:szCs w:val="24"/>
        </w:rPr>
        <w:t xml:space="preserve">Таким образом, определяем плотность сети автомобильных дорог </w:t>
      </w:r>
      <w:r>
        <w:rPr>
          <w:rFonts w:ascii="Times New Roman" w:hAnsi="Times New Roman" w:cs="Times New Roman"/>
          <w:sz w:val="24"/>
          <w:szCs w:val="24"/>
        </w:rPr>
        <w:t xml:space="preserve">районного значения </w:t>
      </w:r>
      <w:r w:rsidRPr="003C7EA9">
        <w:rPr>
          <w:rFonts w:ascii="Times New Roman" w:hAnsi="Times New Roman" w:cs="Times New Roman"/>
          <w:sz w:val="24"/>
          <w:szCs w:val="24"/>
        </w:rPr>
        <w:t xml:space="preserve">как отношение проектируемой протяженности сети </w:t>
      </w:r>
      <w:r>
        <w:rPr>
          <w:rFonts w:ascii="Times New Roman" w:hAnsi="Times New Roman" w:cs="Times New Roman"/>
          <w:sz w:val="24"/>
          <w:szCs w:val="24"/>
        </w:rPr>
        <w:t xml:space="preserve">межселенных автомобильных дорог </w:t>
      </w:r>
      <w:r w:rsidRPr="003C7EA9">
        <w:rPr>
          <w:rFonts w:ascii="Times New Roman" w:hAnsi="Times New Roman" w:cs="Times New Roman"/>
          <w:sz w:val="24"/>
          <w:szCs w:val="24"/>
        </w:rPr>
        <w:t>к площади</w:t>
      </w:r>
      <w:r>
        <w:rPr>
          <w:rFonts w:ascii="Times New Roman" w:hAnsi="Times New Roman" w:cs="Times New Roman"/>
          <w:sz w:val="24"/>
          <w:szCs w:val="24"/>
        </w:rPr>
        <w:t xml:space="preserve"> района</w:t>
      </w:r>
      <w:r w:rsidRPr="003C7EA9">
        <w:rPr>
          <w:rFonts w:ascii="Times New Roman" w:hAnsi="Times New Roman" w:cs="Times New Roman"/>
          <w:sz w:val="24"/>
          <w:szCs w:val="24"/>
        </w:rPr>
        <w:t xml:space="preserve">: </w:t>
      </w:r>
      <w:r>
        <w:rPr>
          <w:rFonts w:ascii="Times New Roman" w:hAnsi="Times New Roman" w:cs="Times New Roman"/>
          <w:sz w:val="24"/>
          <w:szCs w:val="24"/>
        </w:rPr>
        <w:t>9,38</w:t>
      </w:r>
      <w:r w:rsidRPr="003C7EA9">
        <w:rPr>
          <w:rFonts w:ascii="Times New Roman" w:hAnsi="Times New Roman" w:cs="Times New Roman"/>
          <w:sz w:val="24"/>
          <w:szCs w:val="24"/>
        </w:rPr>
        <w:t xml:space="preserve"> </w:t>
      </w:r>
      <w:r>
        <w:rPr>
          <w:rFonts w:ascii="Times New Roman" w:hAnsi="Times New Roman" w:cs="Times New Roman"/>
          <w:sz w:val="24"/>
          <w:szCs w:val="24"/>
        </w:rPr>
        <w:t>тыс.</w:t>
      </w:r>
      <w:r w:rsidRPr="003C7EA9">
        <w:rPr>
          <w:rFonts w:ascii="Times New Roman" w:hAnsi="Times New Roman" w:cs="Times New Roman"/>
          <w:sz w:val="24"/>
          <w:szCs w:val="24"/>
        </w:rPr>
        <w:t>км/км</w:t>
      </w:r>
      <w:r w:rsidRPr="003C7EA9">
        <w:rPr>
          <w:rFonts w:ascii="Times New Roman" w:hAnsi="Times New Roman" w:cs="Times New Roman"/>
          <w:sz w:val="24"/>
          <w:szCs w:val="24"/>
          <w:vertAlign w:val="superscript"/>
        </w:rPr>
        <w:t>2</w:t>
      </w:r>
      <w:r w:rsidRPr="003C7EA9">
        <w:rPr>
          <w:rFonts w:ascii="Times New Roman" w:hAnsi="Times New Roman" w:cs="Times New Roman"/>
          <w:sz w:val="24"/>
          <w:szCs w:val="24"/>
        </w:rPr>
        <w:t xml:space="preserve">. </w:t>
      </w:r>
    </w:p>
    <w:p w:rsidR="00152547" w:rsidRDefault="00152547" w:rsidP="00152547">
      <w:pPr>
        <w:spacing w:before="120" w:after="120" w:line="240" w:lineRule="auto"/>
        <w:ind w:firstLine="709"/>
        <w:jc w:val="both"/>
        <w:rPr>
          <w:rFonts w:ascii="Times New Roman" w:hAnsi="Times New Roman" w:cs="Times New Roman"/>
          <w:sz w:val="24"/>
          <w:szCs w:val="24"/>
        </w:rPr>
      </w:pPr>
      <w:r w:rsidRPr="00AC7DD2">
        <w:rPr>
          <w:rFonts w:ascii="Times New Roman" w:hAnsi="Times New Roman" w:cs="Times New Roman"/>
          <w:sz w:val="24"/>
          <w:szCs w:val="24"/>
        </w:rPr>
        <w:t xml:space="preserve">Глава </w:t>
      </w:r>
      <w:r w:rsidRPr="00AE2FF6">
        <w:rPr>
          <w:rFonts w:ascii="Times New Roman" w:hAnsi="Times New Roman" w:cs="Times New Roman"/>
          <w:sz w:val="24"/>
          <w:szCs w:val="24"/>
        </w:rPr>
        <w:t>6</w:t>
      </w:r>
      <w:r w:rsidRPr="00AC7DD2">
        <w:rPr>
          <w:rFonts w:ascii="Times New Roman" w:hAnsi="Times New Roman" w:cs="Times New Roman"/>
          <w:sz w:val="24"/>
          <w:szCs w:val="24"/>
        </w:rPr>
        <w:t xml:space="preserve">. Расчетные показатели минимально допустимого уровня обеспеченности и максимально допустимого уровня территориальной доступности </w:t>
      </w:r>
      <w:r w:rsidRPr="00DE258E">
        <w:rPr>
          <w:rFonts w:ascii="Times New Roman" w:hAnsi="Times New Roman" w:cs="Times New Roman"/>
          <w:sz w:val="24"/>
          <w:szCs w:val="24"/>
        </w:rPr>
        <w:t>объект</w:t>
      </w:r>
      <w:r>
        <w:rPr>
          <w:rFonts w:ascii="Times New Roman" w:hAnsi="Times New Roman" w:cs="Times New Roman"/>
          <w:sz w:val="24"/>
          <w:szCs w:val="24"/>
        </w:rPr>
        <w:t>ов</w:t>
      </w:r>
      <w:r w:rsidRPr="00DE258E">
        <w:rPr>
          <w:rFonts w:ascii="Times New Roman" w:hAnsi="Times New Roman" w:cs="Times New Roman"/>
          <w:sz w:val="24"/>
          <w:szCs w:val="24"/>
        </w:rPr>
        <w:t xml:space="preserve"> транспортных услуг и транспортного обслуживания населения</w:t>
      </w:r>
      <w:r w:rsidRPr="00AC7DD2">
        <w:rPr>
          <w:rFonts w:ascii="Times New Roman" w:hAnsi="Times New Roman" w:cs="Times New Roman"/>
          <w:sz w:val="24"/>
          <w:szCs w:val="24"/>
        </w:rPr>
        <w:t xml:space="preserve"> для населения муниципального образования</w:t>
      </w:r>
      <w:r>
        <w:rPr>
          <w:rFonts w:ascii="Times New Roman" w:hAnsi="Times New Roman" w:cs="Times New Roman"/>
          <w:sz w:val="24"/>
          <w:szCs w:val="24"/>
        </w:rPr>
        <w:t xml:space="preserve"> г. Бодайбо и района </w:t>
      </w:r>
    </w:p>
    <w:p w:rsidR="00152547" w:rsidRDefault="00152547" w:rsidP="001525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Параметры сети общественного транспорта установлены в соответствии с </w:t>
      </w:r>
      <w:r w:rsidRPr="003C7EA9">
        <w:rPr>
          <w:rFonts w:ascii="Times New Roman" w:hAnsi="Times New Roman" w:cs="Times New Roman"/>
          <w:color w:val="000000"/>
          <w:sz w:val="24"/>
          <w:szCs w:val="24"/>
        </w:rPr>
        <w:t>СП 42.13330.2011 Градостроительство. Планировка и застройка городских и сельских населенных пунктов</w:t>
      </w:r>
      <w:r>
        <w:rPr>
          <w:rFonts w:ascii="Times New Roman" w:hAnsi="Times New Roman" w:cs="Times New Roman"/>
          <w:color w:val="000000"/>
          <w:sz w:val="24"/>
          <w:szCs w:val="24"/>
        </w:rPr>
        <w:t xml:space="preserve"> (пп. 11.14 – 11.16).</w:t>
      </w:r>
    </w:p>
    <w:p w:rsidR="00152547" w:rsidRPr="00E31EA8" w:rsidRDefault="00152547" w:rsidP="001525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полномочия муниципального района входит организация транспортного обслуживания населения между поселениями. Таким образом, необходимо создание сети маршрутов общественного транспорта с остановочными пунктами в каждом поселении.</w:t>
      </w:r>
    </w:p>
    <w:p w:rsidR="00152547" w:rsidRPr="00E31EA8" w:rsidRDefault="00152547" w:rsidP="00152547">
      <w:pPr>
        <w:spacing w:after="0" w:line="240" w:lineRule="auto"/>
        <w:ind w:firstLine="709"/>
        <w:jc w:val="both"/>
        <w:rPr>
          <w:rFonts w:ascii="Times New Roman" w:hAnsi="Times New Roman" w:cs="Times New Roman"/>
          <w:sz w:val="24"/>
          <w:szCs w:val="24"/>
        </w:rPr>
      </w:pPr>
      <w:r w:rsidRPr="00E31EA8">
        <w:rPr>
          <w:rFonts w:ascii="Times New Roman" w:hAnsi="Times New Roman" w:cs="Times New Roman"/>
          <w:sz w:val="24"/>
          <w:szCs w:val="24"/>
        </w:rPr>
        <w:t>Дальность пешеходных подходов до ближайшей остановки общественного пассажирского транспорта следует принимать не более 500 м; указанное расстояние следует уменьшать в климатических подрайонах IА, IБ, IГ и IIА до 300 м, а в климатическом подрайоне IД и IV климатическом районе - до 400 м.</w:t>
      </w:r>
    </w:p>
    <w:p w:rsidR="00152547" w:rsidRDefault="00152547" w:rsidP="00152547">
      <w:pPr>
        <w:spacing w:after="0" w:line="240" w:lineRule="auto"/>
        <w:ind w:firstLine="709"/>
        <w:jc w:val="both"/>
        <w:rPr>
          <w:rFonts w:ascii="Times New Roman" w:hAnsi="Times New Roman" w:cs="Times New Roman"/>
          <w:sz w:val="24"/>
          <w:szCs w:val="24"/>
        </w:rPr>
      </w:pPr>
      <w:r w:rsidRPr="00E31EA8">
        <w:rPr>
          <w:rFonts w:ascii="Times New Roman" w:hAnsi="Times New Roman" w:cs="Times New Roman"/>
          <w:sz w:val="24"/>
          <w:szCs w:val="24"/>
        </w:rPr>
        <w:t>В районах индивидуальной усадебной застройки дальность пешеходных подходов к ближайшей остановке общественного транспорта может быть увеличена в больших, крупных и крупнейших городах до 600 м, в малых и средних - до 800 м.</w:t>
      </w:r>
    </w:p>
    <w:p w:rsidR="00152547" w:rsidRDefault="00152547" w:rsidP="001525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 как Бодайбинский район относится к районам Крайнего Севера, целесообразно применить к показателям доступности коэффициент, учитывающий природно-климатические условия, равный 0,7.</w:t>
      </w:r>
    </w:p>
    <w:p w:rsidR="00152547" w:rsidRDefault="00152547" w:rsidP="001525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показатель максимально допустимого уровня территориальной доступности - дальности пешеходных подходов равен: </w:t>
      </w:r>
    </w:p>
    <w:p w:rsidR="00152547" w:rsidRDefault="00152547" w:rsidP="001525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среднеэтажной и малоэтажной многоквартирной жилой застройке 500*0,7=350 м,</w:t>
      </w:r>
    </w:p>
    <w:p w:rsidR="00152547" w:rsidRDefault="00152547" w:rsidP="001525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индивидуальной усадебной застройке 800*0,7=560 м.</w:t>
      </w:r>
    </w:p>
    <w:p w:rsidR="00152547" w:rsidRPr="00AC7DD2" w:rsidRDefault="00152547" w:rsidP="00152547">
      <w:pPr>
        <w:pStyle w:val="2f0"/>
      </w:pPr>
      <w:bookmarkStart w:id="39" w:name="_Toc434398277"/>
      <w:r w:rsidRPr="00AC7DD2">
        <w:t>Раздел V</w:t>
      </w:r>
      <w:r w:rsidRPr="00AC7DD2">
        <w:rPr>
          <w:lang w:val="en-US"/>
        </w:rPr>
        <w:t>I</w:t>
      </w:r>
      <w:r w:rsidRPr="00AC7DD2">
        <w:t>. Объекты электроснабжения</w:t>
      </w:r>
      <w:bookmarkEnd w:id="39"/>
    </w:p>
    <w:p w:rsidR="00152547" w:rsidRDefault="00152547" w:rsidP="00152547">
      <w:pPr>
        <w:spacing w:before="120" w:after="120" w:line="240" w:lineRule="auto"/>
        <w:ind w:firstLine="709"/>
        <w:jc w:val="both"/>
        <w:rPr>
          <w:rFonts w:ascii="Times New Roman" w:hAnsi="Times New Roman" w:cs="Times New Roman"/>
          <w:sz w:val="24"/>
          <w:szCs w:val="24"/>
        </w:rPr>
      </w:pPr>
      <w:r w:rsidRPr="00AC7DD2">
        <w:rPr>
          <w:rFonts w:ascii="Times New Roman" w:hAnsi="Times New Roman" w:cs="Times New Roman"/>
          <w:sz w:val="24"/>
          <w:szCs w:val="24"/>
        </w:rPr>
        <w:t xml:space="preserve">Глава </w:t>
      </w:r>
      <w:r w:rsidRPr="00AE2FF6">
        <w:rPr>
          <w:rFonts w:ascii="Times New Roman" w:hAnsi="Times New Roman" w:cs="Times New Roman"/>
          <w:sz w:val="24"/>
          <w:szCs w:val="24"/>
        </w:rPr>
        <w:t>7</w:t>
      </w:r>
      <w:r w:rsidRPr="00AC7DD2">
        <w:rPr>
          <w:rFonts w:ascii="Times New Roman" w:hAnsi="Times New Roman" w:cs="Times New Roman"/>
          <w:sz w:val="24"/>
          <w:szCs w:val="24"/>
        </w:rPr>
        <w:t>. Расчетные показатели минимально допустимого уровня территориальной обеспеченности и максимально допустимого уровня территориальной доступности объектов электроснабжения для населения муниципального образования</w:t>
      </w:r>
      <w:r>
        <w:rPr>
          <w:rFonts w:ascii="Times New Roman" w:hAnsi="Times New Roman" w:cs="Times New Roman"/>
          <w:sz w:val="24"/>
          <w:szCs w:val="24"/>
        </w:rPr>
        <w:t xml:space="preserve"> г. Бодайбо и района </w:t>
      </w:r>
    </w:p>
    <w:p w:rsidR="00152547" w:rsidRPr="002037DE" w:rsidRDefault="00152547" w:rsidP="00152547">
      <w:pPr>
        <w:spacing w:after="0" w:line="240" w:lineRule="auto"/>
        <w:ind w:firstLine="567"/>
        <w:jc w:val="both"/>
        <w:rPr>
          <w:rFonts w:ascii="Times New Roman" w:hAnsi="Times New Roman" w:cs="Times New Roman"/>
          <w:color w:val="000000"/>
          <w:sz w:val="24"/>
          <w:szCs w:val="24"/>
        </w:rPr>
      </w:pPr>
      <w:r w:rsidRPr="002037DE">
        <w:rPr>
          <w:rFonts w:ascii="Times New Roman" w:hAnsi="Times New Roman" w:cs="Times New Roman"/>
          <w:color w:val="000000"/>
          <w:sz w:val="24"/>
          <w:szCs w:val="24"/>
        </w:rPr>
        <w:t xml:space="preserve">Определение электрической нагрузки на электроисточники следует производить с учетом использования энергосберегающих технологий и экономных бытовых электроприемников: </w:t>
      </w:r>
    </w:p>
    <w:p w:rsidR="00152547" w:rsidRPr="002037DE" w:rsidRDefault="00152547" w:rsidP="00152547">
      <w:pPr>
        <w:spacing w:after="0" w:line="240" w:lineRule="auto"/>
        <w:ind w:firstLine="567"/>
        <w:jc w:val="both"/>
        <w:rPr>
          <w:rFonts w:ascii="Times New Roman" w:hAnsi="Times New Roman" w:cs="Times New Roman"/>
          <w:color w:val="000000"/>
          <w:sz w:val="24"/>
          <w:szCs w:val="24"/>
        </w:rPr>
      </w:pPr>
      <w:r w:rsidRPr="002037DE">
        <w:rPr>
          <w:rFonts w:ascii="Times New Roman" w:hAnsi="Times New Roman" w:cs="Times New Roman"/>
          <w:color w:val="000000"/>
          <w:sz w:val="24"/>
          <w:szCs w:val="24"/>
        </w:rPr>
        <w:t>-</w:t>
      </w:r>
      <w:r w:rsidRPr="002037DE">
        <w:rPr>
          <w:rFonts w:ascii="Times New Roman" w:hAnsi="Times New Roman" w:cs="Times New Roman"/>
          <w:color w:val="000000"/>
          <w:sz w:val="24"/>
          <w:szCs w:val="24"/>
        </w:rPr>
        <w:tab/>
        <w:t>для промышленных предприятий - по опросным листам действующих предприятий, проектам новых, реконструируемых или аналогичных предприятий, а также по укрупненным показателям;</w:t>
      </w:r>
    </w:p>
    <w:p w:rsidR="00152547" w:rsidRPr="002037DE" w:rsidRDefault="00152547" w:rsidP="00152547">
      <w:pPr>
        <w:spacing w:after="0" w:line="240" w:lineRule="auto"/>
        <w:ind w:firstLine="567"/>
        <w:jc w:val="both"/>
        <w:rPr>
          <w:rFonts w:ascii="Times New Roman" w:hAnsi="Times New Roman" w:cs="Times New Roman"/>
          <w:color w:val="000000"/>
          <w:sz w:val="24"/>
          <w:szCs w:val="24"/>
        </w:rPr>
      </w:pPr>
      <w:r w:rsidRPr="002037DE">
        <w:rPr>
          <w:rFonts w:ascii="Times New Roman" w:hAnsi="Times New Roman" w:cs="Times New Roman"/>
          <w:color w:val="000000"/>
          <w:sz w:val="24"/>
          <w:szCs w:val="24"/>
        </w:rPr>
        <w:t>-</w:t>
      </w:r>
      <w:r w:rsidRPr="002037DE">
        <w:rPr>
          <w:rFonts w:ascii="Times New Roman" w:hAnsi="Times New Roman" w:cs="Times New Roman"/>
          <w:color w:val="000000"/>
          <w:sz w:val="24"/>
          <w:szCs w:val="24"/>
        </w:rPr>
        <w:tab/>
        <w:t xml:space="preserve">для жилищно-коммунального сектора - в соответствии с </w:t>
      </w:r>
      <w:hyperlink r:id="rId15" w:tooltip="Инструкция по проектированию городских электрических сетей" w:history="1">
        <w:r w:rsidRPr="002037DE">
          <w:rPr>
            <w:rFonts w:ascii="Times New Roman" w:hAnsi="Times New Roman" w:cs="Times New Roman"/>
            <w:color w:val="000000"/>
            <w:sz w:val="24"/>
            <w:szCs w:val="24"/>
          </w:rPr>
          <w:t>РД 34.20.185-94</w:t>
        </w:r>
      </w:hyperlink>
      <w:r w:rsidRPr="002037DE">
        <w:rPr>
          <w:rFonts w:ascii="Times New Roman" w:hAnsi="Times New Roman" w:cs="Times New Roman"/>
          <w:color w:val="000000"/>
          <w:sz w:val="24"/>
          <w:szCs w:val="24"/>
        </w:rPr>
        <w:t xml:space="preserve"> "Инструкция по проектированию городских электрических сетей" и</w:t>
      </w:r>
      <w:r>
        <w:rPr>
          <w:rFonts w:ascii="Times New Roman" w:hAnsi="Times New Roman" w:cs="Times New Roman"/>
          <w:color w:val="000000"/>
          <w:sz w:val="24"/>
          <w:szCs w:val="24"/>
        </w:rPr>
        <w:t xml:space="preserve"> </w:t>
      </w:r>
      <w:r w:rsidRPr="002037DE">
        <w:rPr>
          <w:rFonts w:ascii="Times New Roman" w:hAnsi="Times New Roman" w:cs="Times New Roman"/>
          <w:color w:val="000000"/>
          <w:sz w:val="24"/>
          <w:szCs w:val="24"/>
        </w:rPr>
        <w:t>СП 31-110-2003 г.</w:t>
      </w:r>
    </w:p>
    <w:p w:rsidR="00152547" w:rsidRDefault="00152547" w:rsidP="00152547">
      <w:pPr>
        <w:spacing w:after="0" w:line="240" w:lineRule="auto"/>
        <w:ind w:firstLine="567"/>
        <w:jc w:val="both"/>
        <w:rPr>
          <w:rFonts w:ascii="Times New Roman" w:hAnsi="Times New Roman" w:cs="Times New Roman"/>
          <w:color w:val="000000"/>
          <w:sz w:val="24"/>
          <w:szCs w:val="24"/>
        </w:rPr>
      </w:pPr>
      <w:r w:rsidRPr="002037DE">
        <w:rPr>
          <w:rFonts w:ascii="Times New Roman" w:hAnsi="Times New Roman" w:cs="Times New Roman"/>
          <w:color w:val="000000"/>
          <w:sz w:val="24"/>
          <w:szCs w:val="24"/>
        </w:rPr>
        <w:t>По мере развития газификации и отмены ограничения по установке газовых плит электрические нагрузки подлежат уточнению.</w:t>
      </w:r>
    </w:p>
    <w:p w:rsidR="00152547" w:rsidRDefault="00152547" w:rsidP="00152547">
      <w:pPr>
        <w:spacing w:after="0" w:line="240" w:lineRule="auto"/>
        <w:ind w:firstLine="709"/>
        <w:jc w:val="both"/>
        <w:rPr>
          <w:rFonts w:ascii="Times New Roman" w:hAnsi="Times New Roman" w:cs="Times New Roman"/>
          <w:color w:val="000000"/>
          <w:sz w:val="24"/>
          <w:szCs w:val="24"/>
        </w:rPr>
      </w:pPr>
    </w:p>
    <w:p w:rsidR="00152547" w:rsidRPr="00ED78A8" w:rsidRDefault="00152547" w:rsidP="00152547">
      <w:pPr>
        <w:spacing w:after="0" w:line="240" w:lineRule="auto"/>
        <w:ind w:firstLine="709"/>
        <w:jc w:val="both"/>
        <w:rPr>
          <w:rFonts w:ascii="Times New Roman" w:hAnsi="Times New Roman" w:cs="Times New Roman"/>
          <w:sz w:val="24"/>
          <w:szCs w:val="24"/>
        </w:rPr>
      </w:pPr>
      <w:r w:rsidRPr="00AA1A68">
        <w:rPr>
          <w:rFonts w:ascii="Times New Roman" w:hAnsi="Times New Roman" w:cs="Times New Roman"/>
          <w:color w:val="000000"/>
          <w:sz w:val="24"/>
          <w:szCs w:val="24"/>
        </w:rPr>
        <w:t xml:space="preserve">Таблица </w:t>
      </w:r>
      <w:r w:rsidRPr="001A04EE">
        <w:rPr>
          <w:rFonts w:ascii="Times New Roman" w:hAnsi="Times New Roman" w:cs="Times New Roman"/>
          <w:color w:val="000000"/>
          <w:sz w:val="24"/>
          <w:szCs w:val="24"/>
        </w:rPr>
        <w:t>9</w:t>
      </w:r>
      <w:r>
        <w:rPr>
          <w:rFonts w:ascii="Times New Roman" w:hAnsi="Times New Roman" w:cs="Times New Roman"/>
          <w:color w:val="000000"/>
          <w:sz w:val="24"/>
          <w:szCs w:val="24"/>
        </w:rPr>
        <w:t>.</w:t>
      </w:r>
      <w:r w:rsidRPr="00AA1A68">
        <w:rPr>
          <w:rFonts w:ascii="Times New Roman" w:hAnsi="Times New Roman" w:cs="Times New Roman"/>
          <w:color w:val="000000"/>
          <w:sz w:val="24"/>
          <w:szCs w:val="24"/>
        </w:rPr>
        <w:t xml:space="preserve"> - </w:t>
      </w:r>
      <w:r w:rsidRPr="00ED78A8">
        <w:rPr>
          <w:rFonts w:ascii="Times New Roman" w:hAnsi="Times New Roman" w:cs="Times New Roman"/>
          <w:sz w:val="24"/>
          <w:szCs w:val="24"/>
        </w:rPr>
        <w:t>Обоснование укрупненных показателей электропотребления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7"/>
        <w:gridCol w:w="1592"/>
        <w:gridCol w:w="1251"/>
        <w:gridCol w:w="2034"/>
      </w:tblGrid>
      <w:tr w:rsidR="00152547" w:rsidRPr="00BE2604" w:rsidTr="005C0026">
        <w:trPr>
          <w:trHeight w:val="70"/>
          <w:tblHeader/>
          <w:jc w:val="center"/>
        </w:trPr>
        <w:tc>
          <w:tcPr>
            <w:tcW w:w="2525" w:type="pct"/>
            <w:vMerge w:val="restart"/>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Укрупненные показатели электропотребления</w:t>
            </w:r>
          </w:p>
        </w:tc>
        <w:tc>
          <w:tcPr>
            <w:tcW w:w="2475" w:type="pct"/>
            <w:gridSpan w:val="3"/>
            <w:shd w:val="clear" w:color="auto" w:fill="auto"/>
          </w:tcPr>
          <w:p w:rsidR="00152547" w:rsidRPr="00BE2604" w:rsidRDefault="00152547" w:rsidP="005C0026">
            <w:pPr>
              <w:spacing w:after="0" w:line="240" w:lineRule="auto"/>
              <w:jc w:val="center"/>
              <w:rPr>
                <w:rFonts w:ascii="Times New Roman" w:hAnsi="Times New Roman" w:cs="Times New Roman"/>
                <w:sz w:val="24"/>
                <w:szCs w:val="24"/>
              </w:rPr>
            </w:pPr>
            <w:r w:rsidRPr="00BE2604">
              <w:rPr>
                <w:rFonts w:ascii="Times New Roman" w:hAnsi="Times New Roman" w:cs="Times New Roman"/>
                <w:sz w:val="24"/>
                <w:szCs w:val="24"/>
              </w:rPr>
              <w:t>Минимально допустимый уровень</w:t>
            </w:r>
          </w:p>
        </w:tc>
      </w:tr>
      <w:tr w:rsidR="00152547" w:rsidRPr="00BE2604" w:rsidTr="005C0026">
        <w:trPr>
          <w:trHeight w:val="165"/>
          <w:tblHeader/>
          <w:jc w:val="center"/>
        </w:trPr>
        <w:tc>
          <w:tcPr>
            <w:tcW w:w="2525" w:type="pct"/>
            <w:vMerge/>
            <w:shd w:val="clear" w:color="auto" w:fill="auto"/>
          </w:tcPr>
          <w:p w:rsidR="00152547" w:rsidRPr="00BE2604" w:rsidRDefault="00152547" w:rsidP="005C0026">
            <w:pPr>
              <w:spacing w:after="0" w:line="240" w:lineRule="auto"/>
              <w:jc w:val="both"/>
              <w:rPr>
                <w:rFonts w:ascii="Times New Roman" w:hAnsi="Times New Roman" w:cs="Times New Roman"/>
                <w:sz w:val="24"/>
                <w:szCs w:val="24"/>
              </w:rPr>
            </w:pPr>
          </w:p>
        </w:tc>
        <w:tc>
          <w:tcPr>
            <w:tcW w:w="808" w:type="pct"/>
            <w:shd w:val="clear" w:color="auto" w:fill="auto"/>
          </w:tcPr>
          <w:p w:rsidR="00152547" w:rsidRPr="00BE2604" w:rsidRDefault="00152547" w:rsidP="005C0026">
            <w:pPr>
              <w:spacing w:after="0" w:line="240" w:lineRule="auto"/>
              <w:jc w:val="center"/>
              <w:rPr>
                <w:rFonts w:ascii="Times New Roman" w:hAnsi="Times New Roman" w:cs="Times New Roman"/>
                <w:sz w:val="24"/>
                <w:szCs w:val="24"/>
              </w:rPr>
            </w:pPr>
            <w:r w:rsidRPr="00BE2604">
              <w:rPr>
                <w:rFonts w:ascii="Times New Roman" w:hAnsi="Times New Roman" w:cs="Times New Roman"/>
                <w:sz w:val="24"/>
                <w:szCs w:val="24"/>
              </w:rPr>
              <w:t>Единица измерения</w:t>
            </w:r>
          </w:p>
        </w:tc>
        <w:tc>
          <w:tcPr>
            <w:tcW w:w="635" w:type="pct"/>
            <w:shd w:val="clear" w:color="auto" w:fill="auto"/>
          </w:tcPr>
          <w:p w:rsidR="00152547" w:rsidRPr="00BE2604" w:rsidRDefault="00152547" w:rsidP="005C0026">
            <w:pPr>
              <w:spacing w:after="0" w:line="240" w:lineRule="auto"/>
              <w:jc w:val="center"/>
              <w:rPr>
                <w:rFonts w:ascii="Times New Roman" w:hAnsi="Times New Roman" w:cs="Times New Roman"/>
                <w:sz w:val="24"/>
                <w:szCs w:val="24"/>
              </w:rPr>
            </w:pPr>
            <w:r w:rsidRPr="00BE2604">
              <w:rPr>
                <w:rFonts w:ascii="Times New Roman" w:hAnsi="Times New Roman" w:cs="Times New Roman"/>
                <w:sz w:val="24"/>
                <w:szCs w:val="24"/>
              </w:rPr>
              <w:t>Величина</w:t>
            </w:r>
          </w:p>
        </w:tc>
        <w:tc>
          <w:tcPr>
            <w:tcW w:w="1032" w:type="pct"/>
            <w:shd w:val="clear" w:color="auto" w:fill="auto"/>
          </w:tcPr>
          <w:p w:rsidR="00152547" w:rsidRPr="00BE2604" w:rsidRDefault="00152547" w:rsidP="005C0026">
            <w:pPr>
              <w:spacing w:after="0" w:line="240" w:lineRule="auto"/>
              <w:jc w:val="center"/>
              <w:rPr>
                <w:rFonts w:ascii="Times New Roman" w:hAnsi="Times New Roman" w:cs="Times New Roman"/>
                <w:sz w:val="24"/>
                <w:szCs w:val="24"/>
              </w:rPr>
            </w:pPr>
            <w:r w:rsidRPr="00BE2604">
              <w:rPr>
                <w:rFonts w:ascii="Times New Roman" w:hAnsi="Times New Roman" w:cs="Times New Roman"/>
                <w:sz w:val="24"/>
                <w:szCs w:val="24"/>
              </w:rPr>
              <w:t>Обоснование</w:t>
            </w:r>
          </w:p>
        </w:tc>
      </w:tr>
      <w:tr w:rsidR="00152547" w:rsidRPr="00BE2604" w:rsidTr="005C0026">
        <w:trPr>
          <w:trHeight w:val="1182"/>
          <w:jc w:val="center"/>
        </w:trPr>
        <w:tc>
          <w:tcPr>
            <w:tcW w:w="2525" w:type="pct"/>
            <w:shd w:val="clear" w:color="auto" w:fill="auto"/>
          </w:tcPr>
          <w:p w:rsidR="00152547" w:rsidRPr="00BE2604" w:rsidRDefault="00152547" w:rsidP="005C0026">
            <w:pPr>
              <w:spacing w:after="0" w:line="240" w:lineRule="auto"/>
              <w:rPr>
                <w:rFonts w:ascii="Times New Roman" w:hAnsi="Times New Roman" w:cs="Times New Roman"/>
                <w:i/>
                <w:sz w:val="24"/>
                <w:szCs w:val="24"/>
              </w:rPr>
            </w:pPr>
            <w:r w:rsidRPr="00BE2604">
              <w:rPr>
                <w:rFonts w:ascii="Times New Roman" w:hAnsi="Times New Roman" w:cs="Times New Roman"/>
                <w:i/>
                <w:sz w:val="24"/>
                <w:szCs w:val="24"/>
              </w:rPr>
              <w:t xml:space="preserve">Электроэнергия, электропотребление </w:t>
            </w:r>
          </w:p>
          <w:p w:rsidR="00152547" w:rsidRPr="00BE2604" w:rsidRDefault="00152547" w:rsidP="005C0026">
            <w:pPr>
              <w:spacing w:after="0" w:line="240" w:lineRule="auto"/>
              <w:rPr>
                <w:rFonts w:ascii="Times New Roman" w:hAnsi="Times New Roman" w:cs="Times New Roman"/>
                <w:sz w:val="24"/>
                <w:szCs w:val="24"/>
              </w:rPr>
            </w:pPr>
            <w:r w:rsidRPr="00BE2604">
              <w:rPr>
                <w:rFonts w:ascii="Times New Roman" w:hAnsi="Times New Roman" w:cs="Times New Roman"/>
                <w:sz w:val="24"/>
                <w:szCs w:val="24"/>
              </w:rPr>
              <w:t>Городские поселения, не оборудованные стационарными электроплитами:</w:t>
            </w:r>
          </w:p>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 xml:space="preserve">– без кондиционеров </w:t>
            </w:r>
          </w:p>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 с кондиционерами</w:t>
            </w:r>
          </w:p>
        </w:tc>
        <w:tc>
          <w:tcPr>
            <w:tcW w:w="808" w:type="pct"/>
            <w:shd w:val="clear" w:color="auto" w:fill="auto"/>
          </w:tcPr>
          <w:p w:rsidR="00152547" w:rsidRPr="00BE2604" w:rsidRDefault="00152547" w:rsidP="005C0026">
            <w:pPr>
              <w:spacing w:after="0" w:line="240" w:lineRule="auto"/>
              <w:jc w:val="center"/>
              <w:rPr>
                <w:rFonts w:ascii="Times New Roman" w:hAnsi="Times New Roman" w:cs="Times New Roman"/>
                <w:sz w:val="24"/>
                <w:szCs w:val="24"/>
              </w:rPr>
            </w:pPr>
            <w:r w:rsidRPr="00BE2604">
              <w:rPr>
                <w:rFonts w:ascii="Times New Roman" w:hAnsi="Times New Roman" w:cs="Times New Roman"/>
                <w:sz w:val="24"/>
                <w:szCs w:val="24"/>
              </w:rPr>
              <w:t>кВт·ч /год на 1 чел.</w:t>
            </w:r>
          </w:p>
        </w:tc>
        <w:tc>
          <w:tcPr>
            <w:tcW w:w="635" w:type="pct"/>
            <w:shd w:val="clear" w:color="auto" w:fill="auto"/>
          </w:tcPr>
          <w:p w:rsidR="00152547" w:rsidRPr="00BE2604" w:rsidRDefault="00152547" w:rsidP="005C0026">
            <w:pPr>
              <w:spacing w:after="0" w:line="240" w:lineRule="auto"/>
              <w:jc w:val="center"/>
              <w:rPr>
                <w:rFonts w:ascii="Times New Roman" w:hAnsi="Times New Roman" w:cs="Times New Roman"/>
                <w:sz w:val="24"/>
                <w:szCs w:val="24"/>
              </w:rPr>
            </w:pPr>
          </w:p>
          <w:p w:rsidR="00152547" w:rsidRPr="00BE2604" w:rsidRDefault="00152547" w:rsidP="005C0026">
            <w:pPr>
              <w:spacing w:after="0" w:line="240" w:lineRule="auto"/>
              <w:jc w:val="center"/>
              <w:rPr>
                <w:rFonts w:ascii="Times New Roman" w:hAnsi="Times New Roman" w:cs="Times New Roman"/>
                <w:sz w:val="24"/>
                <w:szCs w:val="24"/>
              </w:rPr>
            </w:pPr>
          </w:p>
          <w:p w:rsidR="00152547" w:rsidRPr="00BE2604" w:rsidRDefault="00152547" w:rsidP="005C0026">
            <w:pPr>
              <w:spacing w:after="0" w:line="240" w:lineRule="auto"/>
              <w:jc w:val="center"/>
              <w:rPr>
                <w:rFonts w:ascii="Times New Roman" w:hAnsi="Times New Roman" w:cs="Times New Roman"/>
                <w:sz w:val="24"/>
                <w:szCs w:val="24"/>
              </w:rPr>
            </w:pPr>
          </w:p>
          <w:p w:rsidR="00152547" w:rsidRPr="00BE2604" w:rsidRDefault="00152547" w:rsidP="005C0026">
            <w:pPr>
              <w:spacing w:after="0" w:line="240" w:lineRule="auto"/>
              <w:jc w:val="center"/>
              <w:rPr>
                <w:rFonts w:ascii="Times New Roman" w:hAnsi="Times New Roman" w:cs="Times New Roman"/>
                <w:sz w:val="24"/>
                <w:szCs w:val="24"/>
              </w:rPr>
            </w:pPr>
            <w:r w:rsidRPr="00BE2604">
              <w:rPr>
                <w:rFonts w:ascii="Times New Roman" w:hAnsi="Times New Roman" w:cs="Times New Roman"/>
                <w:sz w:val="24"/>
                <w:szCs w:val="24"/>
              </w:rPr>
              <w:t>1360</w:t>
            </w:r>
          </w:p>
          <w:p w:rsidR="00152547" w:rsidRPr="00BE2604" w:rsidRDefault="00152547" w:rsidP="005C0026">
            <w:pPr>
              <w:spacing w:after="0" w:line="240" w:lineRule="auto"/>
              <w:jc w:val="center"/>
              <w:rPr>
                <w:rFonts w:ascii="Times New Roman" w:hAnsi="Times New Roman" w:cs="Times New Roman"/>
                <w:sz w:val="24"/>
                <w:szCs w:val="24"/>
              </w:rPr>
            </w:pPr>
            <w:r w:rsidRPr="00BE2604">
              <w:rPr>
                <w:rFonts w:ascii="Times New Roman" w:hAnsi="Times New Roman" w:cs="Times New Roman"/>
                <w:sz w:val="24"/>
                <w:szCs w:val="24"/>
              </w:rPr>
              <w:t>1600</w:t>
            </w:r>
          </w:p>
        </w:tc>
        <w:tc>
          <w:tcPr>
            <w:tcW w:w="1032" w:type="pct"/>
            <w:shd w:val="clear" w:color="auto" w:fill="auto"/>
          </w:tcPr>
          <w:p w:rsidR="00152547" w:rsidRPr="00BE2604" w:rsidRDefault="00152547" w:rsidP="005C0026">
            <w:pPr>
              <w:spacing w:after="0" w:line="240" w:lineRule="auto"/>
              <w:jc w:val="center"/>
              <w:rPr>
                <w:rFonts w:ascii="Times New Roman" w:hAnsi="Times New Roman" w:cs="Times New Roman"/>
                <w:sz w:val="24"/>
                <w:szCs w:val="24"/>
              </w:rPr>
            </w:pPr>
            <w:r w:rsidRPr="00BE2604">
              <w:rPr>
                <w:rFonts w:ascii="Times New Roman" w:hAnsi="Times New Roman" w:cs="Times New Roman"/>
                <w:sz w:val="24"/>
                <w:szCs w:val="24"/>
              </w:rPr>
              <w:t>СП 42.13330.2011</w:t>
            </w:r>
          </w:p>
        </w:tc>
      </w:tr>
      <w:tr w:rsidR="00152547" w:rsidRPr="00BE2604" w:rsidTr="005C0026">
        <w:trPr>
          <w:trHeight w:val="273"/>
          <w:jc w:val="center"/>
        </w:trPr>
        <w:tc>
          <w:tcPr>
            <w:tcW w:w="2525" w:type="pct"/>
            <w:shd w:val="clear" w:color="auto" w:fill="auto"/>
          </w:tcPr>
          <w:p w:rsidR="00152547" w:rsidRPr="00BE2604" w:rsidRDefault="00152547" w:rsidP="005C0026">
            <w:pPr>
              <w:spacing w:after="0" w:line="240" w:lineRule="auto"/>
              <w:rPr>
                <w:rFonts w:ascii="Times New Roman" w:hAnsi="Times New Roman" w:cs="Times New Roman"/>
                <w:i/>
                <w:sz w:val="24"/>
                <w:szCs w:val="24"/>
              </w:rPr>
            </w:pPr>
            <w:r w:rsidRPr="00BE2604">
              <w:rPr>
                <w:rFonts w:ascii="Times New Roman" w:hAnsi="Times New Roman" w:cs="Times New Roman"/>
                <w:i/>
                <w:sz w:val="24"/>
                <w:szCs w:val="24"/>
              </w:rPr>
              <w:t xml:space="preserve">Электроэнергия, электропотребление </w:t>
            </w:r>
          </w:p>
          <w:p w:rsidR="00152547" w:rsidRPr="00BE2604" w:rsidRDefault="00152547" w:rsidP="005C0026">
            <w:pPr>
              <w:spacing w:after="0" w:line="240" w:lineRule="auto"/>
              <w:rPr>
                <w:rFonts w:ascii="Times New Roman" w:hAnsi="Times New Roman" w:cs="Times New Roman"/>
                <w:sz w:val="24"/>
                <w:szCs w:val="24"/>
              </w:rPr>
            </w:pPr>
            <w:r w:rsidRPr="00BE2604">
              <w:rPr>
                <w:rFonts w:ascii="Times New Roman" w:hAnsi="Times New Roman" w:cs="Times New Roman"/>
                <w:sz w:val="24"/>
                <w:szCs w:val="24"/>
              </w:rPr>
              <w:t>Городские поселения, оборудованные стационарными электроплитами (100% охвата):</w:t>
            </w:r>
          </w:p>
          <w:p w:rsidR="00152547" w:rsidRPr="00BE2604" w:rsidRDefault="00152547" w:rsidP="005C0026">
            <w:pPr>
              <w:spacing w:after="0" w:line="240" w:lineRule="auto"/>
              <w:rPr>
                <w:rFonts w:ascii="Times New Roman" w:hAnsi="Times New Roman" w:cs="Times New Roman"/>
                <w:sz w:val="24"/>
                <w:szCs w:val="24"/>
              </w:rPr>
            </w:pPr>
            <w:r w:rsidRPr="00BE2604">
              <w:rPr>
                <w:rFonts w:ascii="Times New Roman" w:hAnsi="Times New Roman" w:cs="Times New Roman"/>
                <w:sz w:val="24"/>
                <w:szCs w:val="24"/>
              </w:rPr>
              <w:t>– без кондиционеров</w:t>
            </w:r>
          </w:p>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 с кондиционерами</w:t>
            </w:r>
          </w:p>
        </w:tc>
        <w:tc>
          <w:tcPr>
            <w:tcW w:w="808" w:type="pct"/>
            <w:shd w:val="clear" w:color="auto" w:fill="auto"/>
          </w:tcPr>
          <w:p w:rsidR="00152547" w:rsidRPr="00BE2604" w:rsidRDefault="00152547" w:rsidP="005C0026">
            <w:pPr>
              <w:spacing w:after="0" w:line="240" w:lineRule="auto"/>
              <w:jc w:val="center"/>
              <w:rPr>
                <w:rFonts w:ascii="Times New Roman" w:hAnsi="Times New Roman" w:cs="Times New Roman"/>
                <w:sz w:val="24"/>
                <w:szCs w:val="24"/>
              </w:rPr>
            </w:pPr>
            <w:r w:rsidRPr="00BE2604">
              <w:rPr>
                <w:rFonts w:ascii="Times New Roman" w:hAnsi="Times New Roman" w:cs="Times New Roman"/>
                <w:sz w:val="24"/>
                <w:szCs w:val="24"/>
              </w:rPr>
              <w:t>кВт·ч /год на 1 чел.</w:t>
            </w:r>
          </w:p>
        </w:tc>
        <w:tc>
          <w:tcPr>
            <w:tcW w:w="635" w:type="pct"/>
            <w:shd w:val="clear" w:color="auto" w:fill="auto"/>
          </w:tcPr>
          <w:p w:rsidR="00152547" w:rsidRPr="00BE2604" w:rsidRDefault="00152547" w:rsidP="005C0026">
            <w:pPr>
              <w:spacing w:after="0" w:line="240" w:lineRule="auto"/>
              <w:jc w:val="center"/>
              <w:rPr>
                <w:rFonts w:ascii="Times New Roman" w:hAnsi="Times New Roman" w:cs="Times New Roman"/>
                <w:sz w:val="24"/>
                <w:szCs w:val="24"/>
              </w:rPr>
            </w:pPr>
          </w:p>
          <w:p w:rsidR="00152547" w:rsidRPr="00BE2604" w:rsidRDefault="00152547" w:rsidP="005C0026">
            <w:pPr>
              <w:spacing w:after="0" w:line="240" w:lineRule="auto"/>
              <w:jc w:val="center"/>
              <w:rPr>
                <w:rFonts w:ascii="Times New Roman" w:hAnsi="Times New Roman" w:cs="Times New Roman"/>
                <w:sz w:val="24"/>
                <w:szCs w:val="24"/>
              </w:rPr>
            </w:pPr>
          </w:p>
          <w:p w:rsidR="00152547" w:rsidRPr="00BE2604" w:rsidRDefault="00152547" w:rsidP="005C0026">
            <w:pPr>
              <w:spacing w:after="0" w:line="240" w:lineRule="auto"/>
              <w:jc w:val="center"/>
              <w:rPr>
                <w:rFonts w:ascii="Times New Roman" w:hAnsi="Times New Roman" w:cs="Times New Roman"/>
                <w:sz w:val="24"/>
                <w:szCs w:val="24"/>
              </w:rPr>
            </w:pPr>
          </w:p>
          <w:p w:rsidR="00152547" w:rsidRPr="00BE2604" w:rsidRDefault="00152547" w:rsidP="005C0026">
            <w:pPr>
              <w:spacing w:after="0" w:line="240" w:lineRule="auto"/>
              <w:jc w:val="center"/>
              <w:rPr>
                <w:rFonts w:ascii="Times New Roman" w:hAnsi="Times New Roman" w:cs="Times New Roman"/>
                <w:sz w:val="24"/>
                <w:szCs w:val="24"/>
              </w:rPr>
            </w:pPr>
          </w:p>
          <w:p w:rsidR="00152547" w:rsidRPr="00BE2604" w:rsidRDefault="00152547" w:rsidP="005C0026">
            <w:pPr>
              <w:spacing w:after="0" w:line="240" w:lineRule="auto"/>
              <w:jc w:val="center"/>
              <w:rPr>
                <w:rFonts w:ascii="Times New Roman" w:hAnsi="Times New Roman" w:cs="Times New Roman"/>
                <w:sz w:val="24"/>
                <w:szCs w:val="24"/>
              </w:rPr>
            </w:pPr>
            <w:r w:rsidRPr="00BE2604">
              <w:rPr>
                <w:rFonts w:ascii="Times New Roman" w:hAnsi="Times New Roman" w:cs="Times New Roman"/>
                <w:sz w:val="24"/>
                <w:szCs w:val="24"/>
              </w:rPr>
              <w:t>1680</w:t>
            </w:r>
          </w:p>
          <w:p w:rsidR="00152547" w:rsidRPr="00BE2604" w:rsidRDefault="00152547" w:rsidP="005C0026">
            <w:pPr>
              <w:spacing w:after="0" w:line="240" w:lineRule="auto"/>
              <w:jc w:val="center"/>
              <w:rPr>
                <w:rFonts w:ascii="Times New Roman" w:hAnsi="Times New Roman" w:cs="Times New Roman"/>
                <w:sz w:val="24"/>
                <w:szCs w:val="24"/>
              </w:rPr>
            </w:pPr>
            <w:r w:rsidRPr="00BE2604">
              <w:rPr>
                <w:rFonts w:ascii="Times New Roman" w:hAnsi="Times New Roman" w:cs="Times New Roman"/>
                <w:sz w:val="24"/>
                <w:szCs w:val="24"/>
              </w:rPr>
              <w:t>1920</w:t>
            </w:r>
          </w:p>
        </w:tc>
        <w:tc>
          <w:tcPr>
            <w:tcW w:w="1032" w:type="pct"/>
            <w:shd w:val="clear" w:color="auto" w:fill="auto"/>
          </w:tcPr>
          <w:p w:rsidR="00152547" w:rsidRPr="00BE2604" w:rsidRDefault="00152547" w:rsidP="005C0026">
            <w:pPr>
              <w:spacing w:after="0" w:line="240" w:lineRule="auto"/>
              <w:jc w:val="center"/>
              <w:rPr>
                <w:rFonts w:ascii="Times New Roman" w:hAnsi="Times New Roman" w:cs="Times New Roman"/>
                <w:sz w:val="24"/>
                <w:szCs w:val="24"/>
              </w:rPr>
            </w:pPr>
            <w:r w:rsidRPr="00BE2604">
              <w:rPr>
                <w:rFonts w:ascii="Times New Roman" w:hAnsi="Times New Roman" w:cs="Times New Roman"/>
                <w:sz w:val="24"/>
                <w:szCs w:val="24"/>
              </w:rPr>
              <w:t>СП 42.13330.2011</w:t>
            </w:r>
          </w:p>
        </w:tc>
      </w:tr>
      <w:tr w:rsidR="00152547" w:rsidRPr="00BE2604" w:rsidTr="005C0026">
        <w:trPr>
          <w:trHeight w:val="1291"/>
          <w:jc w:val="center"/>
        </w:trPr>
        <w:tc>
          <w:tcPr>
            <w:tcW w:w="2525" w:type="pct"/>
            <w:shd w:val="clear" w:color="auto" w:fill="auto"/>
          </w:tcPr>
          <w:p w:rsidR="00152547" w:rsidRPr="00BE2604" w:rsidRDefault="00152547" w:rsidP="005C0026">
            <w:pPr>
              <w:spacing w:after="0" w:line="240" w:lineRule="auto"/>
              <w:jc w:val="both"/>
              <w:rPr>
                <w:rFonts w:ascii="Times New Roman" w:hAnsi="Times New Roman" w:cs="Times New Roman"/>
                <w:i/>
                <w:sz w:val="24"/>
                <w:szCs w:val="24"/>
              </w:rPr>
            </w:pPr>
            <w:r w:rsidRPr="00BE2604">
              <w:rPr>
                <w:rFonts w:ascii="Times New Roman" w:hAnsi="Times New Roman" w:cs="Times New Roman"/>
                <w:i/>
                <w:sz w:val="24"/>
                <w:szCs w:val="24"/>
              </w:rPr>
              <w:t>Электроэнергия, использование максимума электрической нагрузки</w:t>
            </w:r>
            <w:r w:rsidRPr="00BE2604">
              <w:rPr>
                <w:rFonts w:ascii="Times New Roman" w:hAnsi="Times New Roman" w:cs="Times New Roman"/>
                <w:sz w:val="24"/>
                <w:szCs w:val="24"/>
              </w:rPr>
              <w:t>**</w:t>
            </w:r>
          </w:p>
          <w:p w:rsidR="00152547" w:rsidRPr="00BE2604" w:rsidRDefault="00152547" w:rsidP="005C0026">
            <w:pPr>
              <w:spacing w:after="0" w:line="240" w:lineRule="auto"/>
              <w:rPr>
                <w:rFonts w:ascii="Times New Roman" w:hAnsi="Times New Roman" w:cs="Times New Roman"/>
                <w:sz w:val="24"/>
                <w:szCs w:val="24"/>
              </w:rPr>
            </w:pPr>
            <w:r w:rsidRPr="00BE2604">
              <w:rPr>
                <w:rFonts w:ascii="Times New Roman" w:hAnsi="Times New Roman" w:cs="Times New Roman"/>
                <w:sz w:val="24"/>
                <w:szCs w:val="24"/>
              </w:rPr>
              <w:t xml:space="preserve">Городские поселения, не оборудованные </w:t>
            </w:r>
          </w:p>
          <w:p w:rsidR="00152547" w:rsidRPr="00BE2604" w:rsidRDefault="00152547" w:rsidP="005C0026">
            <w:pPr>
              <w:spacing w:after="0" w:line="240" w:lineRule="auto"/>
              <w:rPr>
                <w:rFonts w:ascii="Times New Roman" w:hAnsi="Times New Roman" w:cs="Times New Roman"/>
                <w:sz w:val="24"/>
                <w:szCs w:val="24"/>
              </w:rPr>
            </w:pPr>
            <w:r w:rsidRPr="00BE2604">
              <w:rPr>
                <w:rFonts w:ascii="Times New Roman" w:hAnsi="Times New Roman" w:cs="Times New Roman"/>
                <w:sz w:val="24"/>
                <w:szCs w:val="24"/>
              </w:rPr>
              <w:t>стационарными электроплитами:</w:t>
            </w:r>
          </w:p>
          <w:p w:rsidR="00152547" w:rsidRPr="00BE2604" w:rsidRDefault="00152547" w:rsidP="005C0026">
            <w:pPr>
              <w:spacing w:after="0" w:line="240" w:lineRule="auto"/>
              <w:rPr>
                <w:rFonts w:ascii="Times New Roman" w:hAnsi="Times New Roman" w:cs="Times New Roman"/>
                <w:sz w:val="24"/>
                <w:szCs w:val="24"/>
              </w:rPr>
            </w:pPr>
            <w:r w:rsidRPr="00BE2604">
              <w:rPr>
                <w:rFonts w:ascii="Times New Roman" w:hAnsi="Times New Roman" w:cs="Times New Roman"/>
                <w:sz w:val="24"/>
                <w:szCs w:val="24"/>
              </w:rPr>
              <w:t>– без кондиционеров</w:t>
            </w:r>
          </w:p>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 с кондиционерами</w:t>
            </w:r>
          </w:p>
        </w:tc>
        <w:tc>
          <w:tcPr>
            <w:tcW w:w="808" w:type="pct"/>
            <w:shd w:val="clear" w:color="auto" w:fill="auto"/>
          </w:tcPr>
          <w:p w:rsidR="00152547" w:rsidRPr="00BE2604" w:rsidRDefault="00152547" w:rsidP="005C0026">
            <w:pPr>
              <w:spacing w:after="0" w:line="240" w:lineRule="auto"/>
              <w:jc w:val="center"/>
              <w:rPr>
                <w:rFonts w:ascii="Times New Roman" w:hAnsi="Times New Roman" w:cs="Times New Roman"/>
                <w:sz w:val="24"/>
                <w:szCs w:val="24"/>
              </w:rPr>
            </w:pPr>
            <w:r w:rsidRPr="00BE2604">
              <w:rPr>
                <w:rFonts w:ascii="Times New Roman" w:hAnsi="Times New Roman" w:cs="Times New Roman"/>
                <w:sz w:val="24"/>
                <w:szCs w:val="24"/>
              </w:rPr>
              <w:t>ч/год</w:t>
            </w:r>
          </w:p>
        </w:tc>
        <w:tc>
          <w:tcPr>
            <w:tcW w:w="635" w:type="pct"/>
            <w:shd w:val="clear" w:color="auto" w:fill="auto"/>
          </w:tcPr>
          <w:p w:rsidR="00152547" w:rsidRPr="00BE2604" w:rsidRDefault="00152547" w:rsidP="005C0026">
            <w:pPr>
              <w:spacing w:after="0" w:line="240" w:lineRule="auto"/>
              <w:jc w:val="center"/>
              <w:rPr>
                <w:rFonts w:ascii="Times New Roman" w:hAnsi="Times New Roman" w:cs="Times New Roman"/>
                <w:sz w:val="24"/>
                <w:szCs w:val="24"/>
              </w:rPr>
            </w:pPr>
          </w:p>
          <w:p w:rsidR="00152547" w:rsidRPr="00BE2604" w:rsidRDefault="00152547" w:rsidP="005C0026">
            <w:pPr>
              <w:spacing w:after="0" w:line="240" w:lineRule="auto"/>
              <w:jc w:val="center"/>
              <w:rPr>
                <w:rFonts w:ascii="Times New Roman" w:hAnsi="Times New Roman" w:cs="Times New Roman"/>
                <w:sz w:val="24"/>
                <w:szCs w:val="24"/>
              </w:rPr>
            </w:pPr>
          </w:p>
          <w:p w:rsidR="00152547" w:rsidRPr="00BE2604" w:rsidRDefault="00152547" w:rsidP="005C0026">
            <w:pPr>
              <w:spacing w:after="0" w:line="240" w:lineRule="auto"/>
              <w:jc w:val="center"/>
              <w:rPr>
                <w:rFonts w:ascii="Times New Roman" w:hAnsi="Times New Roman" w:cs="Times New Roman"/>
                <w:sz w:val="24"/>
                <w:szCs w:val="24"/>
              </w:rPr>
            </w:pPr>
          </w:p>
          <w:p w:rsidR="00152547" w:rsidRPr="00BE2604" w:rsidRDefault="00152547" w:rsidP="005C0026">
            <w:pPr>
              <w:spacing w:after="0" w:line="240" w:lineRule="auto"/>
              <w:jc w:val="center"/>
              <w:rPr>
                <w:rFonts w:ascii="Times New Roman" w:hAnsi="Times New Roman" w:cs="Times New Roman"/>
                <w:sz w:val="24"/>
                <w:szCs w:val="24"/>
              </w:rPr>
            </w:pPr>
          </w:p>
          <w:p w:rsidR="00152547" w:rsidRPr="00BE2604" w:rsidRDefault="00152547" w:rsidP="005C0026">
            <w:pPr>
              <w:spacing w:after="0" w:line="240" w:lineRule="auto"/>
              <w:jc w:val="center"/>
              <w:rPr>
                <w:rFonts w:ascii="Times New Roman" w:hAnsi="Times New Roman" w:cs="Times New Roman"/>
                <w:sz w:val="24"/>
                <w:szCs w:val="24"/>
              </w:rPr>
            </w:pPr>
            <w:r w:rsidRPr="00BE2604">
              <w:rPr>
                <w:rFonts w:ascii="Times New Roman" w:hAnsi="Times New Roman" w:cs="Times New Roman"/>
                <w:sz w:val="24"/>
                <w:szCs w:val="24"/>
              </w:rPr>
              <w:t>5200</w:t>
            </w:r>
          </w:p>
          <w:p w:rsidR="00152547" w:rsidRPr="00BE2604" w:rsidRDefault="00152547" w:rsidP="005C0026">
            <w:pPr>
              <w:spacing w:after="0" w:line="240" w:lineRule="auto"/>
              <w:jc w:val="center"/>
              <w:rPr>
                <w:rFonts w:ascii="Times New Roman" w:hAnsi="Times New Roman" w:cs="Times New Roman"/>
                <w:sz w:val="24"/>
                <w:szCs w:val="24"/>
              </w:rPr>
            </w:pPr>
            <w:r w:rsidRPr="00BE2604">
              <w:rPr>
                <w:rFonts w:ascii="Times New Roman" w:hAnsi="Times New Roman" w:cs="Times New Roman"/>
                <w:sz w:val="24"/>
                <w:szCs w:val="24"/>
              </w:rPr>
              <w:t>5700</w:t>
            </w:r>
          </w:p>
        </w:tc>
        <w:tc>
          <w:tcPr>
            <w:tcW w:w="1032" w:type="pct"/>
            <w:shd w:val="clear" w:color="auto" w:fill="auto"/>
          </w:tcPr>
          <w:p w:rsidR="00152547" w:rsidRPr="00BE2604" w:rsidRDefault="00152547" w:rsidP="005C0026">
            <w:pPr>
              <w:spacing w:after="0" w:line="240" w:lineRule="auto"/>
              <w:jc w:val="center"/>
              <w:rPr>
                <w:rFonts w:ascii="Times New Roman" w:hAnsi="Times New Roman" w:cs="Times New Roman"/>
                <w:sz w:val="24"/>
                <w:szCs w:val="24"/>
              </w:rPr>
            </w:pPr>
            <w:r w:rsidRPr="00BE2604">
              <w:rPr>
                <w:rFonts w:ascii="Times New Roman" w:hAnsi="Times New Roman" w:cs="Times New Roman"/>
                <w:sz w:val="24"/>
                <w:szCs w:val="24"/>
              </w:rPr>
              <w:t>СП 42.13330.2011</w:t>
            </w:r>
          </w:p>
        </w:tc>
      </w:tr>
      <w:tr w:rsidR="00152547" w:rsidRPr="00BE2604" w:rsidTr="005C0026">
        <w:trPr>
          <w:trHeight w:val="1240"/>
          <w:jc w:val="center"/>
        </w:trPr>
        <w:tc>
          <w:tcPr>
            <w:tcW w:w="2525" w:type="pct"/>
            <w:shd w:val="clear" w:color="auto" w:fill="auto"/>
          </w:tcPr>
          <w:p w:rsidR="00152547" w:rsidRPr="00BE2604" w:rsidRDefault="00152547" w:rsidP="005C0026">
            <w:pPr>
              <w:spacing w:after="0" w:line="240" w:lineRule="auto"/>
              <w:jc w:val="both"/>
              <w:rPr>
                <w:rFonts w:ascii="Times New Roman" w:hAnsi="Times New Roman" w:cs="Times New Roman"/>
                <w:i/>
                <w:sz w:val="24"/>
                <w:szCs w:val="24"/>
              </w:rPr>
            </w:pPr>
            <w:r w:rsidRPr="00BE2604">
              <w:rPr>
                <w:rFonts w:ascii="Times New Roman" w:hAnsi="Times New Roman" w:cs="Times New Roman"/>
                <w:i/>
                <w:sz w:val="24"/>
                <w:szCs w:val="24"/>
              </w:rPr>
              <w:t>Электроэнергия, использование максимума электрической нагрузки</w:t>
            </w:r>
            <w:r w:rsidRPr="00BE2604">
              <w:rPr>
                <w:rFonts w:ascii="Times New Roman" w:hAnsi="Times New Roman" w:cs="Times New Roman"/>
                <w:sz w:val="24"/>
                <w:szCs w:val="24"/>
              </w:rPr>
              <w:t>**</w:t>
            </w:r>
          </w:p>
          <w:p w:rsidR="00152547" w:rsidRPr="00BE2604" w:rsidRDefault="00152547" w:rsidP="005C0026">
            <w:pPr>
              <w:spacing w:after="0" w:line="240" w:lineRule="auto"/>
              <w:rPr>
                <w:rFonts w:ascii="Times New Roman" w:hAnsi="Times New Roman" w:cs="Times New Roman"/>
                <w:sz w:val="24"/>
                <w:szCs w:val="24"/>
              </w:rPr>
            </w:pPr>
            <w:r w:rsidRPr="00BE2604">
              <w:rPr>
                <w:rFonts w:ascii="Times New Roman" w:hAnsi="Times New Roman" w:cs="Times New Roman"/>
                <w:sz w:val="24"/>
                <w:szCs w:val="24"/>
              </w:rPr>
              <w:t>Городские поселения, оборудованные стационарными электроплитами (100% охвата):</w:t>
            </w:r>
          </w:p>
          <w:p w:rsidR="00152547" w:rsidRPr="00BE2604" w:rsidRDefault="00152547" w:rsidP="005C0026">
            <w:pPr>
              <w:spacing w:after="0" w:line="240" w:lineRule="auto"/>
              <w:rPr>
                <w:rFonts w:ascii="Times New Roman" w:hAnsi="Times New Roman" w:cs="Times New Roman"/>
                <w:sz w:val="24"/>
                <w:szCs w:val="24"/>
              </w:rPr>
            </w:pPr>
            <w:r w:rsidRPr="00BE2604">
              <w:rPr>
                <w:rFonts w:ascii="Times New Roman" w:hAnsi="Times New Roman" w:cs="Times New Roman"/>
                <w:sz w:val="24"/>
                <w:szCs w:val="24"/>
              </w:rPr>
              <w:t>– без кондиционеров</w:t>
            </w:r>
          </w:p>
          <w:p w:rsidR="00152547" w:rsidRPr="00BE2604" w:rsidRDefault="00152547" w:rsidP="005C0026">
            <w:pPr>
              <w:spacing w:after="0" w:line="240" w:lineRule="auto"/>
              <w:jc w:val="both"/>
              <w:rPr>
                <w:rFonts w:ascii="Times New Roman" w:hAnsi="Times New Roman" w:cs="Times New Roman"/>
                <w:sz w:val="24"/>
                <w:szCs w:val="24"/>
              </w:rPr>
            </w:pPr>
            <w:r w:rsidRPr="00BE2604">
              <w:rPr>
                <w:rFonts w:ascii="Times New Roman" w:hAnsi="Times New Roman" w:cs="Times New Roman"/>
                <w:sz w:val="24"/>
                <w:szCs w:val="24"/>
              </w:rPr>
              <w:t>– с кондиционерами</w:t>
            </w:r>
          </w:p>
        </w:tc>
        <w:tc>
          <w:tcPr>
            <w:tcW w:w="808" w:type="pct"/>
            <w:shd w:val="clear" w:color="auto" w:fill="auto"/>
          </w:tcPr>
          <w:p w:rsidR="00152547" w:rsidRPr="00BE2604" w:rsidRDefault="00152547" w:rsidP="005C0026">
            <w:pPr>
              <w:spacing w:after="0" w:line="240" w:lineRule="auto"/>
              <w:jc w:val="center"/>
              <w:rPr>
                <w:rFonts w:ascii="Times New Roman" w:hAnsi="Times New Roman" w:cs="Times New Roman"/>
                <w:sz w:val="24"/>
                <w:szCs w:val="24"/>
              </w:rPr>
            </w:pPr>
            <w:r w:rsidRPr="00BE2604">
              <w:rPr>
                <w:rFonts w:ascii="Times New Roman" w:hAnsi="Times New Roman" w:cs="Times New Roman"/>
                <w:sz w:val="24"/>
                <w:szCs w:val="24"/>
              </w:rPr>
              <w:t>ч/год</w:t>
            </w:r>
          </w:p>
        </w:tc>
        <w:tc>
          <w:tcPr>
            <w:tcW w:w="635" w:type="pct"/>
            <w:shd w:val="clear" w:color="auto" w:fill="auto"/>
          </w:tcPr>
          <w:p w:rsidR="00152547" w:rsidRPr="00BE2604" w:rsidRDefault="00152547" w:rsidP="005C0026">
            <w:pPr>
              <w:spacing w:after="0" w:line="240" w:lineRule="auto"/>
              <w:jc w:val="center"/>
              <w:rPr>
                <w:rFonts w:ascii="Times New Roman" w:hAnsi="Times New Roman" w:cs="Times New Roman"/>
                <w:sz w:val="24"/>
                <w:szCs w:val="24"/>
              </w:rPr>
            </w:pPr>
          </w:p>
          <w:p w:rsidR="00152547" w:rsidRPr="00BE2604" w:rsidRDefault="00152547" w:rsidP="005C0026">
            <w:pPr>
              <w:spacing w:after="0" w:line="240" w:lineRule="auto"/>
              <w:jc w:val="center"/>
              <w:rPr>
                <w:rFonts w:ascii="Times New Roman" w:hAnsi="Times New Roman" w:cs="Times New Roman"/>
                <w:sz w:val="24"/>
                <w:szCs w:val="24"/>
              </w:rPr>
            </w:pPr>
          </w:p>
          <w:p w:rsidR="00152547" w:rsidRPr="00BE2604" w:rsidRDefault="00152547" w:rsidP="005C0026">
            <w:pPr>
              <w:spacing w:after="0" w:line="240" w:lineRule="auto"/>
              <w:jc w:val="center"/>
              <w:rPr>
                <w:rFonts w:ascii="Times New Roman" w:hAnsi="Times New Roman" w:cs="Times New Roman"/>
                <w:sz w:val="24"/>
                <w:szCs w:val="24"/>
              </w:rPr>
            </w:pPr>
          </w:p>
          <w:p w:rsidR="00152547" w:rsidRPr="00BE2604" w:rsidRDefault="00152547" w:rsidP="005C0026">
            <w:pPr>
              <w:spacing w:after="0" w:line="240" w:lineRule="auto"/>
              <w:jc w:val="center"/>
              <w:rPr>
                <w:rFonts w:ascii="Times New Roman" w:hAnsi="Times New Roman" w:cs="Times New Roman"/>
                <w:sz w:val="24"/>
                <w:szCs w:val="24"/>
              </w:rPr>
            </w:pPr>
          </w:p>
          <w:p w:rsidR="00152547" w:rsidRPr="00BE2604" w:rsidRDefault="00152547" w:rsidP="005C0026">
            <w:pPr>
              <w:spacing w:after="0" w:line="240" w:lineRule="auto"/>
              <w:jc w:val="center"/>
              <w:rPr>
                <w:rFonts w:ascii="Times New Roman" w:hAnsi="Times New Roman" w:cs="Times New Roman"/>
                <w:sz w:val="24"/>
                <w:szCs w:val="24"/>
              </w:rPr>
            </w:pPr>
          </w:p>
          <w:p w:rsidR="00152547" w:rsidRPr="00BE2604" w:rsidRDefault="00152547" w:rsidP="005C0026">
            <w:pPr>
              <w:spacing w:after="0" w:line="240" w:lineRule="auto"/>
              <w:jc w:val="center"/>
              <w:rPr>
                <w:rFonts w:ascii="Times New Roman" w:hAnsi="Times New Roman" w:cs="Times New Roman"/>
                <w:sz w:val="24"/>
                <w:szCs w:val="24"/>
              </w:rPr>
            </w:pPr>
            <w:r w:rsidRPr="00BE2604">
              <w:rPr>
                <w:rFonts w:ascii="Times New Roman" w:hAnsi="Times New Roman" w:cs="Times New Roman"/>
                <w:sz w:val="24"/>
                <w:szCs w:val="24"/>
              </w:rPr>
              <w:t>5300</w:t>
            </w:r>
          </w:p>
          <w:p w:rsidR="00152547" w:rsidRPr="00BE2604" w:rsidRDefault="00152547" w:rsidP="005C0026">
            <w:pPr>
              <w:spacing w:after="0" w:line="240" w:lineRule="auto"/>
              <w:jc w:val="center"/>
              <w:rPr>
                <w:rFonts w:ascii="Times New Roman" w:hAnsi="Times New Roman" w:cs="Times New Roman"/>
                <w:sz w:val="24"/>
                <w:szCs w:val="24"/>
              </w:rPr>
            </w:pPr>
            <w:r w:rsidRPr="00BE2604">
              <w:rPr>
                <w:rFonts w:ascii="Times New Roman" w:hAnsi="Times New Roman" w:cs="Times New Roman"/>
                <w:sz w:val="24"/>
                <w:szCs w:val="24"/>
              </w:rPr>
              <w:t>5800</w:t>
            </w:r>
          </w:p>
        </w:tc>
        <w:tc>
          <w:tcPr>
            <w:tcW w:w="1032" w:type="pct"/>
            <w:shd w:val="clear" w:color="auto" w:fill="auto"/>
          </w:tcPr>
          <w:p w:rsidR="00152547" w:rsidRPr="00BE2604" w:rsidRDefault="00152547" w:rsidP="005C0026">
            <w:pPr>
              <w:spacing w:after="0" w:line="240" w:lineRule="auto"/>
              <w:jc w:val="center"/>
              <w:rPr>
                <w:rFonts w:ascii="Times New Roman" w:hAnsi="Times New Roman" w:cs="Times New Roman"/>
                <w:sz w:val="24"/>
                <w:szCs w:val="24"/>
              </w:rPr>
            </w:pPr>
            <w:r w:rsidRPr="00BE2604">
              <w:rPr>
                <w:rFonts w:ascii="Times New Roman" w:hAnsi="Times New Roman" w:cs="Times New Roman"/>
                <w:sz w:val="24"/>
                <w:szCs w:val="24"/>
              </w:rPr>
              <w:t>СП 42.13330.2011</w:t>
            </w:r>
          </w:p>
        </w:tc>
      </w:tr>
      <w:tr w:rsidR="00152547" w:rsidRPr="00BE2604" w:rsidTr="005C0026">
        <w:trPr>
          <w:trHeight w:val="70"/>
          <w:jc w:val="center"/>
        </w:trPr>
        <w:tc>
          <w:tcPr>
            <w:tcW w:w="2525" w:type="pct"/>
            <w:shd w:val="clear" w:color="auto" w:fill="auto"/>
          </w:tcPr>
          <w:p w:rsidR="00152547" w:rsidRPr="00BE2604" w:rsidRDefault="00152547" w:rsidP="005C0026">
            <w:pPr>
              <w:spacing w:after="0" w:line="240" w:lineRule="auto"/>
              <w:jc w:val="both"/>
              <w:rPr>
                <w:rFonts w:ascii="Times New Roman" w:hAnsi="Times New Roman" w:cs="Times New Roman"/>
                <w:i/>
                <w:sz w:val="24"/>
                <w:szCs w:val="24"/>
              </w:rPr>
            </w:pPr>
            <w:r w:rsidRPr="00BE2604">
              <w:rPr>
                <w:rFonts w:ascii="Times New Roman" w:hAnsi="Times New Roman" w:cs="Times New Roman"/>
                <w:i/>
                <w:sz w:val="24"/>
                <w:szCs w:val="24"/>
              </w:rPr>
              <w:t>Электрические нагрузки, расход электроэнергии</w:t>
            </w:r>
          </w:p>
        </w:tc>
        <w:tc>
          <w:tcPr>
            <w:tcW w:w="808" w:type="pct"/>
            <w:shd w:val="clear" w:color="auto" w:fill="auto"/>
          </w:tcPr>
          <w:p w:rsidR="00152547" w:rsidRPr="00BE2604" w:rsidRDefault="00152547" w:rsidP="005C0026">
            <w:pPr>
              <w:spacing w:after="0" w:line="240" w:lineRule="auto"/>
              <w:jc w:val="center"/>
              <w:rPr>
                <w:rFonts w:ascii="Times New Roman" w:hAnsi="Times New Roman" w:cs="Times New Roman"/>
                <w:sz w:val="24"/>
                <w:szCs w:val="24"/>
              </w:rPr>
            </w:pPr>
          </w:p>
        </w:tc>
        <w:tc>
          <w:tcPr>
            <w:tcW w:w="635" w:type="pct"/>
            <w:shd w:val="clear" w:color="auto" w:fill="auto"/>
          </w:tcPr>
          <w:p w:rsidR="00152547" w:rsidRPr="00BE2604" w:rsidRDefault="00152547" w:rsidP="005C0026">
            <w:pPr>
              <w:spacing w:after="0" w:line="240" w:lineRule="auto"/>
              <w:jc w:val="center"/>
              <w:rPr>
                <w:rFonts w:ascii="Times New Roman" w:hAnsi="Times New Roman" w:cs="Times New Roman"/>
                <w:sz w:val="24"/>
                <w:szCs w:val="24"/>
              </w:rPr>
            </w:pPr>
          </w:p>
        </w:tc>
        <w:tc>
          <w:tcPr>
            <w:tcW w:w="1032" w:type="pct"/>
            <w:shd w:val="clear" w:color="auto" w:fill="auto"/>
          </w:tcPr>
          <w:p w:rsidR="00152547" w:rsidRPr="00BE2604" w:rsidRDefault="00152547" w:rsidP="005C0026">
            <w:pPr>
              <w:spacing w:after="0" w:line="240" w:lineRule="auto"/>
              <w:jc w:val="center"/>
              <w:rPr>
                <w:rFonts w:ascii="Times New Roman" w:hAnsi="Times New Roman" w:cs="Times New Roman"/>
                <w:sz w:val="24"/>
                <w:szCs w:val="24"/>
              </w:rPr>
            </w:pPr>
            <w:r w:rsidRPr="00BE2604">
              <w:rPr>
                <w:rFonts w:ascii="Times New Roman" w:hAnsi="Times New Roman" w:cs="Times New Roman"/>
                <w:sz w:val="24"/>
                <w:szCs w:val="24"/>
              </w:rPr>
              <w:t>Согласно</w:t>
            </w:r>
          </w:p>
          <w:p w:rsidR="00152547" w:rsidRPr="00BE2604" w:rsidRDefault="00152547" w:rsidP="005C0026">
            <w:pPr>
              <w:spacing w:after="0" w:line="240" w:lineRule="auto"/>
              <w:jc w:val="center"/>
              <w:rPr>
                <w:rFonts w:ascii="Times New Roman" w:hAnsi="Times New Roman" w:cs="Times New Roman"/>
                <w:sz w:val="24"/>
                <w:szCs w:val="24"/>
              </w:rPr>
            </w:pPr>
            <w:r w:rsidRPr="00BE2604">
              <w:rPr>
                <w:rFonts w:ascii="Times New Roman" w:hAnsi="Times New Roman" w:cs="Times New Roman"/>
                <w:sz w:val="24"/>
                <w:szCs w:val="24"/>
              </w:rPr>
              <w:t>РД 34.20.185-94</w:t>
            </w:r>
          </w:p>
        </w:tc>
      </w:tr>
    </w:tbl>
    <w:p w:rsidR="00152547" w:rsidRPr="00AA1A68" w:rsidRDefault="00152547" w:rsidP="00152547">
      <w:pPr>
        <w:shd w:val="clear" w:color="auto" w:fill="FFFFFF"/>
        <w:spacing w:before="120" w:after="0" w:line="240" w:lineRule="auto"/>
        <w:ind w:firstLine="567"/>
        <w:jc w:val="both"/>
        <w:rPr>
          <w:rFonts w:ascii="Times New Roman" w:hAnsi="Times New Roman" w:cs="Times New Roman"/>
          <w:color w:val="000000"/>
          <w:sz w:val="24"/>
          <w:szCs w:val="24"/>
        </w:rPr>
      </w:pPr>
      <w:r w:rsidRPr="00AA1A68">
        <w:rPr>
          <w:rFonts w:ascii="Times New Roman" w:hAnsi="Times New Roman" w:cs="Times New Roman"/>
          <w:color w:val="000000"/>
          <w:sz w:val="24"/>
          <w:szCs w:val="24"/>
        </w:rP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системами водоснабжения, канализации и теплоснабжения.</w:t>
      </w:r>
    </w:p>
    <w:p w:rsidR="00152547" w:rsidRPr="002037DE" w:rsidRDefault="00152547" w:rsidP="00152547">
      <w:pPr>
        <w:spacing w:after="0" w:line="240" w:lineRule="auto"/>
        <w:ind w:firstLine="567"/>
        <w:contextualSpacing/>
        <w:jc w:val="both"/>
        <w:rPr>
          <w:rFonts w:ascii="Times New Roman" w:hAnsi="Times New Roman" w:cs="Times New Roman"/>
          <w:sz w:val="24"/>
          <w:szCs w:val="24"/>
        </w:rPr>
      </w:pPr>
      <w:r w:rsidRPr="007A43B3">
        <w:rPr>
          <w:rFonts w:ascii="Times New Roman" w:hAnsi="Times New Roman" w:cs="Times New Roman"/>
          <w:sz w:val="24"/>
          <w:szCs w:val="24"/>
        </w:rPr>
        <w:t xml:space="preserve">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w:t>
      </w:r>
      <w:r w:rsidRPr="002037DE">
        <w:rPr>
          <w:rFonts w:ascii="Times New Roman" w:hAnsi="Times New Roman" w:cs="Times New Roman"/>
          <w:sz w:val="24"/>
          <w:szCs w:val="24"/>
        </w:rPr>
        <w:t>планируемых к размещению объектов.</w:t>
      </w:r>
    </w:p>
    <w:p w:rsidR="00152547" w:rsidRPr="00AA1A68" w:rsidRDefault="00152547" w:rsidP="00152547">
      <w:pPr>
        <w:widowControl w:val="0"/>
        <w:spacing w:after="0" w:line="240" w:lineRule="auto"/>
        <w:ind w:firstLine="567"/>
        <w:jc w:val="both"/>
        <w:rPr>
          <w:rFonts w:ascii="Times New Roman" w:hAnsi="Times New Roman" w:cs="Times New Roman"/>
          <w:sz w:val="24"/>
          <w:szCs w:val="24"/>
        </w:rPr>
      </w:pPr>
      <w:r w:rsidRPr="002037DE">
        <w:rPr>
          <w:rFonts w:ascii="Times New Roman" w:hAnsi="Times New Roman" w:cs="Times New Roman"/>
          <w:sz w:val="24"/>
          <w:szCs w:val="24"/>
        </w:rPr>
        <w:t>Максимально допустимый уровень территориальной доступности объектов электроснабжения не нормируется.</w:t>
      </w:r>
    </w:p>
    <w:p w:rsidR="00152547" w:rsidRPr="00AC7DD2" w:rsidRDefault="00152547" w:rsidP="00152547">
      <w:pPr>
        <w:pStyle w:val="2f0"/>
      </w:pPr>
      <w:bookmarkStart w:id="40" w:name="_Toc434398278"/>
      <w:r w:rsidRPr="00AC7DD2">
        <w:t xml:space="preserve">Раздел </w:t>
      </w:r>
      <w:r>
        <w:rPr>
          <w:lang w:val="en-US"/>
        </w:rPr>
        <w:t>VII</w:t>
      </w:r>
      <w:r w:rsidRPr="00AC7DD2">
        <w:t>. Объекты газоснабжения</w:t>
      </w:r>
      <w:bookmarkEnd w:id="40"/>
    </w:p>
    <w:p w:rsidR="00152547" w:rsidRDefault="00152547" w:rsidP="00152547">
      <w:pPr>
        <w:spacing w:before="120" w:after="120" w:line="240" w:lineRule="auto"/>
        <w:ind w:firstLine="709"/>
        <w:jc w:val="both"/>
        <w:rPr>
          <w:rFonts w:ascii="Times New Roman" w:hAnsi="Times New Roman" w:cs="Times New Roman"/>
          <w:sz w:val="24"/>
          <w:szCs w:val="24"/>
        </w:rPr>
      </w:pPr>
      <w:r w:rsidRPr="00AC7DD2">
        <w:rPr>
          <w:rFonts w:ascii="Times New Roman" w:hAnsi="Times New Roman" w:cs="Times New Roman"/>
          <w:sz w:val="24"/>
          <w:szCs w:val="24"/>
        </w:rPr>
        <w:t xml:space="preserve">Глава </w:t>
      </w:r>
      <w:r w:rsidRPr="00AE2FF6">
        <w:rPr>
          <w:rFonts w:ascii="Times New Roman" w:hAnsi="Times New Roman" w:cs="Times New Roman"/>
          <w:sz w:val="24"/>
          <w:szCs w:val="24"/>
        </w:rPr>
        <w:t>8</w:t>
      </w:r>
      <w:r w:rsidRPr="00AC7DD2">
        <w:rPr>
          <w:rFonts w:ascii="Times New Roman" w:hAnsi="Times New Roman" w:cs="Times New Roman"/>
          <w:sz w:val="24"/>
          <w:szCs w:val="24"/>
        </w:rPr>
        <w:t>. Расчетные показатели минимально допустимого уровня территориальной обеспеченности и максимально допустимого уровня территориальной доступности объектов газоснабжения для населения муниципального образования</w:t>
      </w:r>
      <w:r>
        <w:rPr>
          <w:rFonts w:ascii="Times New Roman" w:hAnsi="Times New Roman" w:cs="Times New Roman"/>
          <w:sz w:val="24"/>
          <w:szCs w:val="24"/>
        </w:rPr>
        <w:t xml:space="preserve"> г. Бодайбо и района </w:t>
      </w:r>
    </w:p>
    <w:p w:rsidR="00152547" w:rsidRPr="00287BBD" w:rsidRDefault="00152547" w:rsidP="00152547">
      <w:pPr>
        <w:widowControl w:val="0"/>
        <w:spacing w:after="0" w:line="240" w:lineRule="auto"/>
        <w:ind w:firstLine="709"/>
        <w:jc w:val="both"/>
        <w:rPr>
          <w:rFonts w:ascii="Times New Roman" w:hAnsi="Times New Roman" w:cs="Times New Roman"/>
          <w:sz w:val="24"/>
          <w:szCs w:val="24"/>
        </w:rPr>
      </w:pPr>
      <w:r w:rsidRPr="00C15B18">
        <w:rPr>
          <w:rFonts w:ascii="Times New Roman" w:hAnsi="Times New Roman" w:cs="Times New Roman"/>
          <w:sz w:val="24"/>
          <w:szCs w:val="24"/>
        </w:rPr>
        <w:t xml:space="preserve">Анализ планов и программ развития </w:t>
      </w:r>
      <w:r>
        <w:rPr>
          <w:rFonts w:ascii="Times New Roman" w:hAnsi="Times New Roman" w:cs="Times New Roman"/>
          <w:sz w:val="24"/>
          <w:szCs w:val="24"/>
        </w:rPr>
        <w:t>района</w:t>
      </w:r>
      <w:r w:rsidRPr="00C15B18">
        <w:rPr>
          <w:rFonts w:ascii="Times New Roman" w:hAnsi="Times New Roman" w:cs="Times New Roman"/>
          <w:sz w:val="24"/>
          <w:szCs w:val="24"/>
        </w:rPr>
        <w:t xml:space="preserve"> выявил отсутствие планов по газификации в среднесрочной перспективе. Таким образом, расчетные показатели минимально допустимого уровня обеспеченности и максимально допустимого уровня территориальной доступности объектов газоснабжения не устанавливаются.</w:t>
      </w:r>
    </w:p>
    <w:p w:rsidR="00152547" w:rsidRPr="00AC7DD2" w:rsidRDefault="00152547" w:rsidP="00152547">
      <w:pPr>
        <w:pStyle w:val="2f0"/>
      </w:pPr>
      <w:bookmarkStart w:id="41" w:name="_Toc434398279"/>
      <w:r w:rsidRPr="00AC7DD2">
        <w:t xml:space="preserve">Раздел </w:t>
      </w:r>
      <w:r>
        <w:rPr>
          <w:lang w:val="en-US"/>
        </w:rPr>
        <w:t>VI</w:t>
      </w:r>
      <w:r w:rsidRPr="00AC7DD2">
        <w:rPr>
          <w:lang w:val="en-US"/>
        </w:rPr>
        <w:t>II</w:t>
      </w:r>
      <w:r w:rsidRPr="00AC7DD2">
        <w:t>. Объекты, предназначенные для утилизации и переработки бытовых и промышленных отходов</w:t>
      </w:r>
      <w:r>
        <w:t>.</w:t>
      </w:r>
      <w:bookmarkEnd w:id="41"/>
      <w:r>
        <w:t xml:space="preserve"> </w:t>
      </w:r>
    </w:p>
    <w:p w:rsidR="00152547" w:rsidRPr="00AE2FF6" w:rsidRDefault="00152547" w:rsidP="00152547">
      <w:pPr>
        <w:spacing w:before="120" w:after="120" w:line="240" w:lineRule="auto"/>
        <w:ind w:firstLine="709"/>
        <w:jc w:val="both"/>
        <w:rPr>
          <w:rFonts w:ascii="Times New Roman" w:hAnsi="Times New Roman" w:cs="Times New Roman"/>
          <w:sz w:val="24"/>
          <w:szCs w:val="24"/>
        </w:rPr>
      </w:pPr>
      <w:r w:rsidRPr="00AC7DD2">
        <w:rPr>
          <w:rFonts w:ascii="Times New Roman" w:hAnsi="Times New Roman" w:cs="Times New Roman"/>
          <w:sz w:val="24"/>
          <w:szCs w:val="24"/>
        </w:rPr>
        <w:t xml:space="preserve">Глава </w:t>
      </w:r>
      <w:r w:rsidRPr="00AE2FF6">
        <w:rPr>
          <w:rFonts w:ascii="Times New Roman" w:hAnsi="Times New Roman" w:cs="Times New Roman"/>
          <w:sz w:val="24"/>
          <w:szCs w:val="24"/>
        </w:rPr>
        <w:t>9</w:t>
      </w:r>
      <w:r w:rsidRPr="00AC7DD2">
        <w:rPr>
          <w:rFonts w:ascii="Times New Roman" w:hAnsi="Times New Roman" w:cs="Times New Roman"/>
          <w:sz w:val="24"/>
          <w:szCs w:val="24"/>
        </w:rPr>
        <w:t>. Расчетные показатели минимально допустимого уровня обеспеченности и максимально допустимого уровня территориальной доступности объектов, предназначенных для утилизации и переработки бытовых и промышленных отходов</w:t>
      </w:r>
    </w:p>
    <w:p w:rsidR="00152547" w:rsidRPr="00087D81" w:rsidRDefault="00152547" w:rsidP="00152547">
      <w:pPr>
        <w:spacing w:after="0" w:line="240" w:lineRule="auto"/>
        <w:ind w:firstLine="709"/>
        <w:jc w:val="both"/>
        <w:rPr>
          <w:rFonts w:ascii="Times New Roman" w:hAnsi="Times New Roman" w:cs="Times New Roman"/>
          <w:sz w:val="24"/>
          <w:szCs w:val="24"/>
        </w:rPr>
      </w:pPr>
      <w:r w:rsidRPr="00087D81">
        <w:rPr>
          <w:rFonts w:ascii="Times New Roman" w:hAnsi="Times New Roman" w:cs="Times New Roman"/>
          <w:sz w:val="24"/>
          <w:szCs w:val="24"/>
        </w:rPr>
        <w:t>Нормативные требования к размещению полигонов твердых бытовых отходов (ТБО) установлены в соответствии с требованиями Федерального закона от 24.06.1998 № 89-ФЗ «Об отходах производства и потребления», СанПиН 2.1.7.1322-03 «Почва. Очистка населенных мест, отходы производства и потребления, санитарная охрана почвы. Гигиенические требования к размещению и обезвреживанию отходов производства и потребления», СП 2.1.7.1038-01 «Гигиенические требования к устройству и содержанию полигонов для твердых бытовых отходов», «Инструкции по проектированию, эксплуатации и рекультивации полигонов для твердых бытовых отходов», утвержденной Минстроем России от 02.11.1996.</w:t>
      </w:r>
    </w:p>
    <w:p w:rsidR="00152547" w:rsidRPr="00087D81" w:rsidRDefault="00152547" w:rsidP="00152547">
      <w:pPr>
        <w:spacing w:after="0" w:line="240" w:lineRule="auto"/>
        <w:ind w:firstLine="709"/>
        <w:jc w:val="both"/>
        <w:rPr>
          <w:rFonts w:ascii="Times New Roman" w:hAnsi="Times New Roman" w:cs="Times New Roman"/>
          <w:sz w:val="24"/>
          <w:szCs w:val="24"/>
        </w:rPr>
      </w:pPr>
      <w:r w:rsidRPr="00087D81">
        <w:rPr>
          <w:rFonts w:ascii="Times New Roman" w:hAnsi="Times New Roman" w:cs="Times New Roman"/>
          <w:sz w:val="24"/>
          <w:szCs w:val="24"/>
        </w:rPr>
        <w:t>Нормы накопления твердых бытовых отходов приведены в соответствии с СП 14.13330.2011 Градостроительство. Планировка и застройка городских и сельских населенных пунктов.</w:t>
      </w:r>
    </w:p>
    <w:p w:rsidR="00152547" w:rsidRPr="00087D81" w:rsidRDefault="00152547" w:rsidP="00152547">
      <w:pPr>
        <w:pStyle w:val="a0"/>
        <w:numPr>
          <w:ilvl w:val="0"/>
          <w:numId w:val="0"/>
        </w:numPr>
        <w:spacing w:before="120" w:after="120"/>
        <w:ind w:firstLine="709"/>
        <w:rPr>
          <w:lang w:eastAsia="ru-RU"/>
        </w:rPr>
      </w:pPr>
      <w:r w:rsidRPr="00087D81">
        <w:rPr>
          <w:lang w:eastAsia="ru-RU"/>
        </w:rPr>
        <w:t>Таблица 1</w:t>
      </w:r>
      <w:r w:rsidRPr="00AE2FF6">
        <w:rPr>
          <w:lang w:eastAsia="ru-RU"/>
        </w:rPr>
        <w:t>0</w:t>
      </w:r>
      <w:r w:rsidRPr="00087D81">
        <w:rPr>
          <w:i/>
          <w:lang w:eastAsia="ru-RU"/>
        </w:rPr>
        <w:t>.</w:t>
      </w:r>
      <w:r w:rsidRPr="00087D81">
        <w:rPr>
          <w:lang w:eastAsia="ru-RU"/>
        </w:rPr>
        <w:t xml:space="preserve"> - Нормы накопления бытовых отходов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39"/>
        <w:gridCol w:w="1189"/>
        <w:gridCol w:w="1479"/>
        <w:gridCol w:w="2447"/>
      </w:tblGrid>
      <w:tr w:rsidR="00152547" w:rsidRPr="00087D81" w:rsidTr="005C0026">
        <w:tc>
          <w:tcPr>
            <w:tcW w:w="2528" w:type="pct"/>
            <w:vMerge w:val="restart"/>
          </w:tcPr>
          <w:p w:rsidR="00152547" w:rsidRPr="00087D81" w:rsidRDefault="00152547" w:rsidP="005C0026">
            <w:pPr>
              <w:spacing w:before="240" w:after="0" w:line="240" w:lineRule="auto"/>
              <w:jc w:val="center"/>
              <w:rPr>
                <w:rFonts w:ascii="Times New Roman" w:hAnsi="Times New Roman" w:cs="Times New Roman"/>
                <w:sz w:val="24"/>
                <w:szCs w:val="24"/>
              </w:rPr>
            </w:pPr>
            <w:r w:rsidRPr="00087D81">
              <w:rPr>
                <w:rFonts w:ascii="Times New Roman" w:hAnsi="Times New Roman" w:cs="Times New Roman"/>
                <w:sz w:val="24"/>
                <w:szCs w:val="24"/>
              </w:rPr>
              <w:t>Бытовые отходы</w:t>
            </w:r>
          </w:p>
          <w:p w:rsidR="00152547" w:rsidRPr="00087D81" w:rsidRDefault="00152547" w:rsidP="005C0026">
            <w:pPr>
              <w:spacing w:after="0" w:line="240" w:lineRule="auto"/>
              <w:rPr>
                <w:rFonts w:ascii="Times New Roman" w:hAnsi="Times New Roman" w:cs="Times New Roman"/>
                <w:sz w:val="24"/>
                <w:szCs w:val="24"/>
              </w:rPr>
            </w:pPr>
          </w:p>
        </w:tc>
        <w:tc>
          <w:tcPr>
            <w:tcW w:w="1599" w:type="pct"/>
            <w:gridSpan w:val="2"/>
          </w:tcPr>
          <w:p w:rsidR="00152547" w:rsidRPr="00087D81" w:rsidRDefault="00152547" w:rsidP="005C0026">
            <w:pPr>
              <w:spacing w:after="0" w:line="240" w:lineRule="auto"/>
              <w:jc w:val="center"/>
              <w:rPr>
                <w:rFonts w:ascii="Times New Roman" w:hAnsi="Times New Roman" w:cs="Times New Roman"/>
                <w:sz w:val="24"/>
                <w:szCs w:val="24"/>
              </w:rPr>
            </w:pPr>
            <w:r w:rsidRPr="00087D81">
              <w:rPr>
                <w:rFonts w:ascii="Times New Roman" w:hAnsi="Times New Roman" w:cs="Times New Roman"/>
                <w:sz w:val="24"/>
                <w:szCs w:val="24"/>
              </w:rPr>
              <w:t>Количество бытовых отходов, чел./год*</w:t>
            </w:r>
          </w:p>
        </w:tc>
        <w:tc>
          <w:tcPr>
            <w:tcW w:w="873" w:type="pct"/>
            <w:vMerge w:val="restart"/>
          </w:tcPr>
          <w:p w:rsidR="00152547" w:rsidRPr="00087D81" w:rsidRDefault="00152547" w:rsidP="005C0026">
            <w:pPr>
              <w:spacing w:after="0" w:line="240" w:lineRule="auto"/>
              <w:jc w:val="center"/>
              <w:rPr>
                <w:rFonts w:ascii="Times New Roman" w:hAnsi="Times New Roman" w:cs="Times New Roman"/>
                <w:sz w:val="24"/>
                <w:szCs w:val="24"/>
              </w:rPr>
            </w:pPr>
            <w:r w:rsidRPr="00087D81">
              <w:rPr>
                <w:rFonts w:ascii="Times New Roman" w:hAnsi="Times New Roman" w:cs="Times New Roman"/>
                <w:sz w:val="24"/>
                <w:szCs w:val="24"/>
              </w:rPr>
              <w:t>Обоснование</w:t>
            </w:r>
          </w:p>
        </w:tc>
      </w:tr>
      <w:tr w:rsidR="00152547" w:rsidRPr="00087D81" w:rsidTr="005C0026">
        <w:tc>
          <w:tcPr>
            <w:tcW w:w="2528" w:type="pct"/>
            <w:vMerge/>
          </w:tcPr>
          <w:p w:rsidR="00152547" w:rsidRPr="00087D81" w:rsidRDefault="00152547" w:rsidP="005C0026">
            <w:pPr>
              <w:spacing w:after="0" w:line="240" w:lineRule="auto"/>
              <w:rPr>
                <w:rFonts w:ascii="Times New Roman" w:hAnsi="Times New Roman" w:cs="Times New Roman"/>
                <w:sz w:val="24"/>
                <w:szCs w:val="24"/>
              </w:rPr>
            </w:pPr>
          </w:p>
        </w:tc>
        <w:tc>
          <w:tcPr>
            <w:tcW w:w="726" w:type="pct"/>
          </w:tcPr>
          <w:p w:rsidR="00152547" w:rsidRPr="00087D81" w:rsidRDefault="00152547" w:rsidP="005C0026">
            <w:pPr>
              <w:spacing w:after="0" w:line="240" w:lineRule="auto"/>
              <w:jc w:val="center"/>
              <w:rPr>
                <w:rFonts w:ascii="Times New Roman" w:hAnsi="Times New Roman" w:cs="Times New Roman"/>
                <w:sz w:val="24"/>
                <w:szCs w:val="24"/>
              </w:rPr>
            </w:pPr>
            <w:r w:rsidRPr="00087D81">
              <w:rPr>
                <w:rFonts w:ascii="Times New Roman" w:hAnsi="Times New Roman" w:cs="Times New Roman"/>
                <w:sz w:val="24"/>
                <w:szCs w:val="24"/>
              </w:rPr>
              <w:t>кг</w:t>
            </w:r>
          </w:p>
        </w:tc>
        <w:tc>
          <w:tcPr>
            <w:tcW w:w="873" w:type="pct"/>
          </w:tcPr>
          <w:p w:rsidR="00152547" w:rsidRPr="00087D81" w:rsidRDefault="00152547" w:rsidP="005C0026">
            <w:pPr>
              <w:spacing w:after="0" w:line="240" w:lineRule="auto"/>
              <w:jc w:val="center"/>
              <w:rPr>
                <w:rFonts w:ascii="Times New Roman" w:hAnsi="Times New Roman" w:cs="Times New Roman"/>
                <w:sz w:val="24"/>
                <w:szCs w:val="24"/>
              </w:rPr>
            </w:pPr>
            <w:r w:rsidRPr="00087D81">
              <w:rPr>
                <w:rFonts w:ascii="Times New Roman" w:hAnsi="Times New Roman" w:cs="Times New Roman"/>
                <w:sz w:val="24"/>
                <w:szCs w:val="24"/>
              </w:rPr>
              <w:t>л</w:t>
            </w:r>
          </w:p>
        </w:tc>
        <w:tc>
          <w:tcPr>
            <w:tcW w:w="873" w:type="pct"/>
            <w:vMerge/>
          </w:tcPr>
          <w:p w:rsidR="00152547" w:rsidRPr="00087D81" w:rsidRDefault="00152547" w:rsidP="005C0026">
            <w:pPr>
              <w:spacing w:after="0" w:line="240" w:lineRule="auto"/>
              <w:jc w:val="center"/>
              <w:rPr>
                <w:rFonts w:ascii="Times New Roman" w:hAnsi="Times New Roman" w:cs="Times New Roman"/>
                <w:sz w:val="24"/>
                <w:szCs w:val="24"/>
              </w:rPr>
            </w:pPr>
          </w:p>
        </w:tc>
      </w:tr>
      <w:tr w:rsidR="00152547" w:rsidRPr="00087D81" w:rsidTr="005C0026">
        <w:trPr>
          <w:trHeight w:val="243"/>
        </w:trPr>
        <w:tc>
          <w:tcPr>
            <w:tcW w:w="2528" w:type="pct"/>
          </w:tcPr>
          <w:p w:rsidR="00152547" w:rsidRPr="00087D81" w:rsidRDefault="00152547" w:rsidP="005C0026">
            <w:pPr>
              <w:spacing w:after="0" w:line="240" w:lineRule="auto"/>
              <w:rPr>
                <w:rFonts w:ascii="Times New Roman" w:hAnsi="Times New Roman" w:cs="Times New Roman"/>
                <w:sz w:val="24"/>
                <w:szCs w:val="24"/>
              </w:rPr>
            </w:pPr>
            <w:r w:rsidRPr="00087D81">
              <w:rPr>
                <w:rFonts w:ascii="Times New Roman" w:hAnsi="Times New Roman" w:cs="Times New Roman"/>
                <w:sz w:val="24"/>
                <w:szCs w:val="24"/>
              </w:rPr>
              <w:t>Твердые:</w:t>
            </w:r>
          </w:p>
        </w:tc>
        <w:tc>
          <w:tcPr>
            <w:tcW w:w="726" w:type="pct"/>
          </w:tcPr>
          <w:p w:rsidR="00152547" w:rsidRPr="00087D81" w:rsidRDefault="00152547" w:rsidP="005C0026">
            <w:pPr>
              <w:spacing w:after="0" w:line="240" w:lineRule="auto"/>
              <w:jc w:val="center"/>
              <w:rPr>
                <w:rFonts w:ascii="Times New Roman" w:hAnsi="Times New Roman" w:cs="Times New Roman"/>
                <w:sz w:val="24"/>
                <w:szCs w:val="24"/>
              </w:rPr>
            </w:pPr>
          </w:p>
        </w:tc>
        <w:tc>
          <w:tcPr>
            <w:tcW w:w="873" w:type="pct"/>
          </w:tcPr>
          <w:p w:rsidR="00152547" w:rsidRPr="00087D81" w:rsidRDefault="00152547" w:rsidP="005C0026">
            <w:pPr>
              <w:spacing w:after="0" w:line="240" w:lineRule="auto"/>
              <w:jc w:val="center"/>
              <w:rPr>
                <w:rFonts w:ascii="Times New Roman" w:hAnsi="Times New Roman" w:cs="Times New Roman"/>
                <w:sz w:val="24"/>
                <w:szCs w:val="24"/>
              </w:rPr>
            </w:pPr>
          </w:p>
        </w:tc>
        <w:tc>
          <w:tcPr>
            <w:tcW w:w="873" w:type="pct"/>
            <w:vMerge w:val="restart"/>
          </w:tcPr>
          <w:p w:rsidR="00152547" w:rsidRPr="00087D81" w:rsidRDefault="00152547" w:rsidP="005C0026">
            <w:pPr>
              <w:spacing w:after="0" w:line="240" w:lineRule="auto"/>
              <w:jc w:val="center"/>
              <w:rPr>
                <w:rFonts w:ascii="Times New Roman" w:hAnsi="Times New Roman" w:cs="Times New Roman"/>
                <w:sz w:val="24"/>
                <w:szCs w:val="24"/>
              </w:rPr>
            </w:pPr>
            <w:r w:rsidRPr="00087D81">
              <w:rPr>
                <w:rFonts w:ascii="Times New Roman" w:hAnsi="Times New Roman" w:cs="Times New Roman"/>
                <w:sz w:val="24"/>
                <w:szCs w:val="24"/>
              </w:rPr>
              <w:t>СП 42.13330.2011 "Градостроительство. Планировка и застройка городских и сельских поселений. Актуализированная редакция СНиП 2.07.01-89*" (приложение М)</w:t>
            </w:r>
          </w:p>
        </w:tc>
      </w:tr>
      <w:tr w:rsidR="00152547" w:rsidRPr="00087D81" w:rsidTr="005C0026">
        <w:tc>
          <w:tcPr>
            <w:tcW w:w="2528" w:type="pct"/>
          </w:tcPr>
          <w:p w:rsidR="00152547" w:rsidRPr="00087D81" w:rsidRDefault="00152547" w:rsidP="005C0026">
            <w:pPr>
              <w:spacing w:after="0" w:line="240" w:lineRule="auto"/>
              <w:rPr>
                <w:rFonts w:ascii="Times New Roman" w:hAnsi="Times New Roman" w:cs="Times New Roman"/>
                <w:sz w:val="24"/>
                <w:szCs w:val="24"/>
              </w:rPr>
            </w:pPr>
            <w:r w:rsidRPr="00087D81">
              <w:rPr>
                <w:rFonts w:ascii="Times New Roman" w:hAnsi="Times New Roman" w:cs="Times New Roman"/>
                <w:sz w:val="24"/>
                <w:szCs w:val="24"/>
              </w:rPr>
              <w:t>от жилых зданий, оборудованных водопроводом, канализацией, центральным отоплением и газом</w:t>
            </w:r>
          </w:p>
        </w:tc>
        <w:tc>
          <w:tcPr>
            <w:tcW w:w="726" w:type="pct"/>
          </w:tcPr>
          <w:p w:rsidR="00152547" w:rsidRPr="00087D81" w:rsidRDefault="00152547" w:rsidP="005C0026">
            <w:pPr>
              <w:spacing w:after="0" w:line="240" w:lineRule="auto"/>
              <w:jc w:val="center"/>
              <w:rPr>
                <w:rFonts w:ascii="Times New Roman" w:hAnsi="Times New Roman" w:cs="Times New Roman"/>
                <w:sz w:val="24"/>
                <w:szCs w:val="24"/>
              </w:rPr>
            </w:pPr>
            <w:r w:rsidRPr="00087D81">
              <w:rPr>
                <w:rFonts w:ascii="Times New Roman" w:hAnsi="Times New Roman" w:cs="Times New Roman"/>
                <w:sz w:val="24"/>
                <w:szCs w:val="24"/>
              </w:rPr>
              <w:t>190-225</w:t>
            </w:r>
          </w:p>
        </w:tc>
        <w:tc>
          <w:tcPr>
            <w:tcW w:w="873" w:type="pct"/>
          </w:tcPr>
          <w:p w:rsidR="00152547" w:rsidRPr="00087D81" w:rsidRDefault="00152547" w:rsidP="005C0026">
            <w:pPr>
              <w:spacing w:after="0" w:line="240" w:lineRule="auto"/>
              <w:jc w:val="center"/>
              <w:rPr>
                <w:rFonts w:ascii="Times New Roman" w:hAnsi="Times New Roman" w:cs="Times New Roman"/>
                <w:sz w:val="24"/>
                <w:szCs w:val="24"/>
              </w:rPr>
            </w:pPr>
            <w:r w:rsidRPr="00087D81">
              <w:rPr>
                <w:rFonts w:ascii="Times New Roman" w:hAnsi="Times New Roman" w:cs="Times New Roman"/>
                <w:sz w:val="24"/>
                <w:szCs w:val="24"/>
              </w:rPr>
              <w:t>900-1000</w:t>
            </w:r>
          </w:p>
        </w:tc>
        <w:tc>
          <w:tcPr>
            <w:tcW w:w="873" w:type="pct"/>
            <w:vMerge/>
          </w:tcPr>
          <w:p w:rsidR="00152547" w:rsidRPr="00087D81" w:rsidRDefault="00152547" w:rsidP="005C0026">
            <w:pPr>
              <w:spacing w:after="0" w:line="240" w:lineRule="auto"/>
              <w:jc w:val="center"/>
              <w:rPr>
                <w:rFonts w:ascii="Times New Roman" w:hAnsi="Times New Roman" w:cs="Times New Roman"/>
                <w:sz w:val="24"/>
                <w:szCs w:val="24"/>
              </w:rPr>
            </w:pPr>
          </w:p>
        </w:tc>
      </w:tr>
      <w:tr w:rsidR="00152547" w:rsidRPr="00087D81" w:rsidTr="005C0026">
        <w:tc>
          <w:tcPr>
            <w:tcW w:w="2528" w:type="pct"/>
          </w:tcPr>
          <w:p w:rsidR="00152547" w:rsidRPr="00087D81" w:rsidRDefault="00152547" w:rsidP="005C0026">
            <w:pPr>
              <w:spacing w:after="0" w:line="240" w:lineRule="auto"/>
              <w:rPr>
                <w:rFonts w:ascii="Times New Roman" w:hAnsi="Times New Roman" w:cs="Times New Roman"/>
                <w:sz w:val="24"/>
                <w:szCs w:val="24"/>
              </w:rPr>
            </w:pPr>
            <w:r w:rsidRPr="00087D81">
              <w:rPr>
                <w:rFonts w:ascii="Times New Roman" w:hAnsi="Times New Roman" w:cs="Times New Roman"/>
                <w:sz w:val="24"/>
                <w:szCs w:val="24"/>
              </w:rPr>
              <w:t>от прочих жилых зданий</w:t>
            </w:r>
          </w:p>
        </w:tc>
        <w:tc>
          <w:tcPr>
            <w:tcW w:w="726" w:type="pct"/>
          </w:tcPr>
          <w:p w:rsidR="00152547" w:rsidRPr="00087D81" w:rsidRDefault="00152547" w:rsidP="005C0026">
            <w:pPr>
              <w:spacing w:after="0" w:line="240" w:lineRule="auto"/>
              <w:jc w:val="center"/>
              <w:rPr>
                <w:rFonts w:ascii="Times New Roman" w:hAnsi="Times New Roman" w:cs="Times New Roman"/>
                <w:sz w:val="24"/>
                <w:szCs w:val="24"/>
              </w:rPr>
            </w:pPr>
            <w:r w:rsidRPr="00087D81">
              <w:rPr>
                <w:rFonts w:ascii="Times New Roman" w:hAnsi="Times New Roman" w:cs="Times New Roman"/>
                <w:sz w:val="24"/>
                <w:szCs w:val="24"/>
              </w:rPr>
              <w:t>300-450</w:t>
            </w:r>
          </w:p>
        </w:tc>
        <w:tc>
          <w:tcPr>
            <w:tcW w:w="873" w:type="pct"/>
          </w:tcPr>
          <w:p w:rsidR="00152547" w:rsidRPr="00087D81" w:rsidRDefault="00152547" w:rsidP="005C0026">
            <w:pPr>
              <w:spacing w:after="0" w:line="240" w:lineRule="auto"/>
              <w:jc w:val="center"/>
              <w:rPr>
                <w:rFonts w:ascii="Times New Roman" w:hAnsi="Times New Roman" w:cs="Times New Roman"/>
                <w:sz w:val="24"/>
                <w:szCs w:val="24"/>
              </w:rPr>
            </w:pPr>
            <w:r w:rsidRPr="00087D81">
              <w:rPr>
                <w:rFonts w:ascii="Times New Roman" w:hAnsi="Times New Roman" w:cs="Times New Roman"/>
                <w:sz w:val="24"/>
                <w:szCs w:val="24"/>
              </w:rPr>
              <w:t>1100-1500</w:t>
            </w:r>
          </w:p>
        </w:tc>
        <w:tc>
          <w:tcPr>
            <w:tcW w:w="873" w:type="pct"/>
            <w:vMerge/>
          </w:tcPr>
          <w:p w:rsidR="00152547" w:rsidRPr="00087D81" w:rsidRDefault="00152547" w:rsidP="005C0026">
            <w:pPr>
              <w:spacing w:after="0" w:line="240" w:lineRule="auto"/>
              <w:jc w:val="center"/>
              <w:rPr>
                <w:rFonts w:ascii="Times New Roman" w:hAnsi="Times New Roman" w:cs="Times New Roman"/>
                <w:sz w:val="24"/>
                <w:szCs w:val="24"/>
              </w:rPr>
            </w:pPr>
          </w:p>
        </w:tc>
      </w:tr>
      <w:tr w:rsidR="00152547" w:rsidRPr="00087D81" w:rsidTr="005C0026">
        <w:tc>
          <w:tcPr>
            <w:tcW w:w="2528" w:type="pct"/>
          </w:tcPr>
          <w:p w:rsidR="00152547" w:rsidRPr="00087D81" w:rsidRDefault="00152547" w:rsidP="005C0026">
            <w:pPr>
              <w:spacing w:after="0" w:line="240" w:lineRule="auto"/>
              <w:rPr>
                <w:rFonts w:ascii="Times New Roman" w:hAnsi="Times New Roman" w:cs="Times New Roman"/>
                <w:sz w:val="24"/>
                <w:szCs w:val="24"/>
              </w:rPr>
            </w:pPr>
            <w:r w:rsidRPr="00087D81">
              <w:rPr>
                <w:rFonts w:ascii="Times New Roman" w:hAnsi="Times New Roman" w:cs="Times New Roman"/>
                <w:sz w:val="24"/>
                <w:szCs w:val="24"/>
              </w:rPr>
              <w:t>Общее количество по городу с учетом общественных зданий</w:t>
            </w:r>
          </w:p>
        </w:tc>
        <w:tc>
          <w:tcPr>
            <w:tcW w:w="726" w:type="pct"/>
          </w:tcPr>
          <w:p w:rsidR="00152547" w:rsidRPr="00087D81" w:rsidRDefault="00152547" w:rsidP="005C0026">
            <w:pPr>
              <w:spacing w:after="0" w:line="240" w:lineRule="auto"/>
              <w:jc w:val="center"/>
              <w:rPr>
                <w:rFonts w:ascii="Times New Roman" w:hAnsi="Times New Roman" w:cs="Times New Roman"/>
                <w:sz w:val="24"/>
                <w:szCs w:val="24"/>
              </w:rPr>
            </w:pPr>
            <w:r w:rsidRPr="00087D81">
              <w:rPr>
                <w:rFonts w:ascii="Times New Roman" w:hAnsi="Times New Roman" w:cs="Times New Roman"/>
                <w:sz w:val="24"/>
                <w:szCs w:val="24"/>
              </w:rPr>
              <w:t>280-300</w:t>
            </w:r>
          </w:p>
        </w:tc>
        <w:tc>
          <w:tcPr>
            <w:tcW w:w="873" w:type="pct"/>
          </w:tcPr>
          <w:p w:rsidR="00152547" w:rsidRPr="00087D81" w:rsidRDefault="00152547" w:rsidP="005C0026">
            <w:pPr>
              <w:spacing w:after="0" w:line="240" w:lineRule="auto"/>
              <w:jc w:val="center"/>
              <w:rPr>
                <w:rFonts w:ascii="Times New Roman" w:hAnsi="Times New Roman" w:cs="Times New Roman"/>
                <w:sz w:val="24"/>
                <w:szCs w:val="24"/>
              </w:rPr>
            </w:pPr>
            <w:r w:rsidRPr="00087D81">
              <w:rPr>
                <w:rFonts w:ascii="Times New Roman" w:hAnsi="Times New Roman" w:cs="Times New Roman"/>
                <w:sz w:val="24"/>
                <w:szCs w:val="24"/>
              </w:rPr>
              <w:t>1400-1500</w:t>
            </w:r>
          </w:p>
        </w:tc>
        <w:tc>
          <w:tcPr>
            <w:tcW w:w="873" w:type="pct"/>
            <w:vMerge/>
          </w:tcPr>
          <w:p w:rsidR="00152547" w:rsidRPr="00087D81" w:rsidRDefault="00152547" w:rsidP="005C0026">
            <w:pPr>
              <w:spacing w:after="0" w:line="240" w:lineRule="auto"/>
              <w:jc w:val="center"/>
              <w:rPr>
                <w:rFonts w:ascii="Times New Roman" w:hAnsi="Times New Roman" w:cs="Times New Roman"/>
                <w:sz w:val="24"/>
                <w:szCs w:val="24"/>
              </w:rPr>
            </w:pPr>
          </w:p>
        </w:tc>
      </w:tr>
      <w:tr w:rsidR="00152547" w:rsidRPr="00087D81" w:rsidTr="005C0026">
        <w:trPr>
          <w:trHeight w:val="70"/>
        </w:trPr>
        <w:tc>
          <w:tcPr>
            <w:tcW w:w="2528" w:type="pct"/>
          </w:tcPr>
          <w:p w:rsidR="00152547" w:rsidRPr="00087D81" w:rsidRDefault="00152547" w:rsidP="005C0026">
            <w:pPr>
              <w:spacing w:after="0" w:line="240" w:lineRule="auto"/>
              <w:rPr>
                <w:rFonts w:ascii="Times New Roman" w:hAnsi="Times New Roman" w:cs="Times New Roman"/>
                <w:sz w:val="24"/>
                <w:szCs w:val="24"/>
              </w:rPr>
            </w:pPr>
            <w:r w:rsidRPr="00087D81">
              <w:rPr>
                <w:rFonts w:ascii="Times New Roman" w:hAnsi="Times New Roman" w:cs="Times New Roman"/>
                <w:sz w:val="24"/>
                <w:szCs w:val="24"/>
              </w:rPr>
              <w:t>Жидкие из выгребов (при отсутствии канализации)</w:t>
            </w:r>
          </w:p>
        </w:tc>
        <w:tc>
          <w:tcPr>
            <w:tcW w:w="726" w:type="pct"/>
          </w:tcPr>
          <w:p w:rsidR="00152547" w:rsidRPr="00087D81" w:rsidRDefault="00152547" w:rsidP="005C0026">
            <w:pPr>
              <w:spacing w:after="0" w:line="240" w:lineRule="auto"/>
              <w:jc w:val="center"/>
              <w:rPr>
                <w:rFonts w:ascii="Times New Roman" w:hAnsi="Times New Roman" w:cs="Times New Roman"/>
                <w:sz w:val="24"/>
                <w:szCs w:val="24"/>
              </w:rPr>
            </w:pPr>
            <w:r w:rsidRPr="00087D81">
              <w:rPr>
                <w:rFonts w:ascii="Times New Roman" w:hAnsi="Times New Roman" w:cs="Times New Roman"/>
                <w:sz w:val="24"/>
                <w:szCs w:val="24"/>
              </w:rPr>
              <w:t>-</w:t>
            </w:r>
          </w:p>
        </w:tc>
        <w:tc>
          <w:tcPr>
            <w:tcW w:w="873" w:type="pct"/>
          </w:tcPr>
          <w:p w:rsidR="00152547" w:rsidRPr="00087D81" w:rsidRDefault="00152547" w:rsidP="005C0026">
            <w:pPr>
              <w:spacing w:after="0" w:line="240" w:lineRule="auto"/>
              <w:jc w:val="center"/>
              <w:rPr>
                <w:rFonts w:ascii="Times New Roman" w:hAnsi="Times New Roman" w:cs="Times New Roman"/>
                <w:sz w:val="24"/>
                <w:szCs w:val="24"/>
              </w:rPr>
            </w:pPr>
            <w:r w:rsidRPr="00087D81">
              <w:rPr>
                <w:rFonts w:ascii="Times New Roman" w:hAnsi="Times New Roman" w:cs="Times New Roman"/>
                <w:sz w:val="24"/>
                <w:szCs w:val="24"/>
              </w:rPr>
              <w:t>2000-3500</w:t>
            </w:r>
          </w:p>
        </w:tc>
        <w:tc>
          <w:tcPr>
            <w:tcW w:w="873" w:type="pct"/>
            <w:vMerge/>
          </w:tcPr>
          <w:p w:rsidR="00152547" w:rsidRPr="00087D81" w:rsidRDefault="00152547" w:rsidP="005C0026">
            <w:pPr>
              <w:spacing w:after="0" w:line="240" w:lineRule="auto"/>
              <w:jc w:val="center"/>
              <w:rPr>
                <w:rFonts w:ascii="Times New Roman" w:hAnsi="Times New Roman" w:cs="Times New Roman"/>
                <w:sz w:val="24"/>
                <w:szCs w:val="24"/>
              </w:rPr>
            </w:pPr>
          </w:p>
        </w:tc>
      </w:tr>
      <w:tr w:rsidR="00152547" w:rsidRPr="00087D81" w:rsidTr="005C0026">
        <w:trPr>
          <w:trHeight w:val="77"/>
        </w:trPr>
        <w:tc>
          <w:tcPr>
            <w:tcW w:w="2528" w:type="pct"/>
          </w:tcPr>
          <w:p w:rsidR="00152547" w:rsidRPr="00087D81" w:rsidRDefault="00152547" w:rsidP="005C0026">
            <w:pPr>
              <w:spacing w:after="0" w:line="240" w:lineRule="auto"/>
              <w:rPr>
                <w:rFonts w:ascii="Times New Roman" w:hAnsi="Times New Roman" w:cs="Times New Roman"/>
                <w:sz w:val="24"/>
                <w:szCs w:val="24"/>
              </w:rPr>
            </w:pPr>
            <w:r w:rsidRPr="00087D81">
              <w:rPr>
                <w:rFonts w:ascii="Times New Roman" w:hAnsi="Times New Roman" w:cs="Times New Roman"/>
                <w:sz w:val="24"/>
                <w:szCs w:val="24"/>
              </w:rPr>
              <w:t>Смет с 1 м</w:t>
            </w:r>
            <w:r w:rsidRPr="00087D81">
              <w:rPr>
                <w:rFonts w:ascii="Times New Roman" w:hAnsi="Times New Roman" w:cs="Times New Roman"/>
                <w:sz w:val="24"/>
                <w:szCs w:val="24"/>
                <w:vertAlign w:val="superscript"/>
              </w:rPr>
              <w:t>2</w:t>
            </w:r>
            <w:r w:rsidRPr="00087D81">
              <w:rPr>
                <w:rFonts w:ascii="Times New Roman" w:hAnsi="Times New Roman" w:cs="Times New Roman"/>
                <w:sz w:val="24"/>
                <w:szCs w:val="24"/>
              </w:rPr>
              <w:t xml:space="preserve"> твердых покрытий улиц, площадей и парков</w:t>
            </w:r>
          </w:p>
        </w:tc>
        <w:tc>
          <w:tcPr>
            <w:tcW w:w="726" w:type="pct"/>
          </w:tcPr>
          <w:p w:rsidR="00152547" w:rsidRPr="00087D81" w:rsidRDefault="00152547" w:rsidP="005C0026">
            <w:pPr>
              <w:spacing w:after="0" w:line="240" w:lineRule="auto"/>
              <w:jc w:val="center"/>
              <w:rPr>
                <w:rFonts w:ascii="Times New Roman" w:hAnsi="Times New Roman" w:cs="Times New Roman"/>
                <w:sz w:val="24"/>
                <w:szCs w:val="24"/>
              </w:rPr>
            </w:pPr>
            <w:r w:rsidRPr="00087D81">
              <w:rPr>
                <w:rFonts w:ascii="Times New Roman" w:hAnsi="Times New Roman" w:cs="Times New Roman"/>
                <w:sz w:val="24"/>
                <w:szCs w:val="24"/>
              </w:rPr>
              <w:t>5-15</w:t>
            </w:r>
          </w:p>
        </w:tc>
        <w:tc>
          <w:tcPr>
            <w:tcW w:w="873" w:type="pct"/>
          </w:tcPr>
          <w:p w:rsidR="00152547" w:rsidRPr="00087D81" w:rsidRDefault="00152547" w:rsidP="005C0026">
            <w:pPr>
              <w:spacing w:after="0" w:line="240" w:lineRule="auto"/>
              <w:jc w:val="center"/>
              <w:rPr>
                <w:rFonts w:ascii="Times New Roman" w:hAnsi="Times New Roman" w:cs="Times New Roman"/>
                <w:sz w:val="24"/>
                <w:szCs w:val="24"/>
              </w:rPr>
            </w:pPr>
            <w:r w:rsidRPr="00087D81">
              <w:rPr>
                <w:rFonts w:ascii="Times New Roman" w:hAnsi="Times New Roman" w:cs="Times New Roman"/>
                <w:sz w:val="24"/>
                <w:szCs w:val="24"/>
              </w:rPr>
              <w:t>8-20</w:t>
            </w:r>
          </w:p>
        </w:tc>
        <w:tc>
          <w:tcPr>
            <w:tcW w:w="873" w:type="pct"/>
            <w:vMerge/>
          </w:tcPr>
          <w:p w:rsidR="00152547" w:rsidRPr="00087D81" w:rsidRDefault="00152547" w:rsidP="005C0026">
            <w:pPr>
              <w:spacing w:after="0" w:line="240" w:lineRule="auto"/>
              <w:jc w:val="center"/>
              <w:rPr>
                <w:rFonts w:ascii="Times New Roman" w:hAnsi="Times New Roman" w:cs="Times New Roman"/>
                <w:sz w:val="24"/>
                <w:szCs w:val="24"/>
              </w:rPr>
            </w:pPr>
          </w:p>
        </w:tc>
      </w:tr>
    </w:tbl>
    <w:p w:rsidR="00152547" w:rsidRPr="00087D81" w:rsidRDefault="00152547" w:rsidP="00152547">
      <w:pPr>
        <w:pStyle w:val="a0"/>
        <w:numPr>
          <w:ilvl w:val="0"/>
          <w:numId w:val="0"/>
        </w:numPr>
        <w:spacing w:before="120" w:after="120"/>
        <w:ind w:firstLine="709"/>
        <w:rPr>
          <w:lang w:eastAsia="ru-RU"/>
        </w:rPr>
      </w:pPr>
      <w:r w:rsidRPr="00087D81">
        <w:rPr>
          <w:lang w:eastAsia="ru-RU"/>
        </w:rPr>
        <w:t>Таблица 1</w:t>
      </w:r>
      <w:r w:rsidRPr="00245097">
        <w:rPr>
          <w:lang w:eastAsia="ru-RU"/>
        </w:rPr>
        <w:t>1</w:t>
      </w:r>
      <w:r w:rsidRPr="00087D81">
        <w:rPr>
          <w:lang w:eastAsia="ru-RU"/>
        </w:rPr>
        <w:t>. - Размеры земельных участков предприятий и сооружений по обезвреживанию, транспортировке и переработке бытовых отходов</w:t>
      </w:r>
    </w:p>
    <w:tbl>
      <w:tblPr>
        <w:tblW w:w="386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79"/>
        <w:gridCol w:w="3242"/>
      </w:tblGrid>
      <w:tr w:rsidR="00152547" w:rsidRPr="00287BBD" w:rsidTr="005C0026">
        <w:tc>
          <w:tcPr>
            <w:tcW w:w="2873" w:type="pct"/>
          </w:tcPr>
          <w:p w:rsidR="00152547" w:rsidRPr="00287BBD" w:rsidRDefault="00152547" w:rsidP="005C0026">
            <w:pPr>
              <w:widowControl w:val="0"/>
              <w:autoSpaceDE w:val="0"/>
              <w:autoSpaceDN w:val="0"/>
              <w:adjustRightInd w:val="0"/>
              <w:spacing w:after="0" w:line="240" w:lineRule="auto"/>
              <w:jc w:val="center"/>
              <w:rPr>
                <w:rFonts w:ascii="Times New Roman" w:hAnsi="Times New Roman" w:cs="Times New Roman"/>
                <w:sz w:val="24"/>
                <w:szCs w:val="24"/>
              </w:rPr>
            </w:pPr>
            <w:r w:rsidRPr="00287BBD">
              <w:rPr>
                <w:rFonts w:ascii="Times New Roman" w:hAnsi="Times New Roman" w:cs="Times New Roman"/>
                <w:sz w:val="24"/>
                <w:szCs w:val="24"/>
              </w:rPr>
              <w:t>Предприятия и сооружения</w:t>
            </w:r>
          </w:p>
          <w:p w:rsidR="00152547" w:rsidRPr="00287BBD" w:rsidRDefault="00152547" w:rsidP="005C0026">
            <w:pPr>
              <w:widowControl w:val="0"/>
              <w:autoSpaceDE w:val="0"/>
              <w:autoSpaceDN w:val="0"/>
              <w:adjustRightInd w:val="0"/>
              <w:spacing w:after="0" w:line="240" w:lineRule="auto"/>
              <w:jc w:val="center"/>
              <w:rPr>
                <w:rFonts w:ascii="Times New Roman" w:hAnsi="Times New Roman" w:cs="Times New Roman"/>
                <w:sz w:val="24"/>
                <w:szCs w:val="24"/>
              </w:rPr>
            </w:pPr>
          </w:p>
        </w:tc>
        <w:tc>
          <w:tcPr>
            <w:tcW w:w="2127" w:type="pct"/>
          </w:tcPr>
          <w:p w:rsidR="00152547" w:rsidRPr="00287BBD" w:rsidRDefault="00152547" w:rsidP="005C0026">
            <w:pPr>
              <w:widowControl w:val="0"/>
              <w:autoSpaceDE w:val="0"/>
              <w:autoSpaceDN w:val="0"/>
              <w:adjustRightInd w:val="0"/>
              <w:spacing w:after="0" w:line="240" w:lineRule="auto"/>
              <w:jc w:val="center"/>
              <w:rPr>
                <w:rFonts w:ascii="Times New Roman" w:hAnsi="Times New Roman" w:cs="Times New Roman"/>
                <w:sz w:val="24"/>
                <w:szCs w:val="24"/>
              </w:rPr>
            </w:pPr>
            <w:r w:rsidRPr="00287BBD">
              <w:rPr>
                <w:rFonts w:ascii="Times New Roman" w:hAnsi="Times New Roman" w:cs="Times New Roman"/>
                <w:sz w:val="24"/>
                <w:szCs w:val="24"/>
              </w:rPr>
              <w:t>Площади земельных участков на 1000 т бытовых отходов, га</w:t>
            </w:r>
          </w:p>
        </w:tc>
      </w:tr>
      <w:tr w:rsidR="00152547" w:rsidRPr="00557193" w:rsidTr="005C0026">
        <w:tc>
          <w:tcPr>
            <w:tcW w:w="2873" w:type="pct"/>
          </w:tcPr>
          <w:p w:rsidR="00152547" w:rsidRPr="00557193" w:rsidRDefault="00152547" w:rsidP="005C0026">
            <w:pPr>
              <w:widowControl w:val="0"/>
              <w:autoSpaceDE w:val="0"/>
              <w:autoSpaceDN w:val="0"/>
              <w:adjustRightInd w:val="0"/>
              <w:spacing w:after="0" w:line="240" w:lineRule="auto"/>
              <w:rPr>
                <w:rFonts w:ascii="Times New Roman" w:hAnsi="Times New Roman" w:cs="Times New Roman"/>
                <w:sz w:val="24"/>
                <w:szCs w:val="24"/>
              </w:rPr>
            </w:pPr>
            <w:r w:rsidRPr="00557193">
              <w:rPr>
                <w:rFonts w:ascii="Times New Roman" w:hAnsi="Times New Roman" w:cs="Times New Roman"/>
                <w:sz w:val="24"/>
                <w:szCs w:val="24"/>
              </w:rPr>
              <w:t>Полигоны*</w:t>
            </w:r>
          </w:p>
        </w:tc>
        <w:tc>
          <w:tcPr>
            <w:tcW w:w="2127" w:type="pct"/>
          </w:tcPr>
          <w:p w:rsidR="00152547" w:rsidRPr="00557193" w:rsidRDefault="00152547" w:rsidP="005C0026">
            <w:pPr>
              <w:widowControl w:val="0"/>
              <w:autoSpaceDE w:val="0"/>
              <w:autoSpaceDN w:val="0"/>
              <w:adjustRightInd w:val="0"/>
              <w:spacing w:after="0" w:line="240" w:lineRule="auto"/>
              <w:jc w:val="center"/>
              <w:rPr>
                <w:rFonts w:ascii="Times New Roman" w:hAnsi="Times New Roman" w:cs="Times New Roman"/>
                <w:sz w:val="24"/>
                <w:szCs w:val="24"/>
              </w:rPr>
            </w:pPr>
            <w:r w:rsidRPr="00557193">
              <w:rPr>
                <w:rFonts w:ascii="Times New Roman" w:hAnsi="Times New Roman" w:cs="Times New Roman"/>
                <w:sz w:val="24"/>
                <w:szCs w:val="24"/>
              </w:rPr>
              <w:t>0,02-0,05</w:t>
            </w:r>
          </w:p>
        </w:tc>
      </w:tr>
      <w:tr w:rsidR="00152547" w:rsidRPr="00557193" w:rsidTr="005C0026">
        <w:tc>
          <w:tcPr>
            <w:tcW w:w="2873" w:type="pct"/>
          </w:tcPr>
          <w:p w:rsidR="00152547" w:rsidRPr="00557193" w:rsidRDefault="00152547" w:rsidP="005C0026">
            <w:pPr>
              <w:widowControl w:val="0"/>
              <w:autoSpaceDE w:val="0"/>
              <w:autoSpaceDN w:val="0"/>
              <w:adjustRightInd w:val="0"/>
              <w:spacing w:after="0" w:line="240" w:lineRule="auto"/>
              <w:rPr>
                <w:rFonts w:ascii="Times New Roman" w:hAnsi="Times New Roman" w:cs="Times New Roman"/>
                <w:sz w:val="24"/>
                <w:szCs w:val="24"/>
              </w:rPr>
            </w:pPr>
            <w:r w:rsidRPr="00557193">
              <w:rPr>
                <w:rFonts w:ascii="Times New Roman" w:hAnsi="Times New Roman" w:cs="Times New Roman"/>
                <w:sz w:val="24"/>
                <w:szCs w:val="24"/>
              </w:rPr>
              <w:t>Мусороперегрузочные станции</w:t>
            </w:r>
          </w:p>
        </w:tc>
        <w:tc>
          <w:tcPr>
            <w:tcW w:w="2127" w:type="pct"/>
          </w:tcPr>
          <w:p w:rsidR="00152547" w:rsidRPr="00557193" w:rsidRDefault="00152547" w:rsidP="005C0026">
            <w:pPr>
              <w:widowControl w:val="0"/>
              <w:autoSpaceDE w:val="0"/>
              <w:autoSpaceDN w:val="0"/>
              <w:adjustRightInd w:val="0"/>
              <w:spacing w:after="0" w:line="240" w:lineRule="auto"/>
              <w:jc w:val="center"/>
              <w:rPr>
                <w:rFonts w:ascii="Times New Roman" w:hAnsi="Times New Roman" w:cs="Times New Roman"/>
                <w:sz w:val="24"/>
                <w:szCs w:val="24"/>
              </w:rPr>
            </w:pPr>
            <w:r w:rsidRPr="00557193">
              <w:rPr>
                <w:rFonts w:ascii="Times New Roman" w:hAnsi="Times New Roman" w:cs="Times New Roman"/>
                <w:sz w:val="24"/>
                <w:szCs w:val="24"/>
              </w:rPr>
              <w:t>0,04</w:t>
            </w:r>
          </w:p>
        </w:tc>
      </w:tr>
    </w:tbl>
    <w:p w:rsidR="00152547" w:rsidRPr="00087D81" w:rsidRDefault="00152547" w:rsidP="00152547">
      <w:pPr>
        <w:spacing w:after="0" w:line="240" w:lineRule="auto"/>
        <w:ind w:firstLine="709"/>
        <w:jc w:val="both"/>
        <w:rPr>
          <w:rFonts w:ascii="Times New Roman" w:hAnsi="Times New Roman" w:cs="Times New Roman"/>
          <w:i/>
          <w:color w:val="FF0000"/>
          <w:sz w:val="20"/>
          <w:szCs w:val="20"/>
        </w:rPr>
      </w:pPr>
      <w:r w:rsidRPr="00087D81">
        <w:rPr>
          <w:rFonts w:ascii="Times New Roman" w:hAnsi="Times New Roman" w:cs="Times New Roman"/>
          <w:sz w:val="20"/>
          <w:szCs w:val="20"/>
        </w:rPr>
        <w:t>* - наименьшие размеры площадей полигонов относятся к сооружениям, размещаемым на песчаных грунтах.</w:t>
      </w:r>
    </w:p>
    <w:p w:rsidR="00152547" w:rsidRDefault="00152547" w:rsidP="00152547">
      <w:pPr>
        <w:spacing w:after="0" w:line="240" w:lineRule="auto"/>
        <w:ind w:firstLine="709"/>
        <w:jc w:val="both"/>
        <w:rPr>
          <w:rFonts w:ascii="Times New Roman" w:hAnsi="Times New Roman" w:cs="Times New Roman"/>
          <w:sz w:val="24"/>
          <w:szCs w:val="24"/>
        </w:rPr>
      </w:pPr>
      <w:r w:rsidRPr="00304D1A">
        <w:rPr>
          <w:rFonts w:ascii="Times New Roman" w:hAnsi="Times New Roman" w:cs="Times New Roman"/>
          <w:sz w:val="24"/>
          <w:szCs w:val="24"/>
        </w:rPr>
        <w:t xml:space="preserve">Нормы накопления рассчитываются для каждого муниципального образования. </w:t>
      </w:r>
      <w:r>
        <w:rPr>
          <w:rFonts w:ascii="Times New Roman" w:hAnsi="Times New Roman" w:cs="Times New Roman"/>
          <w:sz w:val="24"/>
          <w:szCs w:val="24"/>
        </w:rPr>
        <w:t xml:space="preserve">В полномочия муниципального района входит утилизация и переработка бытовых и промышленных отходов. Размещение и мощность объектов определяются Схемой санитарной очистки территории и Схемой территориального планирования района. Объекты по утилизации отходов производства </w:t>
      </w:r>
      <w:r w:rsidRPr="001F64AF">
        <w:rPr>
          <w:rFonts w:ascii="Times New Roman" w:hAnsi="Times New Roman" w:cs="Times New Roman"/>
          <w:sz w:val="24"/>
          <w:szCs w:val="24"/>
        </w:rPr>
        <w:t>проектируются в соответствии с требованиями СанПиН 2.1.7.1322-03, СНиП 2.01.28-85.</w:t>
      </w:r>
    </w:p>
    <w:p w:rsidR="00152547" w:rsidRPr="00304D1A" w:rsidRDefault="00152547" w:rsidP="001525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рамках муниципальной программы </w:t>
      </w:r>
      <w:r w:rsidRPr="00304D1A">
        <w:rPr>
          <w:rFonts w:ascii="Times New Roman" w:hAnsi="Times New Roman" w:cs="Times New Roman"/>
          <w:sz w:val="24"/>
          <w:szCs w:val="24"/>
        </w:rPr>
        <w:t>«</w:t>
      </w:r>
      <w:r>
        <w:rPr>
          <w:rFonts w:ascii="Times New Roman" w:hAnsi="Times New Roman" w:cs="Times New Roman"/>
          <w:sz w:val="24"/>
          <w:szCs w:val="24"/>
        </w:rPr>
        <w:t>Р</w:t>
      </w:r>
      <w:r w:rsidRPr="00304D1A">
        <w:rPr>
          <w:rFonts w:ascii="Times New Roman" w:hAnsi="Times New Roman" w:cs="Times New Roman"/>
          <w:sz w:val="24"/>
          <w:szCs w:val="24"/>
        </w:rPr>
        <w:t>азвитие территории муниципального образования</w:t>
      </w:r>
      <w:r>
        <w:rPr>
          <w:rFonts w:ascii="Times New Roman" w:hAnsi="Times New Roman" w:cs="Times New Roman"/>
          <w:sz w:val="24"/>
          <w:szCs w:val="24"/>
        </w:rPr>
        <w:t xml:space="preserve"> </w:t>
      </w:r>
      <w:r w:rsidRPr="00304D1A">
        <w:rPr>
          <w:rFonts w:ascii="Times New Roman" w:hAnsi="Times New Roman" w:cs="Times New Roman"/>
          <w:sz w:val="24"/>
          <w:szCs w:val="24"/>
        </w:rPr>
        <w:t xml:space="preserve">г. </w:t>
      </w:r>
      <w:r>
        <w:rPr>
          <w:rFonts w:ascii="Times New Roman" w:hAnsi="Times New Roman" w:cs="Times New Roman"/>
          <w:sz w:val="24"/>
          <w:szCs w:val="24"/>
        </w:rPr>
        <w:t>Б</w:t>
      </w:r>
      <w:r w:rsidRPr="00304D1A">
        <w:rPr>
          <w:rFonts w:ascii="Times New Roman" w:hAnsi="Times New Roman" w:cs="Times New Roman"/>
          <w:sz w:val="24"/>
          <w:szCs w:val="24"/>
        </w:rPr>
        <w:t>ода</w:t>
      </w:r>
      <w:r>
        <w:rPr>
          <w:rFonts w:ascii="Times New Roman" w:hAnsi="Times New Roman" w:cs="Times New Roman"/>
          <w:sz w:val="24"/>
          <w:szCs w:val="24"/>
        </w:rPr>
        <w:t>йбо и района» на 2015-2017 годы (у</w:t>
      </w:r>
      <w:r w:rsidRPr="00CD57E0">
        <w:rPr>
          <w:rFonts w:ascii="Times New Roman" w:hAnsi="Times New Roman" w:cs="Times New Roman"/>
          <w:sz w:val="24"/>
          <w:szCs w:val="24"/>
        </w:rPr>
        <w:t>тверждена</w:t>
      </w:r>
      <w:r>
        <w:rPr>
          <w:rFonts w:ascii="Times New Roman" w:hAnsi="Times New Roman" w:cs="Times New Roman"/>
          <w:sz w:val="24"/>
          <w:szCs w:val="24"/>
        </w:rPr>
        <w:t xml:space="preserve"> </w:t>
      </w:r>
      <w:r w:rsidRPr="00CD57E0">
        <w:rPr>
          <w:rFonts w:ascii="Times New Roman" w:hAnsi="Times New Roman" w:cs="Times New Roman"/>
          <w:sz w:val="24"/>
          <w:szCs w:val="24"/>
        </w:rPr>
        <w:t>постановлением администрации</w:t>
      </w:r>
      <w:r>
        <w:rPr>
          <w:rFonts w:ascii="Times New Roman" w:hAnsi="Times New Roman" w:cs="Times New Roman"/>
          <w:sz w:val="24"/>
          <w:szCs w:val="24"/>
        </w:rPr>
        <w:t xml:space="preserve"> </w:t>
      </w:r>
      <w:r w:rsidRPr="00CD57E0">
        <w:rPr>
          <w:rFonts w:ascii="Times New Roman" w:hAnsi="Times New Roman" w:cs="Times New Roman"/>
          <w:sz w:val="24"/>
          <w:szCs w:val="24"/>
        </w:rPr>
        <w:t>г. Бодайбо и района</w:t>
      </w:r>
      <w:r>
        <w:rPr>
          <w:rFonts w:ascii="Times New Roman" w:hAnsi="Times New Roman" w:cs="Times New Roman"/>
          <w:sz w:val="24"/>
          <w:szCs w:val="24"/>
        </w:rPr>
        <w:t xml:space="preserve"> </w:t>
      </w:r>
      <w:r w:rsidRPr="00CD57E0">
        <w:rPr>
          <w:rFonts w:ascii="Times New Roman" w:hAnsi="Times New Roman" w:cs="Times New Roman"/>
          <w:sz w:val="24"/>
          <w:szCs w:val="24"/>
        </w:rPr>
        <w:t>10.11.2014 № 520-п</w:t>
      </w:r>
      <w:r>
        <w:rPr>
          <w:rFonts w:ascii="Times New Roman" w:hAnsi="Times New Roman" w:cs="Times New Roman"/>
          <w:sz w:val="24"/>
          <w:szCs w:val="24"/>
        </w:rPr>
        <w:t xml:space="preserve">) запланировано </w:t>
      </w:r>
      <w:r>
        <w:rPr>
          <w:rFonts w:ascii="Times New Roman" w:hAnsi="Times New Roman"/>
          <w:sz w:val="24"/>
          <w:szCs w:val="24"/>
        </w:rPr>
        <w:t>п</w:t>
      </w:r>
      <w:r w:rsidRPr="00853C48">
        <w:rPr>
          <w:rFonts w:ascii="Times New Roman" w:hAnsi="Times New Roman"/>
          <w:sz w:val="24"/>
          <w:szCs w:val="24"/>
        </w:rPr>
        <w:t>роведение комплекса мероприятий по формированию земельных участков под объекты для утилизации, переработки бытовых и промышленных отходов на территории Бодайбинского района</w:t>
      </w:r>
      <w:r>
        <w:rPr>
          <w:rFonts w:ascii="Times New Roman" w:hAnsi="Times New Roman"/>
          <w:sz w:val="24"/>
          <w:szCs w:val="24"/>
        </w:rPr>
        <w:t>: к 2018 году их количество достигнет 5.</w:t>
      </w:r>
    </w:p>
    <w:p w:rsidR="00152547" w:rsidRDefault="00152547" w:rsidP="00152547">
      <w:pPr>
        <w:spacing w:after="0" w:line="240" w:lineRule="auto"/>
        <w:ind w:firstLine="709"/>
        <w:jc w:val="both"/>
        <w:rPr>
          <w:rFonts w:ascii="Times New Roman" w:hAnsi="Times New Roman" w:cs="Times New Roman"/>
          <w:sz w:val="24"/>
          <w:szCs w:val="24"/>
        </w:rPr>
      </w:pPr>
      <w:r w:rsidRPr="00087D81">
        <w:rPr>
          <w:rFonts w:ascii="Times New Roman" w:hAnsi="Times New Roman" w:cs="Times New Roman"/>
          <w:sz w:val="24"/>
          <w:szCs w:val="24"/>
        </w:rPr>
        <w:t>Максимально допустимый уровень территориальной доступности объектов, предназначенных для утилизации</w:t>
      </w:r>
      <w:r>
        <w:rPr>
          <w:rFonts w:ascii="Times New Roman" w:hAnsi="Times New Roman" w:cs="Times New Roman"/>
          <w:sz w:val="24"/>
          <w:szCs w:val="24"/>
        </w:rPr>
        <w:t>, транспортировки</w:t>
      </w:r>
      <w:r w:rsidRPr="00087D81">
        <w:rPr>
          <w:rFonts w:ascii="Times New Roman" w:hAnsi="Times New Roman" w:cs="Times New Roman"/>
          <w:sz w:val="24"/>
          <w:szCs w:val="24"/>
        </w:rPr>
        <w:t xml:space="preserve"> и переработки бытовых и промышленных отходов, не нормируется.</w:t>
      </w:r>
    </w:p>
    <w:p w:rsidR="00152547" w:rsidRDefault="00152547" w:rsidP="00152547">
      <w:pPr>
        <w:pStyle w:val="2f0"/>
      </w:pPr>
      <w:bookmarkStart w:id="42" w:name="_Toc434398280"/>
      <w:r w:rsidRPr="00CD57E0">
        <w:t xml:space="preserve">Раздел </w:t>
      </w:r>
      <w:r w:rsidRPr="00CD57E0">
        <w:rPr>
          <w:lang w:val="en-US"/>
        </w:rPr>
        <w:t>IX</w:t>
      </w:r>
      <w:r w:rsidRPr="00CD57E0">
        <w:t>. Объекты, включая земельные участки, предназначенные для содержания на территории муниципального района межпоселенческих мест захоронения и организации ритуальных услуг</w:t>
      </w:r>
      <w:bookmarkEnd w:id="42"/>
    </w:p>
    <w:p w:rsidR="00152547" w:rsidRDefault="00152547" w:rsidP="00152547">
      <w:pPr>
        <w:spacing w:after="0" w:line="240" w:lineRule="auto"/>
        <w:ind w:firstLine="709"/>
        <w:jc w:val="both"/>
        <w:rPr>
          <w:rFonts w:ascii="Times New Roman" w:hAnsi="Times New Roman" w:cs="Times New Roman"/>
          <w:sz w:val="24"/>
          <w:szCs w:val="24"/>
        </w:rPr>
      </w:pPr>
      <w:r w:rsidRPr="00CD57E0">
        <w:rPr>
          <w:rFonts w:ascii="Times New Roman" w:hAnsi="Times New Roman" w:cs="Times New Roman"/>
          <w:sz w:val="24"/>
          <w:szCs w:val="24"/>
        </w:rPr>
        <w:t>Глава 10. Расчетные показатели минимально допустимого уровня обеспеченности и максимально допустимого уровня территориальной доступности объектов, предназначенных для содержания межпоселенческих мест захоронения и организации ритуальных услуг</w:t>
      </w:r>
    </w:p>
    <w:p w:rsidR="00152547" w:rsidRPr="00087D81" w:rsidRDefault="00152547" w:rsidP="00152547">
      <w:pPr>
        <w:spacing w:before="120" w:after="0" w:line="240" w:lineRule="auto"/>
        <w:ind w:firstLine="567"/>
        <w:jc w:val="both"/>
        <w:rPr>
          <w:rFonts w:ascii="Times New Roman" w:hAnsi="Times New Roman" w:cs="Times New Roman"/>
          <w:sz w:val="24"/>
          <w:szCs w:val="24"/>
        </w:rPr>
      </w:pPr>
      <w:r w:rsidRPr="00087D81">
        <w:rPr>
          <w:rFonts w:ascii="Times New Roman" w:hAnsi="Times New Roman" w:cs="Times New Roman"/>
          <w:sz w:val="24"/>
          <w:szCs w:val="24"/>
        </w:rPr>
        <w:t xml:space="preserve">Нормативные требования к размещению кладбищ и </w:t>
      </w:r>
      <w:r w:rsidRPr="00087D81">
        <w:rPr>
          <w:rFonts w:ascii="Times New Roman" w:hAnsi="Times New Roman" w:cs="Times New Roman"/>
          <w:bCs/>
          <w:sz w:val="24"/>
          <w:szCs w:val="24"/>
        </w:rPr>
        <w:t xml:space="preserve">показатели минимально допустимого уровня обеспеченности земельными участками, предназначенными </w:t>
      </w:r>
      <w:r w:rsidRPr="00087D81">
        <w:rPr>
          <w:rFonts w:ascii="Times New Roman" w:hAnsi="Times New Roman" w:cs="Times New Roman"/>
          <w:sz w:val="24"/>
          <w:szCs w:val="24"/>
        </w:rPr>
        <w:t>для организации ритуальных услуг и содержания мест захоронения,</w:t>
      </w:r>
      <w:r w:rsidRPr="00087D81">
        <w:rPr>
          <w:rFonts w:ascii="Times New Roman" w:hAnsi="Times New Roman" w:cs="Times New Roman"/>
          <w:bCs/>
          <w:sz w:val="24"/>
          <w:szCs w:val="24"/>
        </w:rPr>
        <w:t xml:space="preserve"> устанавливаются в соответствии с СанПиН 2.1.2882-11 «Гигиенические требования к размещению, устройству и содержанию кладбищ, зданий и сооружений похоронного назначения», </w:t>
      </w:r>
      <w:r w:rsidRPr="00087D81">
        <w:rPr>
          <w:rFonts w:ascii="Times New Roman" w:hAnsi="Times New Roman" w:cs="Times New Roman"/>
          <w:sz w:val="24"/>
          <w:szCs w:val="24"/>
        </w:rPr>
        <w:t>СП 42.13330.2011 "Градостроительство. Планировка и застройка городских и сельских поселений. Актуализированная редакция СНиП 2.07.01-89*".</w:t>
      </w:r>
    </w:p>
    <w:p w:rsidR="00152547" w:rsidRPr="00087D81" w:rsidRDefault="00152547" w:rsidP="00152547">
      <w:pPr>
        <w:spacing w:before="120" w:after="120" w:line="240" w:lineRule="auto"/>
        <w:ind w:firstLine="709"/>
        <w:jc w:val="both"/>
        <w:rPr>
          <w:rFonts w:ascii="Times New Roman" w:hAnsi="Times New Roman" w:cs="Times New Roman"/>
          <w:sz w:val="24"/>
          <w:szCs w:val="24"/>
        </w:rPr>
      </w:pPr>
      <w:r w:rsidRPr="00087D81">
        <w:rPr>
          <w:rFonts w:ascii="Times New Roman" w:hAnsi="Times New Roman" w:cs="Times New Roman"/>
          <w:sz w:val="24"/>
          <w:szCs w:val="24"/>
        </w:rPr>
        <w:t>Таблица 1</w:t>
      </w:r>
      <w:r>
        <w:rPr>
          <w:rFonts w:ascii="Times New Roman" w:hAnsi="Times New Roman" w:cs="Times New Roman"/>
          <w:sz w:val="24"/>
          <w:szCs w:val="24"/>
        </w:rPr>
        <w:t>2</w:t>
      </w:r>
      <w:r w:rsidRPr="00087D81">
        <w:rPr>
          <w:rFonts w:ascii="Times New Roman" w:hAnsi="Times New Roman" w:cs="Times New Roman"/>
          <w:sz w:val="24"/>
          <w:szCs w:val="24"/>
        </w:rPr>
        <w:t>. - Обоснование обеспеченности объектами, включая земельные участки, предназначенными для организации ритуальных услуг и содержания мест захоронения</w:t>
      </w:r>
    </w:p>
    <w:tbl>
      <w:tblPr>
        <w:tblW w:w="942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5"/>
        <w:gridCol w:w="1559"/>
        <w:gridCol w:w="1417"/>
        <w:gridCol w:w="3827"/>
      </w:tblGrid>
      <w:tr w:rsidR="00152547" w:rsidRPr="006D467B" w:rsidTr="005C0026">
        <w:trPr>
          <w:trHeight w:val="407"/>
          <w:jc w:val="center"/>
        </w:trPr>
        <w:tc>
          <w:tcPr>
            <w:tcW w:w="2625" w:type="dxa"/>
            <w:vMerge w:val="restart"/>
            <w:vAlign w:val="center"/>
          </w:tcPr>
          <w:p w:rsidR="00152547" w:rsidRPr="006D467B" w:rsidRDefault="00152547" w:rsidP="005C0026">
            <w:pPr>
              <w:spacing w:after="0" w:line="240" w:lineRule="auto"/>
              <w:rPr>
                <w:rFonts w:ascii="Times New Roman" w:hAnsi="Times New Roman" w:cs="Times New Roman"/>
                <w:sz w:val="24"/>
                <w:szCs w:val="24"/>
              </w:rPr>
            </w:pPr>
            <w:r w:rsidRPr="006D467B">
              <w:rPr>
                <w:rFonts w:ascii="Times New Roman" w:hAnsi="Times New Roman" w:cs="Times New Roman"/>
                <w:sz w:val="24"/>
                <w:szCs w:val="24"/>
              </w:rPr>
              <w:t>Наименование объекта</w:t>
            </w:r>
          </w:p>
        </w:tc>
        <w:tc>
          <w:tcPr>
            <w:tcW w:w="2976" w:type="dxa"/>
            <w:gridSpan w:val="2"/>
            <w:vAlign w:val="center"/>
          </w:tcPr>
          <w:p w:rsidR="00152547" w:rsidRPr="006D467B" w:rsidRDefault="00152547" w:rsidP="005C0026">
            <w:pPr>
              <w:spacing w:after="0" w:line="240" w:lineRule="auto"/>
              <w:jc w:val="center"/>
              <w:rPr>
                <w:rFonts w:ascii="Times New Roman" w:hAnsi="Times New Roman" w:cs="Times New Roman"/>
                <w:sz w:val="24"/>
                <w:szCs w:val="24"/>
              </w:rPr>
            </w:pPr>
            <w:r w:rsidRPr="006D467B">
              <w:rPr>
                <w:rFonts w:ascii="Times New Roman" w:hAnsi="Times New Roman" w:cs="Times New Roman"/>
                <w:sz w:val="24"/>
                <w:szCs w:val="24"/>
              </w:rPr>
              <w:t>Минимально допустимый уровень обеспеченности</w:t>
            </w:r>
          </w:p>
        </w:tc>
        <w:tc>
          <w:tcPr>
            <w:tcW w:w="3827" w:type="dxa"/>
            <w:vMerge w:val="restart"/>
          </w:tcPr>
          <w:p w:rsidR="00152547" w:rsidRPr="006D467B" w:rsidRDefault="00152547" w:rsidP="005C0026">
            <w:pPr>
              <w:spacing w:after="0" w:line="240" w:lineRule="auto"/>
              <w:ind w:hanging="14"/>
              <w:jc w:val="center"/>
              <w:rPr>
                <w:rFonts w:ascii="Times New Roman" w:hAnsi="Times New Roman" w:cs="Times New Roman"/>
                <w:sz w:val="24"/>
                <w:szCs w:val="24"/>
              </w:rPr>
            </w:pPr>
            <w:r w:rsidRPr="006D467B">
              <w:rPr>
                <w:rFonts w:ascii="Times New Roman" w:hAnsi="Times New Roman" w:cs="Times New Roman"/>
                <w:sz w:val="24"/>
                <w:szCs w:val="24"/>
              </w:rPr>
              <w:t>Обоснование</w:t>
            </w:r>
          </w:p>
        </w:tc>
      </w:tr>
      <w:tr w:rsidR="00152547" w:rsidRPr="006D467B" w:rsidTr="005C0026">
        <w:trPr>
          <w:trHeight w:val="475"/>
          <w:jc w:val="center"/>
        </w:trPr>
        <w:tc>
          <w:tcPr>
            <w:tcW w:w="2625" w:type="dxa"/>
            <w:vMerge/>
            <w:vAlign w:val="center"/>
          </w:tcPr>
          <w:p w:rsidR="00152547" w:rsidRPr="006D467B" w:rsidRDefault="00152547" w:rsidP="005C0026">
            <w:pPr>
              <w:spacing w:after="0" w:line="240" w:lineRule="auto"/>
              <w:rPr>
                <w:rFonts w:ascii="Times New Roman" w:hAnsi="Times New Roman" w:cs="Times New Roman"/>
                <w:b/>
                <w:sz w:val="24"/>
                <w:szCs w:val="24"/>
              </w:rPr>
            </w:pPr>
          </w:p>
        </w:tc>
        <w:tc>
          <w:tcPr>
            <w:tcW w:w="1559" w:type="dxa"/>
            <w:vAlign w:val="center"/>
          </w:tcPr>
          <w:p w:rsidR="00152547" w:rsidRPr="006D467B" w:rsidRDefault="00152547" w:rsidP="005C0026">
            <w:pPr>
              <w:spacing w:after="0" w:line="240" w:lineRule="auto"/>
              <w:ind w:right="-108"/>
              <w:rPr>
                <w:rFonts w:ascii="Times New Roman" w:hAnsi="Times New Roman" w:cs="Times New Roman"/>
                <w:sz w:val="24"/>
                <w:szCs w:val="24"/>
              </w:rPr>
            </w:pPr>
            <w:r w:rsidRPr="006D467B">
              <w:rPr>
                <w:rFonts w:ascii="Times New Roman" w:hAnsi="Times New Roman" w:cs="Times New Roman"/>
                <w:sz w:val="24"/>
                <w:szCs w:val="24"/>
              </w:rPr>
              <w:t>Единица измерения</w:t>
            </w:r>
          </w:p>
        </w:tc>
        <w:tc>
          <w:tcPr>
            <w:tcW w:w="1417" w:type="dxa"/>
            <w:vAlign w:val="center"/>
          </w:tcPr>
          <w:p w:rsidR="00152547" w:rsidRPr="006D467B" w:rsidRDefault="00152547" w:rsidP="005C0026">
            <w:pPr>
              <w:spacing w:after="0" w:line="240" w:lineRule="auto"/>
              <w:rPr>
                <w:rFonts w:ascii="Times New Roman" w:hAnsi="Times New Roman" w:cs="Times New Roman"/>
                <w:sz w:val="24"/>
                <w:szCs w:val="24"/>
              </w:rPr>
            </w:pPr>
            <w:r w:rsidRPr="006D467B">
              <w:rPr>
                <w:rFonts w:ascii="Times New Roman" w:hAnsi="Times New Roman" w:cs="Times New Roman"/>
                <w:sz w:val="24"/>
                <w:szCs w:val="24"/>
              </w:rPr>
              <w:t>Величина</w:t>
            </w:r>
          </w:p>
        </w:tc>
        <w:tc>
          <w:tcPr>
            <w:tcW w:w="3827" w:type="dxa"/>
            <w:vMerge/>
          </w:tcPr>
          <w:p w:rsidR="00152547" w:rsidRPr="006D467B" w:rsidRDefault="00152547" w:rsidP="005C0026">
            <w:pPr>
              <w:spacing w:after="0" w:line="240" w:lineRule="auto"/>
              <w:ind w:hanging="14"/>
              <w:rPr>
                <w:rFonts w:ascii="Times New Roman" w:hAnsi="Times New Roman" w:cs="Times New Roman"/>
                <w:sz w:val="24"/>
                <w:szCs w:val="24"/>
              </w:rPr>
            </w:pPr>
          </w:p>
        </w:tc>
      </w:tr>
      <w:tr w:rsidR="00152547" w:rsidRPr="006D467B" w:rsidTr="005C0026">
        <w:trPr>
          <w:trHeight w:val="491"/>
          <w:jc w:val="center"/>
        </w:trPr>
        <w:tc>
          <w:tcPr>
            <w:tcW w:w="2625" w:type="dxa"/>
            <w:vAlign w:val="center"/>
          </w:tcPr>
          <w:p w:rsidR="00152547" w:rsidRPr="006D467B" w:rsidRDefault="00152547" w:rsidP="005C0026">
            <w:pPr>
              <w:spacing w:after="0" w:line="240" w:lineRule="auto"/>
              <w:rPr>
                <w:rFonts w:ascii="Times New Roman" w:hAnsi="Times New Roman" w:cs="Times New Roman"/>
                <w:sz w:val="24"/>
                <w:szCs w:val="24"/>
              </w:rPr>
            </w:pPr>
            <w:r w:rsidRPr="006D467B">
              <w:rPr>
                <w:rFonts w:ascii="Times New Roman" w:hAnsi="Times New Roman" w:cs="Times New Roman"/>
                <w:color w:val="000000"/>
                <w:sz w:val="24"/>
                <w:szCs w:val="24"/>
              </w:rPr>
              <w:t>Кладбища традиционного захоронения</w:t>
            </w:r>
          </w:p>
        </w:tc>
        <w:tc>
          <w:tcPr>
            <w:tcW w:w="1559" w:type="dxa"/>
            <w:vAlign w:val="center"/>
          </w:tcPr>
          <w:p w:rsidR="00152547" w:rsidRPr="006D467B" w:rsidRDefault="00152547" w:rsidP="005C0026">
            <w:pPr>
              <w:spacing w:after="0" w:line="240" w:lineRule="auto"/>
              <w:rPr>
                <w:rFonts w:ascii="Times New Roman" w:hAnsi="Times New Roman" w:cs="Times New Roman"/>
                <w:sz w:val="24"/>
                <w:szCs w:val="24"/>
              </w:rPr>
            </w:pPr>
            <w:r w:rsidRPr="006D467B">
              <w:rPr>
                <w:rFonts w:ascii="Times New Roman" w:hAnsi="Times New Roman" w:cs="Times New Roman"/>
                <w:color w:val="000000"/>
                <w:sz w:val="24"/>
                <w:szCs w:val="24"/>
              </w:rPr>
              <w:t>га на 1 тыс. чел.</w:t>
            </w:r>
          </w:p>
        </w:tc>
        <w:tc>
          <w:tcPr>
            <w:tcW w:w="1417" w:type="dxa"/>
            <w:vAlign w:val="center"/>
          </w:tcPr>
          <w:p w:rsidR="00152547" w:rsidRPr="006D467B" w:rsidRDefault="00152547" w:rsidP="005C0026">
            <w:pPr>
              <w:spacing w:after="0" w:line="240" w:lineRule="auto"/>
              <w:rPr>
                <w:rFonts w:ascii="Times New Roman" w:hAnsi="Times New Roman" w:cs="Times New Roman"/>
                <w:sz w:val="24"/>
                <w:szCs w:val="24"/>
                <w:lang w:val="en-US"/>
              </w:rPr>
            </w:pPr>
            <w:r w:rsidRPr="006D467B">
              <w:rPr>
                <w:rFonts w:ascii="Times New Roman" w:hAnsi="Times New Roman" w:cs="Times New Roman"/>
                <w:sz w:val="24"/>
                <w:szCs w:val="24"/>
              </w:rPr>
              <w:t>0,24</w:t>
            </w:r>
            <w:r w:rsidRPr="006D467B">
              <w:rPr>
                <w:rFonts w:ascii="Times New Roman" w:hAnsi="Times New Roman" w:cs="Times New Roman"/>
                <w:sz w:val="24"/>
                <w:szCs w:val="24"/>
                <w:lang w:val="en-US"/>
              </w:rPr>
              <w:t>*</w:t>
            </w:r>
          </w:p>
        </w:tc>
        <w:tc>
          <w:tcPr>
            <w:tcW w:w="3827" w:type="dxa"/>
            <w:vMerge w:val="restart"/>
          </w:tcPr>
          <w:p w:rsidR="00152547" w:rsidRPr="006D467B" w:rsidRDefault="00152547" w:rsidP="005C0026">
            <w:pPr>
              <w:spacing w:after="0" w:line="240" w:lineRule="auto"/>
              <w:ind w:hanging="14"/>
              <w:rPr>
                <w:rFonts w:ascii="Times New Roman" w:hAnsi="Times New Roman" w:cs="Times New Roman"/>
                <w:sz w:val="24"/>
                <w:szCs w:val="24"/>
              </w:rPr>
            </w:pPr>
            <w:r w:rsidRPr="006D467B">
              <w:rPr>
                <w:rFonts w:ascii="Times New Roman" w:hAnsi="Times New Roman" w:cs="Times New Roman"/>
                <w:sz w:val="24"/>
                <w:szCs w:val="24"/>
              </w:rPr>
              <w:t>СП 42.13330.2011 "Градостроительство. Планировка и застройка городских и сельских поселений. Актуализированная редакция СНиП 2.07.01-89*" (приложение Ж)</w:t>
            </w:r>
          </w:p>
        </w:tc>
      </w:tr>
      <w:tr w:rsidR="00152547" w:rsidRPr="006D467B" w:rsidTr="005C0026">
        <w:trPr>
          <w:trHeight w:val="410"/>
          <w:jc w:val="center"/>
        </w:trPr>
        <w:tc>
          <w:tcPr>
            <w:tcW w:w="2625" w:type="dxa"/>
            <w:vAlign w:val="center"/>
          </w:tcPr>
          <w:p w:rsidR="00152547" w:rsidRPr="006D467B" w:rsidRDefault="00152547" w:rsidP="005C0026">
            <w:pPr>
              <w:spacing w:after="0" w:line="240" w:lineRule="auto"/>
              <w:rPr>
                <w:rFonts w:ascii="Times New Roman" w:hAnsi="Times New Roman" w:cs="Times New Roman"/>
                <w:color w:val="000000"/>
                <w:sz w:val="24"/>
                <w:szCs w:val="24"/>
              </w:rPr>
            </w:pPr>
            <w:r w:rsidRPr="006D467B">
              <w:rPr>
                <w:rFonts w:ascii="Times New Roman" w:hAnsi="Times New Roman" w:cs="Times New Roman"/>
                <w:color w:val="000000"/>
                <w:sz w:val="24"/>
                <w:szCs w:val="24"/>
              </w:rPr>
              <w:t>Бюро похоронного обслуживания</w:t>
            </w:r>
          </w:p>
        </w:tc>
        <w:tc>
          <w:tcPr>
            <w:tcW w:w="1559" w:type="dxa"/>
            <w:vAlign w:val="center"/>
          </w:tcPr>
          <w:p w:rsidR="00152547" w:rsidRPr="006D467B" w:rsidRDefault="00152547" w:rsidP="005C0026">
            <w:pPr>
              <w:spacing w:after="0" w:line="240" w:lineRule="auto"/>
              <w:rPr>
                <w:rFonts w:ascii="Times New Roman" w:hAnsi="Times New Roman" w:cs="Times New Roman"/>
                <w:color w:val="000000"/>
                <w:sz w:val="24"/>
                <w:szCs w:val="24"/>
              </w:rPr>
            </w:pPr>
            <w:r w:rsidRPr="006D467B">
              <w:rPr>
                <w:rFonts w:ascii="Times New Roman" w:hAnsi="Times New Roman" w:cs="Times New Roman"/>
                <w:color w:val="000000"/>
                <w:sz w:val="24"/>
                <w:szCs w:val="24"/>
              </w:rPr>
              <w:t xml:space="preserve">объект на </w:t>
            </w:r>
            <w:r>
              <w:rPr>
                <w:rFonts w:ascii="Times New Roman" w:hAnsi="Times New Roman" w:cs="Times New Roman"/>
                <w:color w:val="000000"/>
                <w:sz w:val="24"/>
                <w:szCs w:val="24"/>
              </w:rPr>
              <w:t>0,5 - 1 млн.чел</w:t>
            </w:r>
          </w:p>
        </w:tc>
        <w:tc>
          <w:tcPr>
            <w:tcW w:w="1417" w:type="dxa"/>
            <w:vAlign w:val="center"/>
          </w:tcPr>
          <w:p w:rsidR="00152547" w:rsidRPr="006D467B" w:rsidRDefault="00152547" w:rsidP="005C0026">
            <w:pPr>
              <w:spacing w:after="0" w:line="240" w:lineRule="auto"/>
              <w:rPr>
                <w:rFonts w:ascii="Times New Roman" w:hAnsi="Times New Roman" w:cs="Times New Roman"/>
                <w:sz w:val="24"/>
                <w:szCs w:val="24"/>
              </w:rPr>
            </w:pPr>
            <w:r w:rsidRPr="006D467B">
              <w:rPr>
                <w:rFonts w:ascii="Times New Roman" w:hAnsi="Times New Roman" w:cs="Times New Roman"/>
                <w:sz w:val="24"/>
                <w:szCs w:val="24"/>
              </w:rPr>
              <w:t>1</w:t>
            </w:r>
          </w:p>
        </w:tc>
        <w:tc>
          <w:tcPr>
            <w:tcW w:w="3827" w:type="dxa"/>
            <w:vMerge/>
          </w:tcPr>
          <w:p w:rsidR="00152547" w:rsidRPr="006D467B" w:rsidRDefault="00152547" w:rsidP="005C0026">
            <w:pPr>
              <w:spacing w:after="0" w:line="240" w:lineRule="auto"/>
              <w:ind w:firstLine="567"/>
              <w:rPr>
                <w:rFonts w:ascii="Times New Roman" w:hAnsi="Times New Roman" w:cs="Times New Roman"/>
                <w:sz w:val="24"/>
                <w:szCs w:val="24"/>
              </w:rPr>
            </w:pPr>
          </w:p>
        </w:tc>
      </w:tr>
    </w:tbl>
    <w:p w:rsidR="00152547" w:rsidRPr="00087D81" w:rsidRDefault="00152547" w:rsidP="00152547">
      <w:pPr>
        <w:spacing w:after="0" w:line="240" w:lineRule="auto"/>
        <w:ind w:left="142"/>
        <w:jc w:val="both"/>
        <w:rPr>
          <w:rFonts w:ascii="Times New Roman" w:hAnsi="Times New Roman" w:cs="Times New Roman"/>
          <w:sz w:val="20"/>
          <w:szCs w:val="20"/>
        </w:rPr>
      </w:pPr>
      <w:r w:rsidRPr="00087D81">
        <w:rPr>
          <w:rFonts w:ascii="Times New Roman" w:hAnsi="Times New Roman" w:cs="Times New Roman"/>
          <w:sz w:val="20"/>
          <w:szCs w:val="20"/>
        </w:rPr>
        <w:t>*-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норма земельного участка на одно захоронение.</w:t>
      </w:r>
    </w:p>
    <w:p w:rsidR="00152547" w:rsidRDefault="00152547" w:rsidP="00152547">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полномочия муниципального района входит содержание межпоселенческих мест захоронения. Так как существующих объектов межпоселенческого значения, нет, документами территориального планирования и программами социально-экономического развития создание таких объектов не предусматривается, минимальная обеспеченность и максимальная территориальная доступность межпоселенческих объектов захоронения не устанавливается. </w:t>
      </w:r>
    </w:p>
    <w:p w:rsidR="00152547" w:rsidRPr="00F178B4" w:rsidRDefault="00152547" w:rsidP="001525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организации ритуальных услуг предлагается минимальное количество бюро похоронного обслуживания районного значения - 1 на муниципальный район. </w:t>
      </w:r>
    </w:p>
    <w:p w:rsidR="00152547" w:rsidRDefault="00152547" w:rsidP="00152547">
      <w:pPr>
        <w:pStyle w:val="2f0"/>
      </w:pPr>
      <w:bookmarkStart w:id="43" w:name="_Toc434398281"/>
      <w:r w:rsidRPr="00AC7DD2">
        <w:t xml:space="preserve">Раздел X. </w:t>
      </w:r>
      <w:r w:rsidRPr="00FB65AE">
        <w:t>Объекты гражданской обороны, необходимые для предупреждения чрезвычайных ситуаций</w:t>
      </w:r>
      <w:bookmarkEnd w:id="43"/>
    </w:p>
    <w:p w:rsidR="00152547" w:rsidRDefault="00152547" w:rsidP="00152547">
      <w:pPr>
        <w:spacing w:before="120" w:after="120" w:line="240" w:lineRule="auto"/>
        <w:ind w:firstLine="709"/>
        <w:jc w:val="both"/>
        <w:rPr>
          <w:rFonts w:ascii="Times New Roman" w:hAnsi="Times New Roman" w:cs="Times New Roman"/>
          <w:b/>
          <w:sz w:val="24"/>
          <w:szCs w:val="24"/>
          <w:highlight w:val="yellow"/>
        </w:rPr>
      </w:pPr>
      <w:r w:rsidRPr="00AC7DD2">
        <w:rPr>
          <w:rFonts w:ascii="Times New Roman" w:hAnsi="Times New Roman" w:cs="Times New Roman"/>
          <w:sz w:val="24"/>
          <w:szCs w:val="24"/>
        </w:rPr>
        <w:t xml:space="preserve">Глава </w:t>
      </w:r>
      <w:r w:rsidRPr="004E7B2F">
        <w:rPr>
          <w:rFonts w:ascii="Times New Roman" w:hAnsi="Times New Roman" w:cs="Times New Roman"/>
          <w:sz w:val="24"/>
          <w:szCs w:val="24"/>
        </w:rPr>
        <w:t>1</w:t>
      </w:r>
      <w:r>
        <w:rPr>
          <w:rFonts w:ascii="Times New Roman" w:hAnsi="Times New Roman" w:cs="Times New Roman"/>
          <w:sz w:val="24"/>
          <w:szCs w:val="24"/>
        </w:rPr>
        <w:t>1</w:t>
      </w:r>
      <w:r w:rsidRPr="00AC7DD2">
        <w:rPr>
          <w:rFonts w:ascii="Times New Roman" w:hAnsi="Times New Roman" w:cs="Times New Roman"/>
          <w:sz w:val="24"/>
          <w:szCs w:val="24"/>
        </w:rPr>
        <w:t xml:space="preserve">. Расчетные показатели минимально допустимого уровня обеспеченности </w:t>
      </w:r>
      <w:r w:rsidRPr="002039D5">
        <w:rPr>
          <w:rFonts w:ascii="Times New Roman" w:hAnsi="Times New Roman"/>
          <w:sz w:val="24"/>
          <w:szCs w:val="24"/>
        </w:rPr>
        <w:t>объект</w:t>
      </w:r>
      <w:r>
        <w:rPr>
          <w:rFonts w:ascii="Times New Roman" w:hAnsi="Times New Roman"/>
          <w:sz w:val="24"/>
          <w:szCs w:val="24"/>
        </w:rPr>
        <w:t>ами</w:t>
      </w:r>
      <w:r w:rsidRPr="002039D5">
        <w:rPr>
          <w:rFonts w:ascii="Times New Roman" w:hAnsi="Times New Roman"/>
          <w:sz w:val="24"/>
          <w:szCs w:val="24"/>
        </w:rPr>
        <w:t xml:space="preserve"> гражданской обороны, необходимы</w:t>
      </w:r>
      <w:r>
        <w:rPr>
          <w:rFonts w:ascii="Times New Roman" w:hAnsi="Times New Roman"/>
          <w:sz w:val="24"/>
          <w:szCs w:val="24"/>
        </w:rPr>
        <w:t>ми</w:t>
      </w:r>
      <w:r w:rsidRPr="002039D5">
        <w:rPr>
          <w:rFonts w:ascii="Times New Roman" w:hAnsi="Times New Roman"/>
          <w:sz w:val="24"/>
          <w:szCs w:val="24"/>
        </w:rPr>
        <w:t xml:space="preserve"> для предупреждения чрезвычайных ситуаций различного характера</w:t>
      </w:r>
      <w:r>
        <w:rPr>
          <w:rFonts w:ascii="Times New Roman" w:hAnsi="Times New Roman"/>
          <w:sz w:val="24"/>
          <w:szCs w:val="24"/>
        </w:rPr>
        <w:t>,</w:t>
      </w:r>
      <w:r w:rsidRPr="00AC7DD2">
        <w:rPr>
          <w:rFonts w:ascii="Times New Roman" w:hAnsi="Times New Roman" w:cs="Times New Roman"/>
          <w:sz w:val="24"/>
          <w:szCs w:val="24"/>
        </w:rPr>
        <w:t xml:space="preserve"> и максимально допустимого уровня </w:t>
      </w:r>
      <w:r>
        <w:rPr>
          <w:rFonts w:ascii="Times New Roman" w:hAnsi="Times New Roman" w:cs="Times New Roman"/>
          <w:sz w:val="24"/>
          <w:szCs w:val="24"/>
        </w:rPr>
        <w:t xml:space="preserve">их </w:t>
      </w:r>
      <w:r w:rsidRPr="00AC7DD2">
        <w:rPr>
          <w:rFonts w:ascii="Times New Roman" w:hAnsi="Times New Roman" w:cs="Times New Roman"/>
          <w:sz w:val="24"/>
          <w:szCs w:val="24"/>
        </w:rPr>
        <w:t xml:space="preserve">территориальной доступности </w:t>
      </w:r>
    </w:p>
    <w:p w:rsidR="00152547" w:rsidRDefault="00152547" w:rsidP="00152547">
      <w:pPr>
        <w:spacing w:after="0" w:line="240" w:lineRule="auto"/>
        <w:ind w:firstLine="567"/>
        <w:jc w:val="both"/>
        <w:rPr>
          <w:rFonts w:ascii="Times New Roman" w:hAnsi="Times New Roman" w:cs="Times New Roman"/>
          <w:sz w:val="24"/>
          <w:szCs w:val="24"/>
        </w:rPr>
      </w:pPr>
      <w:r w:rsidRPr="00DC3183">
        <w:rPr>
          <w:rFonts w:ascii="Times New Roman" w:hAnsi="Times New Roman" w:cs="Times New Roman"/>
          <w:sz w:val="24"/>
          <w:szCs w:val="24"/>
        </w:rPr>
        <w:t>Перечень объектов гражданской обороны, необходимых для предупреждения чрезвычайных ситуаций различного характера регламентируется Постановлением Правительства Российской Федерации N 1309 от 29 ноября 1999 г. и СНиП 2.01.51-90.</w:t>
      </w:r>
    </w:p>
    <w:p w:rsidR="00152547" w:rsidRDefault="00152547" w:rsidP="00152547">
      <w:pPr>
        <w:spacing w:before="120"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Таблица </w:t>
      </w:r>
      <w:r w:rsidRPr="004E7B2F">
        <w:rPr>
          <w:rFonts w:ascii="Times New Roman" w:hAnsi="Times New Roman" w:cs="Times New Roman"/>
          <w:sz w:val="24"/>
          <w:szCs w:val="24"/>
        </w:rPr>
        <w:t>1</w:t>
      </w:r>
      <w:r>
        <w:rPr>
          <w:rFonts w:ascii="Times New Roman" w:hAnsi="Times New Roman" w:cs="Times New Roman"/>
          <w:sz w:val="24"/>
          <w:szCs w:val="24"/>
        </w:rPr>
        <w:t>3. - Обоснование нормативов обеспеченности и доступности для объектов гражданской обороны, необходимых для предупреждения чрезвычайных ситуаций</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0"/>
        <w:gridCol w:w="3900"/>
        <w:gridCol w:w="5254"/>
      </w:tblGrid>
      <w:tr w:rsidR="00152547" w:rsidRPr="00AE6C02" w:rsidTr="005C0026">
        <w:tc>
          <w:tcPr>
            <w:tcW w:w="303" w:type="pct"/>
          </w:tcPr>
          <w:p w:rsidR="00152547" w:rsidRPr="00AE6C02" w:rsidRDefault="00152547" w:rsidP="005C0026">
            <w:pPr>
              <w:spacing w:after="0" w:line="240" w:lineRule="auto"/>
              <w:jc w:val="center"/>
              <w:rPr>
                <w:rFonts w:ascii="Times New Roman" w:hAnsi="Times New Roman" w:cs="Times New Roman"/>
                <w:sz w:val="24"/>
                <w:szCs w:val="24"/>
              </w:rPr>
            </w:pPr>
            <w:r w:rsidRPr="00AE6C02">
              <w:rPr>
                <w:rFonts w:ascii="Times New Roman" w:hAnsi="Times New Roman" w:cs="Times New Roman"/>
                <w:sz w:val="24"/>
                <w:szCs w:val="24"/>
              </w:rPr>
              <w:t>№ п/п</w:t>
            </w:r>
          </w:p>
        </w:tc>
        <w:tc>
          <w:tcPr>
            <w:tcW w:w="2001" w:type="pct"/>
          </w:tcPr>
          <w:p w:rsidR="00152547" w:rsidRPr="00AE6C02" w:rsidRDefault="00152547" w:rsidP="005C0026">
            <w:pPr>
              <w:spacing w:after="0" w:line="240" w:lineRule="auto"/>
              <w:jc w:val="center"/>
              <w:rPr>
                <w:rFonts w:ascii="Times New Roman" w:hAnsi="Times New Roman" w:cs="Times New Roman"/>
                <w:sz w:val="24"/>
                <w:szCs w:val="24"/>
              </w:rPr>
            </w:pPr>
            <w:r w:rsidRPr="00AE6C02">
              <w:rPr>
                <w:rFonts w:ascii="Times New Roman" w:hAnsi="Times New Roman" w:cs="Times New Roman"/>
                <w:sz w:val="24"/>
                <w:szCs w:val="24"/>
              </w:rPr>
              <w:t>Наименование объекта</w:t>
            </w:r>
          </w:p>
        </w:tc>
        <w:tc>
          <w:tcPr>
            <w:tcW w:w="2696" w:type="pct"/>
          </w:tcPr>
          <w:p w:rsidR="00152547" w:rsidRPr="00AE6C02" w:rsidRDefault="00152547" w:rsidP="005C0026">
            <w:pPr>
              <w:spacing w:after="0" w:line="240" w:lineRule="auto"/>
              <w:jc w:val="center"/>
              <w:rPr>
                <w:rFonts w:ascii="Times New Roman" w:hAnsi="Times New Roman" w:cs="Times New Roman"/>
                <w:sz w:val="24"/>
                <w:szCs w:val="24"/>
              </w:rPr>
            </w:pPr>
            <w:r w:rsidRPr="00AE6C02">
              <w:rPr>
                <w:rFonts w:ascii="Times New Roman" w:hAnsi="Times New Roman" w:cs="Times New Roman"/>
                <w:sz w:val="24"/>
                <w:szCs w:val="24"/>
              </w:rPr>
              <w:t>Обоснование</w:t>
            </w:r>
          </w:p>
        </w:tc>
      </w:tr>
      <w:tr w:rsidR="00152547" w:rsidRPr="00AE6C02" w:rsidTr="005C0026">
        <w:trPr>
          <w:trHeight w:val="501"/>
        </w:trPr>
        <w:tc>
          <w:tcPr>
            <w:tcW w:w="303" w:type="pct"/>
          </w:tcPr>
          <w:p w:rsidR="00152547" w:rsidRPr="00CB3D3B" w:rsidRDefault="00152547" w:rsidP="005C0026">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001" w:type="pct"/>
          </w:tcPr>
          <w:p w:rsidR="00152547" w:rsidRPr="00AE6C02" w:rsidRDefault="00152547" w:rsidP="005C0026">
            <w:pPr>
              <w:spacing w:after="0" w:line="240" w:lineRule="auto"/>
              <w:rPr>
                <w:rFonts w:ascii="Times New Roman" w:hAnsi="Times New Roman" w:cs="Times New Roman"/>
                <w:sz w:val="24"/>
                <w:szCs w:val="24"/>
              </w:rPr>
            </w:pPr>
            <w:r w:rsidRPr="00AE6C02">
              <w:rPr>
                <w:rFonts w:ascii="Times New Roman" w:hAnsi="Times New Roman" w:cs="Times New Roman"/>
                <w:sz w:val="24"/>
                <w:szCs w:val="24"/>
              </w:rPr>
              <w:t>Защитные сооружения</w:t>
            </w:r>
          </w:p>
        </w:tc>
        <w:tc>
          <w:tcPr>
            <w:tcW w:w="2696" w:type="pct"/>
          </w:tcPr>
          <w:p w:rsidR="00152547" w:rsidRPr="00AE6C02" w:rsidRDefault="00152547" w:rsidP="005C0026">
            <w:pPr>
              <w:spacing w:after="0" w:line="240" w:lineRule="auto"/>
              <w:jc w:val="center"/>
              <w:rPr>
                <w:rFonts w:ascii="Times New Roman" w:hAnsi="Times New Roman" w:cs="Times New Roman"/>
                <w:bCs/>
                <w:sz w:val="24"/>
                <w:szCs w:val="24"/>
              </w:rPr>
            </w:pPr>
            <w:r w:rsidRPr="00AE6C02">
              <w:rPr>
                <w:rFonts w:ascii="Times New Roman" w:hAnsi="Times New Roman" w:cs="Times New Roman"/>
                <w:bCs/>
                <w:sz w:val="24"/>
                <w:szCs w:val="24"/>
              </w:rPr>
              <w:t>СНиП</w:t>
            </w:r>
          </w:p>
          <w:p w:rsidR="00152547" w:rsidRPr="00AE6C02" w:rsidRDefault="00152547" w:rsidP="005C0026">
            <w:pPr>
              <w:spacing w:after="0" w:line="240" w:lineRule="auto"/>
              <w:jc w:val="center"/>
              <w:rPr>
                <w:rFonts w:ascii="Times New Roman" w:hAnsi="Times New Roman" w:cs="Times New Roman"/>
                <w:sz w:val="24"/>
                <w:szCs w:val="24"/>
              </w:rPr>
            </w:pPr>
            <w:r w:rsidRPr="00AE6C02">
              <w:rPr>
                <w:rFonts w:ascii="Times New Roman" w:hAnsi="Times New Roman" w:cs="Times New Roman"/>
                <w:bCs/>
                <w:sz w:val="24"/>
                <w:szCs w:val="24"/>
              </w:rPr>
              <w:t>II-11-77*</w:t>
            </w:r>
          </w:p>
        </w:tc>
      </w:tr>
      <w:tr w:rsidR="00152547" w:rsidRPr="00AE6C02" w:rsidTr="005C0026">
        <w:tc>
          <w:tcPr>
            <w:tcW w:w="303" w:type="pct"/>
          </w:tcPr>
          <w:p w:rsidR="00152547" w:rsidRPr="00AE6C02" w:rsidRDefault="00152547" w:rsidP="005C00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01" w:type="pct"/>
          </w:tcPr>
          <w:p w:rsidR="00152547" w:rsidRPr="00AE6C02" w:rsidRDefault="00152547" w:rsidP="005C0026">
            <w:pPr>
              <w:spacing w:after="0" w:line="240" w:lineRule="auto"/>
              <w:rPr>
                <w:rFonts w:ascii="Times New Roman" w:hAnsi="Times New Roman" w:cs="Times New Roman"/>
                <w:sz w:val="24"/>
                <w:szCs w:val="24"/>
              </w:rPr>
            </w:pPr>
            <w:r w:rsidRPr="00AE6C02">
              <w:rPr>
                <w:rFonts w:ascii="Times New Roman" w:hAnsi="Times New Roman" w:cs="Times New Roman"/>
                <w:sz w:val="24"/>
                <w:szCs w:val="24"/>
              </w:rPr>
              <w:t>Пункты временного размещения</w:t>
            </w:r>
          </w:p>
        </w:tc>
        <w:tc>
          <w:tcPr>
            <w:tcW w:w="2696" w:type="pct"/>
            <w:vMerge w:val="restart"/>
          </w:tcPr>
          <w:p w:rsidR="00152547" w:rsidRPr="00AE6C02" w:rsidRDefault="00152547" w:rsidP="005C0026">
            <w:pPr>
              <w:spacing w:after="0" w:line="240" w:lineRule="auto"/>
              <w:jc w:val="center"/>
              <w:rPr>
                <w:rFonts w:ascii="Times New Roman" w:hAnsi="Times New Roman" w:cs="Times New Roman"/>
                <w:sz w:val="24"/>
                <w:szCs w:val="24"/>
              </w:rPr>
            </w:pPr>
            <w:r w:rsidRPr="00AE6C02">
              <w:rPr>
                <w:rFonts w:ascii="Times New Roman" w:hAnsi="Times New Roman" w:cs="Times New Roman"/>
                <w:sz w:val="24"/>
                <w:szCs w:val="24"/>
              </w:rPr>
              <w:t>Региональные нормативы градостроительного проектирования Иркутской области</w:t>
            </w:r>
          </w:p>
        </w:tc>
      </w:tr>
      <w:tr w:rsidR="00152547" w:rsidRPr="00AE6C02" w:rsidTr="005C0026">
        <w:tc>
          <w:tcPr>
            <w:tcW w:w="303" w:type="pct"/>
          </w:tcPr>
          <w:p w:rsidR="00152547" w:rsidRPr="00AE6C02" w:rsidRDefault="00152547" w:rsidP="005C00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001" w:type="pct"/>
          </w:tcPr>
          <w:p w:rsidR="00152547" w:rsidRPr="00AE6C02" w:rsidRDefault="00152547" w:rsidP="005C0026">
            <w:pPr>
              <w:spacing w:after="0" w:line="240" w:lineRule="auto"/>
              <w:rPr>
                <w:rFonts w:ascii="Times New Roman" w:hAnsi="Times New Roman" w:cs="Times New Roman"/>
                <w:sz w:val="24"/>
                <w:szCs w:val="24"/>
              </w:rPr>
            </w:pPr>
            <w:r w:rsidRPr="00AE6C02">
              <w:rPr>
                <w:rFonts w:ascii="Times New Roman" w:hAnsi="Times New Roman" w:cs="Times New Roman"/>
                <w:sz w:val="24"/>
                <w:szCs w:val="24"/>
              </w:rPr>
              <w:t>Сборные эвакуационные пункты</w:t>
            </w:r>
          </w:p>
        </w:tc>
        <w:tc>
          <w:tcPr>
            <w:tcW w:w="2696" w:type="pct"/>
            <w:vMerge/>
          </w:tcPr>
          <w:p w:rsidR="00152547" w:rsidRPr="00AE6C02" w:rsidRDefault="00152547" w:rsidP="005C0026">
            <w:pPr>
              <w:spacing w:after="0" w:line="240" w:lineRule="auto"/>
              <w:jc w:val="center"/>
              <w:rPr>
                <w:rFonts w:ascii="Times New Roman" w:hAnsi="Times New Roman" w:cs="Times New Roman"/>
                <w:sz w:val="24"/>
                <w:szCs w:val="24"/>
              </w:rPr>
            </w:pPr>
          </w:p>
        </w:tc>
      </w:tr>
      <w:tr w:rsidR="00152547" w:rsidRPr="00AE6C02" w:rsidTr="005C0026">
        <w:tc>
          <w:tcPr>
            <w:tcW w:w="303" w:type="pct"/>
          </w:tcPr>
          <w:p w:rsidR="00152547" w:rsidRPr="00AE6C02" w:rsidRDefault="00152547" w:rsidP="005C00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001" w:type="pct"/>
          </w:tcPr>
          <w:p w:rsidR="00152547" w:rsidRPr="00AE6C02" w:rsidRDefault="00152547" w:rsidP="005C0026">
            <w:pPr>
              <w:spacing w:after="0" w:line="240" w:lineRule="auto"/>
              <w:rPr>
                <w:rFonts w:ascii="Times New Roman" w:hAnsi="Times New Roman" w:cs="Times New Roman"/>
                <w:sz w:val="24"/>
                <w:szCs w:val="24"/>
              </w:rPr>
            </w:pPr>
            <w:r w:rsidRPr="00AE6C02">
              <w:rPr>
                <w:rFonts w:ascii="Times New Roman" w:hAnsi="Times New Roman" w:cs="Times New Roman"/>
                <w:sz w:val="24"/>
                <w:szCs w:val="24"/>
              </w:rPr>
              <w:t>Сирены</w:t>
            </w:r>
          </w:p>
        </w:tc>
        <w:tc>
          <w:tcPr>
            <w:tcW w:w="2696" w:type="pct"/>
            <w:vMerge/>
          </w:tcPr>
          <w:p w:rsidR="00152547" w:rsidRPr="00AE6C02" w:rsidRDefault="00152547" w:rsidP="005C0026">
            <w:pPr>
              <w:spacing w:after="0" w:line="240" w:lineRule="auto"/>
              <w:jc w:val="center"/>
              <w:rPr>
                <w:rFonts w:ascii="Times New Roman" w:hAnsi="Times New Roman" w:cs="Times New Roman"/>
                <w:sz w:val="24"/>
                <w:szCs w:val="24"/>
              </w:rPr>
            </w:pPr>
          </w:p>
        </w:tc>
      </w:tr>
      <w:tr w:rsidR="00152547" w:rsidRPr="00AE6C02" w:rsidTr="005C0026">
        <w:tc>
          <w:tcPr>
            <w:tcW w:w="303" w:type="pct"/>
          </w:tcPr>
          <w:p w:rsidR="00152547" w:rsidRPr="006D467B" w:rsidRDefault="00152547" w:rsidP="005C00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001" w:type="pct"/>
          </w:tcPr>
          <w:p w:rsidR="00152547" w:rsidRPr="00AE6C02" w:rsidRDefault="00152547" w:rsidP="005C0026">
            <w:pPr>
              <w:spacing w:after="0" w:line="240" w:lineRule="auto"/>
              <w:rPr>
                <w:rFonts w:ascii="Times New Roman" w:hAnsi="Times New Roman" w:cs="Times New Roman"/>
                <w:sz w:val="24"/>
                <w:szCs w:val="24"/>
              </w:rPr>
            </w:pPr>
            <w:r w:rsidRPr="00AE6C02">
              <w:rPr>
                <w:rFonts w:ascii="Times New Roman" w:hAnsi="Times New Roman" w:cs="Times New Roman"/>
                <w:sz w:val="24"/>
                <w:szCs w:val="24"/>
              </w:rPr>
              <w:t>Объекты органов внутренних дел</w:t>
            </w:r>
          </w:p>
        </w:tc>
        <w:tc>
          <w:tcPr>
            <w:tcW w:w="2696" w:type="pct"/>
          </w:tcPr>
          <w:p w:rsidR="00152547" w:rsidRPr="00AE6C02" w:rsidRDefault="00152547" w:rsidP="005C0026">
            <w:pPr>
              <w:spacing w:after="0" w:line="240" w:lineRule="auto"/>
              <w:jc w:val="center"/>
              <w:rPr>
                <w:rFonts w:ascii="Times New Roman" w:hAnsi="Times New Roman" w:cs="Times New Roman"/>
                <w:sz w:val="24"/>
                <w:szCs w:val="24"/>
              </w:rPr>
            </w:pPr>
            <w:r w:rsidRPr="00AE6C02">
              <w:rPr>
                <w:rFonts w:ascii="Times New Roman" w:hAnsi="Times New Roman" w:cs="Times New Roman"/>
                <w:sz w:val="24"/>
                <w:szCs w:val="24"/>
              </w:rPr>
              <w:t>НПБ 12-95</w:t>
            </w:r>
          </w:p>
        </w:tc>
      </w:tr>
    </w:tbl>
    <w:p w:rsidR="00152547" w:rsidRPr="00046AC2" w:rsidRDefault="00152547" w:rsidP="00152547">
      <w:pPr>
        <w:pStyle w:val="2f0"/>
      </w:pPr>
      <w:bookmarkStart w:id="44" w:name="_Toc434398282"/>
      <w:r w:rsidRPr="00046AC2">
        <w:t xml:space="preserve">Раздел </w:t>
      </w:r>
      <w:r w:rsidRPr="00046AC2">
        <w:rPr>
          <w:lang w:val="en-US"/>
        </w:rPr>
        <w:t>X</w:t>
      </w:r>
      <w:r>
        <w:rPr>
          <w:lang w:val="en-US"/>
        </w:rPr>
        <w:t>I</w:t>
      </w:r>
      <w:r w:rsidRPr="00046AC2">
        <w:t>. Объекты, необходимые для обеспечения безопасности людей на водных объектах</w:t>
      </w:r>
      <w:bookmarkEnd w:id="44"/>
    </w:p>
    <w:p w:rsidR="00152547" w:rsidRDefault="00152547" w:rsidP="00152547">
      <w:pPr>
        <w:tabs>
          <w:tab w:val="left" w:pos="142"/>
        </w:tabs>
        <w:spacing w:after="0" w:line="240" w:lineRule="auto"/>
        <w:ind w:firstLine="709"/>
        <w:jc w:val="both"/>
        <w:rPr>
          <w:rFonts w:ascii="Times New Roman" w:hAnsi="Times New Roman" w:cs="Times New Roman"/>
          <w:sz w:val="24"/>
          <w:szCs w:val="24"/>
        </w:rPr>
      </w:pPr>
      <w:r w:rsidRPr="00046AC2">
        <w:rPr>
          <w:rFonts w:ascii="Times New Roman" w:hAnsi="Times New Roman" w:cs="Times New Roman"/>
          <w:sz w:val="24"/>
          <w:szCs w:val="24"/>
        </w:rPr>
        <w:t xml:space="preserve">Глава </w:t>
      </w:r>
      <w:r>
        <w:rPr>
          <w:rFonts w:ascii="Times New Roman" w:hAnsi="Times New Roman" w:cs="Times New Roman"/>
          <w:sz w:val="24"/>
          <w:szCs w:val="24"/>
        </w:rPr>
        <w:t>12</w:t>
      </w:r>
      <w:r w:rsidRPr="00046AC2">
        <w:rPr>
          <w:rFonts w:ascii="Times New Roman" w:hAnsi="Times New Roman" w:cs="Times New Roman"/>
          <w:sz w:val="24"/>
          <w:szCs w:val="24"/>
        </w:rPr>
        <w:t xml:space="preserve">. Расчетные показатели минимально допустимого уровня обеспеченности </w:t>
      </w:r>
      <w:r w:rsidRPr="00046AC2">
        <w:rPr>
          <w:rFonts w:ascii="Times New Roman" w:hAnsi="Times New Roman"/>
          <w:sz w:val="24"/>
          <w:szCs w:val="24"/>
        </w:rPr>
        <w:t>объектами, необходимыми для обеспечения безопасности людей на водных объектах,</w:t>
      </w:r>
      <w:r w:rsidRPr="00046AC2">
        <w:rPr>
          <w:rFonts w:ascii="Times New Roman" w:hAnsi="Times New Roman" w:cs="Times New Roman"/>
          <w:sz w:val="24"/>
          <w:szCs w:val="24"/>
        </w:rPr>
        <w:t xml:space="preserve"> и максимально допустимого уровня их территориальной доступности </w:t>
      </w:r>
    </w:p>
    <w:p w:rsidR="00152547" w:rsidRPr="002D1605" w:rsidRDefault="00152547" w:rsidP="00152547">
      <w:pPr>
        <w:tabs>
          <w:tab w:val="left" w:pos="142"/>
        </w:tabs>
        <w:spacing w:after="0" w:line="240" w:lineRule="auto"/>
        <w:ind w:firstLine="709"/>
        <w:jc w:val="both"/>
        <w:rPr>
          <w:rFonts w:ascii="Times New Roman" w:hAnsi="Times New Roman" w:cs="Times New Roman"/>
          <w:sz w:val="24"/>
          <w:szCs w:val="24"/>
        </w:rPr>
      </w:pPr>
      <w:r w:rsidRPr="001A0A81">
        <w:rPr>
          <w:rFonts w:ascii="Times New Roman" w:hAnsi="Times New Roman" w:cs="Times New Roman"/>
          <w:sz w:val="24"/>
          <w:szCs w:val="24"/>
        </w:rPr>
        <w:t>Выбор трассы переправы, назначение состава, изыскание, проектирование и строительство переправы, ее содержание и эксплуатация осуществляются исходя из классификации ледовых переправ согласно ОДН 218.010-98 «Инструкция по проектированию, строительству и эксплуатации ледовых переправ».</w:t>
      </w:r>
    </w:p>
    <w:p w:rsidR="00152547" w:rsidRDefault="00152547" w:rsidP="00152547">
      <w:pPr>
        <w:spacing w:before="120"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Таблица </w:t>
      </w:r>
      <w:r w:rsidRPr="004E7B2F">
        <w:rPr>
          <w:rFonts w:ascii="Times New Roman" w:hAnsi="Times New Roman" w:cs="Times New Roman"/>
          <w:sz w:val="24"/>
          <w:szCs w:val="24"/>
        </w:rPr>
        <w:t>1</w:t>
      </w:r>
      <w:r>
        <w:rPr>
          <w:rFonts w:ascii="Times New Roman" w:hAnsi="Times New Roman" w:cs="Times New Roman"/>
          <w:sz w:val="24"/>
          <w:szCs w:val="24"/>
        </w:rPr>
        <w:t>4. - Обоснование нормативов обеспеченности и доступности для объектов гражданской обороны, необходимых для предупреждения чрезвычайных ситуаций</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0"/>
        <w:gridCol w:w="3900"/>
        <w:gridCol w:w="5254"/>
      </w:tblGrid>
      <w:tr w:rsidR="00152547" w:rsidRPr="00AE6C02" w:rsidTr="005C0026">
        <w:tc>
          <w:tcPr>
            <w:tcW w:w="303" w:type="pct"/>
          </w:tcPr>
          <w:p w:rsidR="00152547" w:rsidRPr="00AE6C02" w:rsidRDefault="00152547" w:rsidP="005C0026">
            <w:pPr>
              <w:spacing w:after="0" w:line="240" w:lineRule="auto"/>
              <w:jc w:val="center"/>
              <w:rPr>
                <w:rFonts w:ascii="Times New Roman" w:hAnsi="Times New Roman" w:cs="Times New Roman"/>
                <w:sz w:val="24"/>
                <w:szCs w:val="24"/>
              </w:rPr>
            </w:pPr>
            <w:r w:rsidRPr="00AE6C02">
              <w:rPr>
                <w:rFonts w:ascii="Times New Roman" w:hAnsi="Times New Roman" w:cs="Times New Roman"/>
                <w:sz w:val="24"/>
                <w:szCs w:val="24"/>
              </w:rPr>
              <w:t>№ п/п</w:t>
            </w:r>
          </w:p>
        </w:tc>
        <w:tc>
          <w:tcPr>
            <w:tcW w:w="2001" w:type="pct"/>
          </w:tcPr>
          <w:p w:rsidR="00152547" w:rsidRPr="00AE6C02" w:rsidRDefault="00152547" w:rsidP="005C0026">
            <w:pPr>
              <w:spacing w:after="0" w:line="240" w:lineRule="auto"/>
              <w:jc w:val="center"/>
              <w:rPr>
                <w:rFonts w:ascii="Times New Roman" w:hAnsi="Times New Roman" w:cs="Times New Roman"/>
                <w:sz w:val="24"/>
                <w:szCs w:val="24"/>
              </w:rPr>
            </w:pPr>
            <w:r w:rsidRPr="00AE6C02">
              <w:rPr>
                <w:rFonts w:ascii="Times New Roman" w:hAnsi="Times New Roman" w:cs="Times New Roman"/>
                <w:sz w:val="24"/>
                <w:szCs w:val="24"/>
              </w:rPr>
              <w:t>Наименование объекта</w:t>
            </w:r>
          </w:p>
        </w:tc>
        <w:tc>
          <w:tcPr>
            <w:tcW w:w="2696" w:type="pct"/>
          </w:tcPr>
          <w:p w:rsidR="00152547" w:rsidRPr="00AE6C02" w:rsidRDefault="00152547" w:rsidP="005C0026">
            <w:pPr>
              <w:spacing w:after="0" w:line="240" w:lineRule="auto"/>
              <w:jc w:val="center"/>
              <w:rPr>
                <w:rFonts w:ascii="Times New Roman" w:hAnsi="Times New Roman" w:cs="Times New Roman"/>
                <w:sz w:val="24"/>
                <w:szCs w:val="24"/>
              </w:rPr>
            </w:pPr>
            <w:r w:rsidRPr="00AE6C02">
              <w:rPr>
                <w:rFonts w:ascii="Times New Roman" w:hAnsi="Times New Roman" w:cs="Times New Roman"/>
                <w:sz w:val="24"/>
                <w:szCs w:val="24"/>
              </w:rPr>
              <w:t>Обоснование</w:t>
            </w:r>
          </w:p>
        </w:tc>
      </w:tr>
      <w:tr w:rsidR="00152547" w:rsidRPr="00AE6C02" w:rsidTr="005C0026">
        <w:tc>
          <w:tcPr>
            <w:tcW w:w="303" w:type="pct"/>
          </w:tcPr>
          <w:p w:rsidR="00152547" w:rsidRPr="004D38A4" w:rsidRDefault="00152547" w:rsidP="005C00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001" w:type="pct"/>
          </w:tcPr>
          <w:p w:rsidR="00152547" w:rsidRPr="00AE6C02" w:rsidRDefault="00152547" w:rsidP="005C0026">
            <w:pPr>
              <w:spacing w:after="0" w:line="240" w:lineRule="auto"/>
              <w:rPr>
                <w:rFonts w:ascii="Times New Roman" w:hAnsi="Times New Roman" w:cs="Times New Roman"/>
                <w:sz w:val="24"/>
                <w:szCs w:val="24"/>
              </w:rPr>
            </w:pPr>
            <w:r w:rsidRPr="00AE6C02">
              <w:rPr>
                <w:rFonts w:ascii="Times New Roman" w:hAnsi="Times New Roman" w:cs="Times New Roman"/>
                <w:sz w:val="24"/>
                <w:szCs w:val="24"/>
              </w:rPr>
              <w:t>Ледовые переправы</w:t>
            </w:r>
          </w:p>
        </w:tc>
        <w:tc>
          <w:tcPr>
            <w:tcW w:w="2696" w:type="pct"/>
          </w:tcPr>
          <w:p w:rsidR="00152547" w:rsidRPr="00AE6C02" w:rsidRDefault="00152547" w:rsidP="005C0026">
            <w:pPr>
              <w:spacing w:after="0" w:line="240" w:lineRule="auto"/>
              <w:jc w:val="center"/>
              <w:rPr>
                <w:rFonts w:ascii="Times New Roman" w:hAnsi="Times New Roman" w:cs="Times New Roman"/>
                <w:sz w:val="24"/>
                <w:szCs w:val="24"/>
              </w:rPr>
            </w:pPr>
            <w:r w:rsidRPr="00AE6C02">
              <w:rPr>
                <w:rFonts w:ascii="Times New Roman" w:hAnsi="Times New Roman" w:cs="Times New Roman"/>
                <w:sz w:val="24"/>
                <w:szCs w:val="24"/>
              </w:rPr>
              <w:t>ОДН 218.010-98</w:t>
            </w:r>
          </w:p>
        </w:tc>
      </w:tr>
      <w:tr w:rsidR="00152547" w:rsidRPr="00AE6C02" w:rsidTr="005C0026">
        <w:tc>
          <w:tcPr>
            <w:tcW w:w="303" w:type="pct"/>
          </w:tcPr>
          <w:p w:rsidR="00152547" w:rsidRPr="004D38A4" w:rsidRDefault="00152547" w:rsidP="005C00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01" w:type="pct"/>
          </w:tcPr>
          <w:p w:rsidR="00152547" w:rsidRPr="00AE6C02" w:rsidRDefault="00152547" w:rsidP="005C0026">
            <w:pPr>
              <w:spacing w:after="0" w:line="240" w:lineRule="auto"/>
              <w:rPr>
                <w:rFonts w:ascii="Times New Roman" w:hAnsi="Times New Roman" w:cs="Times New Roman"/>
                <w:sz w:val="24"/>
                <w:szCs w:val="24"/>
              </w:rPr>
            </w:pPr>
            <w:r w:rsidRPr="00AE6C02">
              <w:rPr>
                <w:rFonts w:ascii="Times New Roman" w:hAnsi="Times New Roman" w:cs="Times New Roman"/>
                <w:sz w:val="24"/>
                <w:szCs w:val="24"/>
              </w:rPr>
              <w:t>Спасательные подразделения на водных объектах</w:t>
            </w:r>
          </w:p>
        </w:tc>
        <w:tc>
          <w:tcPr>
            <w:tcW w:w="2696" w:type="pct"/>
          </w:tcPr>
          <w:p w:rsidR="00152547" w:rsidRPr="00AE6C02" w:rsidRDefault="00152547" w:rsidP="005C0026">
            <w:pPr>
              <w:spacing w:after="0" w:line="240" w:lineRule="auto"/>
              <w:jc w:val="center"/>
              <w:rPr>
                <w:rFonts w:ascii="Times New Roman" w:hAnsi="Times New Roman" w:cs="Times New Roman"/>
                <w:sz w:val="24"/>
                <w:szCs w:val="24"/>
              </w:rPr>
            </w:pPr>
            <w:r w:rsidRPr="00AE6C02">
              <w:rPr>
                <w:rFonts w:ascii="Times New Roman" w:hAnsi="Times New Roman" w:cs="Times New Roman"/>
                <w:sz w:val="24"/>
                <w:szCs w:val="24"/>
              </w:rPr>
              <w:t>Региональные нормативы градостроительного проектирования Иркутской области</w:t>
            </w:r>
          </w:p>
        </w:tc>
      </w:tr>
    </w:tbl>
    <w:p w:rsidR="00152547" w:rsidRPr="00502818" w:rsidRDefault="00152547" w:rsidP="00152547">
      <w:pPr>
        <w:widowControl w:val="0"/>
        <w:autoSpaceDE w:val="0"/>
        <w:autoSpaceDN w:val="0"/>
        <w:adjustRightInd w:val="0"/>
        <w:spacing w:after="0" w:line="240" w:lineRule="auto"/>
        <w:jc w:val="right"/>
        <w:rPr>
          <w:rFonts w:ascii="Times New Roman" w:hAnsi="Times New Roman" w:cs="Times New Roman"/>
          <w:sz w:val="24"/>
          <w:szCs w:val="24"/>
        </w:rPr>
      </w:pPr>
      <w:r>
        <w:rPr>
          <w:szCs w:val="24"/>
        </w:rPr>
        <w:br w:type="page"/>
      </w:r>
      <w:r w:rsidRPr="00502818">
        <w:rPr>
          <w:rFonts w:ascii="Times New Roman" w:hAnsi="Times New Roman" w:cs="Times New Roman"/>
          <w:sz w:val="24"/>
          <w:szCs w:val="24"/>
        </w:rPr>
        <w:t>Приложение 1 к Контракту</w:t>
      </w:r>
    </w:p>
    <w:p w:rsidR="00152547" w:rsidRPr="00502818" w:rsidRDefault="00152547" w:rsidP="00152547">
      <w:pPr>
        <w:widowControl w:val="0"/>
        <w:autoSpaceDE w:val="0"/>
        <w:autoSpaceDN w:val="0"/>
        <w:adjustRightInd w:val="0"/>
        <w:spacing w:after="0" w:line="240" w:lineRule="auto"/>
        <w:jc w:val="right"/>
        <w:rPr>
          <w:rFonts w:ascii="Times New Roman" w:hAnsi="Times New Roman" w:cs="Times New Roman"/>
          <w:sz w:val="24"/>
          <w:szCs w:val="24"/>
        </w:rPr>
      </w:pPr>
      <w:r w:rsidRPr="00502818">
        <w:rPr>
          <w:rFonts w:ascii="Times New Roman" w:hAnsi="Times New Roman" w:cs="Times New Roman"/>
          <w:sz w:val="24"/>
          <w:szCs w:val="24"/>
        </w:rPr>
        <w:t>№ 293 от «04» августа 2015 г.</w:t>
      </w:r>
    </w:p>
    <w:p w:rsidR="00152547" w:rsidRPr="00502818" w:rsidRDefault="00152547" w:rsidP="00152547">
      <w:pPr>
        <w:jc w:val="right"/>
        <w:rPr>
          <w:rFonts w:ascii="Times New Roman" w:hAnsi="Times New Roman" w:cs="Times New Roman"/>
          <w:sz w:val="24"/>
          <w:szCs w:val="24"/>
        </w:rPr>
      </w:pPr>
    </w:p>
    <w:p w:rsidR="00152547" w:rsidRPr="00502818" w:rsidRDefault="00152547" w:rsidP="00152547">
      <w:pPr>
        <w:pStyle w:val="afff6"/>
      </w:pPr>
      <w:bookmarkStart w:id="45" w:name="_Toc434398283"/>
      <w:r w:rsidRPr="00502818">
        <w:t>Техническое задание</w:t>
      </w:r>
      <w:bookmarkEnd w:id="45"/>
    </w:p>
    <w:p w:rsidR="00152547" w:rsidRPr="00502818" w:rsidRDefault="00152547" w:rsidP="00152547">
      <w:pPr>
        <w:jc w:val="center"/>
        <w:rPr>
          <w:rFonts w:ascii="Times New Roman" w:hAnsi="Times New Roman" w:cs="Times New Roman"/>
          <w:sz w:val="24"/>
          <w:szCs w:val="24"/>
        </w:rPr>
      </w:pPr>
      <w:r w:rsidRPr="00502818">
        <w:rPr>
          <w:rFonts w:ascii="Times New Roman" w:hAnsi="Times New Roman" w:cs="Times New Roman"/>
          <w:sz w:val="24"/>
          <w:szCs w:val="24"/>
        </w:rPr>
        <w:t xml:space="preserve">на выполнение работ по разработке проекта </w:t>
      </w:r>
      <w:r w:rsidRPr="00502818">
        <w:rPr>
          <w:rFonts w:ascii="Times New Roman" w:hAnsi="Times New Roman" w:cs="Times New Roman"/>
          <w:bCs/>
          <w:sz w:val="24"/>
          <w:szCs w:val="24"/>
        </w:rPr>
        <w:t>«Местные нормативы градостроительного проектирования муниципального образования г.Бодайбо и района (муниципального района)»</w:t>
      </w:r>
    </w:p>
    <w:tbl>
      <w:tblPr>
        <w:tblW w:w="9808"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545"/>
        <w:gridCol w:w="6723"/>
      </w:tblGrid>
      <w:tr w:rsidR="00152547" w:rsidRPr="00502818" w:rsidTr="005C0026">
        <w:trPr>
          <w:trHeight w:val="631"/>
        </w:trPr>
        <w:tc>
          <w:tcPr>
            <w:tcW w:w="540" w:type="dxa"/>
            <w:tcBorders>
              <w:top w:val="single" w:sz="4" w:space="0" w:color="auto"/>
              <w:left w:val="single" w:sz="4" w:space="0" w:color="auto"/>
              <w:bottom w:val="single" w:sz="4" w:space="0" w:color="auto"/>
              <w:right w:val="single" w:sz="4" w:space="0" w:color="auto"/>
            </w:tcBorders>
          </w:tcPr>
          <w:p w:rsidR="00152547" w:rsidRPr="00502818" w:rsidRDefault="00152547" w:rsidP="005C0026">
            <w:pPr>
              <w:shd w:val="clear" w:color="auto" w:fill="FFFFFF"/>
              <w:spacing w:line="240" w:lineRule="atLeast"/>
              <w:rPr>
                <w:rFonts w:ascii="Times New Roman" w:hAnsi="Times New Roman" w:cs="Times New Roman"/>
                <w:sz w:val="24"/>
                <w:szCs w:val="24"/>
              </w:rPr>
            </w:pPr>
            <w:r w:rsidRPr="00502818">
              <w:rPr>
                <w:rFonts w:ascii="Times New Roman" w:hAnsi="Times New Roman" w:cs="Times New Roman"/>
                <w:spacing w:val="-11"/>
                <w:sz w:val="24"/>
                <w:szCs w:val="24"/>
              </w:rPr>
              <w:t xml:space="preserve">  № </w:t>
            </w:r>
            <w:r w:rsidRPr="00502818">
              <w:rPr>
                <w:rFonts w:ascii="Times New Roman" w:hAnsi="Times New Roman" w:cs="Times New Roman"/>
                <w:sz w:val="24"/>
                <w:szCs w:val="24"/>
              </w:rPr>
              <w:t>п/п</w:t>
            </w:r>
          </w:p>
        </w:tc>
        <w:tc>
          <w:tcPr>
            <w:tcW w:w="2545" w:type="dxa"/>
            <w:tcBorders>
              <w:top w:val="single" w:sz="4" w:space="0" w:color="auto"/>
              <w:left w:val="single" w:sz="4" w:space="0" w:color="auto"/>
              <w:bottom w:val="single" w:sz="4" w:space="0" w:color="auto"/>
              <w:right w:val="single" w:sz="4" w:space="0" w:color="auto"/>
            </w:tcBorders>
          </w:tcPr>
          <w:p w:rsidR="00152547" w:rsidRPr="00502818" w:rsidRDefault="00152547" w:rsidP="005C0026">
            <w:pPr>
              <w:shd w:val="clear" w:color="auto" w:fill="FFFFFF"/>
              <w:spacing w:line="240" w:lineRule="atLeast"/>
              <w:jc w:val="center"/>
              <w:rPr>
                <w:rFonts w:ascii="Times New Roman" w:hAnsi="Times New Roman" w:cs="Times New Roman"/>
                <w:sz w:val="24"/>
                <w:szCs w:val="24"/>
              </w:rPr>
            </w:pPr>
            <w:r w:rsidRPr="00502818">
              <w:rPr>
                <w:rFonts w:ascii="Times New Roman" w:hAnsi="Times New Roman" w:cs="Times New Roman"/>
                <w:spacing w:val="-3"/>
                <w:sz w:val="24"/>
                <w:szCs w:val="24"/>
              </w:rPr>
              <w:t>Наименование разделов задания</w:t>
            </w:r>
          </w:p>
        </w:tc>
        <w:tc>
          <w:tcPr>
            <w:tcW w:w="6723" w:type="dxa"/>
            <w:tcBorders>
              <w:top w:val="single" w:sz="4" w:space="0" w:color="auto"/>
              <w:left w:val="single" w:sz="4" w:space="0" w:color="auto"/>
              <w:bottom w:val="single" w:sz="4" w:space="0" w:color="auto"/>
              <w:right w:val="single" w:sz="4" w:space="0" w:color="auto"/>
            </w:tcBorders>
          </w:tcPr>
          <w:p w:rsidR="00152547" w:rsidRPr="00502818" w:rsidRDefault="00152547" w:rsidP="005C0026">
            <w:pPr>
              <w:shd w:val="clear" w:color="auto" w:fill="FFFFFF"/>
              <w:spacing w:line="240" w:lineRule="atLeast"/>
              <w:jc w:val="center"/>
              <w:rPr>
                <w:rFonts w:ascii="Times New Roman" w:hAnsi="Times New Roman" w:cs="Times New Roman"/>
                <w:sz w:val="24"/>
                <w:szCs w:val="24"/>
              </w:rPr>
            </w:pPr>
            <w:r w:rsidRPr="00502818">
              <w:rPr>
                <w:rFonts w:ascii="Times New Roman" w:hAnsi="Times New Roman" w:cs="Times New Roman"/>
                <w:spacing w:val="-3"/>
                <w:sz w:val="24"/>
                <w:szCs w:val="24"/>
              </w:rPr>
              <w:t>Содержание разделов задания</w:t>
            </w:r>
          </w:p>
        </w:tc>
      </w:tr>
      <w:tr w:rsidR="00152547" w:rsidRPr="00502818" w:rsidTr="005C0026">
        <w:tc>
          <w:tcPr>
            <w:tcW w:w="540" w:type="dxa"/>
            <w:tcBorders>
              <w:top w:val="single" w:sz="4" w:space="0" w:color="auto"/>
              <w:left w:val="single" w:sz="4" w:space="0" w:color="auto"/>
              <w:bottom w:val="single" w:sz="4" w:space="0" w:color="auto"/>
              <w:right w:val="single" w:sz="4" w:space="0" w:color="auto"/>
            </w:tcBorders>
          </w:tcPr>
          <w:p w:rsidR="00152547" w:rsidRPr="00502818" w:rsidRDefault="00152547" w:rsidP="005C0026">
            <w:pPr>
              <w:rPr>
                <w:rFonts w:ascii="Times New Roman" w:hAnsi="Times New Roman" w:cs="Times New Roman"/>
                <w:sz w:val="24"/>
                <w:szCs w:val="24"/>
              </w:rPr>
            </w:pPr>
            <w:r w:rsidRPr="00502818">
              <w:rPr>
                <w:rFonts w:ascii="Times New Roman" w:hAnsi="Times New Roman" w:cs="Times New Roman"/>
                <w:sz w:val="24"/>
                <w:szCs w:val="24"/>
              </w:rPr>
              <w:t>1.</w:t>
            </w:r>
          </w:p>
        </w:tc>
        <w:tc>
          <w:tcPr>
            <w:tcW w:w="2545" w:type="dxa"/>
            <w:tcBorders>
              <w:top w:val="single" w:sz="4" w:space="0" w:color="auto"/>
              <w:left w:val="single" w:sz="4" w:space="0" w:color="auto"/>
              <w:bottom w:val="single" w:sz="4" w:space="0" w:color="auto"/>
              <w:right w:val="single" w:sz="4" w:space="0" w:color="auto"/>
            </w:tcBorders>
          </w:tcPr>
          <w:p w:rsidR="00152547" w:rsidRPr="00502818" w:rsidRDefault="00152547" w:rsidP="005C0026">
            <w:pPr>
              <w:rPr>
                <w:rFonts w:ascii="Times New Roman" w:hAnsi="Times New Roman" w:cs="Times New Roman"/>
                <w:sz w:val="24"/>
                <w:szCs w:val="24"/>
              </w:rPr>
            </w:pPr>
            <w:r w:rsidRPr="00502818">
              <w:rPr>
                <w:rFonts w:ascii="Times New Roman" w:hAnsi="Times New Roman" w:cs="Times New Roman"/>
                <w:spacing w:val="-3"/>
                <w:sz w:val="24"/>
                <w:szCs w:val="24"/>
              </w:rPr>
              <w:t>Вид документа</w:t>
            </w:r>
          </w:p>
        </w:tc>
        <w:tc>
          <w:tcPr>
            <w:tcW w:w="6723" w:type="dxa"/>
            <w:tcBorders>
              <w:top w:val="single" w:sz="4" w:space="0" w:color="auto"/>
              <w:left w:val="single" w:sz="4" w:space="0" w:color="auto"/>
              <w:bottom w:val="single" w:sz="4" w:space="0" w:color="auto"/>
              <w:right w:val="single" w:sz="4" w:space="0" w:color="auto"/>
            </w:tcBorders>
          </w:tcPr>
          <w:p w:rsidR="00152547" w:rsidRPr="00502818" w:rsidRDefault="00152547" w:rsidP="005C0026">
            <w:pPr>
              <w:rPr>
                <w:rFonts w:ascii="Times New Roman" w:hAnsi="Times New Roman" w:cs="Times New Roman"/>
                <w:sz w:val="24"/>
                <w:szCs w:val="24"/>
              </w:rPr>
            </w:pPr>
            <w:r w:rsidRPr="00502818">
              <w:rPr>
                <w:rFonts w:ascii="Times New Roman" w:hAnsi="Times New Roman" w:cs="Times New Roman"/>
                <w:sz w:val="24"/>
                <w:szCs w:val="24"/>
              </w:rPr>
              <w:t>Проект «Местные нормативы градостроительного проектирования Муниципального образования г. Бодайбо и района» (далее – проект МНГП)</w:t>
            </w:r>
          </w:p>
        </w:tc>
      </w:tr>
      <w:tr w:rsidR="00152547" w:rsidRPr="00502818" w:rsidTr="005C0026">
        <w:trPr>
          <w:trHeight w:val="971"/>
        </w:trPr>
        <w:tc>
          <w:tcPr>
            <w:tcW w:w="540" w:type="dxa"/>
            <w:tcBorders>
              <w:top w:val="single" w:sz="4" w:space="0" w:color="auto"/>
              <w:left w:val="single" w:sz="4" w:space="0" w:color="auto"/>
              <w:bottom w:val="single" w:sz="4" w:space="0" w:color="auto"/>
              <w:right w:val="single" w:sz="4" w:space="0" w:color="auto"/>
            </w:tcBorders>
          </w:tcPr>
          <w:p w:rsidR="00152547" w:rsidRPr="00502818" w:rsidRDefault="00152547" w:rsidP="005C0026">
            <w:pPr>
              <w:rPr>
                <w:rFonts w:ascii="Times New Roman" w:hAnsi="Times New Roman" w:cs="Times New Roman"/>
                <w:sz w:val="24"/>
                <w:szCs w:val="24"/>
              </w:rPr>
            </w:pPr>
            <w:r w:rsidRPr="00502818">
              <w:rPr>
                <w:rFonts w:ascii="Times New Roman" w:hAnsi="Times New Roman" w:cs="Times New Roman"/>
                <w:sz w:val="24"/>
                <w:szCs w:val="24"/>
              </w:rPr>
              <w:t>2.</w:t>
            </w:r>
          </w:p>
        </w:tc>
        <w:tc>
          <w:tcPr>
            <w:tcW w:w="2545" w:type="dxa"/>
            <w:tcBorders>
              <w:top w:val="single" w:sz="4" w:space="0" w:color="auto"/>
              <w:left w:val="single" w:sz="4" w:space="0" w:color="auto"/>
              <w:bottom w:val="single" w:sz="4" w:space="0" w:color="auto"/>
              <w:right w:val="single" w:sz="4" w:space="0" w:color="auto"/>
            </w:tcBorders>
          </w:tcPr>
          <w:p w:rsidR="00152547" w:rsidRPr="00502818" w:rsidRDefault="00152547" w:rsidP="005C0026">
            <w:pPr>
              <w:rPr>
                <w:rFonts w:ascii="Times New Roman" w:hAnsi="Times New Roman" w:cs="Times New Roman"/>
                <w:sz w:val="24"/>
                <w:szCs w:val="24"/>
              </w:rPr>
            </w:pPr>
            <w:r w:rsidRPr="00502818">
              <w:rPr>
                <w:rFonts w:ascii="Times New Roman" w:hAnsi="Times New Roman" w:cs="Times New Roman"/>
                <w:sz w:val="24"/>
                <w:szCs w:val="24"/>
              </w:rPr>
              <w:t xml:space="preserve">Основание для подготовки проекта МНГП </w:t>
            </w:r>
          </w:p>
        </w:tc>
        <w:tc>
          <w:tcPr>
            <w:tcW w:w="6723" w:type="dxa"/>
            <w:tcBorders>
              <w:top w:val="single" w:sz="4" w:space="0" w:color="auto"/>
              <w:left w:val="single" w:sz="4" w:space="0" w:color="auto"/>
              <w:bottom w:val="single" w:sz="4" w:space="0" w:color="auto"/>
              <w:right w:val="single" w:sz="4" w:space="0" w:color="auto"/>
            </w:tcBorders>
          </w:tcPr>
          <w:p w:rsidR="00152547" w:rsidRPr="00502818" w:rsidRDefault="00152547" w:rsidP="005C0026">
            <w:pPr>
              <w:rPr>
                <w:rFonts w:ascii="Times New Roman" w:hAnsi="Times New Roman" w:cs="Times New Roman"/>
                <w:sz w:val="24"/>
                <w:szCs w:val="24"/>
              </w:rPr>
            </w:pPr>
            <w:r w:rsidRPr="00502818">
              <w:rPr>
                <w:rFonts w:ascii="Times New Roman" w:hAnsi="Times New Roman" w:cs="Times New Roman"/>
                <w:sz w:val="24"/>
                <w:szCs w:val="24"/>
              </w:rPr>
              <w:t>Глава 3.1. Градостроительного кодекса РФ.</w:t>
            </w:r>
          </w:p>
          <w:p w:rsidR="00152547" w:rsidRPr="00502818" w:rsidRDefault="00152547" w:rsidP="005C0026">
            <w:pPr>
              <w:rPr>
                <w:rFonts w:ascii="Times New Roman" w:hAnsi="Times New Roman" w:cs="Times New Roman"/>
                <w:sz w:val="24"/>
                <w:szCs w:val="24"/>
              </w:rPr>
            </w:pPr>
          </w:p>
        </w:tc>
      </w:tr>
      <w:tr w:rsidR="00152547" w:rsidRPr="00502818" w:rsidTr="005C0026">
        <w:tc>
          <w:tcPr>
            <w:tcW w:w="540" w:type="dxa"/>
            <w:tcBorders>
              <w:top w:val="single" w:sz="4" w:space="0" w:color="auto"/>
              <w:left w:val="single" w:sz="4" w:space="0" w:color="auto"/>
              <w:bottom w:val="single" w:sz="4" w:space="0" w:color="auto"/>
              <w:right w:val="single" w:sz="4" w:space="0" w:color="auto"/>
            </w:tcBorders>
          </w:tcPr>
          <w:p w:rsidR="00152547" w:rsidRPr="00502818" w:rsidRDefault="00152547" w:rsidP="005C0026">
            <w:pPr>
              <w:rPr>
                <w:rFonts w:ascii="Times New Roman" w:hAnsi="Times New Roman" w:cs="Times New Roman"/>
                <w:sz w:val="24"/>
                <w:szCs w:val="24"/>
              </w:rPr>
            </w:pPr>
            <w:r w:rsidRPr="00502818">
              <w:rPr>
                <w:rFonts w:ascii="Times New Roman" w:hAnsi="Times New Roman" w:cs="Times New Roman"/>
                <w:sz w:val="24"/>
                <w:szCs w:val="24"/>
              </w:rPr>
              <w:t>3.</w:t>
            </w:r>
          </w:p>
        </w:tc>
        <w:tc>
          <w:tcPr>
            <w:tcW w:w="2545" w:type="dxa"/>
            <w:tcBorders>
              <w:top w:val="single" w:sz="4" w:space="0" w:color="auto"/>
              <w:left w:val="single" w:sz="4" w:space="0" w:color="auto"/>
              <w:bottom w:val="single" w:sz="4" w:space="0" w:color="auto"/>
              <w:right w:val="single" w:sz="4" w:space="0" w:color="auto"/>
            </w:tcBorders>
          </w:tcPr>
          <w:p w:rsidR="00152547" w:rsidRPr="00502818" w:rsidRDefault="00152547" w:rsidP="005C0026">
            <w:pPr>
              <w:rPr>
                <w:rFonts w:ascii="Times New Roman" w:hAnsi="Times New Roman" w:cs="Times New Roman"/>
                <w:sz w:val="24"/>
                <w:szCs w:val="24"/>
              </w:rPr>
            </w:pPr>
            <w:r w:rsidRPr="00502818">
              <w:rPr>
                <w:rFonts w:ascii="Times New Roman" w:hAnsi="Times New Roman" w:cs="Times New Roman"/>
                <w:sz w:val="24"/>
                <w:szCs w:val="24"/>
              </w:rPr>
              <w:t xml:space="preserve">Статус документа </w:t>
            </w:r>
          </w:p>
        </w:tc>
        <w:tc>
          <w:tcPr>
            <w:tcW w:w="6723" w:type="dxa"/>
            <w:tcBorders>
              <w:top w:val="single" w:sz="4" w:space="0" w:color="auto"/>
              <w:left w:val="single" w:sz="4" w:space="0" w:color="auto"/>
              <w:bottom w:val="single" w:sz="4" w:space="0" w:color="auto"/>
              <w:right w:val="single" w:sz="4" w:space="0" w:color="auto"/>
            </w:tcBorders>
          </w:tcPr>
          <w:p w:rsidR="00152547" w:rsidRPr="00502818" w:rsidRDefault="00152547" w:rsidP="005C0026">
            <w:pPr>
              <w:rPr>
                <w:rFonts w:ascii="Times New Roman" w:hAnsi="Times New Roman" w:cs="Times New Roman"/>
                <w:sz w:val="24"/>
                <w:szCs w:val="24"/>
              </w:rPr>
            </w:pPr>
            <w:r w:rsidRPr="00502818">
              <w:rPr>
                <w:rFonts w:ascii="Times New Roman" w:hAnsi="Times New Roman" w:cs="Times New Roman"/>
                <w:sz w:val="24"/>
                <w:szCs w:val="24"/>
              </w:rPr>
              <w:t>Проект муниципального правового акта</w:t>
            </w:r>
          </w:p>
        </w:tc>
      </w:tr>
      <w:tr w:rsidR="00152547" w:rsidRPr="00502818" w:rsidTr="005C0026">
        <w:tc>
          <w:tcPr>
            <w:tcW w:w="540" w:type="dxa"/>
            <w:tcBorders>
              <w:top w:val="single" w:sz="4" w:space="0" w:color="auto"/>
              <w:left w:val="single" w:sz="4" w:space="0" w:color="auto"/>
              <w:bottom w:val="single" w:sz="4" w:space="0" w:color="auto"/>
              <w:right w:val="single" w:sz="4" w:space="0" w:color="auto"/>
            </w:tcBorders>
          </w:tcPr>
          <w:p w:rsidR="00152547" w:rsidRPr="00502818" w:rsidRDefault="00152547" w:rsidP="005C0026">
            <w:pPr>
              <w:rPr>
                <w:rFonts w:ascii="Times New Roman" w:hAnsi="Times New Roman" w:cs="Times New Roman"/>
                <w:sz w:val="24"/>
                <w:szCs w:val="24"/>
              </w:rPr>
            </w:pPr>
            <w:r w:rsidRPr="00502818">
              <w:rPr>
                <w:rFonts w:ascii="Times New Roman" w:hAnsi="Times New Roman" w:cs="Times New Roman"/>
                <w:sz w:val="24"/>
                <w:szCs w:val="24"/>
              </w:rPr>
              <w:t>4.</w:t>
            </w:r>
          </w:p>
        </w:tc>
        <w:tc>
          <w:tcPr>
            <w:tcW w:w="2545" w:type="dxa"/>
            <w:tcBorders>
              <w:top w:val="single" w:sz="4" w:space="0" w:color="auto"/>
              <w:left w:val="single" w:sz="4" w:space="0" w:color="auto"/>
              <w:bottom w:val="single" w:sz="4" w:space="0" w:color="auto"/>
              <w:right w:val="single" w:sz="4" w:space="0" w:color="auto"/>
            </w:tcBorders>
          </w:tcPr>
          <w:p w:rsidR="00152547" w:rsidRPr="00502818" w:rsidRDefault="00152547" w:rsidP="005C0026">
            <w:pPr>
              <w:rPr>
                <w:rFonts w:ascii="Times New Roman" w:hAnsi="Times New Roman" w:cs="Times New Roman"/>
                <w:sz w:val="24"/>
                <w:szCs w:val="24"/>
              </w:rPr>
            </w:pPr>
            <w:r w:rsidRPr="00502818">
              <w:rPr>
                <w:rFonts w:ascii="Times New Roman" w:hAnsi="Times New Roman" w:cs="Times New Roman"/>
                <w:sz w:val="24"/>
                <w:szCs w:val="24"/>
              </w:rPr>
              <w:t>Цели работы</w:t>
            </w:r>
          </w:p>
          <w:p w:rsidR="00152547" w:rsidRPr="00502818" w:rsidRDefault="00152547" w:rsidP="005C0026">
            <w:pPr>
              <w:rPr>
                <w:rFonts w:ascii="Times New Roman" w:hAnsi="Times New Roman" w:cs="Times New Roman"/>
                <w:sz w:val="24"/>
                <w:szCs w:val="24"/>
              </w:rPr>
            </w:pPr>
          </w:p>
        </w:tc>
        <w:tc>
          <w:tcPr>
            <w:tcW w:w="6723" w:type="dxa"/>
            <w:tcBorders>
              <w:top w:val="single" w:sz="4" w:space="0" w:color="auto"/>
              <w:left w:val="single" w:sz="4" w:space="0" w:color="auto"/>
              <w:bottom w:val="single" w:sz="4" w:space="0" w:color="auto"/>
              <w:right w:val="single" w:sz="4" w:space="0" w:color="auto"/>
            </w:tcBorders>
          </w:tcPr>
          <w:p w:rsidR="00152547" w:rsidRPr="00502818" w:rsidRDefault="00152547" w:rsidP="005C0026">
            <w:pPr>
              <w:spacing w:after="120"/>
              <w:rPr>
                <w:rFonts w:ascii="Times New Roman" w:hAnsi="Times New Roman" w:cs="Times New Roman"/>
                <w:sz w:val="24"/>
                <w:szCs w:val="24"/>
              </w:rPr>
            </w:pPr>
            <w:r w:rsidRPr="00502818">
              <w:rPr>
                <w:rFonts w:ascii="Times New Roman" w:hAnsi="Times New Roman" w:cs="Times New Roman"/>
                <w:sz w:val="24"/>
                <w:szCs w:val="24"/>
              </w:rPr>
              <w:t>Местные нормативы градостроительного проектирования муниципального образования г. Бодайбо и района разрабатываются в целях обеспечения благоприятных условий жизнедеятельности человека, путем:</w:t>
            </w:r>
          </w:p>
          <w:p w:rsidR="00152547" w:rsidRPr="00502818" w:rsidRDefault="00152547" w:rsidP="005C0026">
            <w:pPr>
              <w:rPr>
                <w:rFonts w:ascii="Times New Roman" w:hAnsi="Times New Roman" w:cs="Times New Roman"/>
                <w:sz w:val="24"/>
                <w:szCs w:val="24"/>
              </w:rPr>
            </w:pPr>
            <w:r w:rsidRPr="00502818">
              <w:rPr>
                <w:rFonts w:ascii="Times New Roman" w:hAnsi="Times New Roman" w:cs="Times New Roman"/>
                <w:sz w:val="24"/>
                <w:szCs w:val="24"/>
              </w:rPr>
              <w:t xml:space="preserve">1. Установления предельного значения расчетных показателей минимально допустимого уровня обеспеченности объектами местного значения, предусмотренными </w:t>
            </w:r>
            <w:r w:rsidRPr="00502818">
              <w:rPr>
                <w:rStyle w:val="r"/>
                <w:rFonts w:ascii="Times New Roman" w:hAnsi="Times New Roman" w:cs="Times New Roman"/>
                <w:sz w:val="24"/>
                <w:szCs w:val="24"/>
              </w:rPr>
              <w:t>частями 3</w:t>
            </w:r>
            <w:r w:rsidRPr="00502818">
              <w:rPr>
                <w:rFonts w:ascii="Times New Roman" w:hAnsi="Times New Roman" w:cs="Times New Roman"/>
                <w:sz w:val="24"/>
                <w:szCs w:val="24"/>
              </w:rPr>
              <w:t xml:space="preserve"> и </w:t>
            </w:r>
            <w:r w:rsidRPr="00502818">
              <w:rPr>
                <w:rStyle w:val="r"/>
                <w:rFonts w:ascii="Times New Roman" w:hAnsi="Times New Roman" w:cs="Times New Roman"/>
                <w:sz w:val="24"/>
                <w:szCs w:val="24"/>
              </w:rPr>
              <w:t>4</w:t>
            </w:r>
            <w:r w:rsidRPr="00502818">
              <w:rPr>
                <w:rFonts w:ascii="Times New Roman" w:hAnsi="Times New Roman" w:cs="Times New Roman"/>
                <w:sz w:val="24"/>
                <w:szCs w:val="24"/>
              </w:rPr>
              <w:t xml:space="preserve"> статьи 29.2. Градостроительного кодекса Российской Федерации и частями 2 и 3 статьи 3.1 Закона Иркутской области от 23.07.2008 № 59-оз «О градостроительной деятельности в Иркутской области»,  населения муниципального образования г. Бодайбо и района и предельные значения расчетных показателей максимально допустимого уровня территориальной доступности таких объектов для населения муниципального образования г. Бодайбо и района.</w:t>
            </w:r>
          </w:p>
        </w:tc>
      </w:tr>
      <w:tr w:rsidR="00152547" w:rsidRPr="00502818" w:rsidTr="005C0026">
        <w:tc>
          <w:tcPr>
            <w:tcW w:w="540" w:type="dxa"/>
            <w:tcBorders>
              <w:top w:val="single" w:sz="4" w:space="0" w:color="auto"/>
              <w:left w:val="single" w:sz="4" w:space="0" w:color="auto"/>
              <w:bottom w:val="single" w:sz="4" w:space="0" w:color="auto"/>
              <w:right w:val="single" w:sz="4" w:space="0" w:color="auto"/>
            </w:tcBorders>
          </w:tcPr>
          <w:p w:rsidR="00152547" w:rsidRPr="00502818" w:rsidRDefault="00152547" w:rsidP="005C0026">
            <w:pPr>
              <w:rPr>
                <w:rFonts w:ascii="Times New Roman" w:hAnsi="Times New Roman" w:cs="Times New Roman"/>
                <w:sz w:val="24"/>
                <w:szCs w:val="24"/>
              </w:rPr>
            </w:pPr>
            <w:r w:rsidRPr="00502818">
              <w:rPr>
                <w:rFonts w:ascii="Times New Roman" w:hAnsi="Times New Roman" w:cs="Times New Roman"/>
                <w:sz w:val="24"/>
                <w:szCs w:val="24"/>
              </w:rPr>
              <w:t>5.</w:t>
            </w:r>
          </w:p>
        </w:tc>
        <w:tc>
          <w:tcPr>
            <w:tcW w:w="2545" w:type="dxa"/>
            <w:tcBorders>
              <w:top w:val="single" w:sz="4" w:space="0" w:color="auto"/>
              <w:left w:val="single" w:sz="4" w:space="0" w:color="auto"/>
              <w:bottom w:val="single" w:sz="4" w:space="0" w:color="auto"/>
              <w:right w:val="single" w:sz="4" w:space="0" w:color="auto"/>
            </w:tcBorders>
          </w:tcPr>
          <w:p w:rsidR="00152547" w:rsidRPr="00502818" w:rsidRDefault="00152547" w:rsidP="005C0026">
            <w:pPr>
              <w:rPr>
                <w:rFonts w:ascii="Times New Roman" w:hAnsi="Times New Roman" w:cs="Times New Roman"/>
                <w:sz w:val="24"/>
                <w:szCs w:val="24"/>
              </w:rPr>
            </w:pPr>
            <w:r w:rsidRPr="00502818">
              <w:rPr>
                <w:rFonts w:ascii="Times New Roman" w:hAnsi="Times New Roman" w:cs="Times New Roman"/>
                <w:sz w:val="24"/>
                <w:szCs w:val="24"/>
              </w:rPr>
              <w:t>Основные задачи</w:t>
            </w:r>
          </w:p>
          <w:p w:rsidR="00152547" w:rsidRPr="00502818" w:rsidRDefault="00152547" w:rsidP="005C0026">
            <w:pPr>
              <w:rPr>
                <w:rFonts w:ascii="Times New Roman" w:hAnsi="Times New Roman" w:cs="Times New Roman"/>
                <w:sz w:val="24"/>
                <w:szCs w:val="24"/>
              </w:rPr>
            </w:pPr>
          </w:p>
        </w:tc>
        <w:tc>
          <w:tcPr>
            <w:tcW w:w="6723" w:type="dxa"/>
            <w:tcBorders>
              <w:top w:val="single" w:sz="4" w:space="0" w:color="auto"/>
              <w:left w:val="single" w:sz="4" w:space="0" w:color="auto"/>
              <w:bottom w:val="single" w:sz="4" w:space="0" w:color="auto"/>
              <w:right w:val="single" w:sz="4" w:space="0" w:color="auto"/>
            </w:tcBorders>
            <w:shd w:val="clear" w:color="auto" w:fill="auto"/>
          </w:tcPr>
          <w:p w:rsidR="00152547" w:rsidRPr="00502818" w:rsidRDefault="00152547" w:rsidP="005C0026">
            <w:pPr>
              <w:spacing w:after="120"/>
              <w:rPr>
                <w:rStyle w:val="blk"/>
                <w:rFonts w:ascii="Times New Roman" w:hAnsi="Times New Roman" w:cs="Times New Roman"/>
                <w:sz w:val="24"/>
                <w:szCs w:val="24"/>
              </w:rPr>
            </w:pPr>
            <w:r w:rsidRPr="00502818">
              <w:rPr>
                <w:rStyle w:val="blk"/>
                <w:rFonts w:ascii="Times New Roman" w:hAnsi="Times New Roman" w:cs="Times New Roman"/>
                <w:sz w:val="24"/>
                <w:szCs w:val="24"/>
              </w:rPr>
              <w:t xml:space="preserve">1. </w:t>
            </w:r>
            <w:r w:rsidRPr="00502818">
              <w:rPr>
                <w:rFonts w:ascii="Times New Roman" w:hAnsi="Times New Roman" w:cs="Times New Roman"/>
                <w:color w:val="000000"/>
                <w:spacing w:val="-1"/>
                <w:sz w:val="24"/>
                <w:szCs w:val="24"/>
              </w:rPr>
              <w:t>Провести дифференциацию поселений, входящих в состав муниципального образования г. Бодайбо и района по географическим, демографическим, экономическим и иным признакам, оказывающим влияние на градостроительную деятельность муниципального образования г. Бодайбо и района.</w:t>
            </w:r>
          </w:p>
          <w:p w:rsidR="00152547" w:rsidRPr="00502818" w:rsidRDefault="00152547" w:rsidP="005C0026">
            <w:pPr>
              <w:spacing w:after="120"/>
              <w:rPr>
                <w:rStyle w:val="blk"/>
                <w:rFonts w:ascii="Times New Roman" w:hAnsi="Times New Roman" w:cs="Times New Roman"/>
                <w:sz w:val="24"/>
                <w:szCs w:val="24"/>
              </w:rPr>
            </w:pPr>
            <w:r w:rsidRPr="00502818">
              <w:rPr>
                <w:rStyle w:val="blk"/>
                <w:rFonts w:ascii="Times New Roman" w:hAnsi="Times New Roman" w:cs="Times New Roman"/>
                <w:sz w:val="24"/>
                <w:szCs w:val="24"/>
              </w:rPr>
              <w:t xml:space="preserve">2. Рассчитать с учетом проведенного анализа, а также с учетом </w:t>
            </w:r>
            <w:r w:rsidRPr="00502818">
              <w:rPr>
                <w:rFonts w:ascii="Times New Roman" w:hAnsi="Times New Roman" w:cs="Times New Roman"/>
                <w:sz w:val="24"/>
                <w:szCs w:val="24"/>
              </w:rPr>
              <w:t>административно-территориального устройства муниципального образования г. Бодайбо и района, социально-демографического состава и плотности населения поселений, входящих в состав муниципального образования г. Бодайбо и района, природно-климатических условий, программы социально-экономического развития муниципального образования г. Бодайбо и района, прогноза социально-экономического развития  муниципального образования г. Бодайбо и района:</w:t>
            </w:r>
          </w:p>
          <w:p w:rsidR="00152547" w:rsidRPr="00502818" w:rsidRDefault="00152547" w:rsidP="005C0026">
            <w:pPr>
              <w:spacing w:after="120"/>
              <w:rPr>
                <w:rStyle w:val="blk"/>
                <w:rFonts w:ascii="Times New Roman" w:hAnsi="Times New Roman" w:cs="Times New Roman"/>
                <w:sz w:val="24"/>
                <w:szCs w:val="24"/>
              </w:rPr>
            </w:pPr>
            <w:r w:rsidRPr="00502818">
              <w:rPr>
                <w:rStyle w:val="blk"/>
                <w:rFonts w:ascii="Times New Roman" w:hAnsi="Times New Roman" w:cs="Times New Roman"/>
                <w:sz w:val="24"/>
                <w:szCs w:val="24"/>
              </w:rPr>
              <w:t>- п</w:t>
            </w:r>
            <w:r w:rsidRPr="00502818">
              <w:rPr>
                <w:rFonts w:ascii="Times New Roman" w:hAnsi="Times New Roman" w:cs="Times New Roman"/>
                <w:sz w:val="24"/>
                <w:szCs w:val="24"/>
              </w:rPr>
              <w:t xml:space="preserve">редельные значения расчетных показателей минимально допустимого уровня обеспеченности объектами местного значения </w:t>
            </w:r>
            <w:r w:rsidRPr="00502818">
              <w:rPr>
                <w:rStyle w:val="blk"/>
                <w:rFonts w:ascii="Times New Roman" w:hAnsi="Times New Roman" w:cs="Times New Roman"/>
                <w:sz w:val="24"/>
                <w:szCs w:val="24"/>
              </w:rPr>
              <w:t xml:space="preserve">населения </w:t>
            </w:r>
            <w:r w:rsidRPr="00502818">
              <w:rPr>
                <w:rFonts w:ascii="Times New Roman" w:hAnsi="Times New Roman" w:cs="Times New Roman"/>
                <w:sz w:val="24"/>
                <w:szCs w:val="24"/>
              </w:rPr>
              <w:t xml:space="preserve">(включая инвалидов), </w:t>
            </w:r>
            <w:r w:rsidRPr="00502818">
              <w:rPr>
                <w:rStyle w:val="blk"/>
                <w:rFonts w:ascii="Times New Roman" w:hAnsi="Times New Roman" w:cs="Times New Roman"/>
                <w:sz w:val="24"/>
                <w:szCs w:val="24"/>
              </w:rPr>
              <w:t xml:space="preserve">муниципального образования г. Бодайбо и района и максимально допустимого уровня территориальной доступности таких объектов для населения </w:t>
            </w:r>
            <w:r w:rsidRPr="00502818">
              <w:rPr>
                <w:rFonts w:ascii="Times New Roman" w:hAnsi="Times New Roman" w:cs="Times New Roman"/>
                <w:sz w:val="24"/>
                <w:szCs w:val="24"/>
              </w:rPr>
              <w:t xml:space="preserve">(включая инвалидов), </w:t>
            </w:r>
            <w:r w:rsidRPr="00502818">
              <w:rPr>
                <w:rStyle w:val="blk"/>
                <w:rFonts w:ascii="Times New Roman" w:hAnsi="Times New Roman" w:cs="Times New Roman"/>
                <w:sz w:val="24"/>
                <w:szCs w:val="24"/>
              </w:rPr>
              <w:t>муниципального образования г. Бодайбо и района.</w:t>
            </w:r>
          </w:p>
          <w:p w:rsidR="00152547" w:rsidRPr="00502818" w:rsidRDefault="00152547" w:rsidP="005C0026">
            <w:pPr>
              <w:spacing w:after="0"/>
              <w:rPr>
                <w:rFonts w:ascii="Times New Roman" w:hAnsi="Times New Roman" w:cs="Times New Roman"/>
                <w:sz w:val="24"/>
                <w:szCs w:val="24"/>
              </w:rPr>
            </w:pPr>
            <w:r w:rsidRPr="00502818">
              <w:rPr>
                <w:rStyle w:val="blk"/>
                <w:rFonts w:ascii="Times New Roman" w:hAnsi="Times New Roman" w:cs="Times New Roman"/>
                <w:sz w:val="24"/>
                <w:szCs w:val="24"/>
              </w:rPr>
              <w:t>3. Установить правила и область применения расчетных показателей, содержащихся в основной части местных нормативов градостроительного проектирования, в целях с</w:t>
            </w:r>
            <w:r w:rsidRPr="00502818">
              <w:rPr>
                <w:rFonts w:ascii="Times New Roman" w:hAnsi="Times New Roman" w:cs="Times New Roman"/>
                <w:sz w:val="24"/>
                <w:szCs w:val="24"/>
              </w:rPr>
              <w:t>оздания нормативных показателей градостроительного.</w:t>
            </w:r>
          </w:p>
        </w:tc>
      </w:tr>
      <w:tr w:rsidR="00152547" w:rsidRPr="00502818" w:rsidTr="005C0026">
        <w:tc>
          <w:tcPr>
            <w:tcW w:w="540" w:type="dxa"/>
            <w:tcBorders>
              <w:top w:val="single" w:sz="4" w:space="0" w:color="auto"/>
              <w:left w:val="single" w:sz="4" w:space="0" w:color="auto"/>
              <w:bottom w:val="single" w:sz="4" w:space="0" w:color="auto"/>
              <w:right w:val="single" w:sz="4" w:space="0" w:color="auto"/>
            </w:tcBorders>
          </w:tcPr>
          <w:p w:rsidR="00152547" w:rsidRPr="00502818" w:rsidRDefault="00152547" w:rsidP="005C0026">
            <w:pPr>
              <w:rPr>
                <w:rFonts w:ascii="Times New Roman" w:hAnsi="Times New Roman" w:cs="Times New Roman"/>
                <w:sz w:val="24"/>
                <w:szCs w:val="24"/>
              </w:rPr>
            </w:pPr>
            <w:r w:rsidRPr="00502818">
              <w:rPr>
                <w:rFonts w:ascii="Times New Roman" w:hAnsi="Times New Roman" w:cs="Times New Roman"/>
                <w:sz w:val="24"/>
                <w:szCs w:val="24"/>
              </w:rPr>
              <w:t>6.</w:t>
            </w:r>
          </w:p>
        </w:tc>
        <w:tc>
          <w:tcPr>
            <w:tcW w:w="2545" w:type="dxa"/>
            <w:tcBorders>
              <w:top w:val="single" w:sz="4" w:space="0" w:color="auto"/>
              <w:left w:val="single" w:sz="4" w:space="0" w:color="auto"/>
              <w:bottom w:val="single" w:sz="4" w:space="0" w:color="auto"/>
              <w:right w:val="single" w:sz="4" w:space="0" w:color="auto"/>
            </w:tcBorders>
          </w:tcPr>
          <w:p w:rsidR="00152547" w:rsidRPr="00502818" w:rsidRDefault="00152547" w:rsidP="005C0026">
            <w:pPr>
              <w:rPr>
                <w:rFonts w:ascii="Times New Roman" w:hAnsi="Times New Roman" w:cs="Times New Roman"/>
                <w:sz w:val="24"/>
                <w:szCs w:val="24"/>
              </w:rPr>
            </w:pPr>
            <w:r w:rsidRPr="00502818">
              <w:rPr>
                <w:rFonts w:ascii="Times New Roman" w:hAnsi="Times New Roman" w:cs="Times New Roman"/>
                <w:sz w:val="24"/>
                <w:szCs w:val="24"/>
              </w:rPr>
              <w:t>Требования к разработке проекта МНГП</w:t>
            </w:r>
          </w:p>
          <w:p w:rsidR="00152547" w:rsidRPr="00502818" w:rsidRDefault="00152547" w:rsidP="005C0026">
            <w:pPr>
              <w:rPr>
                <w:rFonts w:ascii="Times New Roman" w:hAnsi="Times New Roman" w:cs="Times New Roman"/>
                <w:sz w:val="24"/>
                <w:szCs w:val="24"/>
              </w:rPr>
            </w:pPr>
          </w:p>
        </w:tc>
        <w:tc>
          <w:tcPr>
            <w:tcW w:w="6723" w:type="dxa"/>
            <w:tcBorders>
              <w:top w:val="single" w:sz="4" w:space="0" w:color="auto"/>
              <w:left w:val="single" w:sz="4" w:space="0" w:color="auto"/>
              <w:bottom w:val="single" w:sz="4" w:space="0" w:color="auto"/>
              <w:right w:val="single" w:sz="4" w:space="0" w:color="auto"/>
            </w:tcBorders>
          </w:tcPr>
          <w:p w:rsidR="00152547" w:rsidRPr="00502818" w:rsidRDefault="00152547" w:rsidP="005C0026">
            <w:pPr>
              <w:spacing w:after="120"/>
              <w:jc w:val="both"/>
              <w:rPr>
                <w:rFonts w:ascii="Times New Roman" w:hAnsi="Times New Roman" w:cs="Times New Roman"/>
                <w:sz w:val="24"/>
                <w:szCs w:val="24"/>
              </w:rPr>
            </w:pPr>
            <w:r w:rsidRPr="00502818">
              <w:rPr>
                <w:rFonts w:ascii="Times New Roman" w:hAnsi="Times New Roman" w:cs="Times New Roman"/>
                <w:sz w:val="24"/>
                <w:szCs w:val="24"/>
              </w:rPr>
              <w:t>1. Проект МНГП разрабатывается в соответствии со следующими нормативно – правовыми и нормативно-техническими документами:</w:t>
            </w:r>
          </w:p>
          <w:p w:rsidR="00152547" w:rsidRPr="00502818" w:rsidRDefault="00152547" w:rsidP="005C0026">
            <w:pPr>
              <w:numPr>
                <w:ilvl w:val="0"/>
                <w:numId w:val="13"/>
              </w:numPr>
              <w:spacing w:after="0" w:line="240" w:lineRule="auto"/>
              <w:jc w:val="both"/>
              <w:rPr>
                <w:rFonts w:ascii="Times New Roman" w:hAnsi="Times New Roman" w:cs="Times New Roman"/>
                <w:sz w:val="24"/>
                <w:szCs w:val="24"/>
              </w:rPr>
            </w:pPr>
            <w:r w:rsidRPr="00502818">
              <w:rPr>
                <w:rFonts w:ascii="Times New Roman" w:hAnsi="Times New Roman" w:cs="Times New Roman"/>
                <w:sz w:val="24"/>
                <w:szCs w:val="24"/>
              </w:rPr>
              <w:t>Земельный кодекс Российской Федерации;</w:t>
            </w:r>
          </w:p>
          <w:p w:rsidR="00152547" w:rsidRPr="00502818" w:rsidRDefault="00152547" w:rsidP="005C0026">
            <w:pPr>
              <w:numPr>
                <w:ilvl w:val="0"/>
                <w:numId w:val="13"/>
              </w:numPr>
              <w:spacing w:after="0" w:line="240" w:lineRule="auto"/>
              <w:jc w:val="both"/>
              <w:rPr>
                <w:rFonts w:ascii="Times New Roman" w:hAnsi="Times New Roman" w:cs="Times New Roman"/>
                <w:sz w:val="24"/>
                <w:szCs w:val="24"/>
              </w:rPr>
            </w:pPr>
            <w:r w:rsidRPr="00502818">
              <w:rPr>
                <w:rFonts w:ascii="Times New Roman" w:hAnsi="Times New Roman" w:cs="Times New Roman"/>
                <w:sz w:val="24"/>
                <w:szCs w:val="24"/>
              </w:rPr>
              <w:t>Градостроительный кодекс Российской Федерации;</w:t>
            </w:r>
          </w:p>
          <w:p w:rsidR="00152547" w:rsidRPr="00502818" w:rsidRDefault="00152547" w:rsidP="005C0026">
            <w:pPr>
              <w:numPr>
                <w:ilvl w:val="0"/>
                <w:numId w:val="13"/>
              </w:numPr>
              <w:spacing w:after="0" w:line="240" w:lineRule="auto"/>
              <w:jc w:val="both"/>
              <w:rPr>
                <w:rFonts w:ascii="Times New Roman" w:hAnsi="Times New Roman" w:cs="Times New Roman"/>
                <w:sz w:val="24"/>
                <w:szCs w:val="24"/>
              </w:rPr>
            </w:pPr>
            <w:r w:rsidRPr="00502818">
              <w:rPr>
                <w:rFonts w:ascii="Times New Roman" w:hAnsi="Times New Roman" w:cs="Times New Roman"/>
                <w:sz w:val="24"/>
                <w:szCs w:val="24"/>
              </w:rPr>
              <w:t>Водный кодекс Российской Федерации;</w:t>
            </w:r>
          </w:p>
          <w:p w:rsidR="00152547" w:rsidRPr="00502818" w:rsidRDefault="00152547" w:rsidP="005C0026">
            <w:pPr>
              <w:numPr>
                <w:ilvl w:val="0"/>
                <w:numId w:val="13"/>
              </w:numPr>
              <w:spacing w:after="0" w:line="240" w:lineRule="auto"/>
              <w:jc w:val="both"/>
              <w:rPr>
                <w:rFonts w:ascii="Times New Roman" w:hAnsi="Times New Roman" w:cs="Times New Roman"/>
                <w:sz w:val="24"/>
                <w:szCs w:val="24"/>
              </w:rPr>
            </w:pPr>
            <w:r w:rsidRPr="00502818">
              <w:rPr>
                <w:rFonts w:ascii="Times New Roman" w:hAnsi="Times New Roman" w:cs="Times New Roman"/>
                <w:sz w:val="24"/>
                <w:szCs w:val="24"/>
              </w:rPr>
              <w:t>Лесной кодекс Российской Федерации;</w:t>
            </w:r>
          </w:p>
          <w:p w:rsidR="00152547" w:rsidRPr="00502818" w:rsidRDefault="00152547" w:rsidP="005C0026">
            <w:pPr>
              <w:numPr>
                <w:ilvl w:val="0"/>
                <w:numId w:val="13"/>
              </w:numPr>
              <w:spacing w:after="0" w:line="240" w:lineRule="auto"/>
              <w:jc w:val="both"/>
              <w:rPr>
                <w:rFonts w:ascii="Times New Roman" w:hAnsi="Times New Roman" w:cs="Times New Roman"/>
                <w:sz w:val="24"/>
                <w:szCs w:val="24"/>
              </w:rPr>
            </w:pPr>
            <w:r w:rsidRPr="00502818">
              <w:rPr>
                <w:rFonts w:ascii="Times New Roman" w:hAnsi="Times New Roman" w:cs="Times New Roman"/>
                <w:sz w:val="24"/>
                <w:szCs w:val="24"/>
              </w:rPr>
              <w:t>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52547" w:rsidRPr="00502818" w:rsidRDefault="00152547" w:rsidP="005C0026">
            <w:pPr>
              <w:numPr>
                <w:ilvl w:val="0"/>
                <w:numId w:val="13"/>
              </w:numPr>
              <w:spacing w:after="0" w:line="240" w:lineRule="auto"/>
              <w:jc w:val="both"/>
              <w:rPr>
                <w:rFonts w:ascii="Times New Roman" w:hAnsi="Times New Roman" w:cs="Times New Roman"/>
                <w:sz w:val="24"/>
                <w:szCs w:val="24"/>
              </w:rPr>
            </w:pPr>
            <w:r w:rsidRPr="00502818">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152547" w:rsidRPr="00502818" w:rsidRDefault="00152547" w:rsidP="005C0026">
            <w:pPr>
              <w:numPr>
                <w:ilvl w:val="0"/>
                <w:numId w:val="13"/>
              </w:numPr>
              <w:spacing w:after="0" w:line="240" w:lineRule="auto"/>
              <w:jc w:val="both"/>
              <w:rPr>
                <w:rFonts w:ascii="Times New Roman" w:hAnsi="Times New Roman" w:cs="Times New Roman"/>
                <w:sz w:val="24"/>
                <w:szCs w:val="24"/>
              </w:rPr>
            </w:pPr>
            <w:r w:rsidRPr="00502818">
              <w:rPr>
                <w:rFonts w:ascii="Times New Roman" w:hAnsi="Times New Roman" w:cs="Times New Roman"/>
                <w:sz w:val="24"/>
                <w:szCs w:val="24"/>
              </w:rPr>
              <w:t>Закон Иркутской области от 23.07.2008 № 59-оз «О градостроительной деятельности в Иркутской области»;</w:t>
            </w:r>
          </w:p>
          <w:p w:rsidR="00152547" w:rsidRPr="00502818" w:rsidRDefault="00152547" w:rsidP="005C0026">
            <w:pPr>
              <w:numPr>
                <w:ilvl w:val="0"/>
                <w:numId w:val="13"/>
              </w:numPr>
              <w:spacing w:after="0" w:line="240" w:lineRule="auto"/>
              <w:jc w:val="both"/>
              <w:rPr>
                <w:rFonts w:ascii="Times New Roman" w:hAnsi="Times New Roman" w:cs="Times New Roman"/>
                <w:sz w:val="24"/>
                <w:szCs w:val="24"/>
              </w:rPr>
            </w:pPr>
            <w:r w:rsidRPr="00502818">
              <w:rPr>
                <w:rFonts w:ascii="Times New Roman" w:hAnsi="Times New Roman" w:cs="Times New Roman"/>
                <w:sz w:val="24"/>
                <w:szCs w:val="24"/>
              </w:rPr>
              <w:t>Закон Иркутской области от 19.06.2008 № 27-оз «Об особо охраняемых природных территориях в Иркутской области»;</w:t>
            </w:r>
          </w:p>
          <w:p w:rsidR="00152547" w:rsidRPr="00502818" w:rsidRDefault="00152547" w:rsidP="005C0026">
            <w:pPr>
              <w:numPr>
                <w:ilvl w:val="0"/>
                <w:numId w:val="13"/>
              </w:numPr>
              <w:spacing w:after="0" w:line="240" w:lineRule="auto"/>
              <w:jc w:val="both"/>
              <w:rPr>
                <w:rFonts w:ascii="Times New Roman" w:hAnsi="Times New Roman" w:cs="Times New Roman"/>
                <w:sz w:val="24"/>
                <w:szCs w:val="24"/>
              </w:rPr>
            </w:pPr>
            <w:r w:rsidRPr="00502818">
              <w:rPr>
                <w:rFonts w:ascii="Times New Roman" w:hAnsi="Times New Roman" w:cs="Times New Roman"/>
                <w:sz w:val="24"/>
                <w:szCs w:val="24"/>
              </w:rPr>
              <w:t>Приказ Минрегиона РФ от 28.12.2010 № 820 «Об утверждении свода правил СП 42.13330.2011 (Актуализированная редакция СНиП 2.07.01-89* «Градостроительство. Планировка и застройка городских и сельских поселений»);</w:t>
            </w:r>
          </w:p>
          <w:p w:rsidR="00152547" w:rsidRPr="00502818" w:rsidRDefault="00152547" w:rsidP="005C0026">
            <w:pPr>
              <w:numPr>
                <w:ilvl w:val="0"/>
                <w:numId w:val="13"/>
              </w:numPr>
              <w:spacing w:after="0" w:line="240" w:lineRule="auto"/>
              <w:jc w:val="both"/>
              <w:rPr>
                <w:rFonts w:ascii="Times New Roman" w:hAnsi="Times New Roman" w:cs="Times New Roman"/>
                <w:sz w:val="24"/>
                <w:szCs w:val="24"/>
              </w:rPr>
            </w:pPr>
            <w:r w:rsidRPr="00502818">
              <w:rPr>
                <w:rFonts w:ascii="Times New Roman" w:hAnsi="Times New Roman" w:cs="Times New Roman"/>
                <w:sz w:val="24"/>
                <w:szCs w:val="24"/>
              </w:rPr>
              <w:t>СанПиН 2.4.1.2660-10 «Санитарно-эпидемиологические требования к устройству, содержанию и организации режима работы в дошкольных организациях»;</w:t>
            </w:r>
          </w:p>
          <w:p w:rsidR="00152547" w:rsidRPr="00502818" w:rsidRDefault="00152547" w:rsidP="005C0026">
            <w:pPr>
              <w:numPr>
                <w:ilvl w:val="0"/>
                <w:numId w:val="13"/>
              </w:numPr>
              <w:spacing w:after="0" w:line="240" w:lineRule="auto"/>
              <w:jc w:val="both"/>
              <w:rPr>
                <w:rFonts w:ascii="Times New Roman" w:hAnsi="Times New Roman" w:cs="Times New Roman"/>
                <w:sz w:val="24"/>
                <w:szCs w:val="24"/>
              </w:rPr>
            </w:pPr>
            <w:r w:rsidRPr="00502818">
              <w:rPr>
                <w:rFonts w:ascii="Times New Roman" w:hAnsi="Times New Roman" w:cs="Times New Roman"/>
                <w:sz w:val="24"/>
                <w:szCs w:val="24"/>
              </w:rPr>
              <w:t>СанПиН 2.1.3.2630-10 «Санитарно-эпидемиологические требования к организациям, осуществляющим медицинскую деятельность».</w:t>
            </w:r>
          </w:p>
          <w:p w:rsidR="00152547" w:rsidRPr="00502818" w:rsidRDefault="00152547" w:rsidP="005C0026">
            <w:pPr>
              <w:numPr>
                <w:ilvl w:val="0"/>
                <w:numId w:val="13"/>
              </w:numPr>
              <w:spacing w:after="0" w:line="240" w:lineRule="auto"/>
              <w:jc w:val="both"/>
              <w:rPr>
                <w:rFonts w:ascii="Times New Roman" w:hAnsi="Times New Roman" w:cs="Times New Roman"/>
                <w:sz w:val="24"/>
                <w:szCs w:val="24"/>
              </w:rPr>
            </w:pPr>
            <w:r w:rsidRPr="00502818">
              <w:rPr>
                <w:rFonts w:ascii="Times New Roman" w:hAnsi="Times New Roman" w:cs="Times New Roman"/>
                <w:sz w:val="24"/>
                <w:szCs w:val="24"/>
              </w:rPr>
              <w:t xml:space="preserve">СанПиН </w:t>
            </w:r>
            <w:r w:rsidRPr="00502818">
              <w:rPr>
                <w:rFonts w:ascii="Times New Roman" w:hAnsi="Times New Roman" w:cs="Times New Roman"/>
                <w:bCs/>
                <w:sz w:val="24"/>
                <w:szCs w:val="24"/>
              </w:rPr>
              <w:t>2.4.2.1178-02</w:t>
            </w:r>
            <w:r w:rsidRPr="00502818">
              <w:rPr>
                <w:rFonts w:ascii="Times New Roman" w:hAnsi="Times New Roman" w:cs="Times New Roman"/>
                <w:sz w:val="24"/>
                <w:szCs w:val="24"/>
              </w:rPr>
              <w:t xml:space="preserve"> «Учреждения общего среднего образования».</w:t>
            </w:r>
          </w:p>
          <w:p w:rsidR="00152547" w:rsidRPr="00502818" w:rsidRDefault="00152547" w:rsidP="005C0026">
            <w:pPr>
              <w:numPr>
                <w:ilvl w:val="0"/>
                <w:numId w:val="13"/>
              </w:numPr>
              <w:spacing w:after="0" w:line="240" w:lineRule="auto"/>
              <w:jc w:val="both"/>
              <w:rPr>
                <w:rFonts w:ascii="Times New Roman" w:hAnsi="Times New Roman" w:cs="Times New Roman"/>
                <w:sz w:val="24"/>
                <w:szCs w:val="24"/>
              </w:rPr>
            </w:pPr>
            <w:r w:rsidRPr="00502818">
              <w:rPr>
                <w:rFonts w:ascii="Times New Roman" w:hAnsi="Times New Roman" w:cs="Times New Roman"/>
                <w:sz w:val="24"/>
                <w:szCs w:val="24"/>
              </w:rPr>
              <w:t>Методические рекомендации по расчёту качества природной среды при проектировании городов.</w:t>
            </w:r>
          </w:p>
          <w:p w:rsidR="00152547" w:rsidRPr="00502818" w:rsidRDefault="00152547" w:rsidP="005C0026">
            <w:pPr>
              <w:numPr>
                <w:ilvl w:val="0"/>
                <w:numId w:val="13"/>
              </w:numPr>
              <w:spacing w:after="120" w:line="240" w:lineRule="auto"/>
              <w:jc w:val="both"/>
              <w:rPr>
                <w:rFonts w:ascii="Times New Roman" w:hAnsi="Times New Roman" w:cs="Times New Roman"/>
                <w:sz w:val="24"/>
                <w:szCs w:val="24"/>
              </w:rPr>
            </w:pPr>
            <w:r w:rsidRPr="00502818">
              <w:rPr>
                <w:rFonts w:ascii="Times New Roman" w:hAnsi="Times New Roman" w:cs="Times New Roman"/>
                <w:sz w:val="24"/>
                <w:szCs w:val="24"/>
              </w:rPr>
              <w:t>Постановление Правительства Иркутской области от 30.12.2014 № 712-пп «Об утверждении региональных нормативов градостроительного проектирования Иркутской области».</w:t>
            </w:r>
          </w:p>
          <w:p w:rsidR="00152547" w:rsidRPr="00502818" w:rsidRDefault="00152547" w:rsidP="005C0026">
            <w:pPr>
              <w:spacing w:after="120"/>
              <w:jc w:val="both"/>
              <w:rPr>
                <w:rFonts w:ascii="Times New Roman" w:hAnsi="Times New Roman" w:cs="Times New Roman"/>
                <w:sz w:val="24"/>
                <w:szCs w:val="24"/>
              </w:rPr>
            </w:pPr>
            <w:r w:rsidRPr="00502818">
              <w:rPr>
                <w:rFonts w:ascii="Times New Roman" w:hAnsi="Times New Roman" w:cs="Times New Roman"/>
                <w:sz w:val="24"/>
                <w:szCs w:val="24"/>
              </w:rPr>
              <w:t>2. Подготовка проекта местных нормативов градостроительного проектирования осуществляется с учетом:</w:t>
            </w:r>
          </w:p>
          <w:p w:rsidR="00152547" w:rsidRPr="00502818" w:rsidRDefault="00152547" w:rsidP="005C0026">
            <w:pPr>
              <w:spacing w:after="120"/>
              <w:jc w:val="both"/>
              <w:rPr>
                <w:rFonts w:ascii="Times New Roman" w:hAnsi="Times New Roman" w:cs="Times New Roman"/>
                <w:sz w:val="24"/>
                <w:szCs w:val="24"/>
              </w:rPr>
            </w:pPr>
            <w:r w:rsidRPr="00502818">
              <w:rPr>
                <w:rFonts w:ascii="Times New Roman" w:hAnsi="Times New Roman" w:cs="Times New Roman"/>
                <w:sz w:val="24"/>
                <w:szCs w:val="24"/>
              </w:rPr>
              <w:t>1) социально-демографического состава и плотности населения муниципальных образований, входящих в состав муниципального района;</w:t>
            </w:r>
          </w:p>
          <w:p w:rsidR="00152547" w:rsidRPr="00502818" w:rsidRDefault="00152547" w:rsidP="005C0026">
            <w:pPr>
              <w:spacing w:after="120"/>
              <w:jc w:val="both"/>
              <w:rPr>
                <w:rFonts w:ascii="Times New Roman" w:hAnsi="Times New Roman" w:cs="Times New Roman"/>
                <w:sz w:val="24"/>
                <w:szCs w:val="24"/>
              </w:rPr>
            </w:pPr>
            <w:r w:rsidRPr="00502818">
              <w:rPr>
                <w:rFonts w:ascii="Times New Roman" w:hAnsi="Times New Roman" w:cs="Times New Roman"/>
                <w:sz w:val="24"/>
                <w:szCs w:val="24"/>
              </w:rPr>
              <w:t>2)  природно-климатических условий Бодабинского района;</w:t>
            </w:r>
          </w:p>
          <w:p w:rsidR="00152547" w:rsidRPr="00502818" w:rsidRDefault="00152547" w:rsidP="005C0026">
            <w:pPr>
              <w:spacing w:after="120"/>
              <w:jc w:val="both"/>
              <w:rPr>
                <w:rFonts w:ascii="Times New Roman" w:hAnsi="Times New Roman" w:cs="Times New Roman"/>
                <w:sz w:val="24"/>
                <w:szCs w:val="24"/>
              </w:rPr>
            </w:pPr>
            <w:r w:rsidRPr="00502818">
              <w:rPr>
                <w:rFonts w:ascii="Times New Roman" w:hAnsi="Times New Roman" w:cs="Times New Roman"/>
                <w:sz w:val="24"/>
                <w:szCs w:val="24"/>
              </w:rPr>
              <w:t>3) программы социально-экономического развития муниципального образования г. Бодайбо и района;</w:t>
            </w:r>
          </w:p>
          <w:p w:rsidR="00152547" w:rsidRPr="00502818" w:rsidRDefault="00152547" w:rsidP="005C0026">
            <w:pPr>
              <w:spacing w:after="120"/>
              <w:jc w:val="both"/>
              <w:rPr>
                <w:rFonts w:ascii="Times New Roman" w:hAnsi="Times New Roman" w:cs="Times New Roman"/>
                <w:sz w:val="24"/>
                <w:szCs w:val="24"/>
              </w:rPr>
            </w:pPr>
            <w:r w:rsidRPr="00502818">
              <w:rPr>
                <w:rFonts w:ascii="Times New Roman" w:hAnsi="Times New Roman" w:cs="Times New Roman"/>
                <w:sz w:val="24"/>
                <w:szCs w:val="24"/>
              </w:rPr>
              <w:t>4) прогноза социально-экономического развития муниципального образования г. Бодайбо и района;</w:t>
            </w:r>
          </w:p>
          <w:p w:rsidR="00152547" w:rsidRPr="00502818" w:rsidRDefault="00152547" w:rsidP="005C0026">
            <w:pPr>
              <w:spacing w:after="120"/>
              <w:jc w:val="both"/>
              <w:rPr>
                <w:rFonts w:ascii="Times New Roman" w:hAnsi="Times New Roman" w:cs="Times New Roman"/>
                <w:sz w:val="24"/>
                <w:szCs w:val="24"/>
              </w:rPr>
            </w:pPr>
            <w:r w:rsidRPr="00502818">
              <w:rPr>
                <w:rFonts w:ascii="Times New Roman" w:hAnsi="Times New Roman" w:cs="Times New Roman"/>
                <w:sz w:val="24"/>
                <w:szCs w:val="24"/>
              </w:rPr>
              <w:t>5) предложений органов местного самоуправления муниципального образования г. Бодайбо и района и заинтересованных лиц.</w:t>
            </w:r>
          </w:p>
          <w:p w:rsidR="00152547" w:rsidRPr="00502818" w:rsidRDefault="00152547" w:rsidP="005C0026">
            <w:pPr>
              <w:shd w:val="clear" w:color="auto" w:fill="FFFFFF"/>
              <w:spacing w:after="120" w:line="274" w:lineRule="exact"/>
              <w:ind w:right="34" w:firstLine="34"/>
              <w:jc w:val="both"/>
              <w:rPr>
                <w:rFonts w:ascii="Times New Roman" w:hAnsi="Times New Roman" w:cs="Times New Roman"/>
                <w:color w:val="000000"/>
                <w:spacing w:val="-1"/>
                <w:sz w:val="24"/>
                <w:szCs w:val="24"/>
              </w:rPr>
            </w:pPr>
            <w:r w:rsidRPr="00502818">
              <w:rPr>
                <w:rFonts w:ascii="Times New Roman" w:hAnsi="Times New Roman" w:cs="Times New Roman"/>
                <w:sz w:val="24"/>
                <w:szCs w:val="24"/>
              </w:rPr>
              <w:t>3. При разработке проекта МНГП необходимо</w:t>
            </w:r>
            <w:r w:rsidRPr="00502818">
              <w:rPr>
                <w:rFonts w:ascii="Times New Roman" w:hAnsi="Times New Roman" w:cs="Times New Roman"/>
                <w:color w:val="000000"/>
                <w:spacing w:val="-1"/>
                <w:sz w:val="24"/>
                <w:szCs w:val="24"/>
              </w:rPr>
              <w:t xml:space="preserve"> провести дифференциацию поселений, входящих в состав муниципального образования г. Бодайбо и района по географическим, демографическим, экономическим и иным признакам, оказывающим влияние на градостроительную деятельность территории муниципального района.</w:t>
            </w:r>
          </w:p>
          <w:p w:rsidR="00152547" w:rsidRPr="00502818" w:rsidRDefault="00152547" w:rsidP="005C0026">
            <w:pPr>
              <w:jc w:val="both"/>
              <w:rPr>
                <w:rFonts w:ascii="Times New Roman" w:hAnsi="Times New Roman" w:cs="Times New Roman"/>
                <w:sz w:val="24"/>
                <w:szCs w:val="24"/>
              </w:rPr>
            </w:pPr>
            <w:r w:rsidRPr="00502818">
              <w:rPr>
                <w:rFonts w:ascii="Times New Roman" w:hAnsi="Times New Roman" w:cs="Times New Roman"/>
                <w:sz w:val="24"/>
                <w:szCs w:val="24"/>
              </w:rPr>
              <w:t>4. При подготовке проекта МНГП учитываются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tc>
      </w:tr>
      <w:tr w:rsidR="00152547" w:rsidRPr="00502818" w:rsidTr="005C0026">
        <w:tc>
          <w:tcPr>
            <w:tcW w:w="540" w:type="dxa"/>
            <w:tcBorders>
              <w:top w:val="single" w:sz="4" w:space="0" w:color="auto"/>
              <w:left w:val="single" w:sz="4" w:space="0" w:color="auto"/>
              <w:bottom w:val="single" w:sz="4" w:space="0" w:color="auto"/>
              <w:right w:val="single" w:sz="4" w:space="0" w:color="auto"/>
            </w:tcBorders>
          </w:tcPr>
          <w:p w:rsidR="00152547" w:rsidRPr="00502818" w:rsidRDefault="00152547" w:rsidP="005C0026">
            <w:pPr>
              <w:rPr>
                <w:rFonts w:ascii="Times New Roman" w:hAnsi="Times New Roman" w:cs="Times New Roman"/>
                <w:sz w:val="24"/>
                <w:szCs w:val="24"/>
              </w:rPr>
            </w:pPr>
            <w:r w:rsidRPr="00502818">
              <w:rPr>
                <w:rFonts w:ascii="Times New Roman" w:hAnsi="Times New Roman" w:cs="Times New Roman"/>
                <w:sz w:val="24"/>
                <w:szCs w:val="24"/>
              </w:rPr>
              <w:t>7.</w:t>
            </w:r>
          </w:p>
        </w:tc>
        <w:tc>
          <w:tcPr>
            <w:tcW w:w="2545" w:type="dxa"/>
            <w:tcBorders>
              <w:top w:val="single" w:sz="4" w:space="0" w:color="auto"/>
              <w:left w:val="single" w:sz="4" w:space="0" w:color="auto"/>
              <w:bottom w:val="single" w:sz="4" w:space="0" w:color="auto"/>
              <w:right w:val="single" w:sz="4" w:space="0" w:color="auto"/>
            </w:tcBorders>
          </w:tcPr>
          <w:p w:rsidR="00152547" w:rsidRPr="00502818" w:rsidRDefault="00152547" w:rsidP="005C0026">
            <w:pPr>
              <w:rPr>
                <w:rFonts w:ascii="Times New Roman" w:hAnsi="Times New Roman" w:cs="Times New Roman"/>
                <w:sz w:val="24"/>
                <w:szCs w:val="24"/>
              </w:rPr>
            </w:pPr>
            <w:r w:rsidRPr="00502818">
              <w:rPr>
                <w:rFonts w:ascii="Times New Roman" w:hAnsi="Times New Roman" w:cs="Times New Roman"/>
                <w:sz w:val="24"/>
                <w:szCs w:val="24"/>
              </w:rPr>
              <w:t>Состав проекта МНГП</w:t>
            </w:r>
          </w:p>
        </w:tc>
        <w:tc>
          <w:tcPr>
            <w:tcW w:w="6723" w:type="dxa"/>
            <w:tcBorders>
              <w:top w:val="single" w:sz="4" w:space="0" w:color="auto"/>
              <w:left w:val="single" w:sz="4" w:space="0" w:color="auto"/>
              <w:bottom w:val="single" w:sz="4" w:space="0" w:color="auto"/>
              <w:right w:val="single" w:sz="4" w:space="0" w:color="auto"/>
            </w:tcBorders>
          </w:tcPr>
          <w:p w:rsidR="00152547" w:rsidRPr="00502818" w:rsidRDefault="00152547" w:rsidP="005C0026">
            <w:pPr>
              <w:spacing w:after="120"/>
              <w:jc w:val="both"/>
              <w:rPr>
                <w:rFonts w:ascii="Times New Roman" w:hAnsi="Times New Roman" w:cs="Times New Roman"/>
                <w:sz w:val="24"/>
                <w:szCs w:val="24"/>
              </w:rPr>
            </w:pPr>
            <w:r w:rsidRPr="00502818">
              <w:rPr>
                <w:rFonts w:ascii="Times New Roman" w:hAnsi="Times New Roman" w:cs="Times New Roman"/>
                <w:sz w:val="24"/>
                <w:szCs w:val="24"/>
              </w:rPr>
              <w:t>Проект МНГП включают в себя:</w:t>
            </w:r>
          </w:p>
          <w:p w:rsidR="00152547" w:rsidRPr="00502818" w:rsidRDefault="00152547" w:rsidP="005C0026">
            <w:pPr>
              <w:spacing w:after="120"/>
              <w:jc w:val="both"/>
              <w:rPr>
                <w:rStyle w:val="blk"/>
                <w:rFonts w:ascii="Times New Roman" w:hAnsi="Times New Roman" w:cs="Times New Roman"/>
                <w:sz w:val="24"/>
                <w:szCs w:val="24"/>
              </w:rPr>
            </w:pPr>
            <w:r w:rsidRPr="00502818">
              <w:rPr>
                <w:rStyle w:val="blk"/>
                <w:rFonts w:ascii="Times New Roman" w:hAnsi="Times New Roman" w:cs="Times New Roman"/>
                <w:sz w:val="24"/>
                <w:szCs w:val="24"/>
              </w:rPr>
              <w:t>1. Основная часть:</w:t>
            </w:r>
          </w:p>
          <w:p w:rsidR="00152547" w:rsidRPr="00502818" w:rsidRDefault="00152547" w:rsidP="005C0026">
            <w:pPr>
              <w:spacing w:after="120"/>
              <w:jc w:val="both"/>
              <w:rPr>
                <w:rStyle w:val="blk"/>
                <w:rFonts w:ascii="Times New Roman" w:hAnsi="Times New Roman" w:cs="Times New Roman"/>
                <w:sz w:val="24"/>
                <w:szCs w:val="24"/>
              </w:rPr>
            </w:pPr>
            <w:r w:rsidRPr="00502818">
              <w:rPr>
                <w:rStyle w:val="blk"/>
                <w:rFonts w:ascii="Times New Roman" w:hAnsi="Times New Roman" w:cs="Times New Roman"/>
                <w:sz w:val="24"/>
                <w:szCs w:val="24"/>
              </w:rPr>
              <w:t xml:space="preserve">1.1. Расчетные показатели минимально допустимого уровня обеспеченности объектами, предусмотренными </w:t>
            </w:r>
            <w:r w:rsidRPr="00502818">
              <w:rPr>
                <w:rStyle w:val="r"/>
                <w:rFonts w:ascii="Times New Roman" w:hAnsi="Times New Roman" w:cs="Times New Roman"/>
                <w:sz w:val="24"/>
                <w:szCs w:val="24"/>
              </w:rPr>
              <w:t>частью 3</w:t>
            </w:r>
            <w:r w:rsidRPr="00502818">
              <w:rPr>
                <w:rStyle w:val="blk"/>
                <w:rFonts w:ascii="Times New Roman" w:hAnsi="Times New Roman" w:cs="Times New Roman"/>
                <w:sz w:val="24"/>
                <w:szCs w:val="24"/>
              </w:rPr>
              <w:t xml:space="preserve"> статьи</w:t>
            </w:r>
            <w:r w:rsidRPr="00502818">
              <w:rPr>
                <w:rFonts w:ascii="Times New Roman" w:hAnsi="Times New Roman" w:cs="Times New Roman"/>
                <w:sz w:val="24"/>
                <w:szCs w:val="24"/>
              </w:rPr>
              <w:t xml:space="preserve"> 29.2. Градостроительного кодекса Российской Федерации и частью 2 статьи 3.1. Закона Иркутской области от 23.07.2008 № 59-оз «О градостроительной деятельности в Иркутской области»</w:t>
            </w:r>
            <w:r w:rsidRPr="00502818">
              <w:rPr>
                <w:rStyle w:val="blk"/>
                <w:rFonts w:ascii="Times New Roman" w:hAnsi="Times New Roman" w:cs="Times New Roman"/>
                <w:sz w:val="24"/>
                <w:szCs w:val="24"/>
              </w:rPr>
              <w:t>, населения муниципального образования г. Бодайбо и района, в том числе:</w:t>
            </w:r>
          </w:p>
          <w:p w:rsidR="00152547" w:rsidRPr="00502818" w:rsidRDefault="00152547" w:rsidP="005C0026">
            <w:pPr>
              <w:pStyle w:val="affe"/>
              <w:jc w:val="both"/>
              <w:rPr>
                <w:rFonts w:ascii="Times New Roman" w:hAnsi="Times New Roman"/>
                <w:sz w:val="24"/>
                <w:szCs w:val="24"/>
              </w:rPr>
            </w:pPr>
            <w:r w:rsidRPr="00502818">
              <w:rPr>
                <w:rFonts w:ascii="Times New Roman" w:hAnsi="Times New Roman"/>
                <w:sz w:val="24"/>
                <w:szCs w:val="24"/>
              </w:rPr>
              <w:t>1)</w:t>
            </w:r>
            <w:r w:rsidRPr="00502818">
              <w:rPr>
                <w:rFonts w:ascii="Times New Roman" w:hAnsi="Times New Roman"/>
                <w:color w:val="000000"/>
                <w:spacing w:val="-1"/>
                <w:sz w:val="24"/>
                <w:szCs w:val="24"/>
              </w:rPr>
              <w:t xml:space="preserve"> объекты капитального строительства, в том числе линейные</w:t>
            </w:r>
            <w:r w:rsidRPr="00502818">
              <w:rPr>
                <w:rFonts w:ascii="Times New Roman" w:hAnsi="Times New Roman"/>
                <w:sz w:val="24"/>
                <w:szCs w:val="24"/>
              </w:rPr>
              <w:t xml:space="preserve"> объекты электро- и газоснабжение поселений;</w:t>
            </w:r>
          </w:p>
          <w:p w:rsidR="00152547" w:rsidRPr="00502818" w:rsidRDefault="00152547" w:rsidP="005C0026">
            <w:pPr>
              <w:pStyle w:val="affe"/>
              <w:jc w:val="both"/>
              <w:rPr>
                <w:rFonts w:ascii="Times New Roman" w:hAnsi="Times New Roman"/>
                <w:sz w:val="24"/>
                <w:szCs w:val="24"/>
              </w:rPr>
            </w:pPr>
            <w:r w:rsidRPr="00502818">
              <w:rPr>
                <w:rFonts w:ascii="Times New Roman" w:hAnsi="Times New Roman"/>
                <w:sz w:val="24"/>
                <w:szCs w:val="24"/>
              </w:rPr>
              <w:t>2) автомобильные дороги местного значения вне границ населенных пунктов в границах муниципального района;</w:t>
            </w:r>
          </w:p>
          <w:p w:rsidR="00152547" w:rsidRPr="00502818" w:rsidRDefault="00152547" w:rsidP="005C0026">
            <w:pPr>
              <w:pStyle w:val="affe"/>
              <w:jc w:val="both"/>
              <w:rPr>
                <w:rFonts w:ascii="Times New Roman" w:hAnsi="Times New Roman"/>
                <w:sz w:val="24"/>
                <w:szCs w:val="24"/>
              </w:rPr>
            </w:pPr>
            <w:r w:rsidRPr="00502818">
              <w:rPr>
                <w:rFonts w:ascii="Times New Roman" w:hAnsi="Times New Roman"/>
                <w:sz w:val="24"/>
                <w:szCs w:val="24"/>
              </w:rPr>
              <w:t>3) объекты образования</w:t>
            </w:r>
            <w:r w:rsidRPr="00502818">
              <w:rPr>
                <w:rFonts w:ascii="Times New Roman" w:hAnsi="Times New Roman"/>
                <w:color w:val="000000"/>
                <w:spacing w:val="-1"/>
                <w:sz w:val="24"/>
                <w:szCs w:val="24"/>
              </w:rPr>
              <w:t>, в том числе объекты капитального строительства муниципальных образовательных учреждений</w:t>
            </w:r>
            <w:r w:rsidRPr="00502818">
              <w:rPr>
                <w:rFonts w:ascii="Times New Roman" w:hAnsi="Times New Roman"/>
                <w:sz w:val="24"/>
                <w:szCs w:val="24"/>
              </w:rPr>
              <w:t>;</w:t>
            </w:r>
          </w:p>
          <w:p w:rsidR="00152547" w:rsidRPr="00502818" w:rsidRDefault="00152547" w:rsidP="005C0026">
            <w:pPr>
              <w:pStyle w:val="affe"/>
              <w:jc w:val="both"/>
              <w:rPr>
                <w:rFonts w:ascii="Times New Roman" w:hAnsi="Times New Roman"/>
                <w:sz w:val="24"/>
                <w:szCs w:val="24"/>
              </w:rPr>
            </w:pPr>
            <w:r w:rsidRPr="00502818">
              <w:rPr>
                <w:rFonts w:ascii="Times New Roman" w:hAnsi="Times New Roman"/>
                <w:sz w:val="24"/>
                <w:szCs w:val="24"/>
              </w:rPr>
              <w:t>4) объекты здравоохранения;</w:t>
            </w:r>
          </w:p>
          <w:p w:rsidR="00152547" w:rsidRPr="00502818" w:rsidRDefault="00152547" w:rsidP="005C0026">
            <w:pPr>
              <w:shd w:val="clear" w:color="auto" w:fill="FFFFFF"/>
              <w:spacing w:after="120" w:line="274" w:lineRule="exact"/>
              <w:ind w:right="34" w:firstLine="34"/>
              <w:jc w:val="both"/>
              <w:rPr>
                <w:rFonts w:ascii="Times New Roman" w:hAnsi="Times New Roman" w:cs="Times New Roman"/>
                <w:color w:val="000000"/>
                <w:spacing w:val="-1"/>
                <w:sz w:val="24"/>
                <w:szCs w:val="24"/>
              </w:rPr>
            </w:pPr>
            <w:r w:rsidRPr="00502818">
              <w:rPr>
                <w:rFonts w:ascii="Times New Roman" w:hAnsi="Times New Roman" w:cs="Times New Roman"/>
                <w:sz w:val="24"/>
                <w:szCs w:val="24"/>
              </w:rPr>
              <w:t>5) объекты физической культуры и массового спорта</w:t>
            </w:r>
            <w:r w:rsidRPr="00502818">
              <w:rPr>
                <w:rFonts w:ascii="Times New Roman" w:hAnsi="Times New Roman" w:cs="Times New Roman"/>
                <w:color w:val="000000"/>
                <w:spacing w:val="-1"/>
                <w:sz w:val="24"/>
                <w:szCs w:val="24"/>
              </w:rPr>
              <w:t>, в том числе:</w:t>
            </w:r>
          </w:p>
          <w:p w:rsidR="00152547" w:rsidRPr="00502818" w:rsidRDefault="00152547" w:rsidP="005C0026">
            <w:pPr>
              <w:shd w:val="clear" w:color="auto" w:fill="FFFFFF"/>
              <w:spacing w:after="120" w:line="274" w:lineRule="exact"/>
              <w:ind w:right="34" w:firstLine="34"/>
              <w:jc w:val="both"/>
              <w:rPr>
                <w:rFonts w:ascii="Times New Roman" w:hAnsi="Times New Roman" w:cs="Times New Roman"/>
                <w:color w:val="000000"/>
                <w:spacing w:val="-1"/>
                <w:sz w:val="24"/>
                <w:szCs w:val="24"/>
              </w:rPr>
            </w:pPr>
            <w:r w:rsidRPr="00502818">
              <w:rPr>
                <w:rFonts w:ascii="Times New Roman" w:hAnsi="Times New Roman" w:cs="Times New Roman"/>
                <w:color w:val="000000"/>
                <w:spacing w:val="-1"/>
                <w:sz w:val="24"/>
                <w:szCs w:val="24"/>
              </w:rPr>
              <w:t>а) спортивные комплексы;</w:t>
            </w:r>
          </w:p>
          <w:p w:rsidR="00152547" w:rsidRPr="00502818" w:rsidRDefault="00152547" w:rsidP="005C0026">
            <w:pPr>
              <w:shd w:val="clear" w:color="auto" w:fill="FFFFFF"/>
              <w:spacing w:after="120" w:line="274" w:lineRule="exact"/>
              <w:ind w:right="34" w:firstLine="34"/>
              <w:jc w:val="both"/>
              <w:rPr>
                <w:rFonts w:ascii="Times New Roman" w:hAnsi="Times New Roman" w:cs="Times New Roman"/>
                <w:color w:val="000000"/>
                <w:spacing w:val="-1"/>
                <w:sz w:val="24"/>
                <w:szCs w:val="24"/>
              </w:rPr>
            </w:pPr>
            <w:r w:rsidRPr="00502818">
              <w:rPr>
                <w:rFonts w:ascii="Times New Roman" w:hAnsi="Times New Roman" w:cs="Times New Roman"/>
                <w:color w:val="000000"/>
                <w:spacing w:val="-1"/>
                <w:sz w:val="24"/>
                <w:szCs w:val="24"/>
              </w:rPr>
              <w:t>б) плавательные бассейны;</w:t>
            </w:r>
          </w:p>
          <w:p w:rsidR="00152547" w:rsidRPr="00502818" w:rsidRDefault="00152547" w:rsidP="005C0026">
            <w:pPr>
              <w:shd w:val="clear" w:color="auto" w:fill="FFFFFF"/>
              <w:spacing w:after="120" w:line="274" w:lineRule="exact"/>
              <w:ind w:right="34" w:firstLine="34"/>
              <w:jc w:val="both"/>
              <w:rPr>
                <w:rFonts w:ascii="Times New Roman" w:hAnsi="Times New Roman" w:cs="Times New Roman"/>
                <w:color w:val="000000"/>
                <w:spacing w:val="-1"/>
                <w:sz w:val="24"/>
                <w:szCs w:val="24"/>
              </w:rPr>
            </w:pPr>
            <w:r w:rsidRPr="00502818">
              <w:rPr>
                <w:rFonts w:ascii="Times New Roman" w:hAnsi="Times New Roman" w:cs="Times New Roman"/>
                <w:color w:val="000000"/>
                <w:spacing w:val="-1"/>
                <w:sz w:val="24"/>
                <w:szCs w:val="24"/>
              </w:rPr>
              <w:t>в) стадионы;</w:t>
            </w:r>
          </w:p>
          <w:p w:rsidR="00152547" w:rsidRPr="00502818" w:rsidRDefault="00152547" w:rsidP="005C0026">
            <w:pPr>
              <w:pStyle w:val="affe"/>
              <w:spacing w:after="100" w:afterAutospacing="1"/>
              <w:jc w:val="both"/>
              <w:rPr>
                <w:rFonts w:ascii="Times New Roman" w:hAnsi="Times New Roman"/>
                <w:sz w:val="24"/>
                <w:szCs w:val="24"/>
              </w:rPr>
            </w:pPr>
            <w:r w:rsidRPr="00502818">
              <w:rPr>
                <w:rFonts w:ascii="Times New Roman" w:hAnsi="Times New Roman"/>
                <w:sz w:val="24"/>
                <w:szCs w:val="24"/>
              </w:rPr>
              <w:t>6) объекты предназначенные для утилизации и переработки бытовых и промышленных отходов;</w:t>
            </w:r>
          </w:p>
          <w:p w:rsidR="00152547" w:rsidRPr="00502818" w:rsidRDefault="00152547" w:rsidP="005C0026">
            <w:pPr>
              <w:shd w:val="clear" w:color="auto" w:fill="FFFFFF"/>
              <w:spacing w:after="120" w:line="274" w:lineRule="exact"/>
              <w:ind w:right="34" w:firstLine="34"/>
              <w:jc w:val="both"/>
              <w:rPr>
                <w:rFonts w:ascii="Times New Roman" w:hAnsi="Times New Roman" w:cs="Times New Roman"/>
                <w:color w:val="000000"/>
                <w:spacing w:val="-1"/>
                <w:sz w:val="24"/>
                <w:szCs w:val="24"/>
              </w:rPr>
            </w:pPr>
            <w:r w:rsidRPr="00502818">
              <w:rPr>
                <w:rFonts w:ascii="Times New Roman" w:hAnsi="Times New Roman" w:cs="Times New Roman"/>
                <w:sz w:val="24"/>
                <w:szCs w:val="24"/>
              </w:rPr>
              <w:t>7)</w:t>
            </w:r>
            <w:r w:rsidRPr="00502818">
              <w:rPr>
                <w:rFonts w:ascii="Times New Roman" w:hAnsi="Times New Roman" w:cs="Times New Roman"/>
                <w:color w:val="000000"/>
                <w:spacing w:val="-1"/>
                <w:sz w:val="24"/>
                <w:szCs w:val="24"/>
              </w:rPr>
              <w:t xml:space="preserve"> объекты культуры и отдыха, в том числе:</w:t>
            </w:r>
          </w:p>
          <w:p w:rsidR="00152547" w:rsidRPr="00502818" w:rsidRDefault="00152547" w:rsidP="005C0026">
            <w:pPr>
              <w:shd w:val="clear" w:color="auto" w:fill="FFFFFF"/>
              <w:spacing w:after="120" w:line="274" w:lineRule="exact"/>
              <w:ind w:right="34" w:firstLine="34"/>
              <w:jc w:val="both"/>
              <w:rPr>
                <w:rFonts w:ascii="Times New Roman" w:hAnsi="Times New Roman" w:cs="Times New Roman"/>
                <w:color w:val="000000"/>
                <w:spacing w:val="-1"/>
                <w:sz w:val="24"/>
                <w:szCs w:val="24"/>
              </w:rPr>
            </w:pPr>
            <w:r w:rsidRPr="00502818">
              <w:rPr>
                <w:rFonts w:ascii="Times New Roman" w:hAnsi="Times New Roman" w:cs="Times New Roman"/>
                <w:color w:val="000000"/>
                <w:spacing w:val="-1"/>
                <w:sz w:val="24"/>
                <w:szCs w:val="24"/>
              </w:rPr>
              <w:t>а) муниципальные архивы;</w:t>
            </w:r>
          </w:p>
          <w:p w:rsidR="00152547" w:rsidRPr="00502818" w:rsidRDefault="00152547" w:rsidP="005C0026">
            <w:pPr>
              <w:shd w:val="clear" w:color="auto" w:fill="FFFFFF"/>
              <w:spacing w:after="120" w:line="274" w:lineRule="exact"/>
              <w:ind w:right="34" w:firstLine="34"/>
              <w:jc w:val="both"/>
              <w:rPr>
                <w:rFonts w:ascii="Times New Roman" w:hAnsi="Times New Roman" w:cs="Times New Roman"/>
                <w:color w:val="000000"/>
                <w:spacing w:val="-1"/>
                <w:sz w:val="24"/>
                <w:szCs w:val="24"/>
              </w:rPr>
            </w:pPr>
            <w:r w:rsidRPr="00502818">
              <w:rPr>
                <w:rFonts w:ascii="Times New Roman" w:hAnsi="Times New Roman" w:cs="Times New Roman"/>
                <w:color w:val="000000"/>
                <w:spacing w:val="-1"/>
                <w:sz w:val="24"/>
                <w:szCs w:val="24"/>
              </w:rPr>
              <w:t>б) муниципальные библиотеки;</w:t>
            </w:r>
          </w:p>
          <w:p w:rsidR="00152547" w:rsidRPr="00502818" w:rsidRDefault="00152547" w:rsidP="005C0026">
            <w:pPr>
              <w:shd w:val="clear" w:color="auto" w:fill="FFFFFF"/>
              <w:spacing w:after="120" w:line="274" w:lineRule="exact"/>
              <w:ind w:right="34" w:firstLine="34"/>
              <w:jc w:val="both"/>
              <w:rPr>
                <w:rFonts w:ascii="Times New Roman" w:hAnsi="Times New Roman" w:cs="Times New Roman"/>
                <w:color w:val="000000"/>
                <w:spacing w:val="-1"/>
                <w:sz w:val="24"/>
                <w:szCs w:val="24"/>
              </w:rPr>
            </w:pPr>
            <w:r w:rsidRPr="00502818">
              <w:rPr>
                <w:rFonts w:ascii="Times New Roman" w:hAnsi="Times New Roman" w:cs="Times New Roman"/>
                <w:color w:val="000000"/>
                <w:spacing w:val="-1"/>
                <w:sz w:val="24"/>
                <w:szCs w:val="24"/>
              </w:rPr>
              <w:t>в) муниципальные музеи;</w:t>
            </w:r>
          </w:p>
          <w:p w:rsidR="00152547" w:rsidRPr="00502818" w:rsidRDefault="00152547" w:rsidP="005C0026">
            <w:pPr>
              <w:shd w:val="clear" w:color="auto" w:fill="FFFFFF"/>
              <w:spacing w:after="120" w:line="274" w:lineRule="exact"/>
              <w:ind w:right="34" w:firstLine="34"/>
              <w:jc w:val="both"/>
              <w:rPr>
                <w:rFonts w:ascii="Times New Roman" w:hAnsi="Times New Roman" w:cs="Times New Roman"/>
                <w:color w:val="000000"/>
                <w:spacing w:val="-1"/>
                <w:sz w:val="24"/>
                <w:szCs w:val="24"/>
              </w:rPr>
            </w:pPr>
            <w:r w:rsidRPr="00502818">
              <w:rPr>
                <w:rFonts w:ascii="Times New Roman" w:hAnsi="Times New Roman" w:cs="Times New Roman"/>
                <w:color w:val="000000"/>
                <w:spacing w:val="-1"/>
                <w:sz w:val="24"/>
                <w:szCs w:val="24"/>
              </w:rPr>
              <w:t>г) парки, скверы;</w:t>
            </w:r>
          </w:p>
          <w:p w:rsidR="00152547" w:rsidRPr="00502818" w:rsidRDefault="00152547" w:rsidP="005C0026">
            <w:pPr>
              <w:shd w:val="clear" w:color="auto" w:fill="FFFFFF"/>
              <w:spacing w:after="120" w:line="274" w:lineRule="exact"/>
              <w:ind w:right="34" w:firstLine="34"/>
              <w:jc w:val="both"/>
              <w:rPr>
                <w:rFonts w:ascii="Times New Roman" w:hAnsi="Times New Roman" w:cs="Times New Roman"/>
                <w:color w:val="000000"/>
                <w:spacing w:val="-1"/>
                <w:sz w:val="24"/>
                <w:szCs w:val="24"/>
              </w:rPr>
            </w:pPr>
            <w:r w:rsidRPr="00502818">
              <w:rPr>
                <w:rFonts w:ascii="Times New Roman" w:hAnsi="Times New Roman" w:cs="Times New Roman"/>
                <w:sz w:val="24"/>
                <w:szCs w:val="24"/>
              </w:rPr>
              <w:t xml:space="preserve">8) иные объекты, </w:t>
            </w:r>
            <w:r w:rsidRPr="00502818">
              <w:rPr>
                <w:rFonts w:ascii="Times New Roman" w:hAnsi="Times New Roman" w:cs="Times New Roman"/>
                <w:color w:val="000000"/>
                <w:spacing w:val="-1"/>
                <w:sz w:val="24"/>
                <w:szCs w:val="24"/>
              </w:rPr>
              <w:t>которые необходимы для осуществления полномочий органов местного самоуправления муниципального, в том числе:</w:t>
            </w:r>
          </w:p>
          <w:p w:rsidR="00152547" w:rsidRPr="00502818" w:rsidRDefault="00152547" w:rsidP="005C0026">
            <w:pPr>
              <w:numPr>
                <w:ilvl w:val="0"/>
                <w:numId w:val="14"/>
              </w:numPr>
              <w:shd w:val="clear" w:color="auto" w:fill="FFFFFF"/>
              <w:tabs>
                <w:tab w:val="num" w:pos="432"/>
              </w:tabs>
              <w:spacing w:after="0" w:line="274" w:lineRule="exact"/>
              <w:ind w:right="34"/>
              <w:jc w:val="both"/>
              <w:rPr>
                <w:rFonts w:ascii="Times New Roman" w:hAnsi="Times New Roman" w:cs="Times New Roman"/>
                <w:color w:val="000000"/>
                <w:spacing w:val="-1"/>
                <w:sz w:val="24"/>
                <w:szCs w:val="24"/>
              </w:rPr>
            </w:pPr>
            <w:r w:rsidRPr="00502818">
              <w:rPr>
                <w:rFonts w:ascii="Times New Roman" w:hAnsi="Times New Roman" w:cs="Times New Roman"/>
                <w:color w:val="000000"/>
                <w:spacing w:val="-1"/>
                <w:sz w:val="24"/>
                <w:szCs w:val="24"/>
              </w:rPr>
              <w:t>объекты транспортных услуг и транспортного обслуживания населения;</w:t>
            </w:r>
          </w:p>
          <w:p w:rsidR="00152547" w:rsidRPr="00502818" w:rsidRDefault="00152547" w:rsidP="005C0026">
            <w:pPr>
              <w:numPr>
                <w:ilvl w:val="0"/>
                <w:numId w:val="14"/>
              </w:numPr>
              <w:shd w:val="clear" w:color="auto" w:fill="FFFFFF"/>
              <w:tabs>
                <w:tab w:val="num" w:pos="432"/>
              </w:tabs>
              <w:spacing w:after="0" w:line="274" w:lineRule="exact"/>
              <w:ind w:right="34"/>
              <w:jc w:val="both"/>
              <w:rPr>
                <w:rFonts w:ascii="Times New Roman" w:hAnsi="Times New Roman" w:cs="Times New Roman"/>
                <w:color w:val="000000"/>
                <w:spacing w:val="-1"/>
                <w:sz w:val="24"/>
                <w:szCs w:val="24"/>
              </w:rPr>
            </w:pPr>
            <w:r w:rsidRPr="00502818">
              <w:rPr>
                <w:rFonts w:ascii="Times New Roman" w:hAnsi="Times New Roman" w:cs="Times New Roman"/>
                <w:color w:val="000000"/>
                <w:spacing w:val="-1"/>
                <w:sz w:val="24"/>
                <w:szCs w:val="24"/>
              </w:rPr>
              <w:t>объекты для организации сбора и вывоза бытовых отходов и мусора;</w:t>
            </w:r>
          </w:p>
          <w:p w:rsidR="00152547" w:rsidRPr="00502818" w:rsidRDefault="00152547" w:rsidP="005C0026">
            <w:pPr>
              <w:numPr>
                <w:ilvl w:val="0"/>
                <w:numId w:val="14"/>
              </w:numPr>
              <w:shd w:val="clear" w:color="auto" w:fill="FFFFFF"/>
              <w:tabs>
                <w:tab w:val="num" w:pos="432"/>
              </w:tabs>
              <w:spacing w:after="0" w:line="274" w:lineRule="exact"/>
              <w:ind w:right="34"/>
              <w:jc w:val="both"/>
              <w:rPr>
                <w:rFonts w:ascii="Times New Roman" w:hAnsi="Times New Roman" w:cs="Times New Roman"/>
                <w:color w:val="000000"/>
                <w:spacing w:val="-1"/>
                <w:sz w:val="24"/>
                <w:szCs w:val="24"/>
              </w:rPr>
            </w:pPr>
            <w:r w:rsidRPr="00502818">
              <w:rPr>
                <w:rFonts w:ascii="Times New Roman" w:hAnsi="Times New Roman" w:cs="Times New Roman"/>
                <w:color w:val="000000"/>
                <w:spacing w:val="-1"/>
                <w:sz w:val="24"/>
                <w:szCs w:val="24"/>
              </w:rPr>
              <w:t>объекты услуг связи, общественного питания, торговли и бытового обслуживания населения;</w:t>
            </w:r>
          </w:p>
          <w:p w:rsidR="00152547" w:rsidRPr="00502818" w:rsidRDefault="00152547" w:rsidP="005C0026">
            <w:pPr>
              <w:numPr>
                <w:ilvl w:val="0"/>
                <w:numId w:val="14"/>
              </w:numPr>
              <w:shd w:val="clear" w:color="auto" w:fill="FFFFFF"/>
              <w:tabs>
                <w:tab w:val="num" w:pos="432"/>
              </w:tabs>
              <w:spacing w:after="0" w:line="274" w:lineRule="exact"/>
              <w:ind w:right="34"/>
              <w:jc w:val="both"/>
              <w:rPr>
                <w:rFonts w:ascii="Times New Roman" w:hAnsi="Times New Roman" w:cs="Times New Roman"/>
                <w:color w:val="000000"/>
                <w:spacing w:val="-1"/>
                <w:sz w:val="24"/>
                <w:szCs w:val="24"/>
              </w:rPr>
            </w:pPr>
            <w:r w:rsidRPr="00502818">
              <w:rPr>
                <w:rFonts w:ascii="Times New Roman" w:hAnsi="Times New Roman" w:cs="Times New Roman"/>
                <w:color w:val="000000"/>
                <w:spacing w:val="-1"/>
                <w:sz w:val="24"/>
                <w:szCs w:val="24"/>
              </w:rPr>
              <w:t>объектами досуга, художественного творчества и культуры;</w:t>
            </w:r>
          </w:p>
          <w:p w:rsidR="00152547" w:rsidRPr="00502818" w:rsidRDefault="00152547" w:rsidP="005C0026">
            <w:pPr>
              <w:numPr>
                <w:ilvl w:val="0"/>
                <w:numId w:val="14"/>
              </w:numPr>
              <w:shd w:val="clear" w:color="auto" w:fill="FFFFFF"/>
              <w:tabs>
                <w:tab w:val="num" w:pos="432"/>
              </w:tabs>
              <w:spacing w:after="0" w:line="274" w:lineRule="exact"/>
              <w:ind w:right="34"/>
              <w:jc w:val="both"/>
              <w:rPr>
                <w:rFonts w:ascii="Times New Roman" w:hAnsi="Times New Roman" w:cs="Times New Roman"/>
                <w:color w:val="000000"/>
                <w:spacing w:val="-1"/>
                <w:sz w:val="24"/>
                <w:szCs w:val="24"/>
              </w:rPr>
            </w:pPr>
            <w:r w:rsidRPr="00502818">
              <w:rPr>
                <w:rFonts w:ascii="Times New Roman" w:hAnsi="Times New Roman" w:cs="Times New Roman"/>
                <w:color w:val="000000"/>
                <w:spacing w:val="-1"/>
                <w:sz w:val="24"/>
                <w:szCs w:val="24"/>
              </w:rPr>
              <w:t>объекты по гражданской обороне, защите населения и территории от чрезвычайных ситуаций природного и техногенного характера;</w:t>
            </w:r>
          </w:p>
          <w:p w:rsidR="00152547" w:rsidRPr="00502818" w:rsidRDefault="00152547" w:rsidP="005C0026">
            <w:pPr>
              <w:numPr>
                <w:ilvl w:val="0"/>
                <w:numId w:val="14"/>
              </w:numPr>
              <w:shd w:val="clear" w:color="auto" w:fill="FFFFFF"/>
              <w:tabs>
                <w:tab w:val="num" w:pos="432"/>
              </w:tabs>
              <w:spacing w:after="0" w:line="274" w:lineRule="exact"/>
              <w:ind w:right="34"/>
              <w:jc w:val="both"/>
              <w:rPr>
                <w:rFonts w:ascii="Times New Roman" w:hAnsi="Times New Roman" w:cs="Times New Roman"/>
                <w:color w:val="000000"/>
                <w:spacing w:val="-1"/>
                <w:sz w:val="24"/>
                <w:szCs w:val="24"/>
              </w:rPr>
            </w:pPr>
            <w:r w:rsidRPr="00502818">
              <w:rPr>
                <w:rFonts w:ascii="Times New Roman" w:hAnsi="Times New Roman" w:cs="Times New Roman"/>
                <w:color w:val="000000"/>
                <w:spacing w:val="-1"/>
                <w:sz w:val="24"/>
                <w:szCs w:val="24"/>
              </w:rPr>
              <w:t>объекты, связанные с организацией участия в профилактике терроризма и экстремизма, а также в минимизации и (или) ликвидации последствий проявлений терроризма и экстремизма;</w:t>
            </w:r>
          </w:p>
          <w:p w:rsidR="00152547" w:rsidRPr="00502818" w:rsidRDefault="00152547" w:rsidP="005C0026">
            <w:pPr>
              <w:numPr>
                <w:ilvl w:val="0"/>
                <w:numId w:val="14"/>
              </w:numPr>
              <w:shd w:val="clear" w:color="auto" w:fill="FFFFFF"/>
              <w:tabs>
                <w:tab w:val="num" w:pos="432"/>
              </w:tabs>
              <w:spacing w:after="0" w:line="274" w:lineRule="exact"/>
              <w:ind w:right="34"/>
              <w:jc w:val="both"/>
              <w:rPr>
                <w:rFonts w:ascii="Times New Roman" w:hAnsi="Times New Roman" w:cs="Times New Roman"/>
                <w:color w:val="000000"/>
                <w:spacing w:val="-1"/>
                <w:sz w:val="24"/>
                <w:szCs w:val="24"/>
              </w:rPr>
            </w:pPr>
            <w:r w:rsidRPr="00502818">
              <w:rPr>
                <w:rFonts w:ascii="Times New Roman" w:hAnsi="Times New Roman" w:cs="Times New Roman"/>
                <w:color w:val="000000"/>
                <w:spacing w:val="-1"/>
                <w:sz w:val="24"/>
                <w:szCs w:val="24"/>
              </w:rPr>
              <w:t>объекты, связанные с оказанием первичной медико-санитарной помощи в амбулаторно-поликлинических, стационарно-поликлинических и больничных учреждениях, скорой медицинской помощи (за исключением санитарно-авиационной), медицинской помощи женщинам в период беременности, во время и после родов;</w:t>
            </w:r>
          </w:p>
          <w:p w:rsidR="00152547" w:rsidRPr="00502818" w:rsidRDefault="00152547" w:rsidP="005C0026">
            <w:pPr>
              <w:numPr>
                <w:ilvl w:val="0"/>
                <w:numId w:val="14"/>
              </w:numPr>
              <w:shd w:val="clear" w:color="auto" w:fill="FFFFFF"/>
              <w:tabs>
                <w:tab w:val="num" w:pos="432"/>
              </w:tabs>
              <w:spacing w:after="0" w:line="274" w:lineRule="exact"/>
              <w:ind w:right="34"/>
              <w:jc w:val="both"/>
              <w:rPr>
                <w:rFonts w:ascii="Times New Roman" w:hAnsi="Times New Roman" w:cs="Times New Roman"/>
                <w:color w:val="000000"/>
                <w:spacing w:val="-1"/>
                <w:sz w:val="24"/>
                <w:szCs w:val="24"/>
              </w:rPr>
            </w:pPr>
            <w:r w:rsidRPr="00502818">
              <w:rPr>
                <w:rFonts w:ascii="Times New Roman" w:hAnsi="Times New Roman" w:cs="Times New Roman"/>
                <w:color w:val="000000"/>
                <w:spacing w:val="-1"/>
                <w:sz w:val="24"/>
                <w:szCs w:val="24"/>
              </w:rPr>
              <w:t>объекты, связанные с организацией мероприятий по мобилизационной подготовке муниципальных предприятий и учреждений;</w:t>
            </w:r>
          </w:p>
          <w:p w:rsidR="00152547" w:rsidRPr="00502818" w:rsidRDefault="00152547" w:rsidP="005C0026">
            <w:pPr>
              <w:numPr>
                <w:ilvl w:val="0"/>
                <w:numId w:val="14"/>
              </w:numPr>
              <w:shd w:val="clear" w:color="auto" w:fill="FFFFFF"/>
              <w:tabs>
                <w:tab w:val="num" w:pos="432"/>
              </w:tabs>
              <w:spacing w:after="0" w:line="274" w:lineRule="exact"/>
              <w:ind w:right="34"/>
              <w:jc w:val="both"/>
              <w:rPr>
                <w:rFonts w:ascii="Times New Roman" w:hAnsi="Times New Roman" w:cs="Times New Roman"/>
                <w:color w:val="000000"/>
                <w:spacing w:val="-1"/>
                <w:sz w:val="24"/>
                <w:szCs w:val="24"/>
              </w:rPr>
            </w:pPr>
            <w:r w:rsidRPr="00502818">
              <w:rPr>
                <w:rFonts w:ascii="Times New Roman" w:hAnsi="Times New Roman" w:cs="Times New Roman"/>
                <w:color w:val="000000"/>
                <w:spacing w:val="-1"/>
                <w:sz w:val="24"/>
                <w:szCs w:val="24"/>
              </w:rPr>
              <w:t>объекты, связанные с обеспечением организации мероприятий по работе с детьми и молодежью.</w:t>
            </w:r>
          </w:p>
          <w:p w:rsidR="00152547" w:rsidRPr="00502818" w:rsidRDefault="00152547" w:rsidP="005C0026">
            <w:pPr>
              <w:shd w:val="clear" w:color="auto" w:fill="FFFFFF"/>
              <w:spacing w:line="274" w:lineRule="exact"/>
              <w:ind w:right="34" w:firstLine="34"/>
              <w:jc w:val="both"/>
              <w:rPr>
                <w:rFonts w:ascii="Times New Roman" w:hAnsi="Times New Roman" w:cs="Times New Roman"/>
                <w:color w:val="000000"/>
                <w:spacing w:val="-1"/>
                <w:sz w:val="24"/>
                <w:szCs w:val="24"/>
              </w:rPr>
            </w:pPr>
            <w:r w:rsidRPr="00502818">
              <w:rPr>
                <w:rStyle w:val="blk"/>
                <w:rFonts w:ascii="Times New Roman" w:hAnsi="Times New Roman" w:cs="Times New Roman"/>
                <w:sz w:val="24"/>
                <w:szCs w:val="24"/>
              </w:rPr>
              <w:t>1.2. Расчетные показатели максимально допустимого уровня территориальной доступности объектов, указанных в пункте 1.1. раздела 7 Технического задания, для населения муниципального образования г. Бодайбо и района</w:t>
            </w:r>
            <w:r w:rsidRPr="00502818">
              <w:rPr>
                <w:rFonts w:ascii="Times New Roman" w:hAnsi="Times New Roman" w:cs="Times New Roman"/>
                <w:color w:val="000000"/>
                <w:spacing w:val="-1"/>
                <w:sz w:val="24"/>
                <w:szCs w:val="24"/>
              </w:rPr>
              <w:t>, в том числе:</w:t>
            </w:r>
          </w:p>
          <w:p w:rsidR="00152547" w:rsidRPr="00502818" w:rsidRDefault="00152547" w:rsidP="005C0026">
            <w:pPr>
              <w:numPr>
                <w:ilvl w:val="0"/>
                <w:numId w:val="14"/>
              </w:numPr>
              <w:shd w:val="clear" w:color="auto" w:fill="FFFFFF"/>
              <w:tabs>
                <w:tab w:val="num" w:pos="432"/>
              </w:tabs>
              <w:spacing w:after="0" w:line="274" w:lineRule="exact"/>
              <w:ind w:right="34"/>
              <w:jc w:val="both"/>
              <w:rPr>
                <w:rFonts w:ascii="Times New Roman" w:hAnsi="Times New Roman" w:cs="Times New Roman"/>
                <w:color w:val="000000"/>
                <w:spacing w:val="-1"/>
                <w:sz w:val="24"/>
                <w:szCs w:val="24"/>
              </w:rPr>
            </w:pPr>
            <w:r w:rsidRPr="00502818">
              <w:rPr>
                <w:rFonts w:ascii="Times New Roman" w:hAnsi="Times New Roman" w:cs="Times New Roman"/>
                <w:color w:val="000000"/>
                <w:spacing w:val="-1"/>
                <w:sz w:val="24"/>
                <w:szCs w:val="24"/>
              </w:rPr>
              <w:t>объекты транспортных услуг и транспортного обслуживания населения;</w:t>
            </w:r>
          </w:p>
          <w:p w:rsidR="00152547" w:rsidRPr="00502818" w:rsidRDefault="00152547" w:rsidP="005C0026">
            <w:pPr>
              <w:numPr>
                <w:ilvl w:val="0"/>
                <w:numId w:val="14"/>
              </w:numPr>
              <w:shd w:val="clear" w:color="auto" w:fill="FFFFFF"/>
              <w:tabs>
                <w:tab w:val="num" w:pos="432"/>
              </w:tabs>
              <w:spacing w:after="0" w:line="274" w:lineRule="exact"/>
              <w:ind w:right="34"/>
              <w:jc w:val="both"/>
              <w:rPr>
                <w:rFonts w:ascii="Times New Roman" w:hAnsi="Times New Roman" w:cs="Times New Roman"/>
                <w:color w:val="000000"/>
                <w:spacing w:val="-1"/>
                <w:sz w:val="24"/>
                <w:szCs w:val="24"/>
              </w:rPr>
            </w:pPr>
            <w:r w:rsidRPr="00502818">
              <w:rPr>
                <w:rFonts w:ascii="Times New Roman" w:hAnsi="Times New Roman" w:cs="Times New Roman"/>
                <w:color w:val="000000"/>
                <w:spacing w:val="-1"/>
                <w:sz w:val="24"/>
                <w:szCs w:val="24"/>
              </w:rPr>
              <w:t>объекты услуг связи, общественного питания, торговли и бытового обслуживания населения;</w:t>
            </w:r>
          </w:p>
          <w:p w:rsidR="00152547" w:rsidRPr="00502818" w:rsidRDefault="00152547" w:rsidP="005C0026">
            <w:pPr>
              <w:numPr>
                <w:ilvl w:val="0"/>
                <w:numId w:val="14"/>
              </w:numPr>
              <w:shd w:val="clear" w:color="auto" w:fill="FFFFFF"/>
              <w:tabs>
                <w:tab w:val="num" w:pos="432"/>
              </w:tabs>
              <w:spacing w:after="0" w:line="274" w:lineRule="exact"/>
              <w:ind w:right="34"/>
              <w:jc w:val="both"/>
              <w:rPr>
                <w:rFonts w:ascii="Times New Roman" w:hAnsi="Times New Roman" w:cs="Times New Roman"/>
                <w:color w:val="000000"/>
                <w:spacing w:val="-1"/>
                <w:sz w:val="24"/>
                <w:szCs w:val="24"/>
              </w:rPr>
            </w:pPr>
            <w:r w:rsidRPr="00502818">
              <w:rPr>
                <w:rFonts w:ascii="Times New Roman" w:hAnsi="Times New Roman" w:cs="Times New Roman"/>
                <w:color w:val="000000"/>
                <w:spacing w:val="-1"/>
                <w:sz w:val="24"/>
                <w:szCs w:val="24"/>
              </w:rPr>
              <w:t>объектами досуга, художественного творчества и культуры;</w:t>
            </w:r>
          </w:p>
          <w:p w:rsidR="00152547" w:rsidRPr="00502818" w:rsidRDefault="00152547" w:rsidP="005C0026">
            <w:pPr>
              <w:numPr>
                <w:ilvl w:val="0"/>
                <w:numId w:val="14"/>
              </w:numPr>
              <w:shd w:val="clear" w:color="auto" w:fill="FFFFFF"/>
              <w:tabs>
                <w:tab w:val="num" w:pos="432"/>
              </w:tabs>
              <w:spacing w:after="0" w:line="274" w:lineRule="exact"/>
              <w:ind w:right="34"/>
              <w:jc w:val="both"/>
              <w:rPr>
                <w:rFonts w:ascii="Times New Roman" w:hAnsi="Times New Roman" w:cs="Times New Roman"/>
                <w:color w:val="000000"/>
                <w:spacing w:val="-1"/>
                <w:sz w:val="24"/>
                <w:szCs w:val="24"/>
              </w:rPr>
            </w:pPr>
            <w:r w:rsidRPr="00502818">
              <w:rPr>
                <w:rFonts w:ascii="Times New Roman" w:hAnsi="Times New Roman" w:cs="Times New Roman"/>
                <w:color w:val="000000"/>
                <w:spacing w:val="-1"/>
                <w:sz w:val="24"/>
                <w:szCs w:val="24"/>
              </w:rPr>
              <w:t>объекты для организации сбора и вывоза бытовых отходов и мусора;</w:t>
            </w:r>
          </w:p>
          <w:p w:rsidR="00152547" w:rsidRPr="00502818" w:rsidRDefault="00152547" w:rsidP="005C0026">
            <w:pPr>
              <w:numPr>
                <w:ilvl w:val="0"/>
                <w:numId w:val="14"/>
              </w:numPr>
              <w:shd w:val="clear" w:color="auto" w:fill="FFFFFF"/>
              <w:tabs>
                <w:tab w:val="num" w:pos="432"/>
              </w:tabs>
              <w:spacing w:after="0" w:line="274" w:lineRule="exact"/>
              <w:ind w:right="34"/>
              <w:jc w:val="both"/>
              <w:rPr>
                <w:rFonts w:ascii="Times New Roman" w:hAnsi="Times New Roman" w:cs="Times New Roman"/>
                <w:color w:val="000000"/>
                <w:spacing w:val="-1"/>
                <w:sz w:val="24"/>
                <w:szCs w:val="24"/>
              </w:rPr>
            </w:pPr>
            <w:r w:rsidRPr="00502818">
              <w:rPr>
                <w:rFonts w:ascii="Times New Roman" w:hAnsi="Times New Roman" w:cs="Times New Roman"/>
                <w:color w:val="000000"/>
                <w:spacing w:val="-1"/>
                <w:sz w:val="24"/>
                <w:szCs w:val="24"/>
              </w:rPr>
              <w:t>объекты по гражданской обороне, защите населения и территории от чрезвычайных ситуаций природного и техногенного характера;</w:t>
            </w:r>
          </w:p>
          <w:p w:rsidR="00152547" w:rsidRPr="00502818" w:rsidRDefault="00152547" w:rsidP="005C0026">
            <w:pPr>
              <w:numPr>
                <w:ilvl w:val="0"/>
                <w:numId w:val="14"/>
              </w:numPr>
              <w:shd w:val="clear" w:color="auto" w:fill="FFFFFF"/>
              <w:tabs>
                <w:tab w:val="num" w:pos="432"/>
              </w:tabs>
              <w:spacing w:after="0" w:line="274" w:lineRule="exact"/>
              <w:ind w:right="34"/>
              <w:jc w:val="both"/>
              <w:rPr>
                <w:rFonts w:ascii="Times New Roman" w:hAnsi="Times New Roman" w:cs="Times New Roman"/>
                <w:color w:val="000000"/>
                <w:spacing w:val="-1"/>
                <w:sz w:val="24"/>
                <w:szCs w:val="24"/>
              </w:rPr>
            </w:pPr>
            <w:r w:rsidRPr="00502818">
              <w:rPr>
                <w:rFonts w:ascii="Times New Roman" w:hAnsi="Times New Roman" w:cs="Times New Roman"/>
                <w:color w:val="000000"/>
                <w:spacing w:val="-1"/>
                <w:sz w:val="24"/>
                <w:szCs w:val="24"/>
              </w:rPr>
              <w:t>объекты, связанные с организацией участия в профилактике терроризма и экстремизма, а также в минимизации и (или) ликвидации последствий проявлений терроризма и экстремизма;</w:t>
            </w:r>
          </w:p>
          <w:p w:rsidR="00152547" w:rsidRPr="00502818" w:rsidRDefault="00152547" w:rsidP="005C0026">
            <w:pPr>
              <w:numPr>
                <w:ilvl w:val="0"/>
                <w:numId w:val="14"/>
              </w:numPr>
              <w:shd w:val="clear" w:color="auto" w:fill="FFFFFF"/>
              <w:tabs>
                <w:tab w:val="num" w:pos="432"/>
              </w:tabs>
              <w:spacing w:after="0" w:line="274" w:lineRule="exact"/>
              <w:ind w:right="34"/>
              <w:jc w:val="both"/>
              <w:rPr>
                <w:rFonts w:ascii="Times New Roman" w:hAnsi="Times New Roman" w:cs="Times New Roman"/>
                <w:color w:val="000000"/>
                <w:spacing w:val="-1"/>
                <w:sz w:val="24"/>
                <w:szCs w:val="24"/>
              </w:rPr>
            </w:pPr>
            <w:r w:rsidRPr="00502818">
              <w:rPr>
                <w:rFonts w:ascii="Times New Roman" w:hAnsi="Times New Roman" w:cs="Times New Roman"/>
                <w:color w:val="000000"/>
                <w:spacing w:val="-1"/>
                <w:sz w:val="24"/>
                <w:szCs w:val="24"/>
              </w:rPr>
              <w:t>объекты, связанные с оказанием первичной медико-санитарной помощи в амбулаторно-поликлинических, стационарно-поликлинических и больничных учреждениях, скорой медицинской помощи (за исключением санитарно-авиационной), медицинской помощи женщинам в период беременности, во время и после родов;</w:t>
            </w:r>
          </w:p>
          <w:p w:rsidR="00152547" w:rsidRPr="00502818" w:rsidRDefault="00152547" w:rsidP="005C0026">
            <w:pPr>
              <w:numPr>
                <w:ilvl w:val="0"/>
                <w:numId w:val="14"/>
              </w:numPr>
              <w:shd w:val="clear" w:color="auto" w:fill="FFFFFF"/>
              <w:tabs>
                <w:tab w:val="num" w:pos="432"/>
              </w:tabs>
              <w:spacing w:after="0" w:line="274" w:lineRule="exact"/>
              <w:ind w:right="34"/>
              <w:jc w:val="both"/>
              <w:rPr>
                <w:rFonts w:ascii="Times New Roman" w:hAnsi="Times New Roman" w:cs="Times New Roman"/>
                <w:color w:val="000000"/>
                <w:spacing w:val="-1"/>
                <w:sz w:val="24"/>
                <w:szCs w:val="24"/>
              </w:rPr>
            </w:pPr>
            <w:r w:rsidRPr="00502818">
              <w:rPr>
                <w:rFonts w:ascii="Times New Roman" w:hAnsi="Times New Roman" w:cs="Times New Roman"/>
                <w:color w:val="000000"/>
                <w:spacing w:val="-1"/>
                <w:sz w:val="24"/>
                <w:szCs w:val="24"/>
              </w:rPr>
              <w:t>объекты, связанные с организацией мероприятий по мобилизационной подготовке муниципальных предприятий и учреждений;</w:t>
            </w:r>
          </w:p>
          <w:p w:rsidR="00152547" w:rsidRPr="00502818" w:rsidRDefault="00152547" w:rsidP="005C0026">
            <w:pPr>
              <w:numPr>
                <w:ilvl w:val="0"/>
                <w:numId w:val="14"/>
              </w:numPr>
              <w:shd w:val="clear" w:color="auto" w:fill="FFFFFF"/>
              <w:tabs>
                <w:tab w:val="num" w:pos="432"/>
              </w:tabs>
              <w:spacing w:after="120" w:line="274" w:lineRule="exact"/>
              <w:ind w:right="34"/>
              <w:jc w:val="both"/>
              <w:rPr>
                <w:rFonts w:ascii="Times New Roman" w:hAnsi="Times New Roman" w:cs="Times New Roman"/>
                <w:color w:val="000000"/>
                <w:spacing w:val="-1"/>
                <w:sz w:val="24"/>
                <w:szCs w:val="24"/>
              </w:rPr>
            </w:pPr>
            <w:r w:rsidRPr="00502818">
              <w:rPr>
                <w:rFonts w:ascii="Times New Roman" w:hAnsi="Times New Roman" w:cs="Times New Roman"/>
                <w:color w:val="000000"/>
                <w:spacing w:val="-1"/>
                <w:sz w:val="24"/>
                <w:szCs w:val="24"/>
              </w:rPr>
              <w:t>объекты, связанные с обеспечением организации мероприятий по работе с детьми и молодежью.</w:t>
            </w:r>
          </w:p>
          <w:p w:rsidR="00152547" w:rsidRPr="00502818" w:rsidRDefault="00152547" w:rsidP="005C0026">
            <w:pPr>
              <w:spacing w:after="120"/>
              <w:jc w:val="both"/>
              <w:rPr>
                <w:rFonts w:ascii="Times New Roman" w:hAnsi="Times New Roman" w:cs="Times New Roman"/>
                <w:sz w:val="24"/>
                <w:szCs w:val="24"/>
              </w:rPr>
            </w:pPr>
            <w:r w:rsidRPr="00502818">
              <w:rPr>
                <w:rFonts w:ascii="Times New Roman" w:hAnsi="Times New Roman" w:cs="Times New Roman"/>
                <w:sz w:val="24"/>
                <w:szCs w:val="24"/>
              </w:rPr>
              <w:t>1.3. Предельные значения расчетных показателей максимально допустимого уровня территориальной доступности объектов,</w:t>
            </w:r>
            <w:r w:rsidRPr="00502818">
              <w:rPr>
                <w:rStyle w:val="blk"/>
                <w:rFonts w:ascii="Times New Roman" w:hAnsi="Times New Roman" w:cs="Times New Roman"/>
                <w:sz w:val="24"/>
                <w:szCs w:val="24"/>
              </w:rPr>
              <w:t xml:space="preserve"> указанных в пункте 1.2. раздела 7 Технического задания, </w:t>
            </w:r>
            <w:r w:rsidRPr="00502818">
              <w:rPr>
                <w:rFonts w:ascii="Times New Roman" w:hAnsi="Times New Roman" w:cs="Times New Roman"/>
                <w:sz w:val="24"/>
                <w:szCs w:val="24"/>
              </w:rPr>
              <w:t>для населения муниципального образования г. Бодайбо и района.</w:t>
            </w:r>
          </w:p>
          <w:p w:rsidR="00152547" w:rsidRPr="00502818" w:rsidRDefault="00152547" w:rsidP="005C0026">
            <w:pPr>
              <w:spacing w:after="120"/>
              <w:jc w:val="both"/>
              <w:rPr>
                <w:rStyle w:val="blk"/>
                <w:rFonts w:ascii="Times New Roman" w:hAnsi="Times New Roman" w:cs="Times New Roman"/>
                <w:sz w:val="24"/>
                <w:szCs w:val="24"/>
              </w:rPr>
            </w:pPr>
            <w:r w:rsidRPr="00502818">
              <w:rPr>
                <w:rStyle w:val="blk"/>
                <w:rFonts w:ascii="Times New Roman" w:hAnsi="Times New Roman" w:cs="Times New Roman"/>
                <w:sz w:val="24"/>
                <w:szCs w:val="24"/>
              </w:rPr>
              <w:t>2. Материалы по обоснованию расчетных показателей, содержащихся в основной части местных нормативов градостроительного проектирования.</w:t>
            </w:r>
          </w:p>
          <w:p w:rsidR="00152547" w:rsidRPr="00502818" w:rsidRDefault="00152547" w:rsidP="005C0026">
            <w:pPr>
              <w:spacing w:after="120"/>
              <w:jc w:val="both"/>
              <w:rPr>
                <w:rStyle w:val="blk"/>
                <w:rFonts w:ascii="Times New Roman" w:hAnsi="Times New Roman" w:cs="Times New Roman"/>
                <w:sz w:val="24"/>
                <w:szCs w:val="24"/>
              </w:rPr>
            </w:pPr>
            <w:r w:rsidRPr="00502818">
              <w:rPr>
                <w:rStyle w:val="blk"/>
                <w:rFonts w:ascii="Times New Roman" w:hAnsi="Times New Roman" w:cs="Times New Roman"/>
                <w:sz w:val="24"/>
                <w:szCs w:val="24"/>
              </w:rPr>
              <w:t>Материалы по обоснованию должны подготавливаться с учетом требований раздела 6 Технического задания.</w:t>
            </w:r>
          </w:p>
          <w:p w:rsidR="00152547" w:rsidRPr="00502818" w:rsidRDefault="00152547" w:rsidP="005C0026">
            <w:pPr>
              <w:spacing w:after="120"/>
              <w:jc w:val="both"/>
              <w:rPr>
                <w:rFonts w:ascii="Times New Roman" w:hAnsi="Times New Roman" w:cs="Times New Roman"/>
                <w:sz w:val="24"/>
                <w:szCs w:val="24"/>
              </w:rPr>
            </w:pPr>
            <w:r w:rsidRPr="00502818">
              <w:rPr>
                <w:rStyle w:val="blk"/>
                <w:rFonts w:ascii="Times New Roman" w:hAnsi="Times New Roman" w:cs="Times New Roman"/>
                <w:sz w:val="24"/>
                <w:szCs w:val="24"/>
              </w:rPr>
              <w:t>3. Правила и область применения расчетных показателей, содержащихся в основной части местных нормативов градостроительного проектирования.</w:t>
            </w:r>
          </w:p>
          <w:p w:rsidR="00152547" w:rsidRPr="00502818" w:rsidRDefault="00152547" w:rsidP="005C0026">
            <w:pPr>
              <w:jc w:val="both"/>
              <w:rPr>
                <w:rFonts w:ascii="Times New Roman" w:hAnsi="Times New Roman" w:cs="Times New Roman"/>
                <w:sz w:val="24"/>
                <w:szCs w:val="24"/>
              </w:rPr>
            </w:pPr>
            <w:r w:rsidRPr="00502818">
              <w:rPr>
                <w:rStyle w:val="blk"/>
                <w:rFonts w:ascii="Times New Roman" w:hAnsi="Times New Roman" w:cs="Times New Roman"/>
                <w:sz w:val="24"/>
                <w:szCs w:val="24"/>
              </w:rPr>
              <w:t>Подготовка правил и области применения расчетных показателей, содержащихся в основной части местных нормативов градостроительного проектирования, должна осуществляться с учетом положений части 2 статьи 20, части 3 статьи 24, части 10 статьи 45 Градостроительного кодекса Российской Федерации.</w:t>
            </w:r>
          </w:p>
        </w:tc>
      </w:tr>
      <w:tr w:rsidR="00152547" w:rsidRPr="00502818" w:rsidTr="005C0026">
        <w:tc>
          <w:tcPr>
            <w:tcW w:w="540" w:type="dxa"/>
            <w:tcBorders>
              <w:top w:val="single" w:sz="4" w:space="0" w:color="auto"/>
              <w:left w:val="single" w:sz="4" w:space="0" w:color="auto"/>
              <w:bottom w:val="single" w:sz="4" w:space="0" w:color="auto"/>
              <w:right w:val="single" w:sz="4" w:space="0" w:color="auto"/>
            </w:tcBorders>
          </w:tcPr>
          <w:p w:rsidR="00152547" w:rsidRPr="00502818" w:rsidRDefault="00152547" w:rsidP="005C0026">
            <w:pPr>
              <w:rPr>
                <w:rFonts w:ascii="Times New Roman" w:hAnsi="Times New Roman" w:cs="Times New Roman"/>
                <w:sz w:val="24"/>
                <w:szCs w:val="24"/>
              </w:rPr>
            </w:pPr>
            <w:r w:rsidRPr="00502818">
              <w:rPr>
                <w:rFonts w:ascii="Times New Roman" w:hAnsi="Times New Roman" w:cs="Times New Roman"/>
                <w:sz w:val="24"/>
                <w:szCs w:val="24"/>
              </w:rPr>
              <w:t>8.</w:t>
            </w:r>
          </w:p>
        </w:tc>
        <w:tc>
          <w:tcPr>
            <w:tcW w:w="2545" w:type="dxa"/>
            <w:tcBorders>
              <w:top w:val="single" w:sz="4" w:space="0" w:color="auto"/>
              <w:left w:val="single" w:sz="4" w:space="0" w:color="auto"/>
              <w:bottom w:val="single" w:sz="4" w:space="0" w:color="auto"/>
              <w:right w:val="single" w:sz="4" w:space="0" w:color="auto"/>
            </w:tcBorders>
          </w:tcPr>
          <w:p w:rsidR="00152547" w:rsidRPr="00502818" w:rsidRDefault="00152547" w:rsidP="005C0026">
            <w:pPr>
              <w:rPr>
                <w:rFonts w:ascii="Times New Roman" w:hAnsi="Times New Roman" w:cs="Times New Roman"/>
                <w:sz w:val="24"/>
                <w:szCs w:val="24"/>
              </w:rPr>
            </w:pPr>
            <w:r w:rsidRPr="00502818">
              <w:rPr>
                <w:rFonts w:ascii="Times New Roman" w:hAnsi="Times New Roman" w:cs="Times New Roman"/>
                <w:sz w:val="24"/>
                <w:szCs w:val="24"/>
              </w:rPr>
              <w:t>Исходные данные</w:t>
            </w:r>
          </w:p>
        </w:tc>
        <w:tc>
          <w:tcPr>
            <w:tcW w:w="6723" w:type="dxa"/>
            <w:tcBorders>
              <w:top w:val="single" w:sz="4" w:space="0" w:color="auto"/>
              <w:left w:val="single" w:sz="4" w:space="0" w:color="auto"/>
              <w:bottom w:val="single" w:sz="4" w:space="0" w:color="auto"/>
              <w:right w:val="single" w:sz="4" w:space="0" w:color="auto"/>
            </w:tcBorders>
          </w:tcPr>
          <w:p w:rsidR="00152547" w:rsidRPr="00502818" w:rsidRDefault="00152547" w:rsidP="005C0026">
            <w:pPr>
              <w:spacing w:after="120"/>
              <w:jc w:val="both"/>
              <w:rPr>
                <w:rFonts w:ascii="Times New Roman" w:hAnsi="Times New Roman" w:cs="Times New Roman"/>
                <w:sz w:val="24"/>
                <w:szCs w:val="24"/>
              </w:rPr>
            </w:pPr>
            <w:r w:rsidRPr="00502818">
              <w:rPr>
                <w:rFonts w:ascii="Times New Roman" w:hAnsi="Times New Roman" w:cs="Times New Roman"/>
                <w:sz w:val="24"/>
                <w:szCs w:val="24"/>
              </w:rPr>
              <w:t>Исходные данные включают:</w:t>
            </w:r>
          </w:p>
          <w:p w:rsidR="00152547" w:rsidRPr="00502818" w:rsidRDefault="00152547" w:rsidP="005C0026">
            <w:pPr>
              <w:numPr>
                <w:ilvl w:val="0"/>
                <w:numId w:val="14"/>
              </w:numPr>
              <w:spacing w:after="0" w:line="240" w:lineRule="auto"/>
              <w:jc w:val="both"/>
              <w:rPr>
                <w:rFonts w:ascii="Times New Roman" w:hAnsi="Times New Roman" w:cs="Times New Roman"/>
                <w:sz w:val="24"/>
                <w:szCs w:val="24"/>
              </w:rPr>
            </w:pPr>
            <w:r w:rsidRPr="00502818">
              <w:rPr>
                <w:rFonts w:ascii="Times New Roman" w:hAnsi="Times New Roman" w:cs="Times New Roman"/>
                <w:sz w:val="24"/>
                <w:szCs w:val="24"/>
              </w:rPr>
              <w:t>нормативные правовые акты, регулирующие вопросы градостроительной деятельности на территории муниципального образования                 г. Бодайбо и района;</w:t>
            </w:r>
          </w:p>
          <w:p w:rsidR="00152547" w:rsidRPr="00502818" w:rsidRDefault="00152547" w:rsidP="005C0026">
            <w:pPr>
              <w:numPr>
                <w:ilvl w:val="0"/>
                <w:numId w:val="14"/>
              </w:numPr>
              <w:tabs>
                <w:tab w:val="num" w:pos="432"/>
              </w:tabs>
              <w:spacing w:after="0" w:line="240" w:lineRule="auto"/>
              <w:jc w:val="both"/>
              <w:rPr>
                <w:rFonts w:ascii="Times New Roman" w:hAnsi="Times New Roman" w:cs="Times New Roman"/>
                <w:sz w:val="24"/>
                <w:szCs w:val="24"/>
              </w:rPr>
            </w:pPr>
            <w:r w:rsidRPr="00502818">
              <w:rPr>
                <w:rFonts w:ascii="Times New Roman" w:hAnsi="Times New Roman" w:cs="Times New Roman"/>
                <w:sz w:val="24"/>
                <w:szCs w:val="24"/>
              </w:rPr>
              <w:t>схему территориального планирования муниципального образования г. Бодайбо и района, утвержденную решением Думы г. Бодайбо и района от 13.06.2013 № 16-па;</w:t>
            </w:r>
          </w:p>
          <w:p w:rsidR="00152547" w:rsidRPr="00502818" w:rsidRDefault="00152547" w:rsidP="005C0026">
            <w:pPr>
              <w:numPr>
                <w:ilvl w:val="0"/>
                <w:numId w:val="14"/>
              </w:numPr>
              <w:tabs>
                <w:tab w:val="num" w:pos="432"/>
              </w:tabs>
              <w:spacing w:after="0" w:line="240" w:lineRule="auto"/>
              <w:jc w:val="both"/>
              <w:rPr>
                <w:rFonts w:ascii="Times New Roman" w:hAnsi="Times New Roman" w:cs="Times New Roman"/>
                <w:sz w:val="24"/>
                <w:szCs w:val="24"/>
              </w:rPr>
            </w:pPr>
            <w:r w:rsidRPr="00502818">
              <w:rPr>
                <w:rFonts w:ascii="Times New Roman" w:hAnsi="Times New Roman" w:cs="Times New Roman"/>
                <w:sz w:val="24"/>
                <w:szCs w:val="24"/>
              </w:rPr>
              <w:t>информацию о социально-демографического составе и плотности населения муниципального образования г. Бодайбо и района;</w:t>
            </w:r>
          </w:p>
          <w:p w:rsidR="00152547" w:rsidRPr="00502818" w:rsidRDefault="00152547" w:rsidP="005C0026">
            <w:pPr>
              <w:numPr>
                <w:ilvl w:val="0"/>
                <w:numId w:val="14"/>
              </w:numPr>
              <w:tabs>
                <w:tab w:val="num" w:pos="432"/>
              </w:tabs>
              <w:spacing w:after="0" w:line="240" w:lineRule="auto"/>
              <w:jc w:val="both"/>
              <w:rPr>
                <w:rFonts w:ascii="Times New Roman" w:hAnsi="Times New Roman" w:cs="Times New Roman"/>
                <w:sz w:val="24"/>
                <w:szCs w:val="24"/>
              </w:rPr>
            </w:pPr>
            <w:r w:rsidRPr="00502818">
              <w:rPr>
                <w:rFonts w:ascii="Times New Roman" w:hAnsi="Times New Roman" w:cs="Times New Roman"/>
                <w:sz w:val="24"/>
                <w:szCs w:val="24"/>
              </w:rPr>
              <w:t>программу социально-экономического развития муниципального образования г. Бодайбо и района;</w:t>
            </w:r>
          </w:p>
          <w:p w:rsidR="00152547" w:rsidRPr="00502818" w:rsidRDefault="00152547" w:rsidP="005C0026">
            <w:pPr>
              <w:numPr>
                <w:ilvl w:val="0"/>
                <w:numId w:val="14"/>
              </w:numPr>
              <w:tabs>
                <w:tab w:val="num" w:pos="432"/>
              </w:tabs>
              <w:spacing w:after="0" w:line="240" w:lineRule="auto"/>
              <w:jc w:val="both"/>
              <w:rPr>
                <w:rFonts w:ascii="Times New Roman" w:hAnsi="Times New Roman" w:cs="Times New Roman"/>
                <w:sz w:val="24"/>
                <w:szCs w:val="24"/>
              </w:rPr>
            </w:pPr>
            <w:r w:rsidRPr="00502818">
              <w:rPr>
                <w:rFonts w:ascii="Times New Roman" w:hAnsi="Times New Roman" w:cs="Times New Roman"/>
                <w:sz w:val="24"/>
                <w:szCs w:val="24"/>
              </w:rPr>
              <w:t>прогноз социально-экономического развития муниципального образования г. Бодайбо и района;</w:t>
            </w:r>
          </w:p>
          <w:p w:rsidR="00152547" w:rsidRPr="00502818" w:rsidRDefault="00152547" w:rsidP="005C0026">
            <w:pPr>
              <w:numPr>
                <w:ilvl w:val="0"/>
                <w:numId w:val="14"/>
              </w:numPr>
              <w:tabs>
                <w:tab w:val="num" w:pos="432"/>
              </w:tabs>
              <w:spacing w:after="0" w:line="240" w:lineRule="auto"/>
              <w:jc w:val="both"/>
              <w:rPr>
                <w:rFonts w:ascii="Times New Roman" w:hAnsi="Times New Roman" w:cs="Times New Roman"/>
                <w:sz w:val="24"/>
                <w:szCs w:val="24"/>
              </w:rPr>
            </w:pPr>
            <w:r w:rsidRPr="00502818">
              <w:rPr>
                <w:rFonts w:ascii="Times New Roman" w:hAnsi="Times New Roman" w:cs="Times New Roman"/>
                <w:sz w:val="24"/>
                <w:szCs w:val="24"/>
              </w:rPr>
              <w:t>Устав муниципального образования г. Бодайбо и района;</w:t>
            </w:r>
          </w:p>
          <w:p w:rsidR="00152547" w:rsidRPr="00502818" w:rsidRDefault="00152547" w:rsidP="005C0026">
            <w:pPr>
              <w:numPr>
                <w:ilvl w:val="0"/>
                <w:numId w:val="14"/>
              </w:numPr>
              <w:tabs>
                <w:tab w:val="num" w:pos="432"/>
              </w:tabs>
              <w:spacing w:after="0" w:line="240" w:lineRule="auto"/>
              <w:jc w:val="both"/>
              <w:rPr>
                <w:rFonts w:ascii="Times New Roman" w:hAnsi="Times New Roman" w:cs="Times New Roman"/>
                <w:sz w:val="24"/>
                <w:szCs w:val="24"/>
              </w:rPr>
            </w:pPr>
            <w:r w:rsidRPr="00502818">
              <w:rPr>
                <w:rFonts w:ascii="Times New Roman" w:hAnsi="Times New Roman" w:cs="Times New Roman"/>
                <w:sz w:val="24"/>
                <w:szCs w:val="24"/>
              </w:rPr>
              <w:t>Порядок организации и проведения публичных слушаний в муниципальном образовании г.Бодайбо и района, утвержденный решением Думы г. Бодайбо и района от 27.12.2005 № 55;</w:t>
            </w:r>
          </w:p>
          <w:p w:rsidR="00152547" w:rsidRPr="00502818" w:rsidRDefault="00152547" w:rsidP="005C0026">
            <w:pPr>
              <w:numPr>
                <w:ilvl w:val="0"/>
                <w:numId w:val="14"/>
              </w:numPr>
              <w:tabs>
                <w:tab w:val="num" w:pos="432"/>
              </w:tabs>
              <w:spacing w:after="0" w:line="240" w:lineRule="auto"/>
              <w:jc w:val="both"/>
              <w:rPr>
                <w:rFonts w:ascii="Times New Roman" w:hAnsi="Times New Roman" w:cs="Times New Roman"/>
                <w:sz w:val="24"/>
                <w:szCs w:val="24"/>
              </w:rPr>
            </w:pPr>
            <w:r w:rsidRPr="00502818">
              <w:rPr>
                <w:rFonts w:ascii="Times New Roman" w:hAnsi="Times New Roman" w:cs="Times New Roman"/>
                <w:sz w:val="24"/>
                <w:szCs w:val="24"/>
              </w:rPr>
              <w:t>иную информацию, необходимую для подготовки проекта Нормативов.</w:t>
            </w:r>
          </w:p>
          <w:p w:rsidR="00152547" w:rsidRPr="00502818" w:rsidRDefault="00152547" w:rsidP="005C0026">
            <w:pPr>
              <w:jc w:val="both"/>
              <w:rPr>
                <w:rFonts w:ascii="Times New Roman" w:hAnsi="Times New Roman" w:cs="Times New Roman"/>
                <w:color w:val="000000"/>
                <w:spacing w:val="-1"/>
                <w:sz w:val="24"/>
                <w:szCs w:val="24"/>
              </w:rPr>
            </w:pPr>
            <w:r w:rsidRPr="00502818">
              <w:rPr>
                <w:rFonts w:ascii="Times New Roman" w:hAnsi="Times New Roman" w:cs="Times New Roman"/>
                <w:sz w:val="24"/>
                <w:szCs w:val="24"/>
              </w:rPr>
              <w:t>Сбор исходных данных осуществляется Исполнителем, за исключением предложений органов местного самоуправления муниципального образования г.Бодайбо и района, поселений, входящих в состав муниципального района и заинтересованных лиц.</w:t>
            </w:r>
          </w:p>
        </w:tc>
      </w:tr>
      <w:tr w:rsidR="00152547" w:rsidRPr="00502818" w:rsidTr="005C0026">
        <w:tc>
          <w:tcPr>
            <w:tcW w:w="540" w:type="dxa"/>
            <w:tcBorders>
              <w:top w:val="single" w:sz="4" w:space="0" w:color="auto"/>
              <w:left w:val="single" w:sz="4" w:space="0" w:color="auto"/>
              <w:bottom w:val="single" w:sz="4" w:space="0" w:color="auto"/>
              <w:right w:val="single" w:sz="4" w:space="0" w:color="auto"/>
            </w:tcBorders>
          </w:tcPr>
          <w:p w:rsidR="00152547" w:rsidRPr="00502818" w:rsidRDefault="00152547" w:rsidP="005C0026">
            <w:pPr>
              <w:rPr>
                <w:rFonts w:ascii="Times New Roman" w:hAnsi="Times New Roman" w:cs="Times New Roman"/>
                <w:sz w:val="24"/>
                <w:szCs w:val="24"/>
              </w:rPr>
            </w:pPr>
            <w:r w:rsidRPr="00502818">
              <w:rPr>
                <w:rFonts w:ascii="Times New Roman" w:hAnsi="Times New Roman" w:cs="Times New Roman"/>
                <w:sz w:val="24"/>
                <w:szCs w:val="24"/>
              </w:rPr>
              <w:t>9.</w:t>
            </w:r>
          </w:p>
        </w:tc>
        <w:tc>
          <w:tcPr>
            <w:tcW w:w="2545" w:type="dxa"/>
            <w:tcBorders>
              <w:top w:val="single" w:sz="4" w:space="0" w:color="auto"/>
              <w:left w:val="single" w:sz="4" w:space="0" w:color="auto"/>
              <w:bottom w:val="single" w:sz="4" w:space="0" w:color="auto"/>
              <w:right w:val="single" w:sz="4" w:space="0" w:color="auto"/>
            </w:tcBorders>
          </w:tcPr>
          <w:p w:rsidR="00152547" w:rsidRPr="00502818" w:rsidRDefault="00152547" w:rsidP="005C0026">
            <w:pPr>
              <w:rPr>
                <w:rFonts w:ascii="Times New Roman" w:hAnsi="Times New Roman" w:cs="Times New Roman"/>
                <w:sz w:val="24"/>
                <w:szCs w:val="24"/>
              </w:rPr>
            </w:pPr>
            <w:r w:rsidRPr="00502818">
              <w:rPr>
                <w:rFonts w:ascii="Times New Roman" w:hAnsi="Times New Roman" w:cs="Times New Roman"/>
                <w:sz w:val="24"/>
                <w:szCs w:val="24"/>
              </w:rPr>
              <w:t xml:space="preserve">Этапы и срок поставки товара, завершения работ/график оказания услуг </w:t>
            </w:r>
          </w:p>
        </w:tc>
        <w:tc>
          <w:tcPr>
            <w:tcW w:w="6723" w:type="dxa"/>
            <w:tcBorders>
              <w:top w:val="single" w:sz="4" w:space="0" w:color="auto"/>
              <w:left w:val="single" w:sz="4" w:space="0" w:color="auto"/>
              <w:bottom w:val="single" w:sz="4" w:space="0" w:color="auto"/>
              <w:right w:val="single" w:sz="4" w:space="0" w:color="auto"/>
            </w:tcBorders>
          </w:tcPr>
          <w:p w:rsidR="00152547" w:rsidRPr="00502818" w:rsidRDefault="00152547" w:rsidP="005C0026">
            <w:pPr>
              <w:pStyle w:val="affe"/>
              <w:numPr>
                <w:ilvl w:val="0"/>
                <w:numId w:val="15"/>
              </w:numPr>
              <w:jc w:val="both"/>
              <w:rPr>
                <w:rFonts w:ascii="Times New Roman" w:hAnsi="Times New Roman"/>
                <w:sz w:val="24"/>
                <w:szCs w:val="24"/>
              </w:rPr>
            </w:pPr>
            <w:r w:rsidRPr="00502818">
              <w:rPr>
                <w:rFonts w:ascii="Times New Roman" w:hAnsi="Times New Roman"/>
                <w:sz w:val="24"/>
                <w:szCs w:val="24"/>
              </w:rPr>
              <w:t>Работа выполняется в один этап в следующей последовательности:</w:t>
            </w:r>
          </w:p>
          <w:p w:rsidR="00152547" w:rsidRPr="00502818" w:rsidRDefault="00152547" w:rsidP="005C0026">
            <w:pPr>
              <w:pStyle w:val="affe"/>
              <w:ind w:left="720"/>
              <w:jc w:val="both"/>
              <w:rPr>
                <w:rFonts w:ascii="Times New Roman" w:hAnsi="Times New Roman"/>
                <w:sz w:val="24"/>
                <w:szCs w:val="24"/>
              </w:rPr>
            </w:pPr>
            <w:r w:rsidRPr="00502818">
              <w:rPr>
                <w:rFonts w:ascii="Times New Roman" w:hAnsi="Times New Roman"/>
                <w:sz w:val="24"/>
                <w:szCs w:val="24"/>
              </w:rPr>
              <w:t>а) сбор и анализ исходных данных, необходимых для подготовки проекта МНГП;</w:t>
            </w:r>
          </w:p>
          <w:p w:rsidR="00152547" w:rsidRPr="00502818" w:rsidRDefault="00152547" w:rsidP="005C0026">
            <w:pPr>
              <w:pStyle w:val="affe"/>
              <w:ind w:left="720"/>
              <w:jc w:val="both"/>
              <w:rPr>
                <w:rFonts w:ascii="Times New Roman" w:hAnsi="Times New Roman"/>
                <w:sz w:val="24"/>
                <w:szCs w:val="24"/>
              </w:rPr>
            </w:pPr>
            <w:r w:rsidRPr="00502818">
              <w:rPr>
                <w:rFonts w:ascii="Times New Roman" w:hAnsi="Times New Roman"/>
                <w:sz w:val="24"/>
                <w:szCs w:val="24"/>
              </w:rPr>
              <w:t>б) разработка МНГП в соответствии с техническим заданием;</w:t>
            </w:r>
          </w:p>
          <w:p w:rsidR="00152547" w:rsidRPr="00502818" w:rsidRDefault="00152547" w:rsidP="005C0026">
            <w:pPr>
              <w:pStyle w:val="affe"/>
              <w:ind w:left="720"/>
              <w:jc w:val="both"/>
              <w:rPr>
                <w:rFonts w:ascii="Times New Roman" w:hAnsi="Times New Roman"/>
                <w:sz w:val="24"/>
                <w:szCs w:val="24"/>
              </w:rPr>
            </w:pPr>
            <w:r w:rsidRPr="00502818">
              <w:rPr>
                <w:rFonts w:ascii="Times New Roman" w:hAnsi="Times New Roman"/>
                <w:sz w:val="24"/>
                <w:szCs w:val="24"/>
              </w:rPr>
              <w:t>в) согласование проекта МНГП;</w:t>
            </w:r>
          </w:p>
          <w:p w:rsidR="00152547" w:rsidRPr="00502818" w:rsidRDefault="00152547" w:rsidP="005C0026">
            <w:pPr>
              <w:pStyle w:val="affe"/>
              <w:ind w:left="720"/>
              <w:jc w:val="both"/>
              <w:rPr>
                <w:rFonts w:ascii="Times New Roman" w:hAnsi="Times New Roman"/>
                <w:sz w:val="24"/>
                <w:szCs w:val="24"/>
              </w:rPr>
            </w:pPr>
            <w:r w:rsidRPr="00502818">
              <w:rPr>
                <w:rFonts w:ascii="Times New Roman" w:hAnsi="Times New Roman"/>
                <w:sz w:val="24"/>
                <w:szCs w:val="24"/>
              </w:rPr>
              <w:t>г) доработка по результатам согласований;</w:t>
            </w:r>
          </w:p>
          <w:p w:rsidR="00152547" w:rsidRPr="00502818" w:rsidRDefault="00152547" w:rsidP="005C0026">
            <w:pPr>
              <w:pStyle w:val="affe"/>
              <w:ind w:left="720"/>
              <w:jc w:val="both"/>
              <w:rPr>
                <w:rFonts w:ascii="Times New Roman" w:hAnsi="Times New Roman"/>
                <w:sz w:val="24"/>
                <w:szCs w:val="24"/>
              </w:rPr>
            </w:pPr>
            <w:r w:rsidRPr="00502818">
              <w:rPr>
                <w:rFonts w:ascii="Times New Roman" w:hAnsi="Times New Roman"/>
                <w:sz w:val="24"/>
                <w:szCs w:val="24"/>
              </w:rPr>
              <w:t xml:space="preserve">д) окончательная выдача проекта МНГП. </w:t>
            </w:r>
          </w:p>
          <w:p w:rsidR="00152547" w:rsidRPr="00502818" w:rsidRDefault="00152547" w:rsidP="005C0026">
            <w:pPr>
              <w:pStyle w:val="affe"/>
              <w:numPr>
                <w:ilvl w:val="0"/>
                <w:numId w:val="15"/>
              </w:numPr>
              <w:jc w:val="both"/>
              <w:rPr>
                <w:rFonts w:ascii="Times New Roman" w:hAnsi="Times New Roman"/>
                <w:sz w:val="24"/>
                <w:szCs w:val="24"/>
              </w:rPr>
            </w:pPr>
            <w:r w:rsidRPr="00502818">
              <w:rPr>
                <w:rFonts w:ascii="Times New Roman" w:hAnsi="Times New Roman"/>
                <w:sz w:val="24"/>
                <w:szCs w:val="24"/>
              </w:rPr>
              <w:t>Срок исполнения – в течение 3-х месяцев со дня заключения контракта.</w:t>
            </w:r>
          </w:p>
        </w:tc>
      </w:tr>
      <w:tr w:rsidR="00152547" w:rsidRPr="00502818" w:rsidTr="005C0026">
        <w:tc>
          <w:tcPr>
            <w:tcW w:w="540" w:type="dxa"/>
            <w:tcBorders>
              <w:top w:val="single" w:sz="4" w:space="0" w:color="auto"/>
              <w:left w:val="single" w:sz="4" w:space="0" w:color="auto"/>
              <w:bottom w:val="single" w:sz="4" w:space="0" w:color="auto"/>
              <w:right w:val="single" w:sz="4" w:space="0" w:color="auto"/>
            </w:tcBorders>
          </w:tcPr>
          <w:p w:rsidR="00152547" w:rsidRPr="00502818" w:rsidRDefault="00152547" w:rsidP="005C0026">
            <w:pPr>
              <w:rPr>
                <w:rFonts w:ascii="Times New Roman" w:hAnsi="Times New Roman" w:cs="Times New Roman"/>
                <w:sz w:val="24"/>
                <w:szCs w:val="24"/>
              </w:rPr>
            </w:pPr>
            <w:r w:rsidRPr="00502818">
              <w:rPr>
                <w:rFonts w:ascii="Times New Roman" w:hAnsi="Times New Roman" w:cs="Times New Roman"/>
                <w:sz w:val="24"/>
                <w:szCs w:val="24"/>
              </w:rPr>
              <w:t>10.</w:t>
            </w:r>
          </w:p>
        </w:tc>
        <w:tc>
          <w:tcPr>
            <w:tcW w:w="2545" w:type="dxa"/>
            <w:tcBorders>
              <w:top w:val="single" w:sz="4" w:space="0" w:color="auto"/>
              <w:left w:val="single" w:sz="4" w:space="0" w:color="auto"/>
              <w:bottom w:val="single" w:sz="4" w:space="0" w:color="auto"/>
              <w:right w:val="single" w:sz="4" w:space="0" w:color="auto"/>
            </w:tcBorders>
          </w:tcPr>
          <w:p w:rsidR="00152547" w:rsidRPr="00502818" w:rsidRDefault="00152547" w:rsidP="005C0026">
            <w:pPr>
              <w:rPr>
                <w:rFonts w:ascii="Times New Roman" w:hAnsi="Times New Roman" w:cs="Times New Roman"/>
                <w:sz w:val="24"/>
                <w:szCs w:val="24"/>
              </w:rPr>
            </w:pPr>
            <w:r w:rsidRPr="00502818">
              <w:rPr>
                <w:rFonts w:ascii="Times New Roman" w:hAnsi="Times New Roman" w:cs="Times New Roman"/>
                <w:sz w:val="24"/>
                <w:szCs w:val="24"/>
              </w:rPr>
              <w:t>Структура проекта МНГП</w:t>
            </w:r>
          </w:p>
          <w:p w:rsidR="00152547" w:rsidRPr="00502818" w:rsidRDefault="00152547" w:rsidP="005C0026">
            <w:pPr>
              <w:rPr>
                <w:rFonts w:ascii="Times New Roman" w:hAnsi="Times New Roman" w:cs="Times New Roman"/>
                <w:sz w:val="24"/>
                <w:szCs w:val="24"/>
              </w:rPr>
            </w:pPr>
          </w:p>
        </w:tc>
        <w:tc>
          <w:tcPr>
            <w:tcW w:w="6723" w:type="dxa"/>
            <w:tcBorders>
              <w:top w:val="single" w:sz="4" w:space="0" w:color="auto"/>
              <w:left w:val="single" w:sz="4" w:space="0" w:color="auto"/>
              <w:bottom w:val="single" w:sz="4" w:space="0" w:color="auto"/>
              <w:right w:val="single" w:sz="4" w:space="0" w:color="auto"/>
            </w:tcBorders>
          </w:tcPr>
          <w:p w:rsidR="00152547" w:rsidRPr="00502818" w:rsidRDefault="00152547" w:rsidP="005C0026">
            <w:pPr>
              <w:spacing w:after="120"/>
              <w:jc w:val="both"/>
              <w:rPr>
                <w:rFonts w:ascii="Times New Roman" w:hAnsi="Times New Roman" w:cs="Times New Roman"/>
                <w:sz w:val="24"/>
                <w:szCs w:val="24"/>
              </w:rPr>
            </w:pPr>
            <w:r w:rsidRPr="00502818">
              <w:rPr>
                <w:rFonts w:ascii="Times New Roman" w:hAnsi="Times New Roman" w:cs="Times New Roman"/>
                <w:sz w:val="24"/>
                <w:szCs w:val="24"/>
              </w:rPr>
              <w:t>Проект МНГП включают в себя:</w:t>
            </w:r>
          </w:p>
          <w:p w:rsidR="00152547" w:rsidRPr="00502818" w:rsidRDefault="00152547" w:rsidP="005C0026">
            <w:pPr>
              <w:spacing w:after="120"/>
              <w:jc w:val="both"/>
              <w:rPr>
                <w:rFonts w:ascii="Times New Roman" w:hAnsi="Times New Roman" w:cs="Times New Roman"/>
                <w:sz w:val="24"/>
                <w:szCs w:val="24"/>
              </w:rPr>
            </w:pPr>
            <w:r w:rsidRPr="00502818">
              <w:rPr>
                <w:rFonts w:ascii="Times New Roman" w:hAnsi="Times New Roman" w:cs="Times New Roman"/>
                <w:sz w:val="24"/>
                <w:szCs w:val="24"/>
              </w:rPr>
              <w:t xml:space="preserve">1) основную часть (расчетные показатели минимально допустимого уровня обеспеченности объектами </w:t>
            </w:r>
            <w:r>
              <w:rPr>
                <w:rFonts w:ascii="Times New Roman" w:hAnsi="Times New Roman" w:cs="Times New Roman"/>
                <w:sz w:val="24"/>
                <w:szCs w:val="24"/>
              </w:rPr>
              <w:t xml:space="preserve">местного значения </w:t>
            </w:r>
            <w:r w:rsidRPr="00502818">
              <w:rPr>
                <w:rFonts w:ascii="Times New Roman" w:hAnsi="Times New Roman" w:cs="Times New Roman"/>
                <w:sz w:val="24"/>
                <w:szCs w:val="24"/>
              </w:rPr>
              <w:t>населения г.Бодайбо и Бодайбинского района и расчетные показатели максимально допустимого уровня территориальной доступности таких объектов для населения г.Бодайбо и Бодайбинского района);</w:t>
            </w:r>
          </w:p>
          <w:p w:rsidR="00152547" w:rsidRPr="00502818" w:rsidRDefault="00152547" w:rsidP="005C0026">
            <w:pPr>
              <w:spacing w:after="120"/>
              <w:jc w:val="both"/>
              <w:rPr>
                <w:rFonts w:ascii="Times New Roman" w:hAnsi="Times New Roman" w:cs="Times New Roman"/>
                <w:sz w:val="24"/>
                <w:szCs w:val="24"/>
              </w:rPr>
            </w:pPr>
            <w:r w:rsidRPr="00502818">
              <w:rPr>
                <w:rFonts w:ascii="Times New Roman" w:hAnsi="Times New Roman" w:cs="Times New Roman"/>
                <w:sz w:val="24"/>
                <w:szCs w:val="24"/>
              </w:rPr>
              <w:t>2) материалы по обоснованию расчетных показателей, содержащихся в основной части нормативов градостроительного проектирования;</w:t>
            </w:r>
          </w:p>
          <w:p w:rsidR="00152547" w:rsidRPr="00502818" w:rsidRDefault="00152547" w:rsidP="005C0026">
            <w:pPr>
              <w:spacing w:after="120"/>
              <w:jc w:val="both"/>
              <w:rPr>
                <w:rFonts w:ascii="Times New Roman" w:hAnsi="Times New Roman" w:cs="Times New Roman"/>
                <w:sz w:val="24"/>
                <w:szCs w:val="24"/>
              </w:rPr>
            </w:pPr>
            <w:r w:rsidRPr="00502818">
              <w:rPr>
                <w:rFonts w:ascii="Times New Roman" w:hAnsi="Times New Roman" w:cs="Times New Roman"/>
                <w:sz w:val="24"/>
                <w:szCs w:val="24"/>
              </w:rPr>
              <w:t>3) правила и область применения расчетных показателей, содержащихся в основной части нормативов градостроительного проектирования.</w:t>
            </w:r>
          </w:p>
        </w:tc>
      </w:tr>
      <w:tr w:rsidR="00152547" w:rsidRPr="00502818" w:rsidTr="005C0026">
        <w:tc>
          <w:tcPr>
            <w:tcW w:w="540" w:type="dxa"/>
            <w:tcBorders>
              <w:top w:val="single" w:sz="4" w:space="0" w:color="auto"/>
              <w:left w:val="single" w:sz="4" w:space="0" w:color="auto"/>
              <w:bottom w:val="single" w:sz="4" w:space="0" w:color="auto"/>
              <w:right w:val="single" w:sz="4" w:space="0" w:color="auto"/>
            </w:tcBorders>
          </w:tcPr>
          <w:p w:rsidR="00152547" w:rsidRPr="00502818" w:rsidRDefault="00152547" w:rsidP="005C0026">
            <w:pPr>
              <w:rPr>
                <w:rFonts w:ascii="Times New Roman" w:hAnsi="Times New Roman" w:cs="Times New Roman"/>
                <w:sz w:val="24"/>
                <w:szCs w:val="24"/>
              </w:rPr>
            </w:pPr>
            <w:r w:rsidRPr="00502818">
              <w:rPr>
                <w:rFonts w:ascii="Times New Roman" w:hAnsi="Times New Roman" w:cs="Times New Roman"/>
                <w:sz w:val="24"/>
                <w:szCs w:val="24"/>
              </w:rPr>
              <w:t>11.</w:t>
            </w:r>
          </w:p>
        </w:tc>
        <w:tc>
          <w:tcPr>
            <w:tcW w:w="2545" w:type="dxa"/>
            <w:tcBorders>
              <w:top w:val="single" w:sz="4" w:space="0" w:color="auto"/>
              <w:left w:val="single" w:sz="4" w:space="0" w:color="auto"/>
              <w:bottom w:val="single" w:sz="4" w:space="0" w:color="auto"/>
              <w:right w:val="single" w:sz="4" w:space="0" w:color="auto"/>
            </w:tcBorders>
          </w:tcPr>
          <w:p w:rsidR="00152547" w:rsidRPr="00502818" w:rsidRDefault="00152547" w:rsidP="005C0026">
            <w:pPr>
              <w:rPr>
                <w:rFonts w:ascii="Times New Roman" w:hAnsi="Times New Roman" w:cs="Times New Roman"/>
                <w:sz w:val="24"/>
                <w:szCs w:val="24"/>
              </w:rPr>
            </w:pPr>
            <w:r w:rsidRPr="00502818">
              <w:rPr>
                <w:rFonts w:ascii="Times New Roman" w:hAnsi="Times New Roman" w:cs="Times New Roman"/>
                <w:sz w:val="24"/>
                <w:szCs w:val="24"/>
              </w:rPr>
              <w:t>Гарантийные обязательства</w:t>
            </w:r>
          </w:p>
        </w:tc>
        <w:tc>
          <w:tcPr>
            <w:tcW w:w="6723" w:type="dxa"/>
            <w:tcBorders>
              <w:top w:val="single" w:sz="4" w:space="0" w:color="auto"/>
              <w:left w:val="single" w:sz="4" w:space="0" w:color="auto"/>
              <w:bottom w:val="single" w:sz="4" w:space="0" w:color="auto"/>
              <w:right w:val="single" w:sz="4" w:space="0" w:color="auto"/>
            </w:tcBorders>
          </w:tcPr>
          <w:p w:rsidR="00152547" w:rsidRPr="00502818" w:rsidRDefault="00152547" w:rsidP="005C0026">
            <w:pPr>
              <w:jc w:val="both"/>
              <w:rPr>
                <w:rFonts w:ascii="Times New Roman" w:hAnsi="Times New Roman" w:cs="Times New Roman"/>
                <w:sz w:val="24"/>
                <w:szCs w:val="24"/>
              </w:rPr>
            </w:pPr>
            <w:r w:rsidRPr="00502818">
              <w:rPr>
                <w:rFonts w:ascii="Times New Roman" w:hAnsi="Times New Roman" w:cs="Times New Roman"/>
                <w:sz w:val="24"/>
                <w:szCs w:val="24"/>
              </w:rPr>
              <w:t>Гарантийные обязательства устанавливаются сроком – 1 год. В гарантийные обязательства входят доработка местных нормативов градостроительного проектирования муниципального образования г. Бодайбо и района в случае выявления в ней недостатков, в том числе в случае несоответствия законодательству, действующему на момент их утверждения.</w:t>
            </w:r>
          </w:p>
        </w:tc>
      </w:tr>
      <w:tr w:rsidR="00152547" w:rsidRPr="00502818" w:rsidTr="005C0026">
        <w:tc>
          <w:tcPr>
            <w:tcW w:w="540" w:type="dxa"/>
            <w:tcBorders>
              <w:top w:val="single" w:sz="4" w:space="0" w:color="auto"/>
              <w:left w:val="single" w:sz="4" w:space="0" w:color="auto"/>
              <w:bottom w:val="single" w:sz="4" w:space="0" w:color="auto"/>
              <w:right w:val="single" w:sz="4" w:space="0" w:color="auto"/>
            </w:tcBorders>
          </w:tcPr>
          <w:p w:rsidR="00152547" w:rsidRPr="00502818" w:rsidRDefault="00152547" w:rsidP="005C0026">
            <w:pPr>
              <w:rPr>
                <w:rFonts w:ascii="Times New Roman" w:hAnsi="Times New Roman" w:cs="Times New Roman"/>
                <w:sz w:val="24"/>
                <w:szCs w:val="24"/>
              </w:rPr>
            </w:pPr>
            <w:r w:rsidRPr="00502818">
              <w:rPr>
                <w:rFonts w:ascii="Times New Roman" w:hAnsi="Times New Roman" w:cs="Times New Roman"/>
                <w:sz w:val="24"/>
                <w:szCs w:val="24"/>
              </w:rPr>
              <w:t>12.</w:t>
            </w:r>
          </w:p>
        </w:tc>
        <w:tc>
          <w:tcPr>
            <w:tcW w:w="2545" w:type="dxa"/>
            <w:tcBorders>
              <w:top w:val="single" w:sz="4" w:space="0" w:color="auto"/>
              <w:left w:val="single" w:sz="4" w:space="0" w:color="auto"/>
              <w:bottom w:val="single" w:sz="4" w:space="0" w:color="auto"/>
              <w:right w:val="single" w:sz="4" w:space="0" w:color="auto"/>
            </w:tcBorders>
          </w:tcPr>
          <w:p w:rsidR="00152547" w:rsidRPr="00502818" w:rsidRDefault="00152547" w:rsidP="005C0026">
            <w:pPr>
              <w:rPr>
                <w:rFonts w:ascii="Times New Roman" w:hAnsi="Times New Roman" w:cs="Times New Roman"/>
                <w:sz w:val="24"/>
                <w:szCs w:val="24"/>
              </w:rPr>
            </w:pPr>
            <w:r w:rsidRPr="00502818">
              <w:rPr>
                <w:rFonts w:ascii="Times New Roman" w:hAnsi="Times New Roman" w:cs="Times New Roman"/>
                <w:sz w:val="24"/>
                <w:szCs w:val="24"/>
              </w:rPr>
              <w:t>Порядок согласования и утверждения МНГП</w:t>
            </w:r>
          </w:p>
        </w:tc>
        <w:tc>
          <w:tcPr>
            <w:tcW w:w="6723" w:type="dxa"/>
            <w:tcBorders>
              <w:top w:val="single" w:sz="4" w:space="0" w:color="auto"/>
              <w:left w:val="single" w:sz="4" w:space="0" w:color="auto"/>
              <w:bottom w:val="single" w:sz="4" w:space="0" w:color="auto"/>
              <w:right w:val="single" w:sz="4" w:space="0" w:color="auto"/>
            </w:tcBorders>
          </w:tcPr>
          <w:p w:rsidR="00152547" w:rsidRPr="00502818" w:rsidRDefault="00152547" w:rsidP="005C0026">
            <w:pPr>
              <w:spacing w:after="120"/>
              <w:jc w:val="both"/>
              <w:rPr>
                <w:rFonts w:ascii="Times New Roman" w:hAnsi="Times New Roman" w:cs="Times New Roman"/>
                <w:color w:val="000000"/>
                <w:spacing w:val="-1"/>
                <w:sz w:val="24"/>
                <w:szCs w:val="24"/>
              </w:rPr>
            </w:pPr>
            <w:r w:rsidRPr="00502818">
              <w:rPr>
                <w:rFonts w:ascii="Times New Roman" w:hAnsi="Times New Roman" w:cs="Times New Roman"/>
                <w:color w:val="000000"/>
                <w:spacing w:val="-1"/>
                <w:sz w:val="24"/>
                <w:szCs w:val="24"/>
              </w:rPr>
              <w:t xml:space="preserve">Исполнитель осуществляет подготовку и передачу Заказчику заключений по поступившим предложениям и замечаниям по проекту МНГП от органов государственной власти, органов местного самоуправления и иных заинтересованных лиц в трехдневный срок, со дня направления Исполнителю таких замечаний и предложений Заказчиком. Участие представителей Исполнителя в обсуждениях проекта МНГП, в случае принятия </w:t>
            </w:r>
            <w:r w:rsidRPr="00502818">
              <w:rPr>
                <w:rFonts w:ascii="Times New Roman" w:hAnsi="Times New Roman" w:cs="Times New Roman"/>
                <w:spacing w:val="-1"/>
                <w:sz w:val="24"/>
                <w:szCs w:val="24"/>
              </w:rPr>
              <w:t>Заказчиком решения, оформляемого в виде письма,</w:t>
            </w:r>
            <w:r w:rsidRPr="00502818">
              <w:rPr>
                <w:rFonts w:ascii="Times New Roman" w:hAnsi="Times New Roman" w:cs="Times New Roman"/>
                <w:color w:val="000000"/>
                <w:spacing w:val="-1"/>
                <w:sz w:val="24"/>
                <w:szCs w:val="24"/>
              </w:rPr>
              <w:t xml:space="preserve"> или администрацией г. Бодайбо и района решения об обсуждении такого проекта</w:t>
            </w:r>
          </w:p>
          <w:p w:rsidR="00152547" w:rsidRPr="00502818" w:rsidRDefault="00152547" w:rsidP="005C0026">
            <w:pPr>
              <w:spacing w:after="120"/>
              <w:jc w:val="both"/>
              <w:rPr>
                <w:rFonts w:ascii="Times New Roman" w:hAnsi="Times New Roman" w:cs="Times New Roman"/>
                <w:spacing w:val="-1"/>
                <w:sz w:val="24"/>
                <w:szCs w:val="24"/>
              </w:rPr>
            </w:pPr>
            <w:r w:rsidRPr="00502818">
              <w:rPr>
                <w:rFonts w:ascii="Times New Roman" w:hAnsi="Times New Roman" w:cs="Times New Roman"/>
                <w:color w:val="000000"/>
                <w:spacing w:val="-1"/>
                <w:sz w:val="24"/>
                <w:szCs w:val="24"/>
              </w:rPr>
              <w:t>Заказчик уведомляет Исполнителя о предстоящем обсуждении не позднее чем за три дня до начала такого обсуждения</w:t>
            </w:r>
            <w:r w:rsidRPr="00502818">
              <w:rPr>
                <w:rFonts w:ascii="Times New Roman" w:hAnsi="Times New Roman" w:cs="Times New Roman"/>
                <w:spacing w:val="-1"/>
                <w:sz w:val="24"/>
                <w:szCs w:val="24"/>
              </w:rPr>
              <w:t>.</w:t>
            </w:r>
          </w:p>
          <w:p w:rsidR="00152547" w:rsidRPr="00502818" w:rsidRDefault="00152547" w:rsidP="005C0026">
            <w:pPr>
              <w:spacing w:after="120"/>
              <w:jc w:val="both"/>
              <w:rPr>
                <w:rFonts w:ascii="Times New Roman" w:hAnsi="Times New Roman" w:cs="Times New Roman"/>
                <w:spacing w:val="-1"/>
                <w:sz w:val="24"/>
                <w:szCs w:val="24"/>
              </w:rPr>
            </w:pPr>
            <w:r w:rsidRPr="00502818">
              <w:rPr>
                <w:rFonts w:ascii="Times New Roman" w:hAnsi="Times New Roman" w:cs="Times New Roman"/>
                <w:spacing w:val="-1"/>
                <w:sz w:val="24"/>
                <w:szCs w:val="24"/>
              </w:rPr>
              <w:t>Представители Исполнителя обязаны подготовить презентационные материалы и выступить с докладом, раскрывающим принципы и содержание проведенной работы по разработке проекта МНГП, а также обосновывающим принятые расчетные показатели.</w:t>
            </w:r>
          </w:p>
          <w:p w:rsidR="00152547" w:rsidRPr="00502818" w:rsidRDefault="00152547" w:rsidP="005C0026">
            <w:pPr>
              <w:spacing w:after="120"/>
              <w:jc w:val="both"/>
              <w:rPr>
                <w:rFonts w:ascii="Times New Roman" w:hAnsi="Times New Roman" w:cs="Times New Roman"/>
                <w:color w:val="000000"/>
                <w:spacing w:val="-1"/>
                <w:sz w:val="24"/>
                <w:szCs w:val="24"/>
              </w:rPr>
            </w:pPr>
            <w:r w:rsidRPr="00502818">
              <w:rPr>
                <w:rFonts w:ascii="Times New Roman" w:hAnsi="Times New Roman" w:cs="Times New Roman"/>
                <w:color w:val="000000"/>
                <w:spacing w:val="-1"/>
                <w:sz w:val="24"/>
                <w:szCs w:val="24"/>
              </w:rPr>
              <w:t>Исполнитель осуществляет доработку проекта МНГП в случаях:</w:t>
            </w:r>
          </w:p>
          <w:p w:rsidR="00152547" w:rsidRPr="00502818" w:rsidRDefault="00152547" w:rsidP="005C0026">
            <w:pPr>
              <w:spacing w:after="120"/>
              <w:jc w:val="both"/>
              <w:rPr>
                <w:rFonts w:ascii="Times New Roman" w:hAnsi="Times New Roman" w:cs="Times New Roman"/>
                <w:color w:val="000000"/>
                <w:spacing w:val="-1"/>
                <w:sz w:val="24"/>
                <w:szCs w:val="24"/>
              </w:rPr>
            </w:pPr>
            <w:r w:rsidRPr="00502818">
              <w:rPr>
                <w:rFonts w:ascii="Times New Roman" w:hAnsi="Times New Roman" w:cs="Times New Roman"/>
                <w:color w:val="000000"/>
                <w:spacing w:val="-1"/>
                <w:sz w:val="24"/>
                <w:szCs w:val="24"/>
              </w:rPr>
              <w:t>- принятия Заказчиком решения, оформляемого в виде письма, о доработке проекта МНГП по поступившим предложениям и замечаниям, а также по заключениям по ним;</w:t>
            </w:r>
          </w:p>
          <w:p w:rsidR="00152547" w:rsidRPr="00502818" w:rsidRDefault="00152547" w:rsidP="005C0026">
            <w:pPr>
              <w:spacing w:after="120"/>
              <w:jc w:val="both"/>
              <w:rPr>
                <w:rFonts w:ascii="Times New Roman" w:hAnsi="Times New Roman" w:cs="Times New Roman"/>
                <w:color w:val="000000"/>
                <w:spacing w:val="-1"/>
                <w:sz w:val="24"/>
                <w:szCs w:val="24"/>
              </w:rPr>
            </w:pPr>
            <w:r w:rsidRPr="00502818">
              <w:rPr>
                <w:rFonts w:ascii="Times New Roman" w:hAnsi="Times New Roman" w:cs="Times New Roman"/>
                <w:color w:val="000000"/>
                <w:spacing w:val="-1"/>
                <w:sz w:val="24"/>
                <w:szCs w:val="24"/>
              </w:rPr>
              <w:t>- принятия Заказчиком решения, оформляемого в виде письма, о доработке проекта МНГП в связи с изменением действующего законодательства, касающегося состава, правил и области применения местных нормативов градостроительного проектирования.</w:t>
            </w:r>
          </w:p>
          <w:p w:rsidR="00152547" w:rsidRPr="00502818" w:rsidRDefault="00152547" w:rsidP="005C0026">
            <w:pPr>
              <w:pStyle w:val="affe"/>
              <w:spacing w:after="120"/>
              <w:ind w:firstLine="368"/>
              <w:jc w:val="both"/>
              <w:rPr>
                <w:rFonts w:ascii="Times New Roman" w:hAnsi="Times New Roman"/>
                <w:color w:val="000000"/>
                <w:spacing w:val="-1"/>
                <w:sz w:val="24"/>
                <w:szCs w:val="24"/>
              </w:rPr>
            </w:pPr>
            <w:r w:rsidRPr="00502818">
              <w:rPr>
                <w:rFonts w:ascii="Times New Roman" w:hAnsi="Times New Roman"/>
                <w:color w:val="000000"/>
                <w:spacing w:val="-1"/>
                <w:sz w:val="24"/>
                <w:szCs w:val="24"/>
              </w:rPr>
              <w:t xml:space="preserve">Доработка Исполнителем проекта МНГП осуществляется в течение 10 дней, со дня направления Исполнителю соответствующего решения. </w:t>
            </w:r>
          </w:p>
          <w:p w:rsidR="00152547" w:rsidRPr="00502818" w:rsidRDefault="00152547" w:rsidP="005C0026">
            <w:pPr>
              <w:spacing w:after="120"/>
              <w:jc w:val="both"/>
              <w:rPr>
                <w:rFonts w:ascii="Times New Roman" w:hAnsi="Times New Roman" w:cs="Times New Roman"/>
                <w:sz w:val="24"/>
                <w:szCs w:val="24"/>
              </w:rPr>
            </w:pPr>
            <w:r w:rsidRPr="00502818">
              <w:rPr>
                <w:rFonts w:ascii="Times New Roman" w:hAnsi="Times New Roman" w:cs="Times New Roman"/>
                <w:color w:val="000000"/>
                <w:spacing w:val="-1"/>
                <w:sz w:val="24"/>
                <w:szCs w:val="24"/>
              </w:rPr>
              <w:t>Направление предложений и замечаний, а также заключений по ним, осуществляется Сторонами посредством факсимильной связи и электронной почты, в виде сканированного документа, с последующей досылкой почтовой связью оригиналов указанных документов.</w:t>
            </w:r>
          </w:p>
        </w:tc>
      </w:tr>
      <w:tr w:rsidR="00152547" w:rsidRPr="00502818" w:rsidTr="005C0026">
        <w:tc>
          <w:tcPr>
            <w:tcW w:w="540" w:type="dxa"/>
            <w:tcBorders>
              <w:top w:val="single" w:sz="4" w:space="0" w:color="auto"/>
              <w:left w:val="single" w:sz="4" w:space="0" w:color="auto"/>
              <w:bottom w:val="single" w:sz="4" w:space="0" w:color="auto"/>
              <w:right w:val="single" w:sz="4" w:space="0" w:color="auto"/>
            </w:tcBorders>
          </w:tcPr>
          <w:p w:rsidR="00152547" w:rsidRPr="00502818" w:rsidRDefault="00152547" w:rsidP="005C0026">
            <w:pPr>
              <w:rPr>
                <w:rFonts w:ascii="Times New Roman" w:hAnsi="Times New Roman" w:cs="Times New Roman"/>
                <w:sz w:val="24"/>
                <w:szCs w:val="24"/>
              </w:rPr>
            </w:pPr>
            <w:r w:rsidRPr="00502818">
              <w:rPr>
                <w:rFonts w:ascii="Times New Roman" w:hAnsi="Times New Roman" w:cs="Times New Roman"/>
                <w:sz w:val="24"/>
                <w:szCs w:val="24"/>
              </w:rPr>
              <w:t>13.</w:t>
            </w:r>
          </w:p>
        </w:tc>
        <w:tc>
          <w:tcPr>
            <w:tcW w:w="2545" w:type="dxa"/>
            <w:tcBorders>
              <w:top w:val="single" w:sz="4" w:space="0" w:color="auto"/>
              <w:left w:val="single" w:sz="4" w:space="0" w:color="auto"/>
              <w:bottom w:val="single" w:sz="4" w:space="0" w:color="auto"/>
              <w:right w:val="single" w:sz="4" w:space="0" w:color="auto"/>
            </w:tcBorders>
          </w:tcPr>
          <w:p w:rsidR="00152547" w:rsidRPr="00502818" w:rsidRDefault="00152547" w:rsidP="005C0026">
            <w:pPr>
              <w:rPr>
                <w:rFonts w:ascii="Times New Roman" w:hAnsi="Times New Roman" w:cs="Times New Roman"/>
                <w:sz w:val="24"/>
                <w:szCs w:val="24"/>
              </w:rPr>
            </w:pPr>
            <w:r w:rsidRPr="00502818">
              <w:rPr>
                <w:rFonts w:ascii="Times New Roman" w:hAnsi="Times New Roman" w:cs="Times New Roman"/>
                <w:sz w:val="24"/>
                <w:szCs w:val="24"/>
              </w:rPr>
              <w:t>Проектные материалы, передаваемые Заказчику</w:t>
            </w:r>
          </w:p>
        </w:tc>
        <w:tc>
          <w:tcPr>
            <w:tcW w:w="6723" w:type="dxa"/>
            <w:tcBorders>
              <w:top w:val="single" w:sz="4" w:space="0" w:color="auto"/>
              <w:left w:val="single" w:sz="4" w:space="0" w:color="auto"/>
              <w:bottom w:val="single" w:sz="4" w:space="0" w:color="auto"/>
              <w:right w:val="single" w:sz="4" w:space="0" w:color="auto"/>
            </w:tcBorders>
          </w:tcPr>
          <w:p w:rsidR="00152547" w:rsidRPr="00502818" w:rsidRDefault="00152547" w:rsidP="005C0026">
            <w:pPr>
              <w:spacing w:after="120"/>
              <w:jc w:val="both"/>
              <w:rPr>
                <w:rFonts w:ascii="Times New Roman" w:hAnsi="Times New Roman" w:cs="Times New Roman"/>
                <w:sz w:val="24"/>
                <w:szCs w:val="24"/>
              </w:rPr>
            </w:pPr>
            <w:r w:rsidRPr="00502818">
              <w:rPr>
                <w:rFonts w:ascii="Times New Roman" w:hAnsi="Times New Roman" w:cs="Times New Roman"/>
                <w:sz w:val="24"/>
                <w:szCs w:val="24"/>
              </w:rPr>
              <w:t>1. Подрядчик передает Заказчику проект МНГП в количестве 2 (двух) экземпляров проекта, оформленных надлежащим образом на бумажном носителе, в виде сброшюрованной книги А4 формата, переплетенной пружиной в обложке, и 2 (двух) экземпляров проекта в электронном виде на DVD-диске в формате Microsoft Word (*.</w:t>
            </w:r>
            <w:r w:rsidRPr="00502818">
              <w:rPr>
                <w:rFonts w:ascii="Times New Roman" w:hAnsi="Times New Roman" w:cs="Times New Roman"/>
                <w:sz w:val="24"/>
                <w:szCs w:val="24"/>
                <w:lang w:val="en-US"/>
              </w:rPr>
              <w:t>doc</w:t>
            </w:r>
            <w:r w:rsidRPr="00502818">
              <w:rPr>
                <w:rFonts w:ascii="Times New Roman" w:hAnsi="Times New Roman" w:cs="Times New Roman"/>
                <w:sz w:val="24"/>
                <w:szCs w:val="24"/>
              </w:rPr>
              <w:t xml:space="preserve">) и в формате </w:t>
            </w:r>
            <w:r w:rsidRPr="00502818">
              <w:rPr>
                <w:rFonts w:ascii="Times New Roman" w:hAnsi="Times New Roman" w:cs="Times New Roman"/>
                <w:sz w:val="24"/>
                <w:szCs w:val="24"/>
                <w:lang w:val="en-US"/>
              </w:rPr>
              <w:t>Adobe</w:t>
            </w:r>
            <w:r w:rsidRPr="00502818">
              <w:rPr>
                <w:rFonts w:ascii="Times New Roman" w:hAnsi="Times New Roman" w:cs="Times New Roman"/>
                <w:sz w:val="24"/>
                <w:szCs w:val="24"/>
              </w:rPr>
              <w:t xml:space="preserve"> </w:t>
            </w:r>
            <w:r w:rsidRPr="00502818">
              <w:rPr>
                <w:rFonts w:ascii="Times New Roman" w:hAnsi="Times New Roman" w:cs="Times New Roman"/>
                <w:sz w:val="24"/>
                <w:szCs w:val="24"/>
                <w:lang w:val="en-US"/>
              </w:rPr>
              <w:t>Acrobat</w:t>
            </w:r>
            <w:r w:rsidRPr="00502818">
              <w:rPr>
                <w:rFonts w:ascii="Times New Roman" w:hAnsi="Times New Roman" w:cs="Times New Roman"/>
                <w:sz w:val="24"/>
                <w:szCs w:val="24"/>
              </w:rPr>
              <w:t xml:space="preserve"> (*.</w:t>
            </w:r>
            <w:r w:rsidRPr="00502818">
              <w:rPr>
                <w:rFonts w:ascii="Times New Roman" w:hAnsi="Times New Roman" w:cs="Times New Roman"/>
                <w:sz w:val="24"/>
                <w:szCs w:val="24"/>
                <w:lang w:val="en-US"/>
              </w:rPr>
              <w:t>pdf</w:t>
            </w:r>
            <w:r w:rsidRPr="00502818">
              <w:rPr>
                <w:rFonts w:ascii="Times New Roman" w:hAnsi="Times New Roman" w:cs="Times New Roman"/>
                <w:sz w:val="24"/>
                <w:szCs w:val="24"/>
              </w:rPr>
              <w:t xml:space="preserve"> с защитой от редактирования). Формат записи диска должен позволять Заказчику считывать и использовать информацию с данного диска без применения дополнительных программ на стандартном, для данного времени, компьютерном оборудовании. При использовании Подрядчиком дополнительных программ, форматов данных, Подрядчик обеспечивает автоматическое преобразование и копирование данных с DVD-диска на компьютер Заказчика.</w:t>
            </w:r>
          </w:p>
          <w:p w:rsidR="00152547" w:rsidRPr="00502818" w:rsidRDefault="00152547" w:rsidP="005C0026">
            <w:pPr>
              <w:jc w:val="both"/>
              <w:rPr>
                <w:rFonts w:ascii="Times New Roman" w:hAnsi="Times New Roman" w:cs="Times New Roman"/>
                <w:sz w:val="24"/>
                <w:szCs w:val="24"/>
              </w:rPr>
            </w:pPr>
            <w:r w:rsidRPr="00502818">
              <w:rPr>
                <w:rFonts w:ascii="Times New Roman" w:hAnsi="Times New Roman" w:cs="Times New Roman"/>
                <w:sz w:val="24"/>
                <w:szCs w:val="24"/>
              </w:rPr>
              <w:t>2. В случае доработки Подрядчиком проекта МНГП, в соответствии с разделами 9 и 11 Технического задания, Подрядчик передает Заказчику доработанный проект МНГП на условиях, указанных в пункте 1 раздела 13 Технического задания.</w:t>
            </w:r>
          </w:p>
        </w:tc>
      </w:tr>
    </w:tbl>
    <w:p w:rsidR="00152547" w:rsidRPr="00502818" w:rsidRDefault="00152547" w:rsidP="00152547">
      <w:pPr>
        <w:widowControl w:val="0"/>
        <w:autoSpaceDE w:val="0"/>
        <w:autoSpaceDN w:val="0"/>
        <w:adjustRightInd w:val="0"/>
        <w:ind w:firstLine="540"/>
        <w:jc w:val="center"/>
        <w:outlineLvl w:val="1"/>
        <w:rPr>
          <w:b/>
        </w:rPr>
      </w:pPr>
    </w:p>
    <w:tbl>
      <w:tblPr>
        <w:tblW w:w="9781" w:type="dxa"/>
        <w:tblInd w:w="-34" w:type="dxa"/>
        <w:tblLook w:val="04A0"/>
      </w:tblPr>
      <w:tblGrid>
        <w:gridCol w:w="4395"/>
        <w:gridCol w:w="5386"/>
      </w:tblGrid>
      <w:tr w:rsidR="00152547" w:rsidRPr="000F7635" w:rsidTr="005C0026">
        <w:trPr>
          <w:trHeight w:val="3282"/>
        </w:trPr>
        <w:tc>
          <w:tcPr>
            <w:tcW w:w="4395" w:type="dxa"/>
            <w:hideMark/>
          </w:tcPr>
          <w:p w:rsidR="00152547" w:rsidRPr="00502818" w:rsidRDefault="00152547" w:rsidP="005C0026">
            <w:pPr>
              <w:spacing w:before="120" w:after="120"/>
              <w:rPr>
                <w:rFonts w:ascii="Times New Roman" w:hAnsi="Times New Roman" w:cs="Times New Roman"/>
                <w:b/>
              </w:rPr>
            </w:pPr>
          </w:p>
        </w:tc>
        <w:tc>
          <w:tcPr>
            <w:tcW w:w="5386" w:type="dxa"/>
          </w:tcPr>
          <w:p w:rsidR="00152547" w:rsidRPr="000F7635" w:rsidRDefault="00152547" w:rsidP="005C0026">
            <w:pPr>
              <w:pStyle w:val="aff7"/>
              <w:spacing w:before="120" w:after="120" w:line="360" w:lineRule="auto"/>
              <w:ind w:left="1309"/>
              <w:rPr>
                <w:b/>
              </w:rPr>
            </w:pPr>
          </w:p>
        </w:tc>
      </w:tr>
    </w:tbl>
    <w:p w:rsidR="00152547" w:rsidRDefault="00152547" w:rsidP="00152547">
      <w:pPr>
        <w:rPr>
          <w:rFonts w:ascii="Times New Roman" w:hAnsi="Times New Roman" w:cs="Times New Roman"/>
          <w:sz w:val="24"/>
          <w:szCs w:val="24"/>
        </w:rPr>
      </w:pPr>
    </w:p>
    <w:p w:rsidR="00152547" w:rsidRPr="00EF5123" w:rsidRDefault="00152547" w:rsidP="00152547">
      <w:pPr>
        <w:pStyle w:val="2e"/>
        <w:spacing w:after="120"/>
        <w:jc w:val="left"/>
        <w:outlineLvl w:val="0"/>
        <w:rPr>
          <w:szCs w:val="24"/>
        </w:rPr>
      </w:pPr>
    </w:p>
    <w:bookmarkEnd w:id="0"/>
    <w:bookmarkEnd w:id="1"/>
    <w:p w:rsidR="00152547" w:rsidRDefault="00152547" w:rsidP="00152547">
      <w:pPr>
        <w:rPr>
          <w:rFonts w:ascii="Times New Roman" w:hAnsi="Times New Roman" w:cs="Times New Roman"/>
          <w:sz w:val="24"/>
          <w:szCs w:val="24"/>
        </w:rPr>
      </w:pPr>
    </w:p>
    <w:p w:rsidR="00063A1F" w:rsidRDefault="00063A1F"/>
    <w:sectPr w:rsidR="00063A1F" w:rsidSect="00C3408B">
      <w:pgSz w:w="11907" w:h="16840" w:code="9"/>
      <w:pgMar w:top="1253" w:right="1418" w:bottom="737" w:left="851" w:header="567" w:footer="96"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061" w:rsidRDefault="00302061" w:rsidP="00DC122C">
      <w:pPr>
        <w:spacing w:after="0" w:line="240" w:lineRule="auto"/>
      </w:pPr>
      <w:r>
        <w:separator/>
      </w:r>
    </w:p>
  </w:endnote>
  <w:endnote w:type="continuationSeparator" w:id="0">
    <w:p w:rsidR="00302061" w:rsidRDefault="00302061" w:rsidP="00DC12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ltica">
    <w:altName w:val="Arial"/>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ISOCPEUR">
    <w:charset w:val="CC"/>
    <w:family w:val="swiss"/>
    <w:pitch w:val="variable"/>
    <w:sig w:usb0="00000287" w:usb1="00000000" w:usb2="00000000" w:usb3="00000000" w:csb0="0000009F" w:csb1="00000000"/>
  </w:font>
  <w:font w:name="PT Sans">
    <w:altName w:val="Corbel"/>
    <w:charset w:val="CC"/>
    <w:family w:val="swiss"/>
    <w:pitch w:val="variable"/>
    <w:sig w:usb0="00000001" w:usb1="5000204B" w:usb2="00000000" w:usb3="00000000" w:csb0="00000097"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604" w:rsidRDefault="00DC122C" w:rsidP="00A8008A">
    <w:pPr>
      <w:pStyle w:val="a8"/>
      <w:framePr w:wrap="around" w:vAnchor="text" w:hAnchor="margin" w:xAlign="right" w:y="1"/>
      <w:rPr>
        <w:rStyle w:val="aa"/>
      </w:rPr>
    </w:pPr>
    <w:r>
      <w:rPr>
        <w:rStyle w:val="aa"/>
      </w:rPr>
      <w:fldChar w:fldCharType="begin"/>
    </w:r>
    <w:r w:rsidR="00AE2FF6">
      <w:rPr>
        <w:rStyle w:val="aa"/>
      </w:rPr>
      <w:instrText xml:space="preserve">PAGE  </w:instrText>
    </w:r>
    <w:r>
      <w:rPr>
        <w:rStyle w:val="aa"/>
      </w:rPr>
      <w:fldChar w:fldCharType="end"/>
    </w:r>
  </w:p>
  <w:p w:rsidR="00BE2604" w:rsidRDefault="00302061" w:rsidP="00A8008A">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604" w:rsidRPr="00DA67CE" w:rsidRDefault="00302061" w:rsidP="00E268EB">
    <w:pPr>
      <w:pStyle w:val="affe"/>
      <w:jc w:val="center"/>
      <w:rPr>
        <w:rFonts w:ascii="Century Gothic" w:hAnsi="Century Gothic"/>
        <w:color w:val="7F7F7F"/>
        <w:sz w:val="18"/>
        <w:szCs w:val="18"/>
      </w:rPr>
    </w:pPr>
  </w:p>
  <w:p w:rsidR="00BE2604" w:rsidRPr="00DA67CE" w:rsidRDefault="00AE2FF6" w:rsidP="00E268EB">
    <w:pPr>
      <w:pStyle w:val="affe"/>
      <w:jc w:val="center"/>
      <w:rPr>
        <w:rFonts w:ascii="Century Gothic" w:hAnsi="Century Gothic"/>
        <w:color w:val="7F7F7F"/>
        <w:sz w:val="18"/>
        <w:szCs w:val="18"/>
      </w:rPr>
    </w:pPr>
    <w:r w:rsidRPr="00DA67CE">
      <w:rPr>
        <w:rFonts w:ascii="Century Gothic" w:hAnsi="Century Gothic"/>
        <w:color w:val="7F7F7F"/>
        <w:sz w:val="18"/>
        <w:szCs w:val="18"/>
      </w:rPr>
      <w:t>ООО «Градостроительная мастерская «Линия»</w:t>
    </w:r>
  </w:p>
  <w:p w:rsidR="00BE2604" w:rsidRPr="00EB4C95" w:rsidRDefault="00AE2FF6" w:rsidP="00E268EB">
    <w:pPr>
      <w:pStyle w:val="a8"/>
      <w:tabs>
        <w:tab w:val="left" w:pos="3975"/>
        <w:tab w:val="right" w:pos="9616"/>
      </w:tabs>
      <w:jc w:val="right"/>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sidR="00DC122C" w:rsidRPr="007C7301">
      <w:rPr>
        <w:rFonts w:ascii="Century Gothic" w:hAnsi="Century Gothic"/>
        <w:sz w:val="20"/>
        <w:szCs w:val="20"/>
      </w:rPr>
      <w:fldChar w:fldCharType="begin"/>
    </w:r>
    <w:r w:rsidRPr="007C7301">
      <w:rPr>
        <w:rFonts w:ascii="Century Gothic" w:hAnsi="Century Gothic"/>
        <w:sz w:val="20"/>
        <w:szCs w:val="20"/>
      </w:rPr>
      <w:instrText>PAGE   \* MERGEFORMAT</w:instrText>
    </w:r>
    <w:r w:rsidR="00DC122C" w:rsidRPr="007C7301">
      <w:rPr>
        <w:rFonts w:ascii="Century Gothic" w:hAnsi="Century Gothic"/>
        <w:sz w:val="20"/>
        <w:szCs w:val="20"/>
      </w:rPr>
      <w:fldChar w:fldCharType="separate"/>
    </w:r>
    <w:r>
      <w:rPr>
        <w:rFonts w:ascii="Century Gothic" w:hAnsi="Century Gothic"/>
        <w:noProof/>
        <w:sz w:val="20"/>
        <w:szCs w:val="20"/>
      </w:rPr>
      <w:t>37</w:t>
    </w:r>
    <w:r w:rsidR="00DC122C" w:rsidRPr="007C7301">
      <w:rPr>
        <w:rFonts w:ascii="Century Gothic" w:hAnsi="Century Gothic"/>
        <w:sz w:val="20"/>
        <w:szCs w:val="20"/>
      </w:rPr>
      <w:fldChar w:fldCharType="end"/>
    </w:r>
  </w:p>
  <w:p w:rsidR="00BE2604" w:rsidRDefault="00302061">
    <w:pPr>
      <w:pStyle w:val="a8"/>
      <w:tabs>
        <w:tab w:val="clear" w:pos="4677"/>
        <w:tab w:val="clear" w:pos="9355"/>
        <w:tab w:val="center" w:pos="4808"/>
        <w:tab w:val="right" w:pos="9616"/>
      </w:tabs>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061" w:rsidRDefault="00302061" w:rsidP="00DC122C">
      <w:pPr>
        <w:spacing w:after="0" w:line="240" w:lineRule="auto"/>
      </w:pPr>
      <w:r>
        <w:separator/>
      </w:r>
    </w:p>
  </w:footnote>
  <w:footnote w:type="continuationSeparator" w:id="0">
    <w:p w:rsidR="00302061" w:rsidRDefault="00302061" w:rsidP="00DC12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604" w:rsidRPr="00DA67CE" w:rsidRDefault="00AE2FF6" w:rsidP="00362B0C">
    <w:pPr>
      <w:pStyle w:val="affe"/>
      <w:jc w:val="center"/>
      <w:rPr>
        <w:rFonts w:ascii="Century Gothic" w:hAnsi="Century Gothic"/>
        <w:color w:val="7F7F7F"/>
        <w:sz w:val="18"/>
        <w:szCs w:val="18"/>
      </w:rPr>
    </w:pPr>
    <w:r w:rsidRPr="00DA67CE">
      <w:rPr>
        <w:rFonts w:ascii="Century Gothic" w:hAnsi="Century Gothic"/>
        <w:color w:val="7F7F7F"/>
        <w:sz w:val="18"/>
        <w:szCs w:val="18"/>
      </w:rPr>
      <w:t xml:space="preserve">Местные нормативы градостроительного проектирования </w:t>
    </w:r>
  </w:p>
  <w:p w:rsidR="00BE2604" w:rsidRPr="00DA67CE" w:rsidRDefault="00AE2FF6" w:rsidP="004021D4">
    <w:pPr>
      <w:pStyle w:val="affe"/>
      <w:jc w:val="center"/>
      <w:rPr>
        <w:rFonts w:ascii="Century Gothic" w:hAnsi="Century Gothic"/>
        <w:color w:val="7F7F7F"/>
        <w:sz w:val="18"/>
        <w:szCs w:val="18"/>
      </w:rPr>
    </w:pPr>
    <w:r w:rsidRPr="00DA67CE">
      <w:rPr>
        <w:rFonts w:ascii="Century Gothic" w:hAnsi="Century Gothic"/>
        <w:color w:val="7F7F7F"/>
        <w:sz w:val="18"/>
        <w:szCs w:val="18"/>
      </w:rPr>
      <w:t xml:space="preserve"> муниципального образования</w:t>
    </w:r>
    <w:r w:rsidR="00DC122C">
      <w:rPr>
        <w:rFonts w:ascii="Century Gothic" w:hAnsi="Century Gothic"/>
        <w:noProof/>
        <w:color w:val="7F7F7F"/>
        <w:sz w:val="18"/>
        <w:szCs w:val="18"/>
      </w:rPr>
      <w:pict>
        <v:line id="_x0000_s2049" style="position:absolute;left:0;text-align:left;z-index:251660288;mso-position-horizontal-relative:text;mso-position-vertical-relative:text" from="16.5pt,12.6pt" to="484.5pt,12.6pt"/>
      </w:pict>
    </w:r>
    <w:r>
      <w:rPr>
        <w:rFonts w:ascii="Century Gothic" w:hAnsi="Century Gothic"/>
        <w:color w:val="7F7F7F"/>
        <w:sz w:val="18"/>
        <w:szCs w:val="18"/>
      </w:rPr>
      <w:t xml:space="preserve"> г. Бодайбо и района (муниципального района)</w:t>
    </w:r>
  </w:p>
  <w:p w:rsidR="00BE2604" w:rsidRPr="00DA67CE" w:rsidRDefault="00302061" w:rsidP="00A00FBC">
    <w:pPr>
      <w:pStyle w:val="a8"/>
      <w:tabs>
        <w:tab w:val="clear" w:pos="4677"/>
        <w:tab w:val="clear" w:pos="9355"/>
        <w:tab w:val="center" w:pos="4808"/>
        <w:tab w:val="right" w:pos="9616"/>
      </w:tabs>
      <w:ind w:right="360"/>
      <w:jc w:val="center"/>
      <w:rPr>
        <w:rFonts w:ascii="Century Gothic" w:hAnsi="Century Gothic"/>
        <w:color w:val="7F7F7F"/>
        <w:sz w:val="2"/>
        <w:szCs w:val="2"/>
      </w:rPr>
    </w:pPr>
  </w:p>
  <w:p w:rsidR="00BE2604" w:rsidRPr="00DA67CE" w:rsidRDefault="00AE2FF6" w:rsidP="00A00FBC">
    <w:pPr>
      <w:pStyle w:val="a8"/>
      <w:tabs>
        <w:tab w:val="clear" w:pos="4677"/>
        <w:tab w:val="clear" w:pos="9355"/>
        <w:tab w:val="center" w:pos="4808"/>
        <w:tab w:val="right" w:pos="9616"/>
      </w:tabs>
      <w:ind w:right="360"/>
      <w:jc w:val="center"/>
      <w:rPr>
        <w:rFonts w:ascii="Century Gothic" w:hAnsi="Century Gothic"/>
        <w:color w:val="7F7F7F"/>
        <w:sz w:val="18"/>
        <w:szCs w:val="18"/>
      </w:rPr>
    </w:pPr>
    <w:r>
      <w:rPr>
        <w:rFonts w:ascii="Century Gothic" w:hAnsi="Century Gothic"/>
        <w:color w:val="7F7F7F"/>
        <w:sz w:val="18"/>
        <w:szCs w:val="18"/>
      </w:rPr>
      <w:t>15-23-МНГП-ОМ</w:t>
    </w:r>
  </w:p>
  <w:p w:rsidR="00BE2604" w:rsidRPr="004021D4" w:rsidRDefault="00302061" w:rsidP="00362B0C">
    <w:pPr>
      <w:pStyle w:val="affe"/>
      <w:jc w:val="center"/>
      <w:rPr>
        <w:rFonts w:ascii="Century Gothic" w:hAnsi="Century Gothic"/>
        <w:color w:val="404040"/>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137CC7"/>
    <w:multiLevelType w:val="hybridMultilevel"/>
    <w:tmpl w:val="79867DA0"/>
    <w:lvl w:ilvl="0" w:tplc="AF4EB340">
      <w:start w:val="1"/>
      <w:numFmt w:val="bullet"/>
      <w:lvlText w:val=""/>
      <w:lvlJc w:val="left"/>
      <w:pPr>
        <w:tabs>
          <w:tab w:val="num" w:pos="927"/>
        </w:tabs>
        <w:ind w:left="927" w:hanging="360"/>
      </w:pPr>
      <w:rPr>
        <w:rFonts w:ascii="Symbol" w:hAnsi="Symbol" w:hint="default"/>
      </w:rPr>
    </w:lvl>
    <w:lvl w:ilvl="1" w:tplc="04190003">
      <w:start w:val="1"/>
      <w:numFmt w:val="decimal"/>
      <w:lvlText w:val="%2."/>
      <w:lvlJc w:val="left"/>
      <w:pPr>
        <w:tabs>
          <w:tab w:val="num" w:pos="1287"/>
        </w:tabs>
        <w:ind w:left="1287" w:hanging="360"/>
      </w:pPr>
    </w:lvl>
    <w:lvl w:ilvl="2" w:tplc="04190005">
      <w:start w:val="1"/>
      <w:numFmt w:val="decimal"/>
      <w:lvlText w:val="%3."/>
      <w:lvlJc w:val="left"/>
      <w:pPr>
        <w:tabs>
          <w:tab w:val="num" w:pos="2007"/>
        </w:tabs>
        <w:ind w:left="2007" w:hanging="360"/>
      </w:pPr>
    </w:lvl>
    <w:lvl w:ilvl="3" w:tplc="04190001">
      <w:start w:val="1"/>
      <w:numFmt w:val="decimal"/>
      <w:lvlText w:val="%4."/>
      <w:lvlJc w:val="left"/>
      <w:pPr>
        <w:tabs>
          <w:tab w:val="num" w:pos="2727"/>
        </w:tabs>
        <w:ind w:left="2727" w:hanging="360"/>
      </w:pPr>
    </w:lvl>
    <w:lvl w:ilvl="4" w:tplc="04190003">
      <w:start w:val="1"/>
      <w:numFmt w:val="decimal"/>
      <w:lvlText w:val="%5."/>
      <w:lvlJc w:val="left"/>
      <w:pPr>
        <w:tabs>
          <w:tab w:val="num" w:pos="3447"/>
        </w:tabs>
        <w:ind w:left="3447" w:hanging="360"/>
      </w:pPr>
    </w:lvl>
    <w:lvl w:ilvl="5" w:tplc="04190005">
      <w:start w:val="1"/>
      <w:numFmt w:val="decimal"/>
      <w:lvlText w:val="%6."/>
      <w:lvlJc w:val="left"/>
      <w:pPr>
        <w:tabs>
          <w:tab w:val="num" w:pos="4167"/>
        </w:tabs>
        <w:ind w:left="4167" w:hanging="360"/>
      </w:pPr>
    </w:lvl>
    <w:lvl w:ilvl="6" w:tplc="04190001">
      <w:start w:val="1"/>
      <w:numFmt w:val="decimal"/>
      <w:lvlText w:val="%7."/>
      <w:lvlJc w:val="left"/>
      <w:pPr>
        <w:tabs>
          <w:tab w:val="num" w:pos="4887"/>
        </w:tabs>
        <w:ind w:left="4887" w:hanging="360"/>
      </w:pPr>
    </w:lvl>
    <w:lvl w:ilvl="7" w:tplc="04190003">
      <w:start w:val="1"/>
      <w:numFmt w:val="decimal"/>
      <w:lvlText w:val="%8."/>
      <w:lvlJc w:val="left"/>
      <w:pPr>
        <w:tabs>
          <w:tab w:val="num" w:pos="5607"/>
        </w:tabs>
        <w:ind w:left="5607" w:hanging="360"/>
      </w:pPr>
    </w:lvl>
    <w:lvl w:ilvl="8" w:tplc="04190005">
      <w:start w:val="1"/>
      <w:numFmt w:val="decimal"/>
      <w:lvlText w:val="%9."/>
      <w:lvlJc w:val="left"/>
      <w:pPr>
        <w:tabs>
          <w:tab w:val="num" w:pos="6327"/>
        </w:tabs>
        <w:ind w:left="6327" w:hanging="360"/>
      </w:pPr>
    </w:lvl>
  </w:abstractNum>
  <w:abstractNum w:abstractNumId="2">
    <w:nsid w:val="04A426B2"/>
    <w:multiLevelType w:val="hybridMultilevel"/>
    <w:tmpl w:val="FE1AE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8C3BD4"/>
    <w:multiLevelType w:val="hybridMultilevel"/>
    <w:tmpl w:val="E4123C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A87BF6"/>
    <w:multiLevelType w:val="multilevel"/>
    <w:tmpl w:val="2D1E1D50"/>
    <w:styleLink w:val="1"/>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5">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6">
    <w:nsid w:val="35343B52"/>
    <w:multiLevelType w:val="hybridMultilevel"/>
    <w:tmpl w:val="C3EE3892"/>
    <w:lvl w:ilvl="0" w:tplc="93664AAA">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E7689D"/>
    <w:multiLevelType w:val="hybridMultilevel"/>
    <w:tmpl w:val="6E1817B2"/>
    <w:lvl w:ilvl="0" w:tplc="BEF2FD1C">
      <w:start w:val="1"/>
      <w:numFmt w:val="decimal"/>
      <w:pStyle w:val="a0"/>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102511"/>
    <w:multiLevelType w:val="multilevel"/>
    <w:tmpl w:val="150015FE"/>
    <w:lvl w:ilvl="0">
      <w:start w:val="1"/>
      <w:numFmt w:val="decimal"/>
      <w:pStyle w:val="10"/>
      <w:suff w:val="space"/>
      <w:lvlText w:val="%1."/>
      <w:lvlJc w:val="left"/>
      <w:pPr>
        <w:ind w:left="432" w:hanging="432"/>
      </w:pPr>
      <w:rPr>
        <w:rFonts w:hint="default"/>
        <w:color w:val="auto"/>
      </w:rPr>
    </w:lvl>
    <w:lvl w:ilvl="1">
      <w:start w:val="1"/>
      <w:numFmt w:val="decimal"/>
      <w:pStyle w:val="20"/>
      <w:suff w:val="space"/>
      <w:lvlText w:val="%1.%2."/>
      <w:lvlJc w:val="left"/>
      <w:pPr>
        <w:ind w:left="576" w:hanging="576"/>
      </w:pPr>
      <w:rPr>
        <w:rFonts w:hint="default"/>
      </w:rPr>
    </w:lvl>
    <w:lvl w:ilvl="2">
      <w:start w:val="1"/>
      <w:numFmt w:val="decimal"/>
      <w:pStyle w:val="3"/>
      <w:suff w:val="space"/>
      <w:lvlText w:val="%1.%2.%3"/>
      <w:lvlJc w:val="left"/>
      <w:pPr>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9">
    <w:nsid w:val="4E6C53A4"/>
    <w:multiLevelType w:val="hybridMultilevel"/>
    <w:tmpl w:val="0CCE97E8"/>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548A0636"/>
    <w:multiLevelType w:val="hybridMultilevel"/>
    <w:tmpl w:val="4DC854CA"/>
    <w:styleLink w:val="111111"/>
    <w:lvl w:ilvl="0" w:tplc="FFFFFFFF">
      <w:start w:val="4"/>
      <w:numFmt w:val="decimal"/>
      <w:pStyle w:val="11"/>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11">
    <w:nsid w:val="554878A0"/>
    <w:multiLevelType w:val="multilevel"/>
    <w:tmpl w:val="3A8C9DF6"/>
    <w:styleLink w:val="2311"/>
    <w:lvl w:ilvl="0">
      <w:start w:val="1"/>
      <w:numFmt w:val="upperRoman"/>
      <w:lvlText w:val="Раздел %1."/>
      <w:lvlJc w:val="left"/>
      <w:pPr>
        <w:ind w:left="5747" w:hanging="360"/>
      </w:pPr>
      <w:rPr>
        <w:rFonts w:cs="Times New Roman" w:hint="default"/>
      </w:rPr>
    </w:lvl>
    <w:lvl w:ilvl="1">
      <w:start w:val="1"/>
      <w:numFmt w:val="decimal"/>
      <w:isLgl/>
      <w:lvlText w:val="%1.%2."/>
      <w:lvlJc w:val="left"/>
      <w:pPr>
        <w:ind w:left="2562" w:hanging="360"/>
      </w:pPr>
      <w:rPr>
        <w:rFonts w:cs="Times New Roman" w:hint="default"/>
        <w:b/>
      </w:rPr>
    </w:lvl>
    <w:lvl w:ilvl="2">
      <w:start w:val="1"/>
      <w:numFmt w:val="decimal"/>
      <w:isLgl/>
      <w:lvlText w:val="%1.%2.%3."/>
      <w:lvlJc w:val="left"/>
      <w:pPr>
        <w:ind w:left="2922" w:hanging="720"/>
      </w:pPr>
      <w:rPr>
        <w:rFonts w:cs="Times New Roman" w:hint="default"/>
      </w:rPr>
    </w:lvl>
    <w:lvl w:ilvl="3">
      <w:start w:val="1"/>
      <w:numFmt w:val="decimal"/>
      <w:isLgl/>
      <w:lvlText w:val="%1.%2.%3.%4."/>
      <w:lvlJc w:val="left"/>
      <w:pPr>
        <w:ind w:left="2922" w:hanging="720"/>
      </w:pPr>
      <w:rPr>
        <w:rFonts w:cs="Times New Roman" w:hint="default"/>
      </w:rPr>
    </w:lvl>
    <w:lvl w:ilvl="4">
      <w:start w:val="1"/>
      <w:numFmt w:val="decimal"/>
      <w:isLgl/>
      <w:lvlText w:val="%1.%2.%3.%4.%5."/>
      <w:lvlJc w:val="left"/>
      <w:pPr>
        <w:ind w:left="3282" w:hanging="1080"/>
      </w:pPr>
      <w:rPr>
        <w:rFonts w:cs="Times New Roman" w:hint="default"/>
      </w:rPr>
    </w:lvl>
    <w:lvl w:ilvl="5">
      <w:start w:val="1"/>
      <w:numFmt w:val="decimal"/>
      <w:isLgl/>
      <w:lvlText w:val="%1.%2.%3.%4.%5.%6."/>
      <w:lvlJc w:val="left"/>
      <w:pPr>
        <w:ind w:left="3282" w:hanging="1080"/>
      </w:pPr>
      <w:rPr>
        <w:rFonts w:cs="Times New Roman" w:hint="default"/>
      </w:rPr>
    </w:lvl>
    <w:lvl w:ilvl="6">
      <w:start w:val="1"/>
      <w:numFmt w:val="decimal"/>
      <w:isLgl/>
      <w:lvlText w:val="%1.%2.%3.%4.%5.%6.%7."/>
      <w:lvlJc w:val="left"/>
      <w:pPr>
        <w:ind w:left="3642" w:hanging="1440"/>
      </w:pPr>
      <w:rPr>
        <w:rFonts w:cs="Times New Roman" w:hint="default"/>
      </w:rPr>
    </w:lvl>
    <w:lvl w:ilvl="7">
      <w:start w:val="1"/>
      <w:numFmt w:val="decimal"/>
      <w:isLgl/>
      <w:lvlText w:val="%1.%2.%3.%4.%5.%6.%7.%8."/>
      <w:lvlJc w:val="left"/>
      <w:pPr>
        <w:ind w:left="3642" w:hanging="1440"/>
      </w:pPr>
      <w:rPr>
        <w:rFonts w:cs="Times New Roman" w:hint="default"/>
      </w:rPr>
    </w:lvl>
    <w:lvl w:ilvl="8">
      <w:start w:val="1"/>
      <w:numFmt w:val="decimal"/>
      <w:isLgl/>
      <w:lvlText w:val="%1.%2.%3.%4.%5.%6.%7.%8.%9."/>
      <w:lvlJc w:val="left"/>
      <w:pPr>
        <w:ind w:left="4002" w:hanging="1800"/>
      </w:pPr>
      <w:rPr>
        <w:rFonts w:cs="Times New Roman" w:hint="default"/>
      </w:rPr>
    </w:lvl>
  </w:abstractNum>
  <w:abstractNum w:abstractNumId="12">
    <w:nsid w:val="61BF27AA"/>
    <w:multiLevelType w:val="hybridMultilevel"/>
    <w:tmpl w:val="5B089516"/>
    <w:lvl w:ilvl="0" w:tplc="AF4EB34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13"/>
        </w:tabs>
        <w:ind w:left="513" w:hanging="360"/>
      </w:pPr>
      <w:rPr>
        <w:rFonts w:ascii="Courier New" w:hAnsi="Courier New" w:cs="Courier New" w:hint="default"/>
      </w:rPr>
    </w:lvl>
    <w:lvl w:ilvl="2" w:tplc="04190005" w:tentative="1">
      <w:start w:val="1"/>
      <w:numFmt w:val="bullet"/>
      <w:lvlText w:val=""/>
      <w:lvlJc w:val="left"/>
      <w:pPr>
        <w:tabs>
          <w:tab w:val="num" w:pos="1233"/>
        </w:tabs>
        <w:ind w:left="1233" w:hanging="360"/>
      </w:pPr>
      <w:rPr>
        <w:rFonts w:ascii="Wingdings" w:hAnsi="Wingdings" w:hint="default"/>
      </w:rPr>
    </w:lvl>
    <w:lvl w:ilvl="3" w:tplc="04190001" w:tentative="1">
      <w:start w:val="1"/>
      <w:numFmt w:val="bullet"/>
      <w:lvlText w:val=""/>
      <w:lvlJc w:val="left"/>
      <w:pPr>
        <w:tabs>
          <w:tab w:val="num" w:pos="1953"/>
        </w:tabs>
        <w:ind w:left="1953" w:hanging="360"/>
      </w:pPr>
      <w:rPr>
        <w:rFonts w:ascii="Symbol" w:hAnsi="Symbol" w:hint="default"/>
      </w:rPr>
    </w:lvl>
    <w:lvl w:ilvl="4" w:tplc="04190003" w:tentative="1">
      <w:start w:val="1"/>
      <w:numFmt w:val="bullet"/>
      <w:lvlText w:val="o"/>
      <w:lvlJc w:val="left"/>
      <w:pPr>
        <w:tabs>
          <w:tab w:val="num" w:pos="2673"/>
        </w:tabs>
        <w:ind w:left="2673" w:hanging="360"/>
      </w:pPr>
      <w:rPr>
        <w:rFonts w:ascii="Courier New" w:hAnsi="Courier New" w:cs="Courier New" w:hint="default"/>
      </w:rPr>
    </w:lvl>
    <w:lvl w:ilvl="5" w:tplc="04190005" w:tentative="1">
      <w:start w:val="1"/>
      <w:numFmt w:val="bullet"/>
      <w:lvlText w:val=""/>
      <w:lvlJc w:val="left"/>
      <w:pPr>
        <w:tabs>
          <w:tab w:val="num" w:pos="3393"/>
        </w:tabs>
        <w:ind w:left="3393" w:hanging="360"/>
      </w:pPr>
      <w:rPr>
        <w:rFonts w:ascii="Wingdings" w:hAnsi="Wingdings" w:hint="default"/>
      </w:rPr>
    </w:lvl>
    <w:lvl w:ilvl="6" w:tplc="04190001" w:tentative="1">
      <w:start w:val="1"/>
      <w:numFmt w:val="bullet"/>
      <w:lvlText w:val=""/>
      <w:lvlJc w:val="left"/>
      <w:pPr>
        <w:tabs>
          <w:tab w:val="num" w:pos="4113"/>
        </w:tabs>
        <w:ind w:left="4113" w:hanging="360"/>
      </w:pPr>
      <w:rPr>
        <w:rFonts w:ascii="Symbol" w:hAnsi="Symbol" w:hint="default"/>
      </w:rPr>
    </w:lvl>
    <w:lvl w:ilvl="7" w:tplc="04190003" w:tentative="1">
      <w:start w:val="1"/>
      <w:numFmt w:val="bullet"/>
      <w:lvlText w:val="o"/>
      <w:lvlJc w:val="left"/>
      <w:pPr>
        <w:tabs>
          <w:tab w:val="num" w:pos="4833"/>
        </w:tabs>
        <w:ind w:left="4833" w:hanging="360"/>
      </w:pPr>
      <w:rPr>
        <w:rFonts w:ascii="Courier New" w:hAnsi="Courier New" w:cs="Courier New" w:hint="default"/>
      </w:rPr>
    </w:lvl>
    <w:lvl w:ilvl="8" w:tplc="04190005" w:tentative="1">
      <w:start w:val="1"/>
      <w:numFmt w:val="bullet"/>
      <w:lvlText w:val=""/>
      <w:lvlJc w:val="left"/>
      <w:pPr>
        <w:tabs>
          <w:tab w:val="num" w:pos="5553"/>
        </w:tabs>
        <w:ind w:left="5553" w:hanging="360"/>
      </w:pPr>
      <w:rPr>
        <w:rFonts w:ascii="Wingdings" w:hAnsi="Wingdings" w:hint="default"/>
      </w:rPr>
    </w:lvl>
  </w:abstractNum>
  <w:abstractNum w:abstractNumId="13">
    <w:nsid w:val="64432083"/>
    <w:multiLevelType w:val="hybridMultilevel"/>
    <w:tmpl w:val="AFA8612A"/>
    <w:lvl w:ilvl="0" w:tplc="1318077E">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6DA469DC"/>
    <w:multiLevelType w:val="hybridMultilevel"/>
    <w:tmpl w:val="C3C63014"/>
    <w:lvl w:ilvl="0" w:tplc="49CEE5B4">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8"/>
  </w:num>
  <w:num w:numId="2">
    <w:abstractNumId w:val="4"/>
  </w:num>
  <w:num w:numId="3">
    <w:abstractNumId w:val="5"/>
  </w:num>
  <w:num w:numId="4">
    <w:abstractNumId w:val="0"/>
  </w:num>
  <w:num w:numId="5">
    <w:abstractNumId w:val="10"/>
  </w:num>
  <w:num w:numId="6">
    <w:abstractNumId w:val="7"/>
  </w:num>
  <w:num w:numId="7">
    <w:abstractNumId w:val="14"/>
  </w:num>
  <w:num w:numId="8">
    <w:abstractNumId w:val="11"/>
    <w:lvlOverride w:ilvl="0">
      <w:lvl w:ilvl="0">
        <w:start w:val="1"/>
        <w:numFmt w:val="upperRoman"/>
        <w:lvlText w:val="Раздел %1."/>
        <w:lvlJc w:val="left"/>
        <w:pPr>
          <w:ind w:left="502" w:hanging="360"/>
        </w:pPr>
        <w:rPr>
          <w:rFonts w:cs="Times New Roman" w:hint="default"/>
        </w:rPr>
      </w:lvl>
    </w:lvlOverride>
    <w:lvlOverride w:ilvl="1">
      <w:lvl w:ilvl="1">
        <w:start w:val="1"/>
        <w:numFmt w:val="decimal"/>
        <w:isLgl/>
        <w:lvlText w:val="%1.%2."/>
        <w:lvlJc w:val="left"/>
        <w:pPr>
          <w:ind w:left="1427" w:hanging="360"/>
        </w:pPr>
        <w:rPr>
          <w:rFonts w:cs="Times New Roman" w:hint="default"/>
          <w:b/>
        </w:rPr>
      </w:lvl>
    </w:lvlOverride>
    <w:lvlOverride w:ilvl="2">
      <w:lvl w:ilvl="2">
        <w:start w:val="1"/>
        <w:numFmt w:val="decimal"/>
        <w:isLgl/>
        <w:lvlText w:val="%1.%2.%3."/>
        <w:lvlJc w:val="left"/>
        <w:pPr>
          <w:ind w:left="1787" w:hanging="720"/>
        </w:pPr>
        <w:rPr>
          <w:rFonts w:cs="Times New Roman" w:hint="default"/>
        </w:rPr>
      </w:lvl>
    </w:lvlOverride>
    <w:lvlOverride w:ilvl="3">
      <w:lvl w:ilvl="3">
        <w:start w:val="1"/>
        <w:numFmt w:val="decimal"/>
        <w:isLgl/>
        <w:lvlText w:val="%1.%2.%3.%4."/>
        <w:lvlJc w:val="left"/>
        <w:pPr>
          <w:ind w:left="1787" w:hanging="720"/>
        </w:pPr>
        <w:rPr>
          <w:rFonts w:cs="Times New Roman" w:hint="default"/>
        </w:rPr>
      </w:lvl>
    </w:lvlOverride>
    <w:lvlOverride w:ilvl="4">
      <w:lvl w:ilvl="4">
        <w:start w:val="1"/>
        <w:numFmt w:val="decimal"/>
        <w:isLgl/>
        <w:lvlText w:val="%1.%2.%3.%4.%5."/>
        <w:lvlJc w:val="left"/>
        <w:pPr>
          <w:ind w:left="2147" w:hanging="1080"/>
        </w:pPr>
        <w:rPr>
          <w:rFonts w:cs="Times New Roman" w:hint="default"/>
        </w:rPr>
      </w:lvl>
    </w:lvlOverride>
    <w:lvlOverride w:ilvl="5">
      <w:lvl w:ilvl="5">
        <w:start w:val="1"/>
        <w:numFmt w:val="decimal"/>
        <w:isLgl/>
        <w:lvlText w:val="%1.%2.%3.%4.%5.%6."/>
        <w:lvlJc w:val="left"/>
        <w:pPr>
          <w:ind w:left="2147" w:hanging="1080"/>
        </w:pPr>
        <w:rPr>
          <w:rFonts w:cs="Times New Roman" w:hint="default"/>
        </w:rPr>
      </w:lvl>
    </w:lvlOverride>
    <w:lvlOverride w:ilvl="6">
      <w:lvl w:ilvl="6">
        <w:start w:val="1"/>
        <w:numFmt w:val="decimal"/>
        <w:isLgl/>
        <w:lvlText w:val="%1.%2.%3.%4.%5.%6.%7."/>
        <w:lvlJc w:val="left"/>
        <w:pPr>
          <w:ind w:left="2507" w:hanging="1440"/>
        </w:pPr>
        <w:rPr>
          <w:rFonts w:cs="Times New Roman" w:hint="default"/>
        </w:rPr>
      </w:lvl>
    </w:lvlOverride>
    <w:lvlOverride w:ilvl="7">
      <w:lvl w:ilvl="7">
        <w:start w:val="1"/>
        <w:numFmt w:val="decimal"/>
        <w:isLgl/>
        <w:lvlText w:val="%1.%2.%3.%4.%5.%6.%7.%8."/>
        <w:lvlJc w:val="left"/>
        <w:pPr>
          <w:ind w:left="2507" w:hanging="1440"/>
        </w:pPr>
        <w:rPr>
          <w:rFonts w:cs="Times New Roman" w:hint="default"/>
        </w:rPr>
      </w:lvl>
    </w:lvlOverride>
    <w:lvlOverride w:ilvl="8">
      <w:lvl w:ilvl="8">
        <w:start w:val="1"/>
        <w:numFmt w:val="decimal"/>
        <w:isLgl/>
        <w:lvlText w:val="%1.%2.%3.%4.%5.%6.%7.%8.%9."/>
        <w:lvlJc w:val="left"/>
        <w:pPr>
          <w:ind w:left="2867" w:hanging="1800"/>
        </w:pPr>
        <w:rPr>
          <w:rFonts w:cs="Times New Roman" w:hint="default"/>
        </w:rPr>
      </w:lvl>
    </w:lvlOverride>
  </w:num>
  <w:num w:numId="9">
    <w:abstractNumId w:val="6"/>
  </w:num>
  <w:num w:numId="10">
    <w:abstractNumId w:val="13"/>
  </w:num>
  <w:num w:numId="11">
    <w:abstractNumId w:val="2"/>
  </w:num>
  <w:num w:numId="12">
    <w:abstractNumId w:val="9"/>
  </w:num>
  <w:num w:numId="13">
    <w:abstractNumId w:val="12"/>
  </w:num>
  <w:num w:numId="14">
    <w:abstractNumId w:val="1"/>
  </w:num>
  <w:num w:numId="15">
    <w:abstractNumId w:val="3"/>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152547"/>
    <w:rsid w:val="00063A1F"/>
    <w:rsid w:val="00152547"/>
    <w:rsid w:val="00292572"/>
    <w:rsid w:val="00302061"/>
    <w:rsid w:val="00AE2FF6"/>
    <w:rsid w:val="00DC12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Outline List 2"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52547"/>
    <w:rPr>
      <w:rFonts w:ascii="Calibri" w:eastAsia="Times New Roman" w:hAnsi="Calibri" w:cs="Calibri"/>
      <w:lang w:eastAsia="ru-RU"/>
    </w:rPr>
  </w:style>
  <w:style w:type="paragraph" w:styleId="10">
    <w:name w:val="heading 1"/>
    <w:aliases w:val="новая страница"/>
    <w:basedOn w:val="a1"/>
    <w:next w:val="a1"/>
    <w:link w:val="12"/>
    <w:uiPriority w:val="9"/>
    <w:qFormat/>
    <w:rsid w:val="00152547"/>
    <w:pPr>
      <w:keepNext/>
      <w:numPr>
        <w:numId w:val="1"/>
      </w:numPr>
      <w:spacing w:after="0" w:line="360" w:lineRule="auto"/>
      <w:jc w:val="center"/>
      <w:outlineLvl w:val="0"/>
    </w:pPr>
    <w:rPr>
      <w:rFonts w:ascii="Times New Roman" w:hAnsi="Times New Roman" w:cs="Times New Roman"/>
      <w:b/>
      <w:bCs/>
      <w:kern w:val="32"/>
      <w:sz w:val="28"/>
      <w:szCs w:val="32"/>
    </w:rPr>
  </w:style>
  <w:style w:type="paragraph" w:styleId="20">
    <w:name w:val="heading 2"/>
    <w:aliases w:val="2,Глава РНГП"/>
    <w:basedOn w:val="a1"/>
    <w:next w:val="a1"/>
    <w:link w:val="21"/>
    <w:uiPriority w:val="99"/>
    <w:qFormat/>
    <w:rsid w:val="00152547"/>
    <w:pPr>
      <w:keepNext/>
      <w:numPr>
        <w:ilvl w:val="1"/>
        <w:numId w:val="1"/>
      </w:numPr>
      <w:spacing w:after="0" w:line="360" w:lineRule="auto"/>
      <w:jc w:val="center"/>
      <w:outlineLvl w:val="1"/>
    </w:pPr>
    <w:rPr>
      <w:rFonts w:ascii="Times New Roman" w:hAnsi="Times New Roman" w:cs="Times New Roman"/>
      <w:b/>
      <w:bCs/>
      <w:iCs/>
      <w:sz w:val="24"/>
      <w:szCs w:val="28"/>
    </w:rPr>
  </w:style>
  <w:style w:type="paragraph" w:styleId="3">
    <w:name w:val="heading 3"/>
    <w:aliases w:val="3"/>
    <w:basedOn w:val="a1"/>
    <w:next w:val="a1"/>
    <w:link w:val="30"/>
    <w:uiPriority w:val="99"/>
    <w:qFormat/>
    <w:rsid w:val="00152547"/>
    <w:pPr>
      <w:keepNext/>
      <w:numPr>
        <w:ilvl w:val="2"/>
        <w:numId w:val="1"/>
      </w:numPr>
      <w:spacing w:before="240" w:after="60"/>
      <w:outlineLvl w:val="2"/>
    </w:pPr>
    <w:rPr>
      <w:rFonts w:ascii="Times New Roman" w:hAnsi="Times New Roman" w:cs="Times New Roman"/>
      <w:b/>
      <w:bCs/>
      <w:i/>
      <w:sz w:val="24"/>
      <w:szCs w:val="26"/>
    </w:rPr>
  </w:style>
  <w:style w:type="paragraph" w:styleId="4">
    <w:name w:val="heading 4"/>
    <w:basedOn w:val="a1"/>
    <w:next w:val="a1"/>
    <w:link w:val="40"/>
    <w:qFormat/>
    <w:rsid w:val="00152547"/>
    <w:pPr>
      <w:keepNext/>
      <w:numPr>
        <w:ilvl w:val="3"/>
        <w:numId w:val="1"/>
      </w:numPr>
      <w:spacing w:before="240" w:after="60"/>
      <w:outlineLvl w:val="3"/>
    </w:pPr>
    <w:rPr>
      <w:rFonts w:ascii="Arial" w:hAnsi="Arial" w:cs="Times New Roman"/>
      <w:b/>
      <w:bCs/>
      <w:sz w:val="24"/>
      <w:szCs w:val="28"/>
    </w:rPr>
  </w:style>
  <w:style w:type="paragraph" w:styleId="5">
    <w:name w:val="heading 5"/>
    <w:basedOn w:val="a1"/>
    <w:next w:val="a1"/>
    <w:link w:val="50"/>
    <w:uiPriority w:val="9"/>
    <w:qFormat/>
    <w:rsid w:val="00152547"/>
    <w:pPr>
      <w:numPr>
        <w:ilvl w:val="4"/>
        <w:numId w:val="1"/>
      </w:numPr>
      <w:spacing w:before="240" w:after="60"/>
      <w:outlineLvl w:val="4"/>
    </w:pPr>
    <w:rPr>
      <w:rFonts w:cs="Times New Roman"/>
      <w:b/>
      <w:bCs/>
      <w:i/>
      <w:iCs/>
      <w:sz w:val="26"/>
      <w:szCs w:val="26"/>
    </w:rPr>
  </w:style>
  <w:style w:type="paragraph" w:styleId="6">
    <w:name w:val="heading 6"/>
    <w:basedOn w:val="a1"/>
    <w:next w:val="a1"/>
    <w:link w:val="60"/>
    <w:qFormat/>
    <w:rsid w:val="00152547"/>
    <w:pPr>
      <w:numPr>
        <w:ilvl w:val="5"/>
        <w:numId w:val="1"/>
      </w:numPr>
      <w:spacing w:before="240" w:after="60"/>
      <w:outlineLvl w:val="5"/>
    </w:pPr>
    <w:rPr>
      <w:rFonts w:ascii="Times New Roman" w:hAnsi="Times New Roman" w:cs="Times New Roman"/>
      <w:b/>
      <w:bCs/>
    </w:rPr>
  </w:style>
  <w:style w:type="paragraph" w:styleId="7">
    <w:name w:val="heading 7"/>
    <w:basedOn w:val="a1"/>
    <w:next w:val="a1"/>
    <w:link w:val="70"/>
    <w:qFormat/>
    <w:rsid w:val="00152547"/>
    <w:pPr>
      <w:numPr>
        <w:ilvl w:val="6"/>
        <w:numId w:val="1"/>
      </w:numPr>
      <w:spacing w:before="240" w:after="60"/>
      <w:outlineLvl w:val="6"/>
    </w:pPr>
    <w:rPr>
      <w:rFonts w:ascii="Times New Roman" w:hAnsi="Times New Roman" w:cs="Times New Roman"/>
      <w:sz w:val="24"/>
      <w:szCs w:val="24"/>
    </w:rPr>
  </w:style>
  <w:style w:type="paragraph" w:styleId="8">
    <w:name w:val="heading 8"/>
    <w:basedOn w:val="a1"/>
    <w:next w:val="a1"/>
    <w:link w:val="80"/>
    <w:qFormat/>
    <w:rsid w:val="00152547"/>
    <w:pPr>
      <w:numPr>
        <w:ilvl w:val="7"/>
        <w:numId w:val="1"/>
      </w:numPr>
      <w:spacing w:before="240" w:after="60"/>
      <w:outlineLvl w:val="7"/>
    </w:pPr>
    <w:rPr>
      <w:rFonts w:ascii="Times New Roman" w:hAnsi="Times New Roman" w:cs="Times New Roman"/>
      <w:i/>
      <w:iCs/>
      <w:sz w:val="24"/>
      <w:szCs w:val="24"/>
    </w:rPr>
  </w:style>
  <w:style w:type="paragraph" w:styleId="9">
    <w:name w:val="heading 9"/>
    <w:basedOn w:val="a1"/>
    <w:next w:val="a1"/>
    <w:link w:val="90"/>
    <w:qFormat/>
    <w:rsid w:val="00152547"/>
    <w:pPr>
      <w:numPr>
        <w:ilvl w:val="8"/>
        <w:numId w:val="1"/>
      </w:numPr>
      <w:spacing w:before="240" w:after="60"/>
      <w:outlineLvl w:val="8"/>
    </w:pPr>
    <w:rPr>
      <w:rFonts w:ascii="Arial" w:hAnsi="Arial" w:cs="Times New Roman"/>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новая страница Знак"/>
    <w:basedOn w:val="a2"/>
    <w:link w:val="10"/>
    <w:uiPriority w:val="9"/>
    <w:rsid w:val="00152547"/>
    <w:rPr>
      <w:rFonts w:ascii="Times New Roman" w:eastAsia="Times New Roman" w:hAnsi="Times New Roman" w:cs="Times New Roman"/>
      <w:b/>
      <w:bCs/>
      <w:kern w:val="32"/>
      <w:sz w:val="28"/>
      <w:szCs w:val="32"/>
    </w:rPr>
  </w:style>
  <w:style w:type="character" w:customStyle="1" w:styleId="21">
    <w:name w:val="Заголовок 2 Знак"/>
    <w:aliases w:val="2 Знак,Глава РНГП Знак"/>
    <w:basedOn w:val="a2"/>
    <w:link w:val="20"/>
    <w:uiPriority w:val="99"/>
    <w:rsid w:val="00152547"/>
    <w:rPr>
      <w:rFonts w:ascii="Times New Roman" w:eastAsia="Times New Roman" w:hAnsi="Times New Roman" w:cs="Times New Roman"/>
      <w:b/>
      <w:bCs/>
      <w:iCs/>
      <w:sz w:val="24"/>
      <w:szCs w:val="28"/>
    </w:rPr>
  </w:style>
  <w:style w:type="character" w:customStyle="1" w:styleId="30">
    <w:name w:val="Заголовок 3 Знак"/>
    <w:aliases w:val="3 Знак"/>
    <w:basedOn w:val="a2"/>
    <w:link w:val="3"/>
    <w:uiPriority w:val="99"/>
    <w:rsid w:val="00152547"/>
    <w:rPr>
      <w:rFonts w:ascii="Times New Roman" w:eastAsia="Times New Roman" w:hAnsi="Times New Roman" w:cs="Times New Roman"/>
      <w:b/>
      <w:bCs/>
      <w:i/>
      <w:sz w:val="24"/>
      <w:szCs w:val="26"/>
    </w:rPr>
  </w:style>
  <w:style w:type="character" w:customStyle="1" w:styleId="40">
    <w:name w:val="Заголовок 4 Знак"/>
    <w:basedOn w:val="a2"/>
    <w:link w:val="4"/>
    <w:rsid w:val="00152547"/>
    <w:rPr>
      <w:rFonts w:ascii="Arial" w:eastAsia="Times New Roman" w:hAnsi="Arial" w:cs="Times New Roman"/>
      <w:b/>
      <w:bCs/>
      <w:sz w:val="24"/>
      <w:szCs w:val="28"/>
    </w:rPr>
  </w:style>
  <w:style w:type="character" w:customStyle="1" w:styleId="50">
    <w:name w:val="Заголовок 5 Знак"/>
    <w:basedOn w:val="a2"/>
    <w:link w:val="5"/>
    <w:uiPriority w:val="9"/>
    <w:rsid w:val="00152547"/>
    <w:rPr>
      <w:rFonts w:ascii="Calibri" w:eastAsia="Times New Roman" w:hAnsi="Calibri" w:cs="Times New Roman"/>
      <w:b/>
      <w:bCs/>
      <w:i/>
      <w:iCs/>
      <w:sz w:val="26"/>
      <w:szCs w:val="26"/>
    </w:rPr>
  </w:style>
  <w:style w:type="character" w:customStyle="1" w:styleId="60">
    <w:name w:val="Заголовок 6 Знак"/>
    <w:basedOn w:val="a2"/>
    <w:link w:val="6"/>
    <w:rsid w:val="00152547"/>
    <w:rPr>
      <w:rFonts w:ascii="Times New Roman" w:eastAsia="Times New Roman" w:hAnsi="Times New Roman" w:cs="Times New Roman"/>
      <w:b/>
      <w:bCs/>
    </w:rPr>
  </w:style>
  <w:style w:type="character" w:customStyle="1" w:styleId="70">
    <w:name w:val="Заголовок 7 Знак"/>
    <w:basedOn w:val="a2"/>
    <w:link w:val="7"/>
    <w:rsid w:val="00152547"/>
    <w:rPr>
      <w:rFonts w:ascii="Times New Roman" w:eastAsia="Times New Roman" w:hAnsi="Times New Roman" w:cs="Times New Roman"/>
      <w:sz w:val="24"/>
      <w:szCs w:val="24"/>
    </w:rPr>
  </w:style>
  <w:style w:type="character" w:customStyle="1" w:styleId="80">
    <w:name w:val="Заголовок 8 Знак"/>
    <w:basedOn w:val="a2"/>
    <w:link w:val="8"/>
    <w:rsid w:val="00152547"/>
    <w:rPr>
      <w:rFonts w:ascii="Times New Roman" w:eastAsia="Times New Roman" w:hAnsi="Times New Roman" w:cs="Times New Roman"/>
      <w:i/>
      <w:iCs/>
      <w:sz w:val="24"/>
      <w:szCs w:val="24"/>
    </w:rPr>
  </w:style>
  <w:style w:type="character" w:customStyle="1" w:styleId="90">
    <w:name w:val="Заголовок 9 Знак"/>
    <w:basedOn w:val="a2"/>
    <w:link w:val="9"/>
    <w:rsid w:val="00152547"/>
    <w:rPr>
      <w:rFonts w:ascii="Arial" w:eastAsia="Times New Roman" w:hAnsi="Arial" w:cs="Times New Roman"/>
    </w:rPr>
  </w:style>
  <w:style w:type="paragraph" w:customStyle="1" w:styleId="a5">
    <w:name w:val="Для заголовка функциональные зоны_ГП"/>
    <w:basedOn w:val="a1"/>
    <w:rsid w:val="00152547"/>
    <w:pPr>
      <w:outlineLvl w:val="1"/>
    </w:pPr>
    <w:rPr>
      <w:i/>
    </w:rPr>
  </w:style>
  <w:style w:type="paragraph" w:styleId="a6">
    <w:name w:val="List Paragraph"/>
    <w:basedOn w:val="a1"/>
    <w:link w:val="a7"/>
    <w:uiPriority w:val="34"/>
    <w:qFormat/>
    <w:rsid w:val="00152547"/>
    <w:pPr>
      <w:ind w:left="720"/>
      <w:contextualSpacing/>
    </w:pPr>
    <w:rPr>
      <w:rFonts w:cs="Times New Roman"/>
    </w:rPr>
  </w:style>
  <w:style w:type="paragraph" w:styleId="a8">
    <w:name w:val="footer"/>
    <w:basedOn w:val="a1"/>
    <w:link w:val="a9"/>
    <w:uiPriority w:val="99"/>
    <w:rsid w:val="00152547"/>
    <w:pPr>
      <w:tabs>
        <w:tab w:val="center" w:pos="4677"/>
        <w:tab w:val="right" w:pos="9355"/>
      </w:tabs>
    </w:pPr>
  </w:style>
  <w:style w:type="character" w:customStyle="1" w:styleId="a9">
    <w:name w:val="Нижний колонтитул Знак"/>
    <w:basedOn w:val="a2"/>
    <w:link w:val="a8"/>
    <w:uiPriority w:val="99"/>
    <w:rsid w:val="00152547"/>
    <w:rPr>
      <w:rFonts w:ascii="Calibri" w:eastAsia="Times New Roman" w:hAnsi="Calibri" w:cs="Calibri"/>
      <w:lang w:eastAsia="ru-RU"/>
    </w:rPr>
  </w:style>
  <w:style w:type="character" w:styleId="aa">
    <w:name w:val="page number"/>
    <w:basedOn w:val="a2"/>
    <w:rsid w:val="00152547"/>
  </w:style>
  <w:style w:type="paragraph" w:styleId="ab">
    <w:name w:val="Title"/>
    <w:basedOn w:val="a1"/>
    <w:link w:val="ac"/>
    <w:qFormat/>
    <w:rsid w:val="00152547"/>
    <w:pPr>
      <w:spacing w:after="0" w:line="240" w:lineRule="auto"/>
      <w:jc w:val="center"/>
    </w:pPr>
    <w:rPr>
      <w:rFonts w:ascii="Arial" w:hAnsi="Arial" w:cs="Arial"/>
      <w:b/>
      <w:bCs/>
    </w:rPr>
  </w:style>
  <w:style w:type="character" w:customStyle="1" w:styleId="ac">
    <w:name w:val="Название Знак"/>
    <w:basedOn w:val="a2"/>
    <w:link w:val="ab"/>
    <w:rsid w:val="00152547"/>
    <w:rPr>
      <w:rFonts w:ascii="Arial" w:eastAsia="Times New Roman" w:hAnsi="Arial" w:cs="Arial"/>
      <w:b/>
      <w:bCs/>
      <w:lang w:eastAsia="ru-RU"/>
    </w:rPr>
  </w:style>
  <w:style w:type="paragraph" w:customStyle="1" w:styleId="Label">
    <w:name w:val="Label"/>
    <w:basedOn w:val="a1"/>
    <w:rsid w:val="00152547"/>
    <w:pPr>
      <w:spacing w:before="120" w:after="0" w:line="240" w:lineRule="auto"/>
    </w:pPr>
    <w:rPr>
      <w:rFonts w:ascii="Antiqua" w:hAnsi="Antiqua" w:cs="Times New Roman"/>
      <w:sz w:val="17"/>
      <w:szCs w:val="20"/>
      <w:lang w:val="en-US"/>
    </w:rPr>
  </w:style>
  <w:style w:type="paragraph" w:customStyle="1" w:styleId="Ieinoie">
    <w:name w:val="Ieino?ie"/>
    <w:basedOn w:val="a1"/>
    <w:rsid w:val="00152547"/>
    <w:pPr>
      <w:spacing w:after="0" w:line="240" w:lineRule="auto"/>
      <w:jc w:val="center"/>
    </w:pPr>
    <w:rPr>
      <w:rFonts w:ascii="AGGal" w:hAnsi="AGGal" w:cs="Times New Roman"/>
      <w:szCs w:val="20"/>
    </w:rPr>
  </w:style>
  <w:style w:type="numbering" w:customStyle="1" w:styleId="13">
    <w:name w:val="Нет списка1"/>
    <w:next w:val="a4"/>
    <w:semiHidden/>
    <w:rsid w:val="00152547"/>
  </w:style>
  <w:style w:type="paragraph" w:styleId="ad">
    <w:name w:val="header"/>
    <w:basedOn w:val="a1"/>
    <w:link w:val="ae"/>
    <w:uiPriority w:val="99"/>
    <w:rsid w:val="00152547"/>
    <w:pPr>
      <w:tabs>
        <w:tab w:val="center" w:pos="4677"/>
        <w:tab w:val="right" w:pos="9355"/>
      </w:tabs>
      <w:spacing w:after="0" w:line="240" w:lineRule="auto"/>
    </w:pPr>
    <w:rPr>
      <w:rFonts w:ascii="Times New Roman" w:hAnsi="Times New Roman" w:cs="Times New Roman"/>
      <w:sz w:val="24"/>
      <w:szCs w:val="20"/>
    </w:rPr>
  </w:style>
  <w:style w:type="character" w:customStyle="1" w:styleId="ae">
    <w:name w:val="Верхний колонтитул Знак"/>
    <w:basedOn w:val="a2"/>
    <w:link w:val="ad"/>
    <w:uiPriority w:val="99"/>
    <w:rsid w:val="00152547"/>
    <w:rPr>
      <w:rFonts w:ascii="Times New Roman" w:eastAsia="Times New Roman" w:hAnsi="Times New Roman" w:cs="Times New Roman"/>
      <w:sz w:val="24"/>
      <w:szCs w:val="20"/>
      <w:lang w:eastAsia="ru-RU"/>
    </w:rPr>
  </w:style>
  <w:style w:type="paragraph" w:styleId="22">
    <w:name w:val="Body Text 2"/>
    <w:basedOn w:val="a1"/>
    <w:link w:val="23"/>
    <w:rsid w:val="00152547"/>
    <w:pPr>
      <w:spacing w:after="0" w:line="240" w:lineRule="auto"/>
      <w:jc w:val="center"/>
    </w:pPr>
    <w:rPr>
      <w:rFonts w:ascii="Courier New" w:hAnsi="Courier New" w:cs="Courier New"/>
      <w:sz w:val="24"/>
      <w:szCs w:val="24"/>
    </w:rPr>
  </w:style>
  <w:style w:type="character" w:customStyle="1" w:styleId="23">
    <w:name w:val="Основной текст 2 Знак"/>
    <w:basedOn w:val="a2"/>
    <w:link w:val="22"/>
    <w:rsid w:val="00152547"/>
    <w:rPr>
      <w:rFonts w:ascii="Courier New" w:eastAsia="Times New Roman" w:hAnsi="Courier New" w:cs="Courier New"/>
      <w:sz w:val="24"/>
      <w:szCs w:val="24"/>
      <w:lang w:eastAsia="ru-RU"/>
    </w:rPr>
  </w:style>
  <w:style w:type="paragraph" w:styleId="af">
    <w:name w:val="Body Text"/>
    <w:basedOn w:val="a1"/>
    <w:link w:val="af0"/>
    <w:rsid w:val="00152547"/>
    <w:pPr>
      <w:spacing w:after="120" w:line="240" w:lineRule="auto"/>
    </w:pPr>
    <w:rPr>
      <w:rFonts w:ascii="Times New Roman" w:hAnsi="Times New Roman" w:cs="Times New Roman"/>
      <w:sz w:val="24"/>
      <w:szCs w:val="20"/>
    </w:rPr>
  </w:style>
  <w:style w:type="character" w:customStyle="1" w:styleId="af0">
    <w:name w:val="Основной текст Знак"/>
    <w:basedOn w:val="a2"/>
    <w:link w:val="af"/>
    <w:rsid w:val="00152547"/>
    <w:rPr>
      <w:rFonts w:ascii="Times New Roman" w:eastAsia="Times New Roman" w:hAnsi="Times New Roman" w:cs="Times New Roman"/>
      <w:sz w:val="24"/>
      <w:szCs w:val="20"/>
      <w:lang w:eastAsia="ru-RU"/>
    </w:rPr>
  </w:style>
  <w:style w:type="paragraph" w:customStyle="1" w:styleId="14">
    <w:name w:val="заголовок 1"/>
    <w:basedOn w:val="a1"/>
    <w:next w:val="a1"/>
    <w:link w:val="15"/>
    <w:rsid w:val="00152547"/>
    <w:pPr>
      <w:keepNext/>
      <w:autoSpaceDE w:val="0"/>
      <w:autoSpaceDN w:val="0"/>
      <w:spacing w:after="0" w:line="240" w:lineRule="auto"/>
      <w:jc w:val="right"/>
      <w:outlineLvl w:val="0"/>
    </w:pPr>
    <w:rPr>
      <w:rFonts w:ascii="Arial" w:hAnsi="Arial" w:cs="Arial"/>
      <w:b/>
      <w:bCs/>
      <w:sz w:val="28"/>
      <w:szCs w:val="28"/>
    </w:rPr>
  </w:style>
  <w:style w:type="paragraph" w:styleId="af1">
    <w:name w:val="Body Text Indent"/>
    <w:basedOn w:val="a1"/>
    <w:link w:val="af2"/>
    <w:rsid w:val="00152547"/>
    <w:pPr>
      <w:spacing w:after="120" w:line="240" w:lineRule="auto"/>
      <w:ind w:left="283"/>
    </w:pPr>
    <w:rPr>
      <w:rFonts w:ascii="Times New Roman" w:hAnsi="Times New Roman" w:cs="Times New Roman"/>
      <w:sz w:val="24"/>
      <w:szCs w:val="20"/>
    </w:rPr>
  </w:style>
  <w:style w:type="character" w:customStyle="1" w:styleId="af2">
    <w:name w:val="Основной текст с отступом Знак"/>
    <w:basedOn w:val="a2"/>
    <w:link w:val="af1"/>
    <w:rsid w:val="00152547"/>
    <w:rPr>
      <w:rFonts w:ascii="Times New Roman" w:eastAsia="Times New Roman" w:hAnsi="Times New Roman" w:cs="Times New Roman"/>
      <w:sz w:val="24"/>
      <w:szCs w:val="20"/>
      <w:lang w:eastAsia="ru-RU"/>
    </w:rPr>
  </w:style>
  <w:style w:type="paragraph" w:styleId="af3">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4"/>
    <w:qFormat/>
    <w:rsid w:val="00152547"/>
    <w:pPr>
      <w:spacing w:after="0" w:line="240" w:lineRule="auto"/>
      <w:jc w:val="center"/>
    </w:pPr>
    <w:rPr>
      <w:rFonts w:ascii="Times New Roman" w:hAnsi="Times New Roman" w:cs="Times New Roman"/>
      <w:b/>
      <w:bCs/>
      <w:sz w:val="24"/>
      <w:szCs w:val="24"/>
    </w:rPr>
  </w:style>
  <w:style w:type="paragraph" w:styleId="25">
    <w:name w:val="Body Text Indent 2"/>
    <w:basedOn w:val="a1"/>
    <w:link w:val="26"/>
    <w:rsid w:val="00152547"/>
    <w:pPr>
      <w:spacing w:after="120" w:line="480" w:lineRule="auto"/>
      <w:ind w:left="283"/>
    </w:pPr>
    <w:rPr>
      <w:rFonts w:ascii="Times New Roman" w:hAnsi="Times New Roman" w:cs="Times New Roman"/>
      <w:sz w:val="24"/>
      <w:szCs w:val="20"/>
    </w:rPr>
  </w:style>
  <w:style w:type="character" w:customStyle="1" w:styleId="26">
    <w:name w:val="Основной текст с отступом 2 Знак"/>
    <w:basedOn w:val="a2"/>
    <w:link w:val="25"/>
    <w:rsid w:val="00152547"/>
    <w:rPr>
      <w:rFonts w:ascii="Times New Roman" w:eastAsia="Times New Roman" w:hAnsi="Times New Roman" w:cs="Times New Roman"/>
      <w:sz w:val="24"/>
      <w:szCs w:val="20"/>
      <w:lang w:eastAsia="ru-RU"/>
    </w:rPr>
  </w:style>
  <w:style w:type="paragraph" w:styleId="af4">
    <w:name w:val="Block Text"/>
    <w:basedOn w:val="a1"/>
    <w:rsid w:val="00152547"/>
    <w:pPr>
      <w:widowControl w:val="0"/>
      <w:autoSpaceDE w:val="0"/>
      <w:autoSpaceDN w:val="0"/>
      <w:adjustRightInd w:val="0"/>
      <w:spacing w:after="0" w:line="240" w:lineRule="auto"/>
      <w:ind w:left="284" w:right="203"/>
    </w:pPr>
    <w:rPr>
      <w:rFonts w:ascii="Times New Roman" w:hAnsi="Times New Roman" w:cs="Times New Roman"/>
      <w:sz w:val="20"/>
      <w:szCs w:val="20"/>
    </w:rPr>
  </w:style>
  <w:style w:type="paragraph" w:styleId="af5">
    <w:name w:val="footnote text"/>
    <w:basedOn w:val="a1"/>
    <w:link w:val="af6"/>
    <w:semiHidden/>
    <w:rsid w:val="00152547"/>
    <w:pPr>
      <w:spacing w:after="0" w:line="240" w:lineRule="auto"/>
    </w:pPr>
    <w:rPr>
      <w:rFonts w:ascii="Arial Narrow" w:hAnsi="Arial Narrow" w:cs="Times New Roman"/>
      <w:sz w:val="20"/>
      <w:szCs w:val="20"/>
    </w:rPr>
  </w:style>
  <w:style w:type="character" w:customStyle="1" w:styleId="af6">
    <w:name w:val="Текст сноски Знак"/>
    <w:basedOn w:val="a2"/>
    <w:link w:val="af5"/>
    <w:semiHidden/>
    <w:rsid w:val="00152547"/>
    <w:rPr>
      <w:rFonts w:ascii="Arial Narrow" w:eastAsia="Times New Roman" w:hAnsi="Arial Narrow" w:cs="Times New Roman"/>
      <w:sz w:val="20"/>
      <w:szCs w:val="20"/>
      <w:lang w:eastAsia="ru-RU"/>
    </w:rPr>
  </w:style>
  <w:style w:type="character" w:styleId="af7">
    <w:name w:val="footnote reference"/>
    <w:semiHidden/>
    <w:rsid w:val="00152547"/>
    <w:rPr>
      <w:vertAlign w:val="superscript"/>
    </w:rPr>
  </w:style>
  <w:style w:type="paragraph" w:customStyle="1" w:styleId="af8">
    <w:name w:val="Знак Знак Знак Знак Знак Знак Знак"/>
    <w:basedOn w:val="a1"/>
    <w:rsid w:val="00152547"/>
    <w:pPr>
      <w:spacing w:after="60" w:line="240" w:lineRule="auto"/>
      <w:ind w:firstLine="709"/>
      <w:jc w:val="both"/>
    </w:pPr>
    <w:rPr>
      <w:rFonts w:ascii="Arial" w:hAnsi="Arial" w:cs="Arial"/>
      <w:bCs/>
      <w:sz w:val="24"/>
      <w:szCs w:val="24"/>
    </w:rPr>
  </w:style>
  <w:style w:type="paragraph" w:styleId="af9">
    <w:name w:val="Balloon Text"/>
    <w:basedOn w:val="a1"/>
    <w:link w:val="afa"/>
    <w:uiPriority w:val="99"/>
    <w:semiHidden/>
    <w:rsid w:val="00152547"/>
    <w:pPr>
      <w:spacing w:after="0" w:line="240" w:lineRule="auto"/>
    </w:pPr>
    <w:rPr>
      <w:rFonts w:ascii="Tahoma" w:hAnsi="Tahoma" w:cs="Tahoma"/>
      <w:sz w:val="16"/>
      <w:szCs w:val="16"/>
    </w:rPr>
  </w:style>
  <w:style w:type="character" w:customStyle="1" w:styleId="afa">
    <w:name w:val="Текст выноски Знак"/>
    <w:basedOn w:val="a2"/>
    <w:link w:val="af9"/>
    <w:uiPriority w:val="99"/>
    <w:semiHidden/>
    <w:rsid w:val="00152547"/>
    <w:rPr>
      <w:rFonts w:ascii="Tahoma" w:eastAsia="Times New Roman" w:hAnsi="Tahoma" w:cs="Tahoma"/>
      <w:sz w:val="16"/>
      <w:szCs w:val="16"/>
      <w:lang w:eastAsia="ru-RU"/>
    </w:rPr>
  </w:style>
  <w:style w:type="table" w:styleId="afb">
    <w:name w:val="Table Grid"/>
    <w:basedOn w:val="a3"/>
    <w:uiPriority w:val="59"/>
    <w:rsid w:val="001525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6">
    <w:name w:val="toc 1"/>
    <w:aliases w:val="О1"/>
    <w:basedOn w:val="a1"/>
    <w:next w:val="a1"/>
    <w:autoRedefine/>
    <w:uiPriority w:val="39"/>
    <w:qFormat/>
    <w:rsid w:val="00152547"/>
    <w:pPr>
      <w:tabs>
        <w:tab w:val="right" w:leader="dot" w:pos="9606"/>
      </w:tabs>
      <w:spacing w:before="120" w:after="120" w:line="240" w:lineRule="auto"/>
    </w:pPr>
    <w:rPr>
      <w:rFonts w:ascii="Times New Roman" w:hAnsi="Times New Roman" w:cs="Times New Roman"/>
      <w:bCs/>
      <w:noProof/>
      <w:sz w:val="24"/>
      <w:szCs w:val="24"/>
    </w:rPr>
  </w:style>
  <w:style w:type="paragraph" w:styleId="27">
    <w:name w:val="toc 2"/>
    <w:basedOn w:val="a1"/>
    <w:next w:val="a1"/>
    <w:autoRedefine/>
    <w:uiPriority w:val="39"/>
    <w:qFormat/>
    <w:rsid w:val="00152547"/>
    <w:pPr>
      <w:tabs>
        <w:tab w:val="right" w:leader="dot" w:pos="9628"/>
      </w:tabs>
      <w:spacing w:before="120" w:after="120" w:line="240" w:lineRule="auto"/>
    </w:pPr>
    <w:rPr>
      <w:i/>
      <w:iCs/>
      <w:sz w:val="20"/>
      <w:szCs w:val="20"/>
    </w:rPr>
  </w:style>
  <w:style w:type="paragraph" w:styleId="31">
    <w:name w:val="toc 3"/>
    <w:basedOn w:val="a1"/>
    <w:next w:val="a1"/>
    <w:autoRedefine/>
    <w:uiPriority w:val="39"/>
    <w:qFormat/>
    <w:rsid w:val="00152547"/>
    <w:pPr>
      <w:spacing w:after="0"/>
      <w:ind w:left="440"/>
    </w:pPr>
    <w:rPr>
      <w:sz w:val="20"/>
      <w:szCs w:val="20"/>
    </w:rPr>
  </w:style>
  <w:style w:type="paragraph" w:styleId="41">
    <w:name w:val="toc 4"/>
    <w:basedOn w:val="a1"/>
    <w:next w:val="a1"/>
    <w:autoRedefine/>
    <w:uiPriority w:val="39"/>
    <w:rsid w:val="00152547"/>
    <w:pPr>
      <w:spacing w:after="0"/>
      <w:ind w:left="660"/>
    </w:pPr>
    <w:rPr>
      <w:sz w:val="20"/>
      <w:szCs w:val="20"/>
    </w:rPr>
  </w:style>
  <w:style w:type="paragraph" w:styleId="51">
    <w:name w:val="toc 5"/>
    <w:basedOn w:val="a1"/>
    <w:next w:val="a1"/>
    <w:autoRedefine/>
    <w:uiPriority w:val="39"/>
    <w:rsid w:val="00152547"/>
    <w:pPr>
      <w:spacing w:after="0"/>
      <w:ind w:left="880"/>
    </w:pPr>
    <w:rPr>
      <w:sz w:val="20"/>
      <w:szCs w:val="20"/>
    </w:rPr>
  </w:style>
  <w:style w:type="paragraph" w:styleId="61">
    <w:name w:val="toc 6"/>
    <w:basedOn w:val="a1"/>
    <w:next w:val="a1"/>
    <w:autoRedefine/>
    <w:uiPriority w:val="39"/>
    <w:rsid w:val="00152547"/>
    <w:pPr>
      <w:spacing w:after="0"/>
      <w:ind w:left="1100"/>
    </w:pPr>
    <w:rPr>
      <w:sz w:val="20"/>
      <w:szCs w:val="20"/>
    </w:rPr>
  </w:style>
  <w:style w:type="paragraph" w:styleId="71">
    <w:name w:val="toc 7"/>
    <w:basedOn w:val="a1"/>
    <w:next w:val="a1"/>
    <w:autoRedefine/>
    <w:uiPriority w:val="39"/>
    <w:rsid w:val="00152547"/>
    <w:pPr>
      <w:spacing w:after="0"/>
      <w:ind w:left="1320"/>
    </w:pPr>
    <w:rPr>
      <w:sz w:val="20"/>
      <w:szCs w:val="20"/>
    </w:rPr>
  </w:style>
  <w:style w:type="paragraph" w:styleId="81">
    <w:name w:val="toc 8"/>
    <w:basedOn w:val="a1"/>
    <w:next w:val="a1"/>
    <w:autoRedefine/>
    <w:uiPriority w:val="39"/>
    <w:rsid w:val="00152547"/>
    <w:pPr>
      <w:spacing w:after="0"/>
      <w:ind w:left="1540"/>
    </w:pPr>
    <w:rPr>
      <w:sz w:val="20"/>
      <w:szCs w:val="20"/>
    </w:rPr>
  </w:style>
  <w:style w:type="paragraph" w:styleId="91">
    <w:name w:val="toc 9"/>
    <w:basedOn w:val="a1"/>
    <w:next w:val="a1"/>
    <w:autoRedefine/>
    <w:uiPriority w:val="39"/>
    <w:rsid w:val="00152547"/>
    <w:pPr>
      <w:spacing w:after="0"/>
      <w:ind w:left="1760"/>
    </w:pPr>
    <w:rPr>
      <w:sz w:val="20"/>
      <w:szCs w:val="20"/>
    </w:rPr>
  </w:style>
  <w:style w:type="character" w:styleId="afc">
    <w:name w:val="Hyperlink"/>
    <w:uiPriority w:val="99"/>
    <w:rsid w:val="00152547"/>
    <w:rPr>
      <w:color w:val="0000FF"/>
      <w:u w:val="single"/>
    </w:rPr>
  </w:style>
  <w:style w:type="paragraph" w:customStyle="1" w:styleId="afd">
    <w:name w:val="Знак Знак Знак"/>
    <w:basedOn w:val="a1"/>
    <w:rsid w:val="00152547"/>
    <w:pPr>
      <w:spacing w:after="60" w:line="240" w:lineRule="auto"/>
      <w:ind w:firstLine="709"/>
      <w:jc w:val="both"/>
    </w:pPr>
    <w:rPr>
      <w:rFonts w:ascii="Arial" w:hAnsi="Arial" w:cs="Arial"/>
      <w:bCs/>
      <w:sz w:val="24"/>
      <w:szCs w:val="24"/>
    </w:rPr>
  </w:style>
  <w:style w:type="paragraph" w:customStyle="1" w:styleId="28">
    <w:name w:val="Знак2"/>
    <w:basedOn w:val="a1"/>
    <w:rsid w:val="00152547"/>
    <w:pPr>
      <w:spacing w:after="60" w:line="240" w:lineRule="auto"/>
      <w:ind w:firstLine="709"/>
      <w:jc w:val="both"/>
    </w:pPr>
    <w:rPr>
      <w:rFonts w:ascii="Arial" w:hAnsi="Arial" w:cs="Arial"/>
      <w:bCs/>
      <w:sz w:val="24"/>
      <w:szCs w:val="24"/>
    </w:rPr>
  </w:style>
  <w:style w:type="paragraph" w:customStyle="1" w:styleId="afe">
    <w:name w:val="Стиль А"/>
    <w:basedOn w:val="a1"/>
    <w:link w:val="aff"/>
    <w:qFormat/>
    <w:rsid w:val="00152547"/>
    <w:pPr>
      <w:spacing w:after="0" w:line="240" w:lineRule="auto"/>
      <w:ind w:firstLine="720"/>
      <w:jc w:val="both"/>
    </w:pPr>
    <w:rPr>
      <w:rFonts w:ascii="Times New Roman" w:hAnsi="Times New Roman" w:cs="Times New Roman"/>
      <w:b/>
      <w:caps/>
      <w:sz w:val="28"/>
      <w:szCs w:val="28"/>
    </w:rPr>
  </w:style>
  <w:style w:type="character" w:customStyle="1" w:styleId="aff">
    <w:name w:val="Стиль А Знак"/>
    <w:link w:val="afe"/>
    <w:rsid w:val="00152547"/>
    <w:rPr>
      <w:rFonts w:ascii="Times New Roman" w:eastAsia="Times New Roman" w:hAnsi="Times New Roman" w:cs="Times New Roman"/>
      <w:b/>
      <w:caps/>
      <w:sz w:val="28"/>
      <w:szCs w:val="28"/>
      <w:lang w:eastAsia="ru-RU"/>
    </w:rPr>
  </w:style>
  <w:style w:type="numbering" w:customStyle="1" w:styleId="aff0">
    <w:name w:val="Стиль маркированный"/>
    <w:basedOn w:val="a4"/>
    <w:rsid w:val="00152547"/>
  </w:style>
  <w:style w:type="paragraph" w:customStyle="1" w:styleId="2">
    <w:name w:val="Стиль Заголовок 2 + не малые прописные"/>
    <w:basedOn w:val="20"/>
    <w:autoRedefine/>
    <w:rsid w:val="00152547"/>
    <w:pPr>
      <w:keepLines/>
      <w:widowControl w:val="0"/>
      <w:numPr>
        <w:numId w:val="3"/>
      </w:numPr>
      <w:spacing w:before="360" w:after="360"/>
      <w:jc w:val="both"/>
    </w:pPr>
    <w:rPr>
      <w:i/>
      <w:iCs w:val="0"/>
      <w:smallCaps/>
    </w:rPr>
  </w:style>
  <w:style w:type="paragraph" w:customStyle="1" w:styleId="3040">
    <w:name w:val="Стиль Заголовок 3 + Слева:  0.4 см Первая строка:  0 см"/>
    <w:basedOn w:val="3"/>
    <w:rsid w:val="00152547"/>
    <w:pPr>
      <w:widowControl w:val="0"/>
      <w:numPr>
        <w:numId w:val="3"/>
      </w:numPr>
      <w:spacing w:before="360" w:after="360" w:line="360" w:lineRule="auto"/>
    </w:pPr>
    <w:rPr>
      <w:sz w:val="28"/>
      <w:szCs w:val="20"/>
    </w:rPr>
  </w:style>
  <w:style w:type="paragraph" w:customStyle="1" w:styleId="CC6697C74D5C47D4AC021749BD917D4C">
    <w:name w:val="CC6697C74D5C47D4AC021749BD917D4C"/>
    <w:rsid w:val="00152547"/>
    <w:rPr>
      <w:rFonts w:ascii="Calibri" w:eastAsia="Times New Roman" w:hAnsi="Calibri" w:cs="Times New Roman"/>
      <w:lang w:val="en-US"/>
    </w:rPr>
  </w:style>
  <w:style w:type="paragraph" w:customStyle="1" w:styleId="Aeiiai">
    <w:name w:val="Aei?iai?"/>
    <w:basedOn w:val="a1"/>
    <w:rsid w:val="00152547"/>
    <w:pPr>
      <w:spacing w:after="0" w:line="240" w:lineRule="auto"/>
      <w:jc w:val="center"/>
    </w:pPr>
    <w:rPr>
      <w:rFonts w:ascii="AGGal" w:hAnsi="AGGal" w:cs="AGGal"/>
    </w:rPr>
  </w:style>
  <w:style w:type="character" w:styleId="aff1">
    <w:name w:val="Emphasis"/>
    <w:uiPriority w:val="20"/>
    <w:qFormat/>
    <w:rsid w:val="00152547"/>
    <w:rPr>
      <w:i/>
      <w:iCs/>
    </w:rPr>
  </w:style>
  <w:style w:type="paragraph" w:customStyle="1" w:styleId="aff2">
    <w:name w:val="текст сноски"/>
    <w:basedOn w:val="a1"/>
    <w:rsid w:val="00152547"/>
    <w:pPr>
      <w:autoSpaceDE w:val="0"/>
      <w:autoSpaceDN w:val="0"/>
      <w:spacing w:after="0" w:line="240" w:lineRule="auto"/>
    </w:pPr>
    <w:rPr>
      <w:rFonts w:ascii="Arial" w:hAnsi="Arial" w:cs="Arial"/>
      <w:sz w:val="20"/>
      <w:szCs w:val="20"/>
    </w:rPr>
  </w:style>
  <w:style w:type="character" w:customStyle="1" w:styleId="aff3">
    <w:name w:val="знак сноски"/>
    <w:rsid w:val="00152547"/>
    <w:rPr>
      <w:vertAlign w:val="superscript"/>
    </w:rPr>
  </w:style>
  <w:style w:type="paragraph" w:customStyle="1" w:styleId="aff4">
    <w:name w:val="таблица"/>
    <w:basedOn w:val="a1"/>
    <w:next w:val="a1"/>
    <w:rsid w:val="00152547"/>
    <w:pPr>
      <w:spacing w:after="0" w:line="240" w:lineRule="auto"/>
      <w:jc w:val="both"/>
    </w:pPr>
    <w:rPr>
      <w:rFonts w:ascii="Times New Roman" w:hAnsi="Times New Roman" w:cs="Times New Roman"/>
      <w:i/>
      <w:sz w:val="24"/>
      <w:szCs w:val="24"/>
    </w:rPr>
  </w:style>
  <w:style w:type="paragraph" w:customStyle="1" w:styleId="29">
    <w:name w:val="Обычный2"/>
    <w:rsid w:val="00152547"/>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32">
    <w:name w:val="Body Text 3"/>
    <w:basedOn w:val="a1"/>
    <w:link w:val="33"/>
    <w:rsid w:val="00152547"/>
    <w:pPr>
      <w:autoSpaceDE w:val="0"/>
      <w:autoSpaceDN w:val="0"/>
      <w:spacing w:after="0" w:line="240" w:lineRule="auto"/>
    </w:pPr>
    <w:rPr>
      <w:rFonts w:ascii="Arial" w:hAnsi="Arial" w:cs="Arial"/>
      <w:i/>
      <w:sz w:val="24"/>
    </w:rPr>
  </w:style>
  <w:style w:type="character" w:customStyle="1" w:styleId="33">
    <w:name w:val="Основной текст 3 Знак"/>
    <w:basedOn w:val="a2"/>
    <w:link w:val="32"/>
    <w:rsid w:val="00152547"/>
    <w:rPr>
      <w:rFonts w:ascii="Arial" w:eastAsia="Times New Roman" w:hAnsi="Arial" w:cs="Arial"/>
      <w:i/>
      <w:sz w:val="24"/>
      <w:lang w:eastAsia="ru-RU"/>
    </w:rPr>
  </w:style>
  <w:style w:type="paragraph" w:styleId="34">
    <w:name w:val="Body Text Indent 3"/>
    <w:basedOn w:val="a1"/>
    <w:link w:val="35"/>
    <w:rsid w:val="00152547"/>
    <w:pPr>
      <w:autoSpaceDE w:val="0"/>
      <w:autoSpaceDN w:val="0"/>
      <w:spacing w:after="0" w:line="240" w:lineRule="auto"/>
      <w:ind w:left="840" w:hanging="1440"/>
    </w:pPr>
    <w:rPr>
      <w:rFonts w:ascii="Arial" w:hAnsi="Arial" w:cs="Arial"/>
      <w:sz w:val="24"/>
    </w:rPr>
  </w:style>
  <w:style w:type="character" w:customStyle="1" w:styleId="35">
    <w:name w:val="Основной текст с отступом 3 Знак"/>
    <w:basedOn w:val="a2"/>
    <w:link w:val="34"/>
    <w:rsid w:val="00152547"/>
    <w:rPr>
      <w:rFonts w:ascii="Arial" w:eastAsia="Times New Roman" w:hAnsi="Arial" w:cs="Arial"/>
      <w:sz w:val="24"/>
      <w:lang w:eastAsia="ru-RU"/>
    </w:rPr>
  </w:style>
  <w:style w:type="paragraph" w:customStyle="1" w:styleId="Iiiaeuiue">
    <w:name w:val="Ii?iaeuiue"/>
    <w:rsid w:val="00152547"/>
    <w:pPr>
      <w:spacing w:after="0" w:line="240" w:lineRule="auto"/>
    </w:pPr>
    <w:rPr>
      <w:rFonts w:ascii="Baltica" w:eastAsia="Times New Roman" w:hAnsi="Baltica" w:cs="Times New Roman"/>
      <w:sz w:val="24"/>
      <w:szCs w:val="20"/>
      <w:lang w:eastAsia="ja-JP"/>
    </w:rPr>
  </w:style>
  <w:style w:type="paragraph" w:customStyle="1" w:styleId="aff5">
    <w:name w:val="Знак Знак Знак Знак"/>
    <w:basedOn w:val="a1"/>
    <w:rsid w:val="00152547"/>
    <w:pPr>
      <w:spacing w:after="60" w:line="240" w:lineRule="auto"/>
      <w:ind w:firstLine="709"/>
      <w:jc w:val="both"/>
    </w:pPr>
    <w:rPr>
      <w:rFonts w:ascii="Arial" w:hAnsi="Arial" w:cs="Arial"/>
      <w:bCs/>
      <w:sz w:val="24"/>
      <w:szCs w:val="24"/>
    </w:rPr>
  </w:style>
  <w:style w:type="paragraph" w:customStyle="1" w:styleId="17">
    <w:name w:val="Знак1"/>
    <w:basedOn w:val="a1"/>
    <w:rsid w:val="00152547"/>
    <w:pPr>
      <w:spacing w:before="100" w:beforeAutospacing="1" w:after="100" w:afterAutospacing="1" w:line="240" w:lineRule="auto"/>
    </w:pPr>
    <w:rPr>
      <w:rFonts w:ascii="Tahoma" w:hAnsi="Tahoma" w:cs="Times New Roman"/>
      <w:sz w:val="20"/>
      <w:szCs w:val="20"/>
      <w:lang w:val="en-US" w:eastAsia="en-US"/>
    </w:rPr>
  </w:style>
  <w:style w:type="paragraph" w:styleId="aff6">
    <w:name w:val="TOC Heading"/>
    <w:basedOn w:val="10"/>
    <w:next w:val="a1"/>
    <w:uiPriority w:val="39"/>
    <w:qFormat/>
    <w:rsid w:val="00152547"/>
    <w:pPr>
      <w:keepLines/>
      <w:numPr>
        <w:numId w:val="0"/>
      </w:numPr>
      <w:spacing w:before="480"/>
      <w:outlineLvl w:val="9"/>
    </w:pPr>
    <w:rPr>
      <w:rFonts w:ascii="Cambria" w:hAnsi="Cambria"/>
      <w:color w:val="365F91"/>
      <w:kern w:val="0"/>
      <w:szCs w:val="28"/>
      <w:lang w:eastAsia="en-US"/>
    </w:rPr>
  </w:style>
  <w:style w:type="paragraph" w:styleId="a">
    <w:name w:val="List Bullet"/>
    <w:aliases w:val="Маркированный"/>
    <w:basedOn w:val="a1"/>
    <w:rsid w:val="00152547"/>
    <w:pPr>
      <w:widowControl w:val="0"/>
      <w:numPr>
        <w:numId w:val="4"/>
      </w:numPr>
      <w:tabs>
        <w:tab w:val="left" w:pos="357"/>
      </w:tabs>
      <w:autoSpaceDE w:val="0"/>
      <w:autoSpaceDN w:val="0"/>
      <w:adjustRightInd w:val="0"/>
      <w:spacing w:before="120" w:after="0" w:line="240" w:lineRule="auto"/>
      <w:jc w:val="both"/>
    </w:pPr>
    <w:rPr>
      <w:rFonts w:ascii="Times New Roman" w:hAnsi="Times New Roman" w:cs="Times New Roman"/>
      <w:sz w:val="24"/>
      <w:szCs w:val="20"/>
    </w:rPr>
  </w:style>
  <w:style w:type="paragraph" w:customStyle="1" w:styleId="18">
    <w:name w:val="Абзац списка1"/>
    <w:basedOn w:val="a1"/>
    <w:rsid w:val="00152547"/>
    <w:pPr>
      <w:spacing w:after="0" w:line="240" w:lineRule="auto"/>
      <w:ind w:left="720"/>
      <w:contextualSpacing/>
    </w:pPr>
    <w:rPr>
      <w:rFonts w:ascii="Times New Roman" w:eastAsia="Calibri" w:hAnsi="Times New Roman" w:cs="Times New Roman"/>
      <w:sz w:val="24"/>
      <w:szCs w:val="24"/>
    </w:rPr>
  </w:style>
  <w:style w:type="paragraph" w:customStyle="1" w:styleId="19">
    <w:name w:val="Обычный1"/>
    <w:link w:val="Normal"/>
    <w:rsid w:val="00152547"/>
    <w:pPr>
      <w:snapToGrid w:val="0"/>
      <w:spacing w:after="0" w:line="240" w:lineRule="auto"/>
    </w:pPr>
    <w:rPr>
      <w:rFonts w:ascii="Times New Roman" w:eastAsia="Times New Roman" w:hAnsi="Times New Roman" w:cs="Times New Roman"/>
      <w:szCs w:val="20"/>
      <w:lang w:eastAsia="ru-RU"/>
    </w:rPr>
  </w:style>
  <w:style w:type="character" w:customStyle="1" w:styleId="Normal">
    <w:name w:val="Normal Знак"/>
    <w:link w:val="19"/>
    <w:rsid w:val="00152547"/>
    <w:rPr>
      <w:rFonts w:ascii="Times New Roman" w:eastAsia="Times New Roman" w:hAnsi="Times New Roman" w:cs="Times New Roman"/>
      <w:szCs w:val="20"/>
      <w:lang w:eastAsia="ru-RU"/>
    </w:rPr>
  </w:style>
  <w:style w:type="paragraph" w:styleId="aff7">
    <w:name w:val="Normal (Web)"/>
    <w:aliases w:val="Обычный (Web),Обычный (веб) Знак,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к,Знак Знак2,Знак Знак1 Знак"/>
    <w:basedOn w:val="a1"/>
    <w:link w:val="1a"/>
    <w:unhideWhenUsed/>
    <w:qFormat/>
    <w:rsid w:val="00152547"/>
    <w:pPr>
      <w:spacing w:before="100" w:beforeAutospacing="1" w:after="100" w:afterAutospacing="1" w:line="240" w:lineRule="auto"/>
    </w:pPr>
    <w:rPr>
      <w:rFonts w:ascii="Times New Roman" w:hAnsi="Times New Roman" w:cs="Times New Roman"/>
      <w:sz w:val="24"/>
      <w:szCs w:val="24"/>
    </w:rPr>
  </w:style>
  <w:style w:type="paragraph" w:customStyle="1" w:styleId="ConsPlusNormal">
    <w:name w:val="ConsPlusNormal"/>
    <w:rsid w:val="001525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
    <w:name w:val="S_Обычный в таблице"/>
    <w:basedOn w:val="a1"/>
    <w:link w:val="S0"/>
    <w:rsid w:val="00152547"/>
    <w:pPr>
      <w:spacing w:after="0" w:line="360" w:lineRule="auto"/>
      <w:jc w:val="center"/>
    </w:pPr>
    <w:rPr>
      <w:rFonts w:ascii="Times New Roman" w:hAnsi="Times New Roman" w:cs="Times New Roman"/>
      <w:sz w:val="24"/>
      <w:szCs w:val="24"/>
    </w:rPr>
  </w:style>
  <w:style w:type="character" w:customStyle="1" w:styleId="S0">
    <w:name w:val="S_Обычный в таблице Знак"/>
    <w:link w:val="S"/>
    <w:rsid w:val="00152547"/>
    <w:rPr>
      <w:rFonts w:ascii="Times New Roman" w:eastAsia="Times New Roman" w:hAnsi="Times New Roman" w:cs="Times New Roman"/>
      <w:sz w:val="24"/>
      <w:szCs w:val="24"/>
      <w:lang w:eastAsia="ru-RU"/>
    </w:rPr>
  </w:style>
  <w:style w:type="paragraph" w:customStyle="1" w:styleId="ConsCell">
    <w:name w:val="ConsCell"/>
    <w:semiHidden/>
    <w:rsid w:val="00152547"/>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Iniiaiieoaeno">
    <w:name w:val="Iniiaiie oaeno"/>
    <w:basedOn w:val="a1"/>
    <w:rsid w:val="00152547"/>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link w:val="Default0"/>
    <w:rsid w:val="00152547"/>
    <w:pPr>
      <w:autoSpaceDE w:val="0"/>
      <w:autoSpaceDN w:val="0"/>
      <w:adjustRightInd w:val="0"/>
      <w:spacing w:after="0" w:line="240" w:lineRule="auto"/>
    </w:pPr>
    <w:rPr>
      <w:rFonts w:ascii="Cambria" w:eastAsia="Times New Roman" w:hAnsi="Cambria" w:cs="Times New Roman"/>
      <w:color w:val="000000"/>
      <w:sz w:val="24"/>
      <w:szCs w:val="24"/>
      <w:lang w:eastAsia="ru-RU"/>
    </w:rPr>
  </w:style>
  <w:style w:type="paragraph" w:customStyle="1" w:styleId="aff8">
    <w:name w:val="ОСНОВНОЙ !!!"/>
    <w:basedOn w:val="af"/>
    <w:link w:val="aff9"/>
    <w:rsid w:val="00152547"/>
    <w:pPr>
      <w:spacing w:before="120" w:after="0"/>
      <w:ind w:firstLine="900"/>
      <w:jc w:val="both"/>
    </w:pPr>
    <w:rPr>
      <w:rFonts w:ascii="Arial" w:hAnsi="Arial"/>
      <w:color w:val="000000"/>
      <w:szCs w:val="24"/>
      <w:lang w:eastAsia="ar-SA"/>
    </w:rPr>
  </w:style>
  <w:style w:type="character" w:customStyle="1" w:styleId="aff9">
    <w:name w:val="ОСНОВНОЙ !!! Знак"/>
    <w:link w:val="aff8"/>
    <w:rsid w:val="00152547"/>
    <w:rPr>
      <w:rFonts w:ascii="Arial" w:eastAsia="Times New Roman" w:hAnsi="Arial" w:cs="Times New Roman"/>
      <w:color w:val="000000"/>
      <w:sz w:val="24"/>
      <w:szCs w:val="24"/>
      <w:lang w:eastAsia="ar-SA"/>
    </w:rPr>
  </w:style>
  <w:style w:type="paragraph" w:customStyle="1" w:styleId="ConsPlusTitle">
    <w:name w:val="ConsPlusTitle"/>
    <w:rsid w:val="0015254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12">
    <w:name w:val="Стиль Заголовок 3 + 12 пт"/>
    <w:basedOn w:val="3"/>
    <w:rsid w:val="00152547"/>
    <w:pPr>
      <w:numPr>
        <w:ilvl w:val="0"/>
        <w:numId w:val="0"/>
      </w:numPr>
      <w:tabs>
        <w:tab w:val="left" w:pos="0"/>
        <w:tab w:val="left" w:pos="2340"/>
      </w:tabs>
      <w:spacing w:before="113" w:after="113" w:line="240" w:lineRule="auto"/>
      <w:ind w:firstLine="709"/>
    </w:pPr>
    <w:rPr>
      <w:i w:val="0"/>
      <w:lang w:eastAsia="ar-SA"/>
    </w:rPr>
  </w:style>
  <w:style w:type="paragraph" w:customStyle="1" w:styleId="FORMATTEXT">
    <w:name w:val=".FORMATTEXT"/>
    <w:uiPriority w:val="99"/>
    <w:rsid w:val="0015254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a">
    <w:name w:val="FollowedHyperlink"/>
    <w:rsid w:val="00152547"/>
    <w:rPr>
      <w:color w:val="800080"/>
      <w:u w:val="single"/>
    </w:rPr>
  </w:style>
  <w:style w:type="paragraph" w:customStyle="1" w:styleId="140">
    <w:name w:val="Стиль Основной текст + 14 пт полужирный"/>
    <w:basedOn w:val="af"/>
    <w:rsid w:val="00152547"/>
    <w:pPr>
      <w:spacing w:line="360" w:lineRule="auto"/>
      <w:ind w:right="-5"/>
      <w:jc w:val="center"/>
    </w:pPr>
    <w:rPr>
      <w:bCs/>
      <w:sz w:val="28"/>
      <w:szCs w:val="24"/>
    </w:rPr>
  </w:style>
  <w:style w:type="paragraph" w:customStyle="1" w:styleId="1b">
    <w:name w:val="Основной текст 1"/>
    <w:basedOn w:val="a1"/>
    <w:rsid w:val="00152547"/>
    <w:pPr>
      <w:spacing w:after="0" w:line="240" w:lineRule="auto"/>
    </w:pPr>
    <w:rPr>
      <w:rFonts w:ascii="Times New Roman" w:hAnsi="Times New Roman" w:cs="Times New Roman"/>
      <w:b/>
      <w:bCs/>
      <w:sz w:val="28"/>
      <w:szCs w:val="24"/>
    </w:rPr>
  </w:style>
  <w:style w:type="character" w:customStyle="1" w:styleId="FontStyle198">
    <w:name w:val="Font Style198"/>
    <w:rsid w:val="00152547"/>
    <w:rPr>
      <w:rFonts w:ascii="Times New Roman" w:hAnsi="Times New Roman" w:cs="Times New Roman"/>
      <w:sz w:val="22"/>
      <w:szCs w:val="22"/>
    </w:rPr>
  </w:style>
  <w:style w:type="character" w:customStyle="1" w:styleId="FontStyle11">
    <w:name w:val="Font Style11"/>
    <w:rsid w:val="00152547"/>
    <w:rPr>
      <w:rFonts w:ascii="Times New Roman" w:hAnsi="Times New Roman" w:cs="Times New Roman"/>
      <w:sz w:val="24"/>
      <w:szCs w:val="24"/>
    </w:rPr>
  </w:style>
  <w:style w:type="paragraph" w:customStyle="1" w:styleId="1c">
    <w:name w:val="Стиль1"/>
    <w:basedOn w:val="a1"/>
    <w:rsid w:val="00152547"/>
    <w:pPr>
      <w:jc w:val="center"/>
    </w:pPr>
    <w:rPr>
      <w:rFonts w:ascii="Times New Roman" w:hAnsi="Times New Roman" w:cs="Times New Roman"/>
      <w:b/>
      <w:sz w:val="28"/>
    </w:rPr>
  </w:style>
  <w:style w:type="paragraph" w:customStyle="1" w:styleId="FR3">
    <w:name w:val="FR3"/>
    <w:rsid w:val="00152547"/>
    <w:pPr>
      <w:widowControl w:val="0"/>
      <w:autoSpaceDE w:val="0"/>
      <w:autoSpaceDN w:val="0"/>
      <w:adjustRightInd w:val="0"/>
      <w:spacing w:before="360" w:after="0" w:line="240" w:lineRule="auto"/>
      <w:jc w:val="center"/>
    </w:pPr>
    <w:rPr>
      <w:rFonts w:ascii="Arial" w:eastAsia="Times New Roman" w:hAnsi="Arial" w:cs="Arial"/>
      <w:b/>
      <w:bCs/>
      <w:sz w:val="24"/>
      <w:szCs w:val="24"/>
      <w:lang w:eastAsia="ru-RU"/>
    </w:rPr>
  </w:style>
  <w:style w:type="character" w:styleId="affb">
    <w:name w:val="Strong"/>
    <w:uiPriority w:val="22"/>
    <w:qFormat/>
    <w:rsid w:val="00152547"/>
    <w:rPr>
      <w:b/>
      <w:bCs/>
    </w:rPr>
  </w:style>
  <w:style w:type="character" w:customStyle="1" w:styleId="15">
    <w:name w:val="заголовок 1 Знак"/>
    <w:link w:val="14"/>
    <w:rsid w:val="00152547"/>
    <w:rPr>
      <w:rFonts w:ascii="Arial" w:eastAsia="Times New Roman" w:hAnsi="Arial" w:cs="Arial"/>
      <w:b/>
      <w:bCs/>
      <w:sz w:val="28"/>
      <w:szCs w:val="28"/>
      <w:lang w:eastAsia="ru-RU"/>
    </w:rPr>
  </w:style>
  <w:style w:type="paragraph" w:styleId="affc">
    <w:name w:val="Document Map"/>
    <w:basedOn w:val="a1"/>
    <w:link w:val="affd"/>
    <w:uiPriority w:val="99"/>
    <w:semiHidden/>
    <w:rsid w:val="00152547"/>
    <w:pPr>
      <w:shd w:val="clear" w:color="auto" w:fill="000080"/>
    </w:pPr>
    <w:rPr>
      <w:rFonts w:ascii="Tahoma" w:hAnsi="Tahoma" w:cs="Times New Roman"/>
      <w:sz w:val="20"/>
      <w:szCs w:val="20"/>
    </w:rPr>
  </w:style>
  <w:style w:type="character" w:customStyle="1" w:styleId="affd">
    <w:name w:val="Схема документа Знак"/>
    <w:basedOn w:val="a2"/>
    <w:link w:val="affc"/>
    <w:uiPriority w:val="99"/>
    <w:semiHidden/>
    <w:rsid w:val="00152547"/>
    <w:rPr>
      <w:rFonts w:ascii="Tahoma" w:eastAsia="Times New Roman" w:hAnsi="Tahoma" w:cs="Times New Roman"/>
      <w:sz w:val="20"/>
      <w:szCs w:val="20"/>
      <w:shd w:val="clear" w:color="auto" w:fill="000080"/>
    </w:rPr>
  </w:style>
  <w:style w:type="paragraph" w:customStyle="1" w:styleId="2a">
    <w:name w:val="Îñíîâíîé òåêñò 2"/>
    <w:basedOn w:val="a1"/>
    <w:rsid w:val="00152547"/>
    <w:pPr>
      <w:autoSpaceDE w:val="0"/>
      <w:autoSpaceDN w:val="0"/>
      <w:adjustRightInd w:val="0"/>
      <w:spacing w:after="0" w:line="240" w:lineRule="auto"/>
      <w:ind w:firstLine="709"/>
      <w:jc w:val="both"/>
    </w:pPr>
    <w:rPr>
      <w:rFonts w:ascii="Times New Roman" w:hAnsi="Times New Roman" w:cs="Times New Roman"/>
      <w:sz w:val="24"/>
      <w:szCs w:val="24"/>
    </w:rPr>
  </w:style>
  <w:style w:type="table" w:styleId="-1">
    <w:name w:val="Table Web 1"/>
    <w:basedOn w:val="a3"/>
    <w:rsid w:val="00152547"/>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6">
    <w:name w:val="Обычный3"/>
    <w:rsid w:val="00152547"/>
    <w:pPr>
      <w:snapToGrid w:val="0"/>
      <w:spacing w:after="0" w:line="240" w:lineRule="auto"/>
    </w:pPr>
    <w:rPr>
      <w:rFonts w:ascii="Times New Roman" w:eastAsia="Times New Roman" w:hAnsi="Times New Roman" w:cs="Times New Roman"/>
      <w:szCs w:val="20"/>
      <w:lang w:eastAsia="ru-RU"/>
    </w:rPr>
  </w:style>
  <w:style w:type="paragraph" w:styleId="affe">
    <w:name w:val="No Spacing"/>
    <w:link w:val="afff"/>
    <w:uiPriority w:val="1"/>
    <w:qFormat/>
    <w:rsid w:val="00152547"/>
    <w:pPr>
      <w:spacing w:after="0" w:line="240" w:lineRule="auto"/>
    </w:pPr>
    <w:rPr>
      <w:rFonts w:ascii="Calibri" w:eastAsia="Times New Roman" w:hAnsi="Calibri" w:cs="Times New Roman"/>
      <w:lang w:eastAsia="ru-RU"/>
    </w:rPr>
  </w:style>
  <w:style w:type="paragraph" w:customStyle="1" w:styleId="2b">
    <w:name w:val="Новая страница2"/>
    <w:basedOn w:val="10"/>
    <w:link w:val="2c"/>
    <w:qFormat/>
    <w:rsid w:val="00152547"/>
    <w:pPr>
      <w:numPr>
        <w:numId w:val="0"/>
      </w:numPr>
      <w:ind w:left="432"/>
    </w:pPr>
    <w:rPr>
      <w:rFonts w:cs="Arial"/>
      <w:sz w:val="24"/>
      <w:szCs w:val="24"/>
    </w:rPr>
  </w:style>
  <w:style w:type="numbering" w:customStyle="1" w:styleId="2d">
    <w:name w:val="Нет списка2"/>
    <w:next w:val="a4"/>
    <w:semiHidden/>
    <w:rsid w:val="00152547"/>
  </w:style>
  <w:style w:type="character" w:customStyle="1" w:styleId="2c">
    <w:name w:val="Новая страница2 Знак"/>
    <w:link w:val="2b"/>
    <w:rsid w:val="00152547"/>
    <w:rPr>
      <w:rFonts w:ascii="Times New Roman" w:eastAsia="Times New Roman" w:hAnsi="Times New Roman" w:cs="Arial"/>
      <w:b/>
      <w:bCs/>
      <w:kern w:val="32"/>
      <w:sz w:val="24"/>
      <w:szCs w:val="24"/>
      <w:lang w:eastAsia="ru-RU"/>
    </w:rPr>
  </w:style>
  <w:style w:type="numbering" w:customStyle="1" w:styleId="110">
    <w:name w:val="Нет списка11"/>
    <w:next w:val="a4"/>
    <w:semiHidden/>
    <w:rsid w:val="00152547"/>
  </w:style>
  <w:style w:type="paragraph" w:customStyle="1" w:styleId="1d">
    <w:name w:val="1"/>
    <w:basedOn w:val="a1"/>
    <w:next w:val="a1"/>
    <w:link w:val="1e"/>
    <w:qFormat/>
    <w:rsid w:val="00152547"/>
    <w:pPr>
      <w:keepNext/>
      <w:autoSpaceDE w:val="0"/>
      <w:autoSpaceDN w:val="0"/>
      <w:spacing w:after="0"/>
      <w:jc w:val="center"/>
      <w:outlineLvl w:val="0"/>
    </w:pPr>
    <w:rPr>
      <w:rFonts w:ascii="Times New Roman" w:hAnsi="Times New Roman" w:cs="Times New Roman"/>
      <w:b/>
      <w:bCs/>
      <w:sz w:val="24"/>
      <w:szCs w:val="28"/>
    </w:rPr>
  </w:style>
  <w:style w:type="numbering" w:customStyle="1" w:styleId="1">
    <w:name w:val="Стиль маркированный1"/>
    <w:basedOn w:val="a4"/>
    <w:rsid w:val="00152547"/>
    <w:pPr>
      <w:numPr>
        <w:numId w:val="2"/>
      </w:numPr>
    </w:pPr>
  </w:style>
  <w:style w:type="character" w:customStyle="1" w:styleId="1e">
    <w:name w:val="1 Знак"/>
    <w:link w:val="1d"/>
    <w:rsid w:val="00152547"/>
    <w:rPr>
      <w:rFonts w:ascii="Times New Roman" w:eastAsia="Times New Roman" w:hAnsi="Times New Roman" w:cs="Times New Roman"/>
      <w:b/>
      <w:bCs/>
      <w:sz w:val="24"/>
      <w:szCs w:val="28"/>
    </w:rPr>
  </w:style>
  <w:style w:type="paragraph" w:customStyle="1" w:styleId="TimesNewRoman18">
    <w:name w:val="Times New Roman 18 пт"/>
    <w:basedOn w:val="a1"/>
    <w:link w:val="TimesNewRoman180"/>
    <w:uiPriority w:val="99"/>
    <w:rsid w:val="00152547"/>
    <w:pPr>
      <w:spacing w:after="0" w:line="240" w:lineRule="auto"/>
      <w:jc w:val="center"/>
    </w:pPr>
    <w:rPr>
      <w:rFonts w:ascii="Times New Roman" w:hAnsi="Times New Roman" w:cs="Times New Roman"/>
      <w:b/>
      <w:bCs/>
      <w:sz w:val="36"/>
      <w:szCs w:val="24"/>
    </w:rPr>
  </w:style>
  <w:style w:type="character" w:customStyle="1" w:styleId="TimesNewRoman180">
    <w:name w:val="Times New Roman 18 пт Знак Знак"/>
    <w:link w:val="TimesNewRoman18"/>
    <w:uiPriority w:val="99"/>
    <w:rsid w:val="00152547"/>
    <w:rPr>
      <w:rFonts w:ascii="Times New Roman" w:eastAsia="Times New Roman" w:hAnsi="Times New Roman" w:cs="Times New Roman"/>
      <w:b/>
      <w:bCs/>
      <w:sz w:val="36"/>
      <w:szCs w:val="24"/>
    </w:rPr>
  </w:style>
  <w:style w:type="character" w:customStyle="1" w:styleId="a7">
    <w:name w:val="Абзац списка Знак"/>
    <w:link w:val="a6"/>
    <w:uiPriority w:val="34"/>
    <w:rsid w:val="00152547"/>
    <w:rPr>
      <w:rFonts w:ascii="Calibri" w:eastAsia="Times New Roman" w:hAnsi="Calibri" w:cs="Times New Roman"/>
    </w:rPr>
  </w:style>
  <w:style w:type="paragraph" w:customStyle="1" w:styleId="afff0">
    <w:name w:val="Заголовок ПЗ"/>
    <w:link w:val="afff1"/>
    <w:uiPriority w:val="99"/>
    <w:rsid w:val="00152547"/>
    <w:pPr>
      <w:spacing w:after="0" w:line="240" w:lineRule="auto"/>
      <w:jc w:val="center"/>
    </w:pPr>
    <w:rPr>
      <w:rFonts w:ascii="ISOCPEUR" w:eastAsia="Times New Roman" w:hAnsi="ISOCPEUR" w:cs="Times New Roman"/>
      <w:b/>
      <w:i/>
      <w:sz w:val="28"/>
      <w:szCs w:val="24"/>
      <w:lang w:eastAsia="ru-RU"/>
    </w:rPr>
  </w:style>
  <w:style w:type="character" w:customStyle="1" w:styleId="afff1">
    <w:name w:val="Заголовок ПЗ Знак"/>
    <w:link w:val="afff0"/>
    <w:uiPriority w:val="99"/>
    <w:rsid w:val="00152547"/>
    <w:rPr>
      <w:rFonts w:ascii="ISOCPEUR" w:eastAsia="Times New Roman" w:hAnsi="ISOCPEUR" w:cs="Times New Roman"/>
      <w:b/>
      <w:i/>
      <w:sz w:val="28"/>
      <w:szCs w:val="24"/>
      <w:lang w:eastAsia="ru-RU"/>
    </w:rPr>
  </w:style>
  <w:style w:type="paragraph" w:customStyle="1" w:styleId="F9E977197262459AB16AE09F8A4F0155">
    <w:name w:val="F9E977197262459AB16AE09F8A4F0155"/>
    <w:rsid w:val="00152547"/>
    <w:rPr>
      <w:rFonts w:ascii="Calibri" w:eastAsia="Times New Roman" w:hAnsi="Calibri" w:cs="Times New Roman"/>
      <w:lang w:eastAsia="ru-RU"/>
    </w:rPr>
  </w:style>
  <w:style w:type="character" w:customStyle="1" w:styleId="afff">
    <w:name w:val="Без интервала Знак"/>
    <w:link w:val="affe"/>
    <w:uiPriority w:val="1"/>
    <w:rsid w:val="00152547"/>
    <w:rPr>
      <w:rFonts w:ascii="Calibri" w:eastAsia="Times New Roman" w:hAnsi="Calibri" w:cs="Times New Roman"/>
      <w:lang w:eastAsia="ru-RU"/>
    </w:rPr>
  </w:style>
  <w:style w:type="paragraph" w:customStyle="1" w:styleId="11">
    <w:name w:val="заголовок пз 1 Знак"/>
    <w:basedOn w:val="af1"/>
    <w:autoRedefine/>
    <w:uiPriority w:val="99"/>
    <w:rsid w:val="00152547"/>
    <w:pPr>
      <w:numPr>
        <w:numId w:val="5"/>
      </w:numPr>
      <w:spacing w:after="0" w:line="276" w:lineRule="auto"/>
      <w:outlineLvl w:val="0"/>
    </w:pPr>
    <w:rPr>
      <w:rFonts w:ascii="Calibri" w:hAnsi="Calibri"/>
      <w:b/>
      <w:snapToGrid w:val="0"/>
      <w:sz w:val="28"/>
      <w:szCs w:val="32"/>
    </w:rPr>
  </w:style>
  <w:style w:type="numbering" w:customStyle="1" w:styleId="11111113111">
    <w:name w:val="1 / 1.1 / 1.1.113111"/>
    <w:basedOn w:val="a4"/>
    <w:next w:val="111111"/>
    <w:rsid w:val="00152547"/>
  </w:style>
  <w:style w:type="numbering" w:styleId="111111">
    <w:name w:val="Outline List 2"/>
    <w:basedOn w:val="a4"/>
    <w:rsid w:val="00152547"/>
    <w:pPr>
      <w:numPr>
        <w:numId w:val="5"/>
      </w:numPr>
    </w:p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3"/>
    <w:locked/>
    <w:rsid w:val="00152547"/>
    <w:rPr>
      <w:rFonts w:ascii="Times New Roman" w:eastAsia="Times New Roman" w:hAnsi="Times New Roman" w:cs="Times New Roman"/>
      <w:b/>
      <w:bCs/>
      <w:sz w:val="24"/>
      <w:szCs w:val="24"/>
    </w:rPr>
  </w:style>
  <w:style w:type="paragraph" w:customStyle="1" w:styleId="a0">
    <w:name w:val="Пункт РНГП"/>
    <w:basedOn w:val="a6"/>
    <w:uiPriority w:val="99"/>
    <w:rsid w:val="00152547"/>
    <w:pPr>
      <w:numPr>
        <w:numId w:val="6"/>
      </w:numPr>
      <w:tabs>
        <w:tab w:val="left" w:pos="993"/>
      </w:tabs>
      <w:spacing w:after="0" w:line="240" w:lineRule="auto"/>
      <w:jc w:val="both"/>
    </w:pPr>
    <w:rPr>
      <w:rFonts w:ascii="Times New Roman" w:eastAsia="Calibri" w:hAnsi="Times New Roman"/>
      <w:color w:val="000000"/>
      <w:sz w:val="24"/>
      <w:szCs w:val="24"/>
      <w:lang w:eastAsia="en-US"/>
    </w:rPr>
  </w:style>
  <w:style w:type="paragraph" w:customStyle="1" w:styleId="afff2">
    <w:name w:val="ГП_Обычный"/>
    <w:link w:val="afff3"/>
    <w:qFormat/>
    <w:rsid w:val="00152547"/>
    <w:pPr>
      <w:spacing w:after="120" w:line="240" w:lineRule="auto"/>
      <w:ind w:firstLine="709"/>
      <w:contextualSpacing/>
      <w:jc w:val="both"/>
    </w:pPr>
    <w:rPr>
      <w:rFonts w:ascii="PT Sans" w:eastAsia="Times New Roman" w:hAnsi="PT Sans" w:cs="Times New Roman"/>
      <w:sz w:val="24"/>
      <w:szCs w:val="24"/>
      <w:lang w:eastAsia="ru-RU"/>
    </w:rPr>
  </w:style>
  <w:style w:type="character" w:customStyle="1" w:styleId="afff3">
    <w:name w:val="ГП_Обычный Знак"/>
    <w:link w:val="afff2"/>
    <w:rsid w:val="00152547"/>
    <w:rPr>
      <w:rFonts w:ascii="PT Sans" w:eastAsia="Times New Roman" w:hAnsi="PT Sans" w:cs="Times New Roman"/>
      <w:sz w:val="24"/>
      <w:szCs w:val="24"/>
      <w:lang w:eastAsia="ru-RU"/>
    </w:rPr>
  </w:style>
  <w:style w:type="character" w:customStyle="1" w:styleId="1a">
    <w:name w:val="Обычный (веб) Знак1"/>
    <w:aliases w:val="Обычный (Web) Знак,Обычный (веб) Знак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
    <w:link w:val="aff7"/>
    <w:rsid w:val="00152547"/>
    <w:rPr>
      <w:rFonts w:ascii="Times New Roman" w:eastAsia="Times New Roman" w:hAnsi="Times New Roman" w:cs="Times New Roman"/>
      <w:sz w:val="24"/>
      <w:szCs w:val="24"/>
    </w:rPr>
  </w:style>
  <w:style w:type="numbering" w:customStyle="1" w:styleId="2311">
    <w:name w:val="Стиль маркированный2311"/>
    <w:rsid w:val="00152547"/>
    <w:pPr>
      <w:numPr>
        <w:numId w:val="16"/>
      </w:numPr>
    </w:pPr>
  </w:style>
  <w:style w:type="paragraph" w:customStyle="1" w:styleId="2e">
    <w:name w:val="Стиль2"/>
    <w:basedOn w:val="1d"/>
    <w:link w:val="2f"/>
    <w:qFormat/>
    <w:rsid w:val="00152547"/>
    <w:pPr>
      <w:spacing w:before="120"/>
      <w:ind w:left="709"/>
      <w:outlineLvl w:val="9"/>
    </w:pPr>
  </w:style>
  <w:style w:type="paragraph" w:customStyle="1" w:styleId="37">
    <w:name w:val="Стиль3"/>
    <w:basedOn w:val="a6"/>
    <w:link w:val="38"/>
    <w:qFormat/>
    <w:rsid w:val="00152547"/>
    <w:pPr>
      <w:tabs>
        <w:tab w:val="left" w:pos="709"/>
        <w:tab w:val="left" w:pos="851"/>
        <w:tab w:val="left" w:pos="3366"/>
      </w:tabs>
      <w:spacing w:before="120" w:after="120" w:line="240" w:lineRule="auto"/>
      <w:ind w:left="0" w:firstLine="709"/>
      <w:jc w:val="both"/>
    </w:pPr>
    <w:rPr>
      <w:b/>
      <w:sz w:val="24"/>
      <w:szCs w:val="24"/>
    </w:rPr>
  </w:style>
  <w:style w:type="character" w:customStyle="1" w:styleId="2f">
    <w:name w:val="Стиль2 Знак"/>
    <w:basedOn w:val="1e"/>
    <w:link w:val="2e"/>
    <w:rsid w:val="00152547"/>
  </w:style>
  <w:style w:type="paragraph" w:customStyle="1" w:styleId="42">
    <w:name w:val="Стиль4"/>
    <w:basedOn w:val="37"/>
    <w:link w:val="43"/>
    <w:qFormat/>
    <w:rsid w:val="00152547"/>
    <w:pPr>
      <w:outlineLvl w:val="1"/>
    </w:pPr>
  </w:style>
  <w:style w:type="character" w:customStyle="1" w:styleId="38">
    <w:name w:val="Стиль3 Знак"/>
    <w:link w:val="37"/>
    <w:rsid w:val="00152547"/>
    <w:rPr>
      <w:rFonts w:ascii="Calibri" w:eastAsia="Times New Roman" w:hAnsi="Calibri" w:cs="Times New Roman"/>
      <w:b/>
      <w:sz w:val="24"/>
      <w:szCs w:val="24"/>
    </w:rPr>
  </w:style>
  <w:style w:type="paragraph" w:customStyle="1" w:styleId="p6">
    <w:name w:val="p6"/>
    <w:basedOn w:val="a1"/>
    <w:rsid w:val="00152547"/>
    <w:pPr>
      <w:spacing w:before="100" w:beforeAutospacing="1" w:after="100" w:afterAutospacing="1" w:line="240" w:lineRule="auto"/>
      <w:jc w:val="both"/>
    </w:pPr>
    <w:rPr>
      <w:rFonts w:ascii="Times New Roman" w:hAnsi="Times New Roman" w:cs="Times New Roman"/>
      <w:sz w:val="24"/>
      <w:szCs w:val="24"/>
    </w:rPr>
  </w:style>
  <w:style w:type="character" w:customStyle="1" w:styleId="43">
    <w:name w:val="Стиль4 Знак"/>
    <w:basedOn w:val="38"/>
    <w:link w:val="42"/>
    <w:rsid w:val="00152547"/>
  </w:style>
  <w:style w:type="character" w:customStyle="1" w:styleId="s41">
    <w:name w:val="s41"/>
    <w:rsid w:val="00152547"/>
  </w:style>
  <w:style w:type="character" w:customStyle="1" w:styleId="s31">
    <w:name w:val="s31"/>
    <w:rsid w:val="00152547"/>
    <w:rPr>
      <w:color w:val="000000"/>
    </w:rPr>
  </w:style>
  <w:style w:type="character" w:customStyle="1" w:styleId="s51">
    <w:name w:val="s51"/>
    <w:rsid w:val="00152547"/>
    <w:rPr>
      <w:color w:val="000000"/>
      <w:u w:val="single"/>
    </w:rPr>
  </w:style>
  <w:style w:type="paragraph" w:customStyle="1" w:styleId="afff4">
    <w:name w:val="Текст документа"/>
    <w:basedOn w:val="a1"/>
    <w:qFormat/>
    <w:rsid w:val="00152547"/>
    <w:pPr>
      <w:tabs>
        <w:tab w:val="left" w:pos="851"/>
      </w:tabs>
      <w:spacing w:after="0" w:line="240" w:lineRule="auto"/>
      <w:ind w:firstLine="567"/>
      <w:jc w:val="both"/>
    </w:pPr>
    <w:rPr>
      <w:rFonts w:eastAsia="Calibri" w:cs="Times New Roman"/>
      <w:sz w:val="24"/>
      <w:lang w:eastAsia="en-US"/>
    </w:rPr>
  </w:style>
  <w:style w:type="paragraph" w:customStyle="1" w:styleId="Style4">
    <w:name w:val="Style4"/>
    <w:basedOn w:val="a1"/>
    <w:rsid w:val="00152547"/>
    <w:pPr>
      <w:widowControl w:val="0"/>
      <w:autoSpaceDE w:val="0"/>
      <w:autoSpaceDN w:val="0"/>
      <w:adjustRightInd w:val="0"/>
      <w:spacing w:after="0" w:line="264" w:lineRule="exact"/>
      <w:jc w:val="both"/>
    </w:pPr>
    <w:rPr>
      <w:rFonts w:ascii="Times New Roman" w:eastAsia="Calibri" w:hAnsi="Times New Roman" w:cs="Times New Roman"/>
      <w:sz w:val="24"/>
      <w:szCs w:val="24"/>
    </w:rPr>
  </w:style>
  <w:style w:type="character" w:customStyle="1" w:styleId="FontStyle18">
    <w:name w:val="Font Style18"/>
    <w:rsid w:val="00152547"/>
    <w:rPr>
      <w:rFonts w:ascii="Times New Roman" w:hAnsi="Times New Roman" w:cs="Times New Roman"/>
      <w:sz w:val="20"/>
      <w:szCs w:val="20"/>
    </w:rPr>
  </w:style>
  <w:style w:type="paragraph" w:customStyle="1" w:styleId="style1">
    <w:name w:val="style1"/>
    <w:basedOn w:val="a1"/>
    <w:rsid w:val="00152547"/>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rsid w:val="00152547"/>
  </w:style>
  <w:style w:type="table" w:customStyle="1" w:styleId="111">
    <w:name w:val="Сетка таблицы11"/>
    <w:basedOn w:val="a3"/>
    <w:rsid w:val="001525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rsid w:val="00152547"/>
  </w:style>
  <w:style w:type="paragraph" w:customStyle="1" w:styleId="afff5">
    <w:name w:val="Обычный нум. список"/>
    <w:basedOn w:val="a1"/>
    <w:qFormat/>
    <w:rsid w:val="00152547"/>
    <w:pPr>
      <w:tabs>
        <w:tab w:val="num" w:pos="0"/>
      </w:tabs>
      <w:suppressAutoHyphens/>
      <w:spacing w:before="45" w:after="0" w:line="240" w:lineRule="auto"/>
      <w:ind w:left="147" w:firstLine="567"/>
      <w:jc w:val="both"/>
    </w:pPr>
    <w:rPr>
      <w:rFonts w:ascii="Times New Roman" w:hAnsi="Times New Roman" w:cs="Times New Roman"/>
      <w:sz w:val="28"/>
      <w:szCs w:val="28"/>
      <w:lang w:eastAsia="ar-SA"/>
    </w:rPr>
  </w:style>
  <w:style w:type="paragraph" w:customStyle="1" w:styleId="ConsPlusCell">
    <w:name w:val="ConsPlusCell"/>
    <w:rsid w:val="0015254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52">
    <w:name w:val="Стиль5"/>
    <w:basedOn w:val="a1"/>
    <w:link w:val="53"/>
    <w:qFormat/>
    <w:rsid w:val="00152547"/>
    <w:pPr>
      <w:spacing w:before="120" w:after="120"/>
    </w:pPr>
    <w:rPr>
      <w:rFonts w:ascii="Times New Roman" w:hAnsi="Times New Roman" w:cs="Times New Roman"/>
      <w:b/>
      <w:sz w:val="28"/>
      <w:szCs w:val="28"/>
    </w:rPr>
  </w:style>
  <w:style w:type="paragraph" w:customStyle="1" w:styleId="62">
    <w:name w:val="Стиль6"/>
    <w:basedOn w:val="a1"/>
    <w:link w:val="63"/>
    <w:qFormat/>
    <w:rsid w:val="00152547"/>
    <w:pPr>
      <w:spacing w:before="120" w:after="120" w:line="240" w:lineRule="auto"/>
      <w:ind w:firstLine="709"/>
      <w:outlineLvl w:val="0"/>
    </w:pPr>
    <w:rPr>
      <w:rFonts w:ascii="Times New Roman" w:hAnsi="Times New Roman" w:cs="Times New Roman"/>
      <w:b/>
      <w:sz w:val="28"/>
      <w:szCs w:val="28"/>
    </w:rPr>
  </w:style>
  <w:style w:type="character" w:customStyle="1" w:styleId="53">
    <w:name w:val="Стиль5 Знак"/>
    <w:link w:val="52"/>
    <w:rsid w:val="00152547"/>
    <w:rPr>
      <w:rFonts w:ascii="Times New Roman" w:eastAsia="Times New Roman" w:hAnsi="Times New Roman" w:cs="Times New Roman"/>
      <w:b/>
      <w:sz w:val="28"/>
      <w:szCs w:val="28"/>
    </w:rPr>
  </w:style>
  <w:style w:type="paragraph" w:customStyle="1" w:styleId="72">
    <w:name w:val="Стиль7"/>
    <w:basedOn w:val="a6"/>
    <w:link w:val="73"/>
    <w:qFormat/>
    <w:rsid w:val="00152547"/>
    <w:pPr>
      <w:spacing w:before="120" w:after="120" w:line="240" w:lineRule="auto"/>
      <w:ind w:left="0" w:firstLine="709"/>
    </w:pPr>
    <w:rPr>
      <w:b/>
      <w:sz w:val="24"/>
      <w:szCs w:val="24"/>
    </w:rPr>
  </w:style>
  <w:style w:type="character" w:customStyle="1" w:styleId="63">
    <w:name w:val="Стиль6 Знак"/>
    <w:link w:val="62"/>
    <w:rsid w:val="00152547"/>
    <w:rPr>
      <w:rFonts w:ascii="Times New Roman" w:eastAsia="Times New Roman" w:hAnsi="Times New Roman" w:cs="Times New Roman"/>
      <w:b/>
      <w:sz w:val="28"/>
      <w:szCs w:val="28"/>
    </w:rPr>
  </w:style>
  <w:style w:type="paragraph" w:customStyle="1" w:styleId="82">
    <w:name w:val="Стиль8"/>
    <w:basedOn w:val="a1"/>
    <w:link w:val="83"/>
    <w:qFormat/>
    <w:rsid w:val="00152547"/>
    <w:pPr>
      <w:spacing w:before="120" w:after="120" w:line="240" w:lineRule="auto"/>
      <w:ind w:firstLine="709"/>
      <w:jc w:val="both"/>
      <w:outlineLvl w:val="0"/>
    </w:pPr>
    <w:rPr>
      <w:rFonts w:ascii="Times New Roman" w:hAnsi="Times New Roman" w:cs="Times New Roman"/>
      <w:b/>
      <w:sz w:val="28"/>
      <w:szCs w:val="28"/>
    </w:rPr>
  </w:style>
  <w:style w:type="character" w:customStyle="1" w:styleId="73">
    <w:name w:val="Стиль7 Знак"/>
    <w:link w:val="72"/>
    <w:rsid w:val="00152547"/>
    <w:rPr>
      <w:rFonts w:ascii="Calibri" w:eastAsia="Times New Roman" w:hAnsi="Calibri" w:cs="Times New Roman"/>
      <w:b/>
      <w:sz w:val="24"/>
      <w:szCs w:val="24"/>
    </w:rPr>
  </w:style>
  <w:style w:type="paragraph" w:customStyle="1" w:styleId="92">
    <w:name w:val="Стиль9"/>
    <w:basedOn w:val="a1"/>
    <w:link w:val="93"/>
    <w:qFormat/>
    <w:rsid w:val="00152547"/>
    <w:pPr>
      <w:spacing w:after="0" w:line="240" w:lineRule="auto"/>
      <w:ind w:firstLine="709"/>
      <w:jc w:val="both"/>
    </w:pPr>
    <w:rPr>
      <w:rFonts w:ascii="Times New Roman" w:hAnsi="Times New Roman" w:cs="Times New Roman"/>
      <w:b/>
      <w:sz w:val="28"/>
      <w:szCs w:val="28"/>
    </w:rPr>
  </w:style>
  <w:style w:type="character" w:customStyle="1" w:styleId="83">
    <w:name w:val="Стиль8 Знак"/>
    <w:link w:val="82"/>
    <w:rsid w:val="00152547"/>
    <w:rPr>
      <w:rFonts w:ascii="Times New Roman" w:eastAsia="Times New Roman" w:hAnsi="Times New Roman" w:cs="Times New Roman"/>
      <w:b/>
      <w:sz w:val="28"/>
      <w:szCs w:val="28"/>
    </w:rPr>
  </w:style>
  <w:style w:type="paragraph" w:customStyle="1" w:styleId="100">
    <w:name w:val="Стиль10"/>
    <w:basedOn w:val="Default"/>
    <w:link w:val="101"/>
    <w:qFormat/>
    <w:rsid w:val="00152547"/>
    <w:pPr>
      <w:spacing w:before="120" w:after="120"/>
      <w:ind w:firstLine="709"/>
      <w:jc w:val="both"/>
    </w:pPr>
    <w:rPr>
      <w:b/>
    </w:rPr>
  </w:style>
  <w:style w:type="character" w:customStyle="1" w:styleId="93">
    <w:name w:val="Стиль9 Знак"/>
    <w:link w:val="92"/>
    <w:rsid w:val="00152547"/>
    <w:rPr>
      <w:rFonts w:ascii="Times New Roman" w:eastAsia="Times New Roman" w:hAnsi="Times New Roman" w:cs="Times New Roman"/>
      <w:b/>
      <w:sz w:val="28"/>
      <w:szCs w:val="28"/>
    </w:rPr>
  </w:style>
  <w:style w:type="paragraph" w:customStyle="1" w:styleId="112">
    <w:name w:val="Стиль11"/>
    <w:basedOn w:val="a1"/>
    <w:link w:val="113"/>
    <w:qFormat/>
    <w:rsid w:val="00152547"/>
    <w:pPr>
      <w:ind w:firstLine="709"/>
      <w:jc w:val="both"/>
    </w:pPr>
    <w:rPr>
      <w:rFonts w:ascii="Times New Roman" w:hAnsi="Times New Roman" w:cs="Times New Roman"/>
      <w:b/>
      <w:sz w:val="28"/>
      <w:szCs w:val="28"/>
    </w:rPr>
  </w:style>
  <w:style w:type="character" w:customStyle="1" w:styleId="Default0">
    <w:name w:val="Default Знак"/>
    <w:link w:val="Default"/>
    <w:rsid w:val="00152547"/>
    <w:rPr>
      <w:rFonts w:ascii="Cambria" w:eastAsia="Times New Roman" w:hAnsi="Cambria" w:cs="Times New Roman"/>
      <w:color w:val="000000"/>
      <w:sz w:val="24"/>
      <w:szCs w:val="24"/>
      <w:lang w:eastAsia="ru-RU"/>
    </w:rPr>
  </w:style>
  <w:style w:type="character" w:customStyle="1" w:styleId="101">
    <w:name w:val="Стиль10 Знак"/>
    <w:link w:val="100"/>
    <w:rsid w:val="00152547"/>
    <w:rPr>
      <w:rFonts w:ascii="Cambria" w:eastAsia="Times New Roman" w:hAnsi="Cambria" w:cs="Times New Roman"/>
      <w:b/>
      <w:color w:val="000000"/>
      <w:sz w:val="24"/>
      <w:szCs w:val="24"/>
    </w:rPr>
  </w:style>
  <w:style w:type="paragraph" w:customStyle="1" w:styleId="120">
    <w:name w:val="Стиль12"/>
    <w:basedOn w:val="a1"/>
    <w:link w:val="121"/>
    <w:qFormat/>
    <w:rsid w:val="00152547"/>
    <w:pPr>
      <w:ind w:firstLine="567"/>
      <w:jc w:val="both"/>
    </w:pPr>
    <w:rPr>
      <w:rFonts w:ascii="Times New Roman" w:hAnsi="Times New Roman" w:cs="Times New Roman"/>
      <w:b/>
      <w:sz w:val="28"/>
      <w:szCs w:val="28"/>
    </w:rPr>
  </w:style>
  <w:style w:type="character" w:customStyle="1" w:styleId="113">
    <w:name w:val="Стиль11 Знак"/>
    <w:link w:val="112"/>
    <w:rsid w:val="00152547"/>
    <w:rPr>
      <w:rFonts w:ascii="Times New Roman" w:eastAsia="Times New Roman" w:hAnsi="Times New Roman" w:cs="Times New Roman"/>
      <w:b/>
      <w:sz w:val="28"/>
      <w:szCs w:val="28"/>
    </w:rPr>
  </w:style>
  <w:style w:type="paragraph" w:customStyle="1" w:styleId="130">
    <w:name w:val="Стиль13"/>
    <w:basedOn w:val="a1"/>
    <w:link w:val="131"/>
    <w:qFormat/>
    <w:rsid w:val="00152547"/>
    <w:pPr>
      <w:ind w:firstLine="709"/>
    </w:pPr>
    <w:rPr>
      <w:rFonts w:ascii="Times New Roman" w:hAnsi="Times New Roman" w:cs="Times New Roman"/>
      <w:b/>
      <w:sz w:val="28"/>
      <w:szCs w:val="28"/>
    </w:rPr>
  </w:style>
  <w:style w:type="character" w:customStyle="1" w:styleId="121">
    <w:name w:val="Стиль12 Знак"/>
    <w:link w:val="120"/>
    <w:rsid w:val="00152547"/>
    <w:rPr>
      <w:rFonts w:ascii="Times New Roman" w:eastAsia="Times New Roman" w:hAnsi="Times New Roman" w:cs="Times New Roman"/>
      <w:b/>
      <w:sz w:val="28"/>
      <w:szCs w:val="28"/>
    </w:rPr>
  </w:style>
  <w:style w:type="paragraph" w:customStyle="1" w:styleId="141">
    <w:name w:val="Стиль14"/>
    <w:basedOn w:val="a1"/>
    <w:link w:val="142"/>
    <w:qFormat/>
    <w:rsid w:val="00152547"/>
    <w:pPr>
      <w:ind w:firstLine="709"/>
    </w:pPr>
    <w:rPr>
      <w:rFonts w:ascii="Times New Roman" w:hAnsi="Times New Roman" w:cs="Times New Roman"/>
      <w:b/>
      <w:sz w:val="28"/>
      <w:szCs w:val="28"/>
    </w:rPr>
  </w:style>
  <w:style w:type="character" w:customStyle="1" w:styleId="131">
    <w:name w:val="Стиль13 Знак"/>
    <w:link w:val="130"/>
    <w:rsid w:val="00152547"/>
    <w:rPr>
      <w:rFonts w:ascii="Times New Roman" w:eastAsia="Times New Roman" w:hAnsi="Times New Roman" w:cs="Times New Roman"/>
      <w:b/>
      <w:sz w:val="28"/>
      <w:szCs w:val="28"/>
    </w:rPr>
  </w:style>
  <w:style w:type="paragraph" w:customStyle="1" w:styleId="150">
    <w:name w:val="Стиль15"/>
    <w:basedOn w:val="a1"/>
    <w:link w:val="151"/>
    <w:qFormat/>
    <w:rsid w:val="00152547"/>
    <w:pPr>
      <w:spacing w:before="120" w:after="120" w:line="240" w:lineRule="auto"/>
      <w:ind w:firstLine="709"/>
      <w:jc w:val="both"/>
    </w:pPr>
    <w:rPr>
      <w:rFonts w:ascii="Times New Roman" w:hAnsi="Times New Roman" w:cs="Times New Roman"/>
      <w:b/>
      <w:sz w:val="24"/>
      <w:szCs w:val="24"/>
    </w:rPr>
  </w:style>
  <w:style w:type="character" w:customStyle="1" w:styleId="142">
    <w:name w:val="Стиль14 Знак"/>
    <w:link w:val="141"/>
    <w:rsid w:val="00152547"/>
    <w:rPr>
      <w:rFonts w:ascii="Times New Roman" w:eastAsia="Times New Roman" w:hAnsi="Times New Roman" w:cs="Times New Roman"/>
      <w:b/>
      <w:sz w:val="28"/>
      <w:szCs w:val="28"/>
    </w:rPr>
  </w:style>
  <w:style w:type="character" w:customStyle="1" w:styleId="r">
    <w:name w:val="r"/>
    <w:rsid w:val="00152547"/>
  </w:style>
  <w:style w:type="character" w:customStyle="1" w:styleId="151">
    <w:name w:val="Стиль15 Знак"/>
    <w:link w:val="150"/>
    <w:rsid w:val="00152547"/>
    <w:rPr>
      <w:rFonts w:ascii="Times New Roman" w:eastAsia="Times New Roman" w:hAnsi="Times New Roman" w:cs="Times New Roman"/>
      <w:b/>
      <w:sz w:val="24"/>
      <w:szCs w:val="24"/>
    </w:rPr>
  </w:style>
  <w:style w:type="character" w:customStyle="1" w:styleId="blk">
    <w:name w:val="blk"/>
    <w:rsid w:val="00152547"/>
  </w:style>
  <w:style w:type="paragraph" w:customStyle="1" w:styleId="160">
    <w:name w:val="Стиль16"/>
    <w:basedOn w:val="10"/>
    <w:link w:val="161"/>
    <w:qFormat/>
    <w:rsid w:val="00152547"/>
    <w:pPr>
      <w:numPr>
        <w:numId w:val="0"/>
      </w:numPr>
      <w:ind w:left="432"/>
    </w:pPr>
    <w:rPr>
      <w:sz w:val="24"/>
      <w:szCs w:val="24"/>
    </w:rPr>
  </w:style>
  <w:style w:type="paragraph" w:customStyle="1" w:styleId="1f">
    <w:name w:val="1_глава"/>
    <w:basedOn w:val="52"/>
    <w:link w:val="1f0"/>
    <w:rsid w:val="00152547"/>
    <w:pPr>
      <w:outlineLvl w:val="0"/>
    </w:pPr>
  </w:style>
  <w:style w:type="character" w:customStyle="1" w:styleId="161">
    <w:name w:val="Стиль16 Знак"/>
    <w:link w:val="160"/>
    <w:rsid w:val="00152547"/>
    <w:rPr>
      <w:rFonts w:ascii="Times New Roman" w:eastAsia="Times New Roman" w:hAnsi="Times New Roman" w:cs="Times New Roman"/>
      <w:b/>
      <w:bCs/>
      <w:kern w:val="32"/>
      <w:sz w:val="24"/>
      <w:szCs w:val="24"/>
    </w:rPr>
  </w:style>
  <w:style w:type="paragraph" w:customStyle="1" w:styleId="1f1">
    <w:name w:val="1__глава"/>
    <w:basedOn w:val="1f"/>
    <w:link w:val="1f2"/>
    <w:qFormat/>
    <w:rsid w:val="00152547"/>
    <w:pPr>
      <w:ind w:firstLine="709"/>
      <w:jc w:val="both"/>
    </w:pPr>
  </w:style>
  <w:style w:type="character" w:customStyle="1" w:styleId="1f0">
    <w:name w:val="1_глава Знак"/>
    <w:link w:val="1f"/>
    <w:rsid w:val="00152547"/>
    <w:rPr>
      <w:rFonts w:ascii="Times New Roman" w:eastAsia="Times New Roman" w:hAnsi="Times New Roman" w:cs="Times New Roman"/>
      <w:b/>
      <w:sz w:val="28"/>
      <w:szCs w:val="28"/>
    </w:rPr>
  </w:style>
  <w:style w:type="paragraph" w:customStyle="1" w:styleId="2f0">
    <w:name w:val="2_раздел"/>
    <w:basedOn w:val="72"/>
    <w:link w:val="2f1"/>
    <w:qFormat/>
    <w:rsid w:val="00152547"/>
    <w:pPr>
      <w:jc w:val="both"/>
      <w:outlineLvl w:val="1"/>
    </w:pPr>
  </w:style>
  <w:style w:type="character" w:customStyle="1" w:styleId="1f2">
    <w:name w:val="1__глава Знак"/>
    <w:basedOn w:val="1f0"/>
    <w:link w:val="1f1"/>
    <w:rsid w:val="00152547"/>
  </w:style>
  <w:style w:type="paragraph" w:customStyle="1" w:styleId="afff6">
    <w:name w:val="тех"/>
    <w:basedOn w:val="160"/>
    <w:link w:val="afff7"/>
    <w:qFormat/>
    <w:rsid w:val="00152547"/>
    <w:pPr>
      <w:outlineLvl w:val="1"/>
    </w:pPr>
  </w:style>
  <w:style w:type="character" w:customStyle="1" w:styleId="2f1">
    <w:name w:val="2_раздел Знак"/>
    <w:link w:val="2f0"/>
    <w:rsid w:val="00152547"/>
    <w:rPr>
      <w:rFonts w:ascii="Calibri" w:eastAsia="Times New Roman" w:hAnsi="Calibri" w:cs="Times New Roman"/>
      <w:b/>
      <w:sz w:val="24"/>
      <w:szCs w:val="24"/>
    </w:rPr>
  </w:style>
  <w:style w:type="character" w:customStyle="1" w:styleId="afff7">
    <w:name w:val="тех Знак"/>
    <w:basedOn w:val="161"/>
    <w:link w:val="afff6"/>
    <w:rsid w:val="0015254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EB865D9525C42E1396C5D7919EB9E080AD9A148D7BBD63B548AE5EB3A6EEDA67B6EBFCDCF0E089At3eBH"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6EB865D9525C42E1396C5D7919EB9E080AD8A940DFBDD63B548AE5EB3At6eE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EB865D9525C42E1396C5D7919EB9E0802D0AF4ED4B68B315CD3E9E93D61B2B17C27B3CCCF0E09t9e9H" TargetMode="External"/><Relationship Id="rId5" Type="http://schemas.openxmlformats.org/officeDocument/2006/relationships/footnotes" Target="footnotes.xml"/><Relationship Id="rId15" Type="http://schemas.openxmlformats.org/officeDocument/2006/relationships/hyperlink" Target="file:///C:\Users\&#1040;&#1076;&#1084;&#1080;&#1085;&#1080;&#1089;&#1090;&#1088;&#1072;&#1090;&#1086;&#1088;\Desktop\&#1076;&#1091;&#1084;&#1072;\&#1044;&#1091;&#1084;&#1072;%202016\&#1092;&#1077;&#1074;&#1088;&#1072;&#1083;&#1100;\&#1052;&#1053;&#1043;&#1055;\3878.htm"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6EB865D9525C42E1396C5D7919EB9E0808DAAE4ED4B68B315CD3E9E93D61B2B17C27B3CCCF0E09t9e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12249</Words>
  <Characters>69820</Characters>
  <Application>Microsoft Office Word</Application>
  <DocSecurity>0</DocSecurity>
  <Lines>581</Lines>
  <Paragraphs>163</Paragraphs>
  <ScaleCrop>false</ScaleCrop>
  <Company/>
  <LinksUpToDate>false</LinksUpToDate>
  <CharactersWithSpaces>81906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2016-01-18T17:20:00Z</dcterms:created>
  <dcterms:modified xsi:type="dcterms:W3CDTF">2016-01-18T17:20:00Z</dcterms:modified>
</cp:coreProperties>
</file>