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C6" w:rsidRPr="00C62C9F" w:rsidRDefault="00A913C6" w:rsidP="00A913C6">
      <w:pPr>
        <w:jc w:val="center"/>
        <w:rPr>
          <w:b/>
          <w:sz w:val="24"/>
          <w:szCs w:val="24"/>
        </w:rPr>
      </w:pPr>
      <w:r w:rsidRPr="00C62C9F">
        <w:rPr>
          <w:b/>
          <w:sz w:val="24"/>
          <w:szCs w:val="24"/>
        </w:rPr>
        <w:t>РОССИЙСКАЯ ФЕДЕРАЦИЯ</w:t>
      </w:r>
    </w:p>
    <w:p w:rsidR="00A913C6" w:rsidRPr="00C62C9F" w:rsidRDefault="00A913C6" w:rsidP="00A913C6">
      <w:pPr>
        <w:jc w:val="center"/>
        <w:rPr>
          <w:b/>
          <w:sz w:val="24"/>
          <w:szCs w:val="24"/>
        </w:rPr>
      </w:pPr>
      <w:r w:rsidRPr="00C62C9F">
        <w:rPr>
          <w:b/>
          <w:sz w:val="24"/>
          <w:szCs w:val="24"/>
        </w:rPr>
        <w:t>ИРКУТСКАЯ ОБЛАСТЬ  БОДАЙБИНСКИЙ РАЙОН</w:t>
      </w:r>
    </w:p>
    <w:p w:rsidR="00A913C6" w:rsidRPr="00C62C9F" w:rsidRDefault="00A913C6" w:rsidP="00A913C6">
      <w:pPr>
        <w:jc w:val="center"/>
        <w:rPr>
          <w:sz w:val="24"/>
          <w:szCs w:val="24"/>
        </w:rPr>
      </w:pPr>
      <w:r w:rsidRPr="00C62C9F">
        <w:rPr>
          <w:b/>
          <w:sz w:val="24"/>
          <w:szCs w:val="24"/>
        </w:rPr>
        <w:t>АДМИНИСТРАЦИЯ ГОРОДА БОДАЙБО И РАЙОНА</w:t>
      </w:r>
    </w:p>
    <w:p w:rsidR="00A913C6" w:rsidRPr="00C62C9F" w:rsidRDefault="00A913C6" w:rsidP="00A913C6">
      <w:pPr>
        <w:jc w:val="center"/>
        <w:rPr>
          <w:b/>
          <w:sz w:val="24"/>
          <w:szCs w:val="24"/>
        </w:rPr>
      </w:pPr>
      <w:r w:rsidRPr="00C62C9F">
        <w:rPr>
          <w:b/>
          <w:sz w:val="24"/>
          <w:szCs w:val="24"/>
        </w:rPr>
        <w:t>П О С Т А Н О В Л Е Н И</w:t>
      </w:r>
      <w:r w:rsidRPr="00C62C9F">
        <w:rPr>
          <w:sz w:val="24"/>
          <w:szCs w:val="24"/>
        </w:rPr>
        <w:t xml:space="preserve"> </w:t>
      </w:r>
      <w:r w:rsidRPr="00C62C9F">
        <w:rPr>
          <w:b/>
          <w:sz w:val="24"/>
          <w:szCs w:val="24"/>
        </w:rPr>
        <w:t>Е</w:t>
      </w:r>
    </w:p>
    <w:p w:rsidR="00A913C6" w:rsidRPr="00C62C9F" w:rsidRDefault="00A913C6" w:rsidP="00A913C6">
      <w:pPr>
        <w:rPr>
          <w:sz w:val="24"/>
          <w:szCs w:val="24"/>
        </w:rPr>
      </w:pPr>
    </w:p>
    <w:p w:rsidR="00A913C6" w:rsidRPr="00C62C9F" w:rsidRDefault="00A913C6" w:rsidP="00A913C6">
      <w:pPr>
        <w:rPr>
          <w:sz w:val="24"/>
          <w:szCs w:val="24"/>
        </w:rPr>
      </w:pPr>
    </w:p>
    <w:p w:rsidR="00A913C6" w:rsidRPr="00C62C9F" w:rsidRDefault="00373D14" w:rsidP="00A913C6">
      <w:pPr>
        <w:rPr>
          <w:sz w:val="24"/>
          <w:szCs w:val="24"/>
        </w:rPr>
      </w:pPr>
      <w:r>
        <w:rPr>
          <w:sz w:val="24"/>
          <w:szCs w:val="24"/>
        </w:rPr>
        <w:t>20.02.</w:t>
      </w:r>
      <w:r w:rsidR="00A913C6" w:rsidRPr="00C62C9F">
        <w:rPr>
          <w:sz w:val="24"/>
          <w:szCs w:val="24"/>
        </w:rPr>
        <w:t xml:space="preserve">2017                                             г.  Бодайбо                                                № </w:t>
      </w:r>
      <w:r>
        <w:rPr>
          <w:sz w:val="24"/>
          <w:szCs w:val="24"/>
        </w:rPr>
        <w:t>33-пп</w:t>
      </w:r>
    </w:p>
    <w:p w:rsidR="00AC4545" w:rsidRPr="00C62C9F" w:rsidRDefault="00AC4545" w:rsidP="00A913C6">
      <w:pPr>
        <w:rPr>
          <w:sz w:val="24"/>
          <w:szCs w:val="24"/>
        </w:rPr>
      </w:pPr>
    </w:p>
    <w:p w:rsidR="00784348" w:rsidRPr="00C62C9F" w:rsidRDefault="00AC4545" w:rsidP="00AC4545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sz w:val="24"/>
          <w:szCs w:val="24"/>
        </w:rPr>
        <w:t>Об определении орган</w:t>
      </w:r>
      <w:r w:rsidR="00784348" w:rsidRPr="00C62C9F">
        <w:rPr>
          <w:sz w:val="24"/>
          <w:szCs w:val="24"/>
        </w:rPr>
        <w:t>ов</w:t>
      </w:r>
      <w:r w:rsidRPr="00C62C9F">
        <w:rPr>
          <w:sz w:val="24"/>
          <w:szCs w:val="24"/>
        </w:rPr>
        <w:t xml:space="preserve"> администрации г. Бодайбо и района, уполномоченн</w:t>
      </w:r>
      <w:r w:rsidR="00784348" w:rsidRPr="00C62C9F">
        <w:rPr>
          <w:sz w:val="24"/>
          <w:szCs w:val="24"/>
        </w:rPr>
        <w:t>ых</w:t>
      </w:r>
      <w:r w:rsidRPr="00C62C9F">
        <w:rPr>
          <w:sz w:val="24"/>
          <w:szCs w:val="24"/>
        </w:rPr>
        <w:t xml:space="preserve"> осуществлять ведомственный контроль за соблюдением трудового законодательства и иных нормативных правовых актов, содержащих нормы трудового права, </w:t>
      </w:r>
    </w:p>
    <w:p w:rsidR="00AC4545" w:rsidRPr="00C62C9F" w:rsidRDefault="00784348" w:rsidP="00AC4545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sz w:val="24"/>
          <w:szCs w:val="24"/>
        </w:rPr>
        <w:t xml:space="preserve">в </w:t>
      </w:r>
      <w:r w:rsidR="00AC4545" w:rsidRPr="00C62C9F">
        <w:rPr>
          <w:sz w:val="24"/>
          <w:szCs w:val="24"/>
        </w:rPr>
        <w:t xml:space="preserve">муниципальных учреждениях </w:t>
      </w:r>
      <w:r w:rsidRPr="00C62C9F">
        <w:rPr>
          <w:sz w:val="24"/>
          <w:szCs w:val="24"/>
        </w:rPr>
        <w:t>МО г. Бодайбо и района</w:t>
      </w:r>
    </w:p>
    <w:p w:rsidR="00E706A5" w:rsidRPr="00C62C9F" w:rsidRDefault="00E706A5" w:rsidP="00AC4545">
      <w:pPr>
        <w:spacing w:after="1" w:line="220" w:lineRule="atLeast"/>
        <w:jc w:val="center"/>
        <w:rPr>
          <w:sz w:val="24"/>
          <w:szCs w:val="24"/>
        </w:rPr>
      </w:pPr>
    </w:p>
    <w:p w:rsidR="00930E4C" w:rsidRPr="00C62C9F" w:rsidRDefault="00E706A5" w:rsidP="00E706A5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В целях организации 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подведомственными  муниципальными учреждениями МО г. Бодайбо и района, руководствуясь </w:t>
      </w:r>
      <w:hyperlink r:id="rId7" w:history="1">
        <w:r w:rsidRPr="00C62C9F">
          <w:rPr>
            <w:sz w:val="24"/>
            <w:szCs w:val="24"/>
          </w:rPr>
          <w:t>ст. 353.1</w:t>
        </w:r>
      </w:hyperlink>
      <w:r w:rsidRPr="00C62C9F">
        <w:rPr>
          <w:sz w:val="24"/>
          <w:szCs w:val="24"/>
        </w:rPr>
        <w:t xml:space="preserve"> Трудового кодекса Российской Федерации, </w:t>
      </w:r>
      <w:hyperlink r:id="rId8" w:history="1">
        <w:r w:rsidRPr="00C62C9F">
          <w:rPr>
            <w:sz w:val="24"/>
            <w:szCs w:val="24"/>
          </w:rPr>
          <w:t>Законом</w:t>
        </w:r>
      </w:hyperlink>
      <w:r w:rsidRPr="00C62C9F">
        <w:rPr>
          <w:sz w:val="24"/>
          <w:szCs w:val="24"/>
        </w:rPr>
        <w:t xml:space="preserve"> Иркутской области от 30.03.2012 № 20-ОЗ "О ведомственном контроле за соблюдением трудового законодательства и иных нормативных правовых актов, содержащих нормы трудового права", </w:t>
      </w:r>
      <w:hyperlink r:id="rId9" w:history="1">
        <w:r w:rsidRPr="00C62C9F">
          <w:rPr>
            <w:sz w:val="24"/>
            <w:szCs w:val="24"/>
          </w:rPr>
          <w:t>постановлением</w:t>
        </w:r>
      </w:hyperlink>
      <w:r w:rsidRPr="00C62C9F">
        <w:rPr>
          <w:sz w:val="24"/>
          <w:szCs w:val="24"/>
        </w:rPr>
        <w:t xml:space="preserve"> Правительства Иркутской области от 14.06.2012 № 331-пп "О реализации Закона Иркутской области от 30.03.2012 № 20-ОЗ "О ведомственном контроле за соблюдением трудового законодательства и иных нормативных правовых актов, содержащих нормы трудового права", </w:t>
      </w:r>
      <w:hyperlink r:id="rId10" w:history="1">
        <w:r w:rsidRPr="00C62C9F">
          <w:rPr>
            <w:sz w:val="24"/>
            <w:szCs w:val="24"/>
          </w:rPr>
          <w:t>ст.</w:t>
        </w:r>
      </w:hyperlink>
      <w:r w:rsidR="00930E4C" w:rsidRPr="00C62C9F">
        <w:rPr>
          <w:sz w:val="24"/>
          <w:szCs w:val="24"/>
        </w:rPr>
        <w:t xml:space="preserve"> ст. 31, 38</w:t>
      </w:r>
      <w:r w:rsidRPr="00C62C9F">
        <w:rPr>
          <w:sz w:val="24"/>
          <w:szCs w:val="24"/>
        </w:rPr>
        <w:t xml:space="preserve"> Устава муниципального образования г</w:t>
      </w:r>
      <w:r w:rsidR="00930E4C" w:rsidRPr="00C62C9F">
        <w:rPr>
          <w:sz w:val="24"/>
          <w:szCs w:val="24"/>
        </w:rPr>
        <w:t>. Бодайбо и района</w:t>
      </w:r>
    </w:p>
    <w:p w:rsidR="00E706A5" w:rsidRPr="00C62C9F" w:rsidRDefault="00930E4C" w:rsidP="00E706A5">
      <w:pPr>
        <w:spacing w:after="1" w:line="220" w:lineRule="atLeast"/>
        <w:ind w:firstLine="540"/>
        <w:jc w:val="both"/>
        <w:rPr>
          <w:b/>
          <w:sz w:val="24"/>
          <w:szCs w:val="24"/>
        </w:rPr>
      </w:pPr>
      <w:r w:rsidRPr="00C62C9F">
        <w:rPr>
          <w:b/>
          <w:sz w:val="24"/>
          <w:szCs w:val="24"/>
        </w:rPr>
        <w:t>ПОСТАНОВЛЯЮ</w:t>
      </w:r>
      <w:r w:rsidR="00E706A5" w:rsidRPr="00C62C9F">
        <w:rPr>
          <w:b/>
          <w:sz w:val="24"/>
          <w:szCs w:val="24"/>
        </w:rPr>
        <w:t>:</w:t>
      </w:r>
    </w:p>
    <w:p w:rsidR="00DF17C6" w:rsidRPr="00C62C9F" w:rsidRDefault="00DF17C6" w:rsidP="00DF17C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 </w:t>
      </w:r>
      <w:r w:rsidR="005267F5" w:rsidRPr="00C62C9F">
        <w:rPr>
          <w:sz w:val="24"/>
          <w:szCs w:val="24"/>
        </w:rPr>
        <w:t>1.Определить органами администрации г. Бодайбо и района, уполномоченными осуществлять ведомственный контроль за соблюдением трудового законодательства и иных нормативных правовых актов, содержащих нормы трудового права, в муниципальных учреждениях муниципального образования г. Бодайбо и района (далее - ведомственный контроль</w:t>
      </w:r>
      <w:r w:rsidR="005267F5">
        <w:rPr>
          <w:sz w:val="24"/>
          <w:szCs w:val="24"/>
        </w:rPr>
        <w:t>)</w:t>
      </w:r>
      <w:r w:rsidR="005267F5" w:rsidRPr="00C62C9F">
        <w:rPr>
          <w:sz w:val="24"/>
          <w:szCs w:val="24"/>
        </w:rPr>
        <w:t>:</w:t>
      </w:r>
    </w:p>
    <w:p w:rsidR="00784348" w:rsidRPr="00C62C9F" w:rsidRDefault="00784348" w:rsidP="00DF17C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-финансовое управление администрации г. Бодайбо и района</w:t>
      </w:r>
      <w:r w:rsidR="00545A6B" w:rsidRPr="00C62C9F">
        <w:rPr>
          <w:sz w:val="24"/>
          <w:szCs w:val="24"/>
        </w:rPr>
        <w:t xml:space="preserve"> (далее финансовое управление)</w:t>
      </w:r>
      <w:r w:rsidRPr="00C62C9F">
        <w:rPr>
          <w:sz w:val="24"/>
          <w:szCs w:val="24"/>
        </w:rPr>
        <w:t xml:space="preserve"> в подведомственных администрации г. Бодайбо и района учреждениях, структурных подразделениях</w:t>
      </w:r>
      <w:r w:rsidR="00182B3D" w:rsidRPr="00C62C9F">
        <w:rPr>
          <w:sz w:val="24"/>
          <w:szCs w:val="24"/>
        </w:rPr>
        <w:t>:</w:t>
      </w:r>
      <w:r w:rsidRPr="00C62C9F">
        <w:rPr>
          <w:sz w:val="24"/>
          <w:szCs w:val="24"/>
        </w:rPr>
        <w:t xml:space="preserve"> Управлении образования администрации МО г. Бодайбо и района</w:t>
      </w:r>
      <w:r w:rsidR="00545A6B" w:rsidRPr="00C62C9F">
        <w:rPr>
          <w:sz w:val="24"/>
          <w:szCs w:val="24"/>
        </w:rPr>
        <w:t xml:space="preserve"> (далее Управление образования)</w:t>
      </w:r>
      <w:r w:rsidRPr="00C62C9F">
        <w:rPr>
          <w:sz w:val="24"/>
          <w:szCs w:val="24"/>
        </w:rPr>
        <w:t>, Управлении культуры администрации МО г. Бодайбо и района</w:t>
      </w:r>
      <w:r w:rsidR="00545A6B" w:rsidRPr="00C62C9F">
        <w:rPr>
          <w:sz w:val="24"/>
          <w:szCs w:val="24"/>
        </w:rPr>
        <w:t xml:space="preserve"> (далее Управление культуры)</w:t>
      </w:r>
      <w:r w:rsidR="00864296" w:rsidRPr="00C62C9F">
        <w:rPr>
          <w:sz w:val="24"/>
          <w:szCs w:val="24"/>
        </w:rPr>
        <w:t>;</w:t>
      </w:r>
    </w:p>
    <w:p w:rsidR="00545A6B" w:rsidRPr="00C62C9F" w:rsidRDefault="005267F5" w:rsidP="00DF17C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- У</w:t>
      </w:r>
      <w:r w:rsidR="00864296" w:rsidRPr="00C62C9F">
        <w:rPr>
          <w:sz w:val="24"/>
          <w:szCs w:val="24"/>
        </w:rPr>
        <w:t xml:space="preserve">правление образования </w:t>
      </w:r>
      <w:r w:rsidR="008F1967" w:rsidRPr="00C62C9F">
        <w:rPr>
          <w:sz w:val="24"/>
          <w:szCs w:val="24"/>
        </w:rPr>
        <w:t xml:space="preserve">в отношении подведомственных </w:t>
      </w:r>
      <w:r w:rsidR="00182B3D" w:rsidRPr="00C62C9F">
        <w:rPr>
          <w:sz w:val="24"/>
          <w:szCs w:val="24"/>
        </w:rPr>
        <w:t>учреждений</w:t>
      </w:r>
      <w:r w:rsidR="008F1967" w:rsidRPr="00C62C9F">
        <w:rPr>
          <w:sz w:val="24"/>
          <w:szCs w:val="24"/>
        </w:rPr>
        <w:t>;</w:t>
      </w:r>
    </w:p>
    <w:p w:rsidR="00864296" w:rsidRPr="00C62C9F" w:rsidRDefault="00864296" w:rsidP="00DF17C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- Управление культуры </w:t>
      </w:r>
      <w:r w:rsidR="008F1967" w:rsidRPr="00C62C9F">
        <w:rPr>
          <w:sz w:val="24"/>
          <w:szCs w:val="24"/>
        </w:rPr>
        <w:t xml:space="preserve">в отношении подведомственных </w:t>
      </w:r>
      <w:r w:rsidR="00182B3D" w:rsidRPr="00C62C9F">
        <w:rPr>
          <w:sz w:val="24"/>
          <w:szCs w:val="24"/>
        </w:rPr>
        <w:t>учреждений.</w:t>
      </w:r>
    </w:p>
    <w:p w:rsidR="00203F2F" w:rsidRPr="00C62C9F" w:rsidRDefault="00EA5A4A" w:rsidP="00203F2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</w:t>
      </w:r>
      <w:r w:rsidR="00203F2F" w:rsidRPr="00C62C9F">
        <w:rPr>
          <w:sz w:val="24"/>
          <w:szCs w:val="24"/>
        </w:rPr>
        <w:t xml:space="preserve"> Утвердить  прилагаемое Положение о ведомственном контроле за соблюдением трудового законодательства и иных нормативных правовых актов, содержащих нормы трудового права, подведомственными муниципальными учреждениями МО г. Бодайбо и района.</w:t>
      </w:r>
    </w:p>
    <w:p w:rsidR="007446EA" w:rsidRPr="00C62C9F" w:rsidRDefault="00EA5A4A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9F">
        <w:rPr>
          <w:rFonts w:ascii="Times New Roman" w:hAnsi="Times New Roman" w:cs="Times New Roman"/>
          <w:sz w:val="24"/>
          <w:szCs w:val="24"/>
        </w:rPr>
        <w:t>3</w:t>
      </w:r>
      <w:r w:rsidR="007446EA" w:rsidRPr="00C62C9F">
        <w:rPr>
          <w:rFonts w:ascii="Times New Roman" w:hAnsi="Times New Roman" w:cs="Times New Roman"/>
          <w:sz w:val="24"/>
          <w:szCs w:val="24"/>
        </w:rPr>
        <w:t>.Начальникам финансового управления Мелединой Т.Ю.,  Управления образования С.Е. Наумовой, Управления культуры Степановой:</w:t>
      </w:r>
    </w:p>
    <w:p w:rsidR="007446EA" w:rsidRPr="00C62C9F" w:rsidRDefault="007446EA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9F">
        <w:rPr>
          <w:rFonts w:ascii="Times New Roman" w:hAnsi="Times New Roman" w:cs="Times New Roman"/>
          <w:sz w:val="24"/>
          <w:szCs w:val="24"/>
        </w:rPr>
        <w:t xml:space="preserve">а) обеспечить проведение ведомственного контроля за соблюдением трудового законодательства и иных нормативных правовых актов, содержащих нормы трудового права, в форме проверок в соответствии с </w:t>
      </w:r>
      <w:hyperlink w:anchor="P37" w:history="1">
        <w:r w:rsidRPr="00C62C9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62C9F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постановлением;</w:t>
      </w:r>
    </w:p>
    <w:p w:rsidR="007446EA" w:rsidRPr="00C62C9F" w:rsidRDefault="007446EA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9F">
        <w:rPr>
          <w:rFonts w:ascii="Times New Roman" w:hAnsi="Times New Roman" w:cs="Times New Roman"/>
          <w:sz w:val="24"/>
          <w:szCs w:val="24"/>
        </w:rPr>
        <w:t>б) в течение 10 дней со дня издания настоящего постановления издать и направить в Администрацию г. Бодайбо и района приказ о назначении в возглавляемом органе ответственного должностного лица за организацию и проведение проверок в подведомственных организациях;</w:t>
      </w:r>
    </w:p>
    <w:p w:rsidR="007446EA" w:rsidRPr="00C62C9F" w:rsidRDefault="007446EA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9F">
        <w:rPr>
          <w:rFonts w:ascii="Times New Roman" w:hAnsi="Times New Roman" w:cs="Times New Roman"/>
          <w:sz w:val="24"/>
          <w:szCs w:val="24"/>
        </w:rPr>
        <w:t xml:space="preserve">в) в течение 30 дней со дня утверждения настоящего постановления разработать, </w:t>
      </w:r>
      <w:r w:rsidRPr="00C62C9F">
        <w:rPr>
          <w:rFonts w:ascii="Times New Roman" w:hAnsi="Times New Roman" w:cs="Times New Roman"/>
          <w:sz w:val="24"/>
          <w:szCs w:val="24"/>
        </w:rPr>
        <w:lastRenderedPageBreak/>
        <w:t>утвердить и направить в Администрацию г. Бодайбо и района план проведения проверок подведомственных организаций на 2017 год;</w:t>
      </w:r>
    </w:p>
    <w:p w:rsidR="007446EA" w:rsidRPr="00C62C9F" w:rsidRDefault="007446EA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9F">
        <w:rPr>
          <w:rFonts w:ascii="Times New Roman" w:hAnsi="Times New Roman" w:cs="Times New Roman"/>
          <w:sz w:val="24"/>
          <w:szCs w:val="24"/>
        </w:rPr>
        <w:t xml:space="preserve">г) обеспечить внесение в должностную инструкцию должностного лица, ответственного за организацию и проведение проверок в подведомственных организациях, обязанностей, предусмотренных </w:t>
      </w:r>
      <w:hyperlink w:anchor="P37" w:history="1">
        <w:r w:rsidRPr="00C62C9F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C62C9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851B3" w:rsidRPr="00C62C9F" w:rsidRDefault="00203F2F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9F">
        <w:rPr>
          <w:rFonts w:ascii="Times New Roman" w:hAnsi="Times New Roman" w:cs="Times New Roman"/>
          <w:sz w:val="24"/>
          <w:szCs w:val="24"/>
        </w:rPr>
        <w:t>4</w:t>
      </w:r>
      <w:r w:rsidR="008851B3" w:rsidRPr="00C62C9F">
        <w:rPr>
          <w:rFonts w:ascii="Times New Roman" w:hAnsi="Times New Roman" w:cs="Times New Roman"/>
          <w:sz w:val="24"/>
          <w:szCs w:val="24"/>
        </w:rPr>
        <w:t>.  Начальнику отдела организационной работы А.В. Кравец опубликовать настоящее постановление в газете «Ленский шахтер» и разместить на официальном сайте Администрации г. Бодайбо и района в сети Интернет.</w:t>
      </w:r>
    </w:p>
    <w:p w:rsidR="00203F2F" w:rsidRPr="00C62C9F" w:rsidRDefault="00203F2F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F2F" w:rsidRPr="00C62C9F" w:rsidRDefault="00203F2F" w:rsidP="00744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F2F" w:rsidRPr="00B85D0C" w:rsidRDefault="00203F2F" w:rsidP="007446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D0C">
        <w:rPr>
          <w:rFonts w:ascii="Times New Roman" w:hAnsi="Times New Roman" w:cs="Times New Roman"/>
          <w:b/>
          <w:sz w:val="24"/>
          <w:szCs w:val="24"/>
        </w:rPr>
        <w:t>И.</w:t>
      </w:r>
      <w:r w:rsidR="00B85D0C" w:rsidRPr="00B85D0C">
        <w:rPr>
          <w:rFonts w:ascii="Times New Roman" w:hAnsi="Times New Roman" w:cs="Times New Roman"/>
          <w:b/>
          <w:sz w:val="24"/>
          <w:szCs w:val="24"/>
        </w:rPr>
        <w:t>О</w:t>
      </w:r>
      <w:r w:rsidRPr="00B85D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5D0C" w:rsidRPr="00B85D0C">
        <w:rPr>
          <w:rFonts w:ascii="Times New Roman" w:hAnsi="Times New Roman" w:cs="Times New Roman"/>
          <w:b/>
          <w:sz w:val="24"/>
          <w:szCs w:val="24"/>
        </w:rPr>
        <w:t>МЭРА</w:t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</w:r>
      <w:r w:rsidRPr="00B85D0C">
        <w:rPr>
          <w:rFonts w:ascii="Times New Roman" w:hAnsi="Times New Roman" w:cs="Times New Roman"/>
          <w:b/>
          <w:sz w:val="24"/>
          <w:szCs w:val="24"/>
        </w:rPr>
        <w:tab/>
        <w:t>И.А. КРИЦКИЙ</w:t>
      </w:r>
    </w:p>
    <w:p w:rsidR="00DF17C6" w:rsidRPr="00C62C9F" w:rsidRDefault="00DF17C6" w:rsidP="00DF17C6">
      <w:pPr>
        <w:spacing w:after="1" w:line="220" w:lineRule="atLeast"/>
        <w:jc w:val="both"/>
        <w:rPr>
          <w:sz w:val="24"/>
          <w:szCs w:val="24"/>
        </w:rPr>
      </w:pPr>
    </w:p>
    <w:p w:rsidR="00E706A5" w:rsidRPr="00C62C9F" w:rsidRDefault="00E706A5" w:rsidP="00E706A5">
      <w:pPr>
        <w:spacing w:after="1" w:line="220" w:lineRule="atLeast"/>
        <w:jc w:val="both"/>
        <w:rPr>
          <w:sz w:val="24"/>
          <w:szCs w:val="24"/>
        </w:rPr>
      </w:pPr>
    </w:p>
    <w:p w:rsidR="00E706A5" w:rsidRPr="00C62C9F" w:rsidRDefault="00E706A5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03F2F" w:rsidP="00E706A5">
      <w:pPr>
        <w:spacing w:after="1" w:line="220" w:lineRule="atLeast"/>
        <w:jc w:val="both"/>
        <w:rPr>
          <w:sz w:val="24"/>
          <w:szCs w:val="24"/>
        </w:rPr>
      </w:pPr>
    </w:p>
    <w:p w:rsidR="00203F2F" w:rsidRPr="00C62C9F" w:rsidRDefault="00275FA0" w:rsidP="00275FA0">
      <w:pPr>
        <w:spacing w:after="1" w:line="220" w:lineRule="atLeast"/>
        <w:jc w:val="right"/>
        <w:rPr>
          <w:sz w:val="24"/>
          <w:szCs w:val="24"/>
        </w:rPr>
      </w:pPr>
      <w:r w:rsidRPr="00C62C9F">
        <w:rPr>
          <w:sz w:val="24"/>
          <w:szCs w:val="24"/>
        </w:rPr>
        <w:lastRenderedPageBreak/>
        <w:t>Приложение к</w:t>
      </w:r>
    </w:p>
    <w:p w:rsidR="00275FA0" w:rsidRPr="00C62C9F" w:rsidRDefault="00275FA0" w:rsidP="00275FA0">
      <w:pPr>
        <w:spacing w:after="1" w:line="220" w:lineRule="atLeast"/>
        <w:jc w:val="right"/>
        <w:rPr>
          <w:sz w:val="24"/>
          <w:szCs w:val="24"/>
        </w:rPr>
      </w:pPr>
      <w:r w:rsidRPr="00C62C9F">
        <w:rPr>
          <w:sz w:val="24"/>
          <w:szCs w:val="24"/>
        </w:rPr>
        <w:t>постановлению Администрации</w:t>
      </w:r>
    </w:p>
    <w:p w:rsidR="00275FA0" w:rsidRPr="00C62C9F" w:rsidRDefault="00275FA0" w:rsidP="00275FA0">
      <w:pPr>
        <w:spacing w:after="1" w:line="220" w:lineRule="atLeast"/>
        <w:jc w:val="right"/>
        <w:rPr>
          <w:sz w:val="24"/>
          <w:szCs w:val="24"/>
        </w:rPr>
      </w:pPr>
      <w:r w:rsidRPr="00C62C9F">
        <w:rPr>
          <w:sz w:val="24"/>
          <w:szCs w:val="24"/>
        </w:rPr>
        <w:t xml:space="preserve">г. Бодайбо и района </w:t>
      </w:r>
    </w:p>
    <w:p w:rsidR="00275FA0" w:rsidRPr="00C62C9F" w:rsidRDefault="00275FA0" w:rsidP="00275FA0">
      <w:pPr>
        <w:spacing w:after="1" w:line="220" w:lineRule="atLeast"/>
        <w:jc w:val="right"/>
        <w:rPr>
          <w:sz w:val="24"/>
          <w:szCs w:val="24"/>
        </w:rPr>
      </w:pPr>
      <w:r w:rsidRPr="00C62C9F">
        <w:rPr>
          <w:sz w:val="24"/>
          <w:szCs w:val="24"/>
        </w:rPr>
        <w:t xml:space="preserve">от </w:t>
      </w:r>
      <w:r w:rsidR="00373D14">
        <w:rPr>
          <w:sz w:val="24"/>
          <w:szCs w:val="24"/>
        </w:rPr>
        <w:t>20.02.</w:t>
      </w:r>
      <w:r w:rsidRPr="00C62C9F">
        <w:rPr>
          <w:sz w:val="24"/>
          <w:szCs w:val="24"/>
        </w:rPr>
        <w:t>2017 №</w:t>
      </w:r>
      <w:r w:rsidR="00373D14">
        <w:rPr>
          <w:sz w:val="24"/>
          <w:szCs w:val="24"/>
        </w:rPr>
        <w:t>33-пп</w:t>
      </w:r>
      <w:bookmarkStart w:id="0" w:name="_GoBack"/>
      <w:bookmarkEnd w:id="0"/>
    </w:p>
    <w:p w:rsidR="00C62C9F" w:rsidRPr="00C62C9F" w:rsidRDefault="00C62C9F" w:rsidP="00275FA0">
      <w:pPr>
        <w:spacing w:after="1" w:line="220" w:lineRule="atLeast"/>
        <w:jc w:val="right"/>
        <w:rPr>
          <w:sz w:val="24"/>
          <w:szCs w:val="24"/>
        </w:rPr>
      </w:pPr>
    </w:p>
    <w:p w:rsidR="00C62C9F" w:rsidRPr="00C62C9F" w:rsidRDefault="00C62C9F" w:rsidP="00C62C9F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b/>
          <w:sz w:val="24"/>
          <w:szCs w:val="24"/>
        </w:rPr>
        <w:t>ПОЛОЖЕНИЕ</w:t>
      </w:r>
    </w:p>
    <w:p w:rsidR="00C62C9F" w:rsidRPr="00C62C9F" w:rsidRDefault="00C62C9F" w:rsidP="00C62C9F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b/>
          <w:sz w:val="24"/>
          <w:szCs w:val="24"/>
        </w:rPr>
        <w:t>О ВЕДОМСТВЕННОМ КОНТРОЛЕ ЗА СОБЛЮДЕНИЕМ ТРУДОВОГО</w:t>
      </w:r>
    </w:p>
    <w:p w:rsidR="00C62C9F" w:rsidRPr="00C62C9F" w:rsidRDefault="00C62C9F" w:rsidP="00C62C9F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b/>
          <w:sz w:val="24"/>
          <w:szCs w:val="24"/>
        </w:rPr>
        <w:t>ЗАКОНОДАТЕЛЬСТВА И ИНЫХ</w:t>
      </w:r>
      <w:r w:rsidR="00B85D0C">
        <w:rPr>
          <w:b/>
          <w:sz w:val="24"/>
          <w:szCs w:val="24"/>
        </w:rPr>
        <w:t xml:space="preserve">  </w:t>
      </w:r>
      <w:r w:rsidRPr="00C62C9F">
        <w:rPr>
          <w:b/>
          <w:sz w:val="24"/>
          <w:szCs w:val="24"/>
        </w:rPr>
        <w:t>НОРМАТИВНЫХ ПРАВОВЫХ АКТОВ,</w:t>
      </w:r>
    </w:p>
    <w:p w:rsidR="00B85D0C" w:rsidRPr="00C62C9F" w:rsidRDefault="00C62C9F" w:rsidP="00B85D0C">
      <w:pPr>
        <w:spacing w:after="1" w:line="220" w:lineRule="atLeast"/>
        <w:jc w:val="center"/>
        <w:rPr>
          <w:b/>
          <w:sz w:val="24"/>
          <w:szCs w:val="24"/>
        </w:rPr>
      </w:pPr>
      <w:r w:rsidRPr="00C62C9F">
        <w:rPr>
          <w:b/>
          <w:sz w:val="24"/>
          <w:szCs w:val="24"/>
        </w:rPr>
        <w:t xml:space="preserve">СОДЕРЖАЩИХ НОРМЫ ТРУДОВОГО ПРАВА, </w:t>
      </w:r>
      <w:r w:rsidR="00B85D0C">
        <w:rPr>
          <w:b/>
          <w:sz w:val="24"/>
          <w:szCs w:val="24"/>
        </w:rPr>
        <w:t>В</w:t>
      </w:r>
    </w:p>
    <w:p w:rsidR="00C62C9F" w:rsidRPr="00C62C9F" w:rsidRDefault="00C62C9F" w:rsidP="00C62C9F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b/>
          <w:sz w:val="24"/>
          <w:szCs w:val="24"/>
        </w:rPr>
        <w:t>МУНИЦИПАЛЬНЫХ УЧРЕЖДЕНИЯХ, НАХОДЯЩИХСЯ В</w:t>
      </w:r>
    </w:p>
    <w:p w:rsidR="00C62C9F" w:rsidRPr="00C62C9F" w:rsidRDefault="00C62C9F" w:rsidP="00C62C9F">
      <w:pPr>
        <w:spacing w:after="1" w:line="220" w:lineRule="atLeast"/>
        <w:jc w:val="center"/>
        <w:rPr>
          <w:sz w:val="24"/>
          <w:szCs w:val="24"/>
        </w:rPr>
      </w:pPr>
      <w:r w:rsidRPr="00C62C9F">
        <w:rPr>
          <w:b/>
          <w:sz w:val="24"/>
          <w:szCs w:val="24"/>
        </w:rPr>
        <w:t xml:space="preserve">ВЕДЕНИИ </w:t>
      </w:r>
      <w:r w:rsidR="00B85D0C">
        <w:rPr>
          <w:b/>
          <w:sz w:val="24"/>
          <w:szCs w:val="24"/>
        </w:rPr>
        <w:t>МО  Г. БОДАЙБО И РАЙОНА</w:t>
      </w:r>
    </w:p>
    <w:p w:rsidR="00C62C9F" w:rsidRPr="00C62C9F" w:rsidRDefault="00C62C9F" w:rsidP="00C62C9F">
      <w:pPr>
        <w:spacing w:after="1" w:line="220" w:lineRule="atLeast"/>
        <w:jc w:val="both"/>
        <w:rPr>
          <w:sz w:val="24"/>
          <w:szCs w:val="24"/>
        </w:rPr>
      </w:pPr>
    </w:p>
    <w:p w:rsidR="00C62C9F" w:rsidRPr="00C62C9F" w:rsidRDefault="00C62C9F" w:rsidP="00C62C9F">
      <w:pPr>
        <w:spacing w:after="1" w:line="220" w:lineRule="atLeast"/>
        <w:jc w:val="center"/>
        <w:outlineLvl w:val="1"/>
        <w:rPr>
          <w:sz w:val="24"/>
          <w:szCs w:val="24"/>
        </w:rPr>
      </w:pPr>
      <w:r w:rsidRPr="00C62C9F">
        <w:rPr>
          <w:sz w:val="24"/>
          <w:szCs w:val="24"/>
        </w:rPr>
        <w:t>1. ОБЩИЕ ПОЛОЖЕНИЯ</w:t>
      </w:r>
    </w:p>
    <w:p w:rsidR="00C62C9F" w:rsidRPr="00C62C9F" w:rsidRDefault="00C62C9F" w:rsidP="00C62C9F">
      <w:pPr>
        <w:spacing w:after="1" w:line="220" w:lineRule="atLeast"/>
        <w:jc w:val="both"/>
        <w:rPr>
          <w:sz w:val="24"/>
          <w:szCs w:val="24"/>
        </w:rPr>
      </w:pP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учреждениях, находящихся в ведении </w:t>
      </w:r>
      <w:r w:rsidR="00B85D0C">
        <w:rPr>
          <w:sz w:val="24"/>
          <w:szCs w:val="24"/>
        </w:rPr>
        <w:t>МО г. Бодайбо и района</w:t>
      </w:r>
      <w:r w:rsidRPr="00C62C9F">
        <w:rPr>
          <w:sz w:val="24"/>
          <w:szCs w:val="24"/>
        </w:rPr>
        <w:t xml:space="preserve"> (далее - Положение), </w:t>
      </w:r>
      <w:r w:rsidR="00B85D0C">
        <w:rPr>
          <w:sz w:val="24"/>
          <w:szCs w:val="24"/>
        </w:rPr>
        <w:t>разработано во исполнение Закона Иркутской области от 30</w:t>
      </w:r>
      <w:r w:rsidR="0000386F">
        <w:rPr>
          <w:sz w:val="24"/>
          <w:szCs w:val="24"/>
        </w:rPr>
        <w:t>.03.</w:t>
      </w:r>
      <w:r w:rsidR="00B85D0C">
        <w:rPr>
          <w:sz w:val="24"/>
          <w:szCs w:val="24"/>
        </w:rPr>
        <w:t xml:space="preserve"> 2012  № 20-оз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 w:rsidR="0000386F">
        <w:rPr>
          <w:sz w:val="24"/>
          <w:szCs w:val="24"/>
        </w:rPr>
        <w:t xml:space="preserve"> (далее – Закон Иркутской области от 30.03.2012 № 20-оз</w:t>
      </w:r>
      <w:r w:rsidR="005267F5">
        <w:rPr>
          <w:sz w:val="24"/>
          <w:szCs w:val="24"/>
        </w:rPr>
        <w:t>)</w:t>
      </w:r>
      <w:r w:rsidR="00B85D0C">
        <w:rPr>
          <w:sz w:val="24"/>
          <w:szCs w:val="24"/>
        </w:rPr>
        <w:t xml:space="preserve"> и </w:t>
      </w:r>
      <w:r w:rsidRPr="00C62C9F">
        <w:rPr>
          <w:sz w:val="24"/>
          <w:szCs w:val="24"/>
        </w:rPr>
        <w:t>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 в муниципальных учреждениях, находящихся в ведении</w:t>
      </w:r>
      <w:r w:rsidR="00B85D0C">
        <w:rPr>
          <w:sz w:val="24"/>
          <w:szCs w:val="24"/>
        </w:rPr>
        <w:t xml:space="preserve"> МО г. Бодайбо и района</w:t>
      </w:r>
      <w:r w:rsidRPr="00C62C9F">
        <w:rPr>
          <w:sz w:val="24"/>
          <w:szCs w:val="24"/>
        </w:rPr>
        <w:t xml:space="preserve"> (далее - подведомственные организации).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1.2. Основными задачами ведомственного контроля являются: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1) проверка соблюдения трудового законодательства и иных нормативных правовых актов, содержащих нормы трудового права, в подведомственных организациях (далее - проверка);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2) принятие мер по фактам нарушений, выявленных по результатам проведенных проверок.</w:t>
      </w:r>
    </w:p>
    <w:p w:rsidR="00AF3C76" w:rsidRPr="00C62C9F" w:rsidRDefault="00C62C9F" w:rsidP="00AF3C7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1.3. </w:t>
      </w:r>
      <w:r w:rsidR="00115895" w:rsidRPr="00C62C9F">
        <w:rPr>
          <w:sz w:val="24"/>
          <w:szCs w:val="24"/>
        </w:rPr>
        <w:t xml:space="preserve">Органом, уполномоченным осуществлять ведомственный контроль, является администрация </w:t>
      </w:r>
      <w:r w:rsidR="00115895">
        <w:rPr>
          <w:sz w:val="24"/>
          <w:szCs w:val="24"/>
        </w:rPr>
        <w:t>МО г. Бодайбо и района</w:t>
      </w:r>
      <w:r w:rsidR="00FA4270">
        <w:rPr>
          <w:sz w:val="24"/>
          <w:szCs w:val="24"/>
        </w:rPr>
        <w:t>,</w:t>
      </w:r>
      <w:r w:rsidR="00115895" w:rsidRPr="00C62C9F">
        <w:rPr>
          <w:sz w:val="24"/>
          <w:szCs w:val="24"/>
        </w:rPr>
        <w:t xml:space="preserve"> финансово</w:t>
      </w:r>
      <w:r w:rsidR="00FA4270">
        <w:rPr>
          <w:sz w:val="24"/>
          <w:szCs w:val="24"/>
        </w:rPr>
        <w:t>е</w:t>
      </w:r>
      <w:r w:rsidR="00115895" w:rsidRPr="00C62C9F">
        <w:rPr>
          <w:sz w:val="24"/>
          <w:szCs w:val="24"/>
        </w:rPr>
        <w:t xml:space="preserve"> управлени</w:t>
      </w:r>
      <w:r w:rsidR="00FA4270">
        <w:rPr>
          <w:sz w:val="24"/>
          <w:szCs w:val="24"/>
        </w:rPr>
        <w:t>е</w:t>
      </w:r>
      <w:r w:rsidR="00115895">
        <w:rPr>
          <w:sz w:val="24"/>
          <w:szCs w:val="24"/>
        </w:rPr>
        <w:t>, Управлени</w:t>
      </w:r>
      <w:r w:rsidR="00FA4270">
        <w:rPr>
          <w:sz w:val="24"/>
          <w:szCs w:val="24"/>
        </w:rPr>
        <w:t>е</w:t>
      </w:r>
      <w:r w:rsidR="00115895">
        <w:rPr>
          <w:sz w:val="24"/>
          <w:szCs w:val="24"/>
        </w:rPr>
        <w:t xml:space="preserve"> образования, Управлени</w:t>
      </w:r>
      <w:r w:rsidR="00FA4270">
        <w:rPr>
          <w:sz w:val="24"/>
          <w:szCs w:val="24"/>
        </w:rPr>
        <w:t>е</w:t>
      </w:r>
      <w:r w:rsidR="00115895">
        <w:rPr>
          <w:sz w:val="24"/>
          <w:szCs w:val="24"/>
        </w:rPr>
        <w:t xml:space="preserve"> культуры</w:t>
      </w:r>
      <w:r w:rsidR="00115895" w:rsidRPr="00C62C9F">
        <w:rPr>
          <w:sz w:val="24"/>
          <w:szCs w:val="24"/>
        </w:rPr>
        <w:t xml:space="preserve"> (далее - уполномоченный орган).</w:t>
      </w:r>
      <w:r w:rsidR="00AF3C76" w:rsidRPr="00AF3C76">
        <w:rPr>
          <w:sz w:val="24"/>
          <w:szCs w:val="24"/>
        </w:rPr>
        <w:t xml:space="preserve"> </w:t>
      </w:r>
      <w:r w:rsidR="00AF3C76" w:rsidRPr="00C62C9F">
        <w:rPr>
          <w:sz w:val="24"/>
          <w:szCs w:val="24"/>
        </w:rPr>
        <w:t xml:space="preserve">Ведомственный контроль в подведомственных организациях непосредственно осуществляется назначаемыми </w:t>
      </w:r>
      <w:r w:rsidR="00FA4270">
        <w:rPr>
          <w:sz w:val="24"/>
          <w:szCs w:val="24"/>
        </w:rPr>
        <w:t>правовым актом</w:t>
      </w:r>
      <w:r w:rsidR="00AF3C76">
        <w:rPr>
          <w:sz w:val="24"/>
          <w:szCs w:val="24"/>
        </w:rPr>
        <w:t xml:space="preserve"> уполномоченного органа</w:t>
      </w:r>
      <w:r w:rsidR="00AF3C76" w:rsidRPr="00C62C9F">
        <w:rPr>
          <w:sz w:val="24"/>
          <w:szCs w:val="24"/>
        </w:rPr>
        <w:t>:</w:t>
      </w:r>
    </w:p>
    <w:p w:rsidR="00AF3C76" w:rsidRPr="00C62C9F" w:rsidRDefault="00AF3C76" w:rsidP="00AF3C7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1) муниципальным(ыми) служащим(ими) уполномоченного органа, ответственным(ыми) за проведением проверки (далее - должностное лицо);</w:t>
      </w:r>
    </w:p>
    <w:p w:rsidR="00115895" w:rsidRPr="00C62C9F" w:rsidRDefault="00AF3C76" w:rsidP="00115895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2) муниципальными служащими иных отраслевых и функциональных органов </w:t>
      </w:r>
      <w:r w:rsidR="0031396D">
        <w:rPr>
          <w:sz w:val="24"/>
          <w:szCs w:val="24"/>
        </w:rPr>
        <w:t>А</w:t>
      </w:r>
      <w:r w:rsidRPr="00C62C9F">
        <w:rPr>
          <w:sz w:val="24"/>
          <w:szCs w:val="24"/>
        </w:rPr>
        <w:t>дминистрации г</w:t>
      </w:r>
      <w:r w:rsidR="0031396D">
        <w:rPr>
          <w:sz w:val="24"/>
          <w:szCs w:val="24"/>
        </w:rPr>
        <w:t>. Бодайбо и района</w:t>
      </w:r>
      <w:r w:rsidRPr="00C62C9F">
        <w:rPr>
          <w:sz w:val="24"/>
          <w:szCs w:val="24"/>
        </w:rPr>
        <w:t>, имеющих подведомственные организации, привлекаемых для проведения проверки.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1.4. Уполномоченный орган при осуществлении ведомственного контроля взаимодействует со структурными подразделениями </w:t>
      </w:r>
      <w:r w:rsidR="00115895">
        <w:rPr>
          <w:sz w:val="24"/>
          <w:szCs w:val="24"/>
        </w:rPr>
        <w:t>Администрации г. Бодайбо и района</w:t>
      </w:r>
      <w:r w:rsidRPr="00C62C9F">
        <w:rPr>
          <w:sz w:val="24"/>
          <w:szCs w:val="24"/>
        </w:rPr>
        <w:t>, с государственными органами,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Российской Федерации.</w:t>
      </w:r>
    </w:p>
    <w:p w:rsidR="00C62C9F" w:rsidRPr="00C62C9F" w:rsidRDefault="00C62C9F" w:rsidP="00C62C9F">
      <w:pPr>
        <w:spacing w:after="1" w:line="220" w:lineRule="atLeast"/>
        <w:jc w:val="both"/>
        <w:rPr>
          <w:sz w:val="24"/>
          <w:szCs w:val="24"/>
        </w:rPr>
      </w:pPr>
    </w:p>
    <w:p w:rsidR="00C62C9F" w:rsidRPr="00C62C9F" w:rsidRDefault="00C62C9F" w:rsidP="00C62C9F">
      <w:pPr>
        <w:spacing w:after="1" w:line="220" w:lineRule="atLeast"/>
        <w:jc w:val="center"/>
        <w:outlineLvl w:val="1"/>
        <w:rPr>
          <w:sz w:val="24"/>
          <w:szCs w:val="24"/>
        </w:rPr>
      </w:pPr>
      <w:r w:rsidRPr="00C62C9F">
        <w:rPr>
          <w:sz w:val="24"/>
          <w:szCs w:val="24"/>
        </w:rPr>
        <w:t>2. ФОРМЫ, ВИДЫ, ОСНОВАНИЯ И ПОРЯДОК ОРГАНИЗАЦИИ ПРОВЕРОК</w:t>
      </w:r>
    </w:p>
    <w:p w:rsidR="00C62C9F" w:rsidRPr="00C62C9F" w:rsidRDefault="00C62C9F" w:rsidP="00C62C9F">
      <w:pPr>
        <w:spacing w:after="1" w:line="220" w:lineRule="atLeast"/>
        <w:jc w:val="both"/>
        <w:rPr>
          <w:sz w:val="24"/>
          <w:szCs w:val="24"/>
        </w:rPr>
      </w:pP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2.1. Проведение ведомственного контроля осуществляется в формах документарных и (или) выездных проверок.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Документарная проверка проводится по месту нахождения уполномоченного органа.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lastRenderedPageBreak/>
        <w:t>Выездная проверка проводится по месту нахождения подведомственной организации (ее структурного подразделения).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2.2. В зависимости от основания проведения проводятся плановые и внеплановые проверки.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2.3. Предметом проверки является соблюдение подведомственными организациями в процессе осуществления ими деятельности обязательных требований трудового законодательства и иных нормативных правовых актов, содержащих нормы трудового права.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2.4. Проведение проверок при осуществлении ведомственного контроля осуществляется по следующим основным направлениям: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а) трудовой договор - соблюдение порядка заключения, изменения, расторжения и прекращения трудовых договоров; соответствие содержания трудовых договоров трудовому законодательству; соблюдение трудовых прав работников подведомственных организаций при заключении, изменении, расторжении и прекращении трудовых договоров (</w:t>
      </w:r>
      <w:hyperlink r:id="rId11" w:history="1">
        <w:r w:rsidRPr="006A77AF">
          <w:rPr>
            <w:sz w:val="24"/>
            <w:szCs w:val="24"/>
          </w:rPr>
          <w:t>главы 10</w:t>
        </w:r>
      </w:hyperlink>
      <w:r w:rsidRPr="006A77AF">
        <w:rPr>
          <w:sz w:val="24"/>
          <w:szCs w:val="24"/>
        </w:rPr>
        <w:t xml:space="preserve"> - </w:t>
      </w:r>
      <w:hyperlink r:id="rId12" w:history="1">
        <w:r w:rsidRPr="006A77AF">
          <w:rPr>
            <w:sz w:val="24"/>
            <w:szCs w:val="24"/>
          </w:rPr>
          <w:t>13</w:t>
        </w:r>
      </w:hyperlink>
      <w:r w:rsidRPr="006A77AF">
        <w:rPr>
          <w:sz w:val="24"/>
          <w:szCs w:val="24"/>
        </w:rPr>
        <w:t xml:space="preserve"> Трудового кодекса Российской Федерации (далее - ТК РФ));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б) рабочее время и время отдыха - соблюдение установленной продолжительности рабочего времени; предоставление работникам подведомственных организаций сокращенного рабочего времени в соответствии с законодательством; соблюдение продолжительности работы накануне нерабочих праздничных дней; учет рабочего времени, создание условий для реализации права на отдых в соответствии с законодательством; соблюдение порядка предоставления ежегодных отпусков и отпусков без сохранения заработной платы (</w:t>
      </w:r>
      <w:hyperlink r:id="rId13" w:history="1">
        <w:r w:rsidRPr="006A77AF">
          <w:rPr>
            <w:sz w:val="24"/>
            <w:szCs w:val="24"/>
          </w:rPr>
          <w:t>главы 15</w:t>
        </w:r>
      </w:hyperlink>
      <w:r w:rsidRPr="006A77AF">
        <w:rPr>
          <w:sz w:val="24"/>
          <w:szCs w:val="24"/>
        </w:rPr>
        <w:t xml:space="preserve"> - </w:t>
      </w:r>
      <w:hyperlink r:id="rId14" w:history="1">
        <w:r w:rsidRPr="006A77AF">
          <w:rPr>
            <w:sz w:val="24"/>
            <w:szCs w:val="24"/>
          </w:rPr>
          <w:t>19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в) оплата труда - создание условий для реализации права каждого работника подведомственных организаций на своевременную и в полном размере выплату заработной платы; наличие локальных нормативных актов, касающихся вопросов оплаты труда, доплат и надбавок компенсационного и стимулирующего характера; соответствие этих актов трудовому законодательству (</w:t>
      </w:r>
      <w:hyperlink r:id="rId15" w:history="1">
        <w:r w:rsidRPr="006A77AF">
          <w:rPr>
            <w:sz w:val="24"/>
            <w:szCs w:val="24"/>
          </w:rPr>
          <w:t>главы 20</w:t>
        </w:r>
      </w:hyperlink>
      <w:r w:rsidRPr="006A77AF">
        <w:rPr>
          <w:sz w:val="24"/>
          <w:szCs w:val="24"/>
        </w:rPr>
        <w:t xml:space="preserve"> - </w:t>
      </w:r>
      <w:hyperlink r:id="rId16" w:history="1">
        <w:r w:rsidRPr="006A77AF">
          <w:rPr>
            <w:sz w:val="24"/>
            <w:szCs w:val="24"/>
          </w:rPr>
          <w:t>22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г) гарантии и компенсации - предоставление и соблюдение установленных трудовым законодательством и предусмотренных трудовыми договорами гарантий и компенсаций каждому работнику подведомственных организаций (</w:t>
      </w:r>
      <w:hyperlink r:id="rId17" w:history="1">
        <w:r w:rsidRPr="006A77AF">
          <w:rPr>
            <w:sz w:val="24"/>
            <w:szCs w:val="24"/>
          </w:rPr>
          <w:t>главы 23</w:t>
        </w:r>
      </w:hyperlink>
      <w:r w:rsidRPr="006A77AF">
        <w:rPr>
          <w:sz w:val="24"/>
          <w:szCs w:val="24"/>
        </w:rPr>
        <w:t xml:space="preserve"> - </w:t>
      </w:r>
      <w:hyperlink r:id="rId18" w:history="1">
        <w:r w:rsidRPr="006A77AF">
          <w:rPr>
            <w:sz w:val="24"/>
            <w:szCs w:val="24"/>
          </w:rPr>
          <w:t>28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д) трудовой распорядок, дисциплина труда - наличие правил внутреннего трудового распорядка; соответствие содержания правил внутреннего трудового распорядка трудовому законодательству (</w:t>
      </w:r>
      <w:hyperlink r:id="rId19" w:history="1">
        <w:r w:rsidRPr="006A77AF">
          <w:rPr>
            <w:sz w:val="24"/>
            <w:szCs w:val="24"/>
          </w:rPr>
          <w:t>главы 29</w:t>
        </w:r>
      </w:hyperlink>
      <w:r w:rsidRPr="006A77AF">
        <w:rPr>
          <w:sz w:val="24"/>
          <w:szCs w:val="24"/>
        </w:rPr>
        <w:t xml:space="preserve"> - </w:t>
      </w:r>
      <w:hyperlink r:id="rId20" w:history="1">
        <w:r w:rsidRPr="006A77AF">
          <w:rPr>
            <w:sz w:val="24"/>
            <w:szCs w:val="24"/>
          </w:rPr>
          <w:t>30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е) профессиональная подготовка, переподготовка и повышение квалификации работников подведомственн</w:t>
      </w:r>
      <w:r w:rsidR="00FA4270">
        <w:rPr>
          <w:sz w:val="24"/>
          <w:szCs w:val="24"/>
        </w:rPr>
        <w:t>ых</w:t>
      </w:r>
      <w:r w:rsidRPr="006A77AF">
        <w:rPr>
          <w:sz w:val="24"/>
          <w:szCs w:val="24"/>
        </w:rPr>
        <w:t xml:space="preserve"> организаций - создание условий для реализации права каждого работника подведомственной организации на профессиональную подготовку, переподготовку и повышение квалификации; состояние работы по профессиональной подготовке, переподготовке и повышению квалификации работников подведомственных организаций (</w:t>
      </w:r>
      <w:hyperlink r:id="rId21" w:history="1">
        <w:r w:rsidRPr="006A77AF">
          <w:rPr>
            <w:sz w:val="24"/>
            <w:szCs w:val="24"/>
          </w:rPr>
          <w:t>главы 26</w:t>
        </w:r>
      </w:hyperlink>
      <w:r w:rsidRPr="006A77AF">
        <w:rPr>
          <w:sz w:val="24"/>
          <w:szCs w:val="24"/>
        </w:rPr>
        <w:t xml:space="preserve">, </w:t>
      </w:r>
      <w:hyperlink r:id="rId22" w:history="1">
        <w:r w:rsidRPr="006A77AF">
          <w:rPr>
            <w:sz w:val="24"/>
            <w:szCs w:val="24"/>
          </w:rPr>
          <w:t>31</w:t>
        </w:r>
      </w:hyperlink>
      <w:r w:rsidRPr="006A77AF">
        <w:rPr>
          <w:sz w:val="24"/>
          <w:szCs w:val="24"/>
        </w:rPr>
        <w:t xml:space="preserve"> - </w:t>
      </w:r>
      <w:hyperlink r:id="rId23" w:history="1">
        <w:r w:rsidRPr="006A77AF">
          <w:rPr>
            <w:sz w:val="24"/>
            <w:szCs w:val="24"/>
          </w:rPr>
          <w:t>32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ж) охрана труда - наличие локальных нормативных актов об организации работы по охране труда, о правилах охраны труда, о правилах техники безопасности; соответствие данных локальных нормативных актов трудовому законодательству; состояние работы по охране труда, в том числе состояние профилактической работы по предупреждению производственного травматизма и профессиональных заболеваний, а также работы по улучшению условий труда работников подведомственных организаций (</w:t>
      </w:r>
      <w:hyperlink r:id="rId24" w:history="1">
        <w:r w:rsidRPr="006A77AF">
          <w:rPr>
            <w:sz w:val="24"/>
            <w:szCs w:val="24"/>
          </w:rPr>
          <w:t>главы 33</w:t>
        </w:r>
      </w:hyperlink>
      <w:r w:rsidRPr="006A77AF">
        <w:rPr>
          <w:sz w:val="24"/>
          <w:szCs w:val="24"/>
        </w:rPr>
        <w:t xml:space="preserve"> - </w:t>
      </w:r>
      <w:hyperlink r:id="rId25" w:history="1">
        <w:r w:rsidRPr="006A77AF">
          <w:rPr>
            <w:sz w:val="24"/>
            <w:szCs w:val="24"/>
          </w:rPr>
          <w:t>36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>з) материальная ответственность сторон трудового договора - состояние работы по возмещению вреда, причиненного работникам подведомственных организаций в связи с исполнением ими трудовых обязанностей; состояние работы по возмещению работниками подведомственных организаций ущерба, причиненного работодателю; наличие соглашений о материальной ответственности сторон трудового договора; соответствие данных соглашений трудовому законодательству (</w:t>
      </w:r>
      <w:hyperlink r:id="rId26" w:history="1">
        <w:r w:rsidRPr="006A77AF">
          <w:rPr>
            <w:sz w:val="24"/>
            <w:szCs w:val="24"/>
          </w:rPr>
          <w:t>главы 37</w:t>
        </w:r>
      </w:hyperlink>
      <w:r w:rsidRPr="006A77AF">
        <w:rPr>
          <w:sz w:val="24"/>
          <w:szCs w:val="24"/>
        </w:rPr>
        <w:t xml:space="preserve"> - </w:t>
      </w:r>
      <w:hyperlink r:id="rId27" w:history="1">
        <w:r w:rsidRPr="006A77AF">
          <w:rPr>
            <w:sz w:val="24"/>
            <w:szCs w:val="24"/>
          </w:rPr>
          <w:t>39</w:t>
        </w:r>
      </w:hyperlink>
      <w:r w:rsidRPr="006A77AF">
        <w:rPr>
          <w:sz w:val="24"/>
          <w:szCs w:val="24"/>
        </w:rPr>
        <w:t xml:space="preserve"> ТК РФ);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lastRenderedPageBreak/>
        <w:t>и) особенности регулирования труда отдельных категорий работников - состояние работы по установлению особенностей регулирования труда для работников в связи с характером и условиями труда, природно-климатическими условиями, другими обстоятельствами; соответствие установленных особенностей регулирования труда трудовому законодательству (</w:t>
      </w:r>
      <w:hyperlink r:id="rId28" w:history="1">
        <w:r w:rsidRPr="006A77AF">
          <w:rPr>
            <w:sz w:val="24"/>
            <w:szCs w:val="24"/>
          </w:rPr>
          <w:t>главы 40</w:t>
        </w:r>
      </w:hyperlink>
      <w:r w:rsidRPr="006A77AF">
        <w:rPr>
          <w:sz w:val="24"/>
          <w:szCs w:val="24"/>
        </w:rPr>
        <w:t xml:space="preserve"> - </w:t>
      </w:r>
      <w:hyperlink r:id="rId29" w:history="1">
        <w:r w:rsidRPr="006A77AF">
          <w:rPr>
            <w:sz w:val="24"/>
            <w:szCs w:val="24"/>
          </w:rPr>
          <w:t>46</w:t>
        </w:r>
      </w:hyperlink>
      <w:r w:rsidRPr="006A77AF">
        <w:rPr>
          <w:sz w:val="24"/>
          <w:szCs w:val="24"/>
        </w:rPr>
        <w:t xml:space="preserve">, </w:t>
      </w:r>
      <w:hyperlink r:id="rId30" w:history="1">
        <w:r w:rsidRPr="006A77AF">
          <w:rPr>
            <w:sz w:val="24"/>
            <w:szCs w:val="24"/>
          </w:rPr>
          <w:t>50</w:t>
        </w:r>
      </w:hyperlink>
      <w:r w:rsidRPr="006A77AF">
        <w:rPr>
          <w:sz w:val="24"/>
          <w:szCs w:val="24"/>
        </w:rPr>
        <w:t xml:space="preserve">, </w:t>
      </w:r>
      <w:hyperlink r:id="rId31" w:history="1">
        <w:r w:rsidRPr="006A77AF">
          <w:rPr>
            <w:sz w:val="24"/>
            <w:szCs w:val="24"/>
          </w:rPr>
          <w:t>51</w:t>
        </w:r>
      </w:hyperlink>
      <w:r w:rsidRPr="006A77AF">
        <w:rPr>
          <w:sz w:val="24"/>
          <w:szCs w:val="24"/>
        </w:rPr>
        <w:t xml:space="preserve">, </w:t>
      </w:r>
      <w:hyperlink r:id="rId32" w:history="1">
        <w:r w:rsidRPr="006A77AF">
          <w:rPr>
            <w:sz w:val="24"/>
            <w:szCs w:val="24"/>
          </w:rPr>
          <w:t>52</w:t>
        </w:r>
      </w:hyperlink>
      <w:r w:rsidRPr="006A77AF">
        <w:rPr>
          <w:sz w:val="24"/>
          <w:szCs w:val="24"/>
        </w:rPr>
        <w:t xml:space="preserve">, </w:t>
      </w:r>
      <w:hyperlink r:id="rId33" w:history="1">
        <w:r w:rsidRPr="006A77AF">
          <w:rPr>
            <w:sz w:val="24"/>
            <w:szCs w:val="24"/>
          </w:rPr>
          <w:t>55</w:t>
        </w:r>
      </w:hyperlink>
      <w:r w:rsidRPr="006A77AF">
        <w:rPr>
          <w:sz w:val="24"/>
          <w:szCs w:val="24"/>
        </w:rPr>
        <w:t xml:space="preserve"> ТК РФ).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bookmarkStart w:id="1" w:name="P71"/>
      <w:bookmarkEnd w:id="1"/>
      <w:r w:rsidRPr="006A77AF">
        <w:rPr>
          <w:sz w:val="24"/>
          <w:szCs w:val="24"/>
        </w:rPr>
        <w:t>2.5. Плановые проверки проводятся не чаще чем один раз в три года.</w:t>
      </w:r>
    </w:p>
    <w:p w:rsidR="00C62C9F" w:rsidRPr="006A77A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A77AF">
        <w:rPr>
          <w:sz w:val="24"/>
          <w:szCs w:val="24"/>
        </w:rPr>
        <w:t xml:space="preserve">2.6. Плановые проверки проводятся на основании ежегодного плана проведения проверок, утвержденного </w:t>
      </w:r>
      <w:r w:rsidR="00FA4270">
        <w:rPr>
          <w:sz w:val="24"/>
          <w:szCs w:val="24"/>
        </w:rPr>
        <w:t>руководителем уполномоченного органа</w:t>
      </w:r>
      <w:r w:rsidRPr="006A77AF">
        <w:rPr>
          <w:sz w:val="24"/>
          <w:szCs w:val="24"/>
        </w:rPr>
        <w:t>, в срок до 20 ноября года, предшествующего году проведения плановых проверок.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2.7.</w:t>
      </w:r>
      <w:r w:rsidR="00911CE4">
        <w:rPr>
          <w:sz w:val="24"/>
          <w:szCs w:val="24"/>
        </w:rPr>
        <w:t>Ответственные должностные лица уполномоченного органа</w:t>
      </w:r>
      <w:r w:rsidRPr="00C62C9F">
        <w:rPr>
          <w:sz w:val="24"/>
          <w:szCs w:val="24"/>
        </w:rPr>
        <w:t>, в ведении котор</w:t>
      </w:r>
      <w:r w:rsidR="00911CE4">
        <w:rPr>
          <w:sz w:val="24"/>
          <w:szCs w:val="24"/>
        </w:rPr>
        <w:t>ого</w:t>
      </w:r>
      <w:r w:rsidRPr="00C62C9F">
        <w:rPr>
          <w:sz w:val="24"/>
          <w:szCs w:val="24"/>
        </w:rPr>
        <w:t xml:space="preserve"> находятся муниципальные учреждения, в срок до 1 </w:t>
      </w:r>
      <w:r w:rsidR="006A77AF">
        <w:rPr>
          <w:sz w:val="24"/>
          <w:szCs w:val="24"/>
        </w:rPr>
        <w:t>октяб</w:t>
      </w:r>
      <w:r w:rsidRPr="00C62C9F">
        <w:rPr>
          <w:sz w:val="24"/>
          <w:szCs w:val="24"/>
        </w:rPr>
        <w:t>ря года, предшествующего году пров</w:t>
      </w:r>
      <w:r w:rsidR="00911CE4">
        <w:rPr>
          <w:sz w:val="24"/>
          <w:szCs w:val="24"/>
        </w:rPr>
        <w:t>едения плановых проверок, готовя</w:t>
      </w:r>
      <w:r w:rsidRPr="00C62C9F">
        <w:rPr>
          <w:sz w:val="24"/>
          <w:szCs w:val="24"/>
        </w:rPr>
        <w:t>т предложения</w:t>
      </w:r>
      <w:r w:rsidR="00911CE4">
        <w:rPr>
          <w:sz w:val="24"/>
          <w:szCs w:val="24"/>
        </w:rPr>
        <w:t xml:space="preserve">, </w:t>
      </w:r>
      <w:r w:rsidRPr="00C62C9F">
        <w:rPr>
          <w:sz w:val="24"/>
          <w:szCs w:val="24"/>
        </w:rPr>
        <w:t xml:space="preserve"> и </w:t>
      </w:r>
      <w:r w:rsidR="00911CE4">
        <w:rPr>
          <w:sz w:val="24"/>
          <w:szCs w:val="24"/>
        </w:rPr>
        <w:t>предста</w:t>
      </w:r>
      <w:r w:rsidRPr="00C62C9F">
        <w:rPr>
          <w:sz w:val="24"/>
          <w:szCs w:val="24"/>
        </w:rPr>
        <w:t>вляют их</w:t>
      </w:r>
      <w:r w:rsidR="00911CE4">
        <w:rPr>
          <w:sz w:val="24"/>
          <w:szCs w:val="24"/>
        </w:rPr>
        <w:t xml:space="preserve"> руководителю</w:t>
      </w:r>
      <w:r w:rsidRPr="00C62C9F">
        <w:rPr>
          <w:sz w:val="24"/>
          <w:szCs w:val="24"/>
        </w:rPr>
        <w:t xml:space="preserve"> уполномоченн</w:t>
      </w:r>
      <w:r w:rsidR="00911CE4">
        <w:rPr>
          <w:sz w:val="24"/>
          <w:szCs w:val="24"/>
        </w:rPr>
        <w:t>ого</w:t>
      </w:r>
      <w:r w:rsidRPr="00C62C9F">
        <w:rPr>
          <w:sz w:val="24"/>
          <w:szCs w:val="24"/>
        </w:rPr>
        <w:t xml:space="preserve"> орган</w:t>
      </w:r>
      <w:r w:rsidR="00911CE4">
        <w:rPr>
          <w:sz w:val="24"/>
          <w:szCs w:val="24"/>
        </w:rPr>
        <w:t>а</w:t>
      </w:r>
      <w:r w:rsidRPr="00C62C9F">
        <w:rPr>
          <w:sz w:val="24"/>
          <w:szCs w:val="24"/>
        </w:rPr>
        <w:t xml:space="preserve"> для подготовки ежегодного плана проведения проверок.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2.8. Уполномоченный орган на основании предложений, поступивших из структурных подразделений, в ведении которых находятся муниципальные учреждения, готовит проект ежегодного плана проведения проверок в соответствии с типовой формой ежегодного плана проведения проверок соблюдения трудового законодательства и иных нормативных </w:t>
      </w:r>
      <w:r w:rsidRPr="006A77AF">
        <w:rPr>
          <w:sz w:val="24"/>
          <w:szCs w:val="24"/>
        </w:rPr>
        <w:t xml:space="preserve">правовых актов, содержащих нормы трудового права, в организациях, подведомственных исполнительным органам государственной власти Иркутской области и органам местного самоуправления муниципальных образований Иркутской области, утвержденной </w:t>
      </w:r>
      <w:hyperlink r:id="rId34" w:history="1">
        <w:r w:rsidRPr="006A77AF">
          <w:rPr>
            <w:sz w:val="24"/>
            <w:szCs w:val="24"/>
          </w:rPr>
          <w:t>постановлением</w:t>
        </w:r>
      </w:hyperlink>
      <w:r w:rsidRPr="00C62C9F">
        <w:rPr>
          <w:sz w:val="24"/>
          <w:szCs w:val="24"/>
        </w:rPr>
        <w:t xml:space="preserve"> Правительства Иркутской области от 14.06.2012 </w:t>
      </w:r>
      <w:r w:rsidR="006A77AF">
        <w:rPr>
          <w:sz w:val="24"/>
          <w:szCs w:val="24"/>
        </w:rPr>
        <w:t>№</w:t>
      </w:r>
      <w:r w:rsidRPr="00C62C9F">
        <w:rPr>
          <w:sz w:val="24"/>
          <w:szCs w:val="24"/>
        </w:rPr>
        <w:t xml:space="preserve"> 331-пп "О реализации Закона Иркутской области от 30 марта 2012 года </w:t>
      </w:r>
      <w:r w:rsidR="006A77AF">
        <w:rPr>
          <w:sz w:val="24"/>
          <w:szCs w:val="24"/>
        </w:rPr>
        <w:t>№</w:t>
      </w:r>
      <w:r w:rsidRPr="00C62C9F">
        <w:rPr>
          <w:sz w:val="24"/>
          <w:szCs w:val="24"/>
        </w:rPr>
        <w:t xml:space="preserve"> 20-ОЗ "О ведомственном контроле за соблюдением трудового законодательства и иных нормативных правовых актов, содержащих нормы трудового права".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2.9. Ежегодный план проведения проверок доводится до сведения заинтересованных лиц посредством его размещения на официальном сайте </w:t>
      </w:r>
      <w:r w:rsidR="006A77AF">
        <w:rPr>
          <w:sz w:val="24"/>
          <w:szCs w:val="24"/>
        </w:rPr>
        <w:t>А</w:t>
      </w:r>
      <w:r w:rsidRPr="00C62C9F">
        <w:rPr>
          <w:sz w:val="24"/>
          <w:szCs w:val="24"/>
        </w:rPr>
        <w:t xml:space="preserve">дминистрации </w:t>
      </w:r>
      <w:r w:rsidR="006A77AF">
        <w:rPr>
          <w:sz w:val="24"/>
          <w:szCs w:val="24"/>
        </w:rPr>
        <w:t xml:space="preserve">МО г. Бодайбо и района </w:t>
      </w:r>
      <w:r w:rsidRPr="00C62C9F">
        <w:rPr>
          <w:sz w:val="24"/>
          <w:szCs w:val="24"/>
        </w:rPr>
        <w:t>в информационно-телекоммуникационной сети Интернет в срок до 1 декабря года, предшествующего году проведения плановых проверок.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2.10. В случае если до проведения плановой проверки в отношении подведомственной организации была проведена плановая проверка соблюдения трудового законодательства и иных нормативных правовых актов, содержащих нормы трудового права, территориальным органом федерального органа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срок проведения плановой проверки подлежит изменению в соответствии с периодичностью, </w:t>
      </w:r>
      <w:r w:rsidRPr="00D57C3B">
        <w:rPr>
          <w:sz w:val="24"/>
          <w:szCs w:val="24"/>
        </w:rPr>
        <w:t xml:space="preserve">установленной </w:t>
      </w:r>
      <w:hyperlink w:anchor="P71" w:history="1">
        <w:r w:rsidRPr="00D57C3B">
          <w:rPr>
            <w:sz w:val="24"/>
            <w:szCs w:val="24"/>
          </w:rPr>
          <w:t>пунктом 2.5</w:t>
        </w:r>
      </w:hyperlink>
      <w:r w:rsidRPr="00D57C3B">
        <w:rPr>
          <w:sz w:val="24"/>
          <w:szCs w:val="24"/>
        </w:rPr>
        <w:t xml:space="preserve"> настоящего</w:t>
      </w:r>
      <w:r w:rsidRPr="00C62C9F">
        <w:rPr>
          <w:sz w:val="24"/>
          <w:szCs w:val="24"/>
        </w:rPr>
        <w:t xml:space="preserve"> Положения.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2.11. Основанием для проведения внеплановой проверки является поступление в уполномоченный орган обращений граждан, информации от государственных органов, органов местного самоуправления, из средств массовой информации о нарушениях трудового законодательства и иных нормативных правовых актов, содержащих нормы трудового права, подведомственными организациями.</w:t>
      </w:r>
    </w:p>
    <w:p w:rsidR="00C62C9F" w:rsidRPr="00EA2209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Обращения, не позволяющие установить лицо, обратившееся в уполномоченный орган, не могут служить основанием для проведения внеплановых </w:t>
      </w:r>
      <w:r w:rsidRPr="00EA2209">
        <w:rPr>
          <w:sz w:val="24"/>
          <w:szCs w:val="24"/>
        </w:rPr>
        <w:t>проверок.</w:t>
      </w:r>
    </w:p>
    <w:p w:rsidR="00C62C9F" w:rsidRPr="00C62C9F" w:rsidRDefault="00C62C9F" w:rsidP="00EA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2209">
        <w:rPr>
          <w:sz w:val="24"/>
          <w:szCs w:val="24"/>
        </w:rPr>
        <w:t xml:space="preserve">2.12. К проведению проверки в случаях, связанных с необходимостью проведения исследований, экспертиз и расследований, привлекаются </w:t>
      </w:r>
      <w:r w:rsidR="00EA2209" w:rsidRPr="00EA2209">
        <w:rPr>
          <w:sz w:val="24"/>
          <w:szCs w:val="24"/>
        </w:rPr>
        <w:t xml:space="preserve"> муниципальные служащие</w:t>
      </w:r>
      <w:r w:rsidR="00EA2209">
        <w:rPr>
          <w:sz w:val="24"/>
          <w:szCs w:val="24"/>
        </w:rPr>
        <w:t xml:space="preserve"> Администрации г. Бодайбо и района</w:t>
      </w:r>
      <w:r w:rsidR="00EA2209" w:rsidRPr="00EA2209">
        <w:rPr>
          <w:sz w:val="24"/>
          <w:szCs w:val="24"/>
        </w:rPr>
        <w:t xml:space="preserve">, </w:t>
      </w:r>
      <w:r w:rsidR="00EA2209" w:rsidRPr="00EA2209">
        <w:rPr>
          <w:rFonts w:eastAsiaTheme="minorHAnsi"/>
          <w:sz w:val="24"/>
          <w:szCs w:val="24"/>
          <w:lang w:eastAsia="en-US"/>
        </w:rPr>
        <w:t>в зависимости от вопросов, входящих в предмет проверки</w:t>
      </w:r>
      <w:r w:rsidR="00EA2209">
        <w:rPr>
          <w:rFonts w:eastAsiaTheme="minorHAnsi"/>
          <w:sz w:val="24"/>
          <w:szCs w:val="24"/>
          <w:lang w:eastAsia="en-US"/>
        </w:rPr>
        <w:t>,</w:t>
      </w:r>
      <w:r w:rsidR="00EA2209">
        <w:rPr>
          <w:sz w:val="24"/>
          <w:szCs w:val="24"/>
        </w:rPr>
        <w:t xml:space="preserve"> </w:t>
      </w:r>
      <w:r w:rsidR="00910678">
        <w:rPr>
          <w:sz w:val="24"/>
          <w:szCs w:val="24"/>
        </w:rPr>
        <w:t xml:space="preserve">эксперты, </w:t>
      </w:r>
      <w:r w:rsidRPr="00910678">
        <w:rPr>
          <w:sz w:val="24"/>
          <w:szCs w:val="24"/>
        </w:rPr>
        <w:t>представители экспертных</w:t>
      </w:r>
      <w:r w:rsidRPr="00C62C9F">
        <w:rPr>
          <w:sz w:val="24"/>
          <w:szCs w:val="24"/>
        </w:rPr>
        <w:t xml:space="preserve"> организаций.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2.13. Перед проверкой уполномоченный орган готовит проект </w:t>
      </w:r>
      <w:r w:rsidR="00910678">
        <w:rPr>
          <w:sz w:val="24"/>
          <w:szCs w:val="24"/>
        </w:rPr>
        <w:t>правового акта</w:t>
      </w:r>
      <w:r w:rsidRPr="00C62C9F">
        <w:rPr>
          <w:sz w:val="24"/>
          <w:szCs w:val="24"/>
        </w:rPr>
        <w:t xml:space="preserve"> о проведении плановой либо внеплановой </w:t>
      </w:r>
      <w:r w:rsidR="003F13D6">
        <w:rPr>
          <w:sz w:val="24"/>
          <w:szCs w:val="24"/>
        </w:rPr>
        <w:t xml:space="preserve">проверки, в соответствии с п. 4 статьи 6 Закона Иркутской области </w:t>
      </w:r>
      <w:r w:rsidR="0000386F">
        <w:rPr>
          <w:sz w:val="24"/>
          <w:szCs w:val="24"/>
        </w:rPr>
        <w:t>от 30.03.2012 № 20-оз.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2.14. О проведении плановой проверки подведомственная организация уведомляется не позднее</w:t>
      </w:r>
      <w:r w:rsidR="0000386F">
        <w:rPr>
          <w:sz w:val="24"/>
          <w:szCs w:val="24"/>
        </w:rPr>
        <w:t>,</w:t>
      </w:r>
      <w:r w:rsidRPr="00C62C9F">
        <w:rPr>
          <w:sz w:val="24"/>
          <w:szCs w:val="24"/>
        </w:rPr>
        <w:t xml:space="preserve"> чем за три рабочих дня до начала ее проведения посредством направления </w:t>
      </w:r>
      <w:r w:rsidR="00910678">
        <w:rPr>
          <w:sz w:val="24"/>
          <w:szCs w:val="24"/>
        </w:rPr>
        <w:lastRenderedPageBreak/>
        <w:t xml:space="preserve">правового акта </w:t>
      </w:r>
      <w:r w:rsidRPr="00C62C9F">
        <w:rPr>
          <w:sz w:val="24"/>
          <w:szCs w:val="24"/>
        </w:rPr>
        <w:t>о проведении плановой проверки заказным почтовым отправлением с уведомлением о вручении или иным доступным способом, подтверждающим факт получения уведомления.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2.15. Предварительное уведомление подведомственных организаций о начале проведения внеплановой проверки не требуется.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2.16. Срок проведения каждой из проверок, включая время, необходимое на составление акта проверки, не может превышать двадцать рабочих дней.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2.17. В случаях, связанных с необходимостью проведения специальных исследований, экспертиз и расследований, на основании мотивированного письменного предложения должностного лица, уполномоченного на проведение проверки, распоряжением </w:t>
      </w:r>
      <w:r w:rsidR="0000386F">
        <w:rPr>
          <w:sz w:val="24"/>
          <w:szCs w:val="24"/>
        </w:rPr>
        <w:t>Администрации г. Бодайбо и района</w:t>
      </w:r>
      <w:r w:rsidR="0000386F" w:rsidRPr="00C62C9F">
        <w:rPr>
          <w:sz w:val="24"/>
          <w:szCs w:val="24"/>
        </w:rPr>
        <w:t xml:space="preserve"> </w:t>
      </w:r>
      <w:r w:rsidRPr="00C62C9F">
        <w:rPr>
          <w:sz w:val="24"/>
          <w:szCs w:val="24"/>
        </w:rPr>
        <w:t>срок проведения проверки продлевается, но не более чем на двадцать рабочих дней.</w:t>
      </w:r>
    </w:p>
    <w:p w:rsidR="00C62C9F" w:rsidRPr="00C62C9F" w:rsidRDefault="00C62C9F" w:rsidP="00C62C9F">
      <w:pPr>
        <w:spacing w:after="1" w:line="220" w:lineRule="atLeast"/>
        <w:jc w:val="both"/>
        <w:rPr>
          <w:sz w:val="24"/>
          <w:szCs w:val="24"/>
        </w:rPr>
      </w:pPr>
    </w:p>
    <w:p w:rsidR="00C62C9F" w:rsidRPr="00C62C9F" w:rsidRDefault="00C62C9F" w:rsidP="00C62C9F">
      <w:pPr>
        <w:spacing w:after="1" w:line="220" w:lineRule="atLeast"/>
        <w:jc w:val="center"/>
        <w:outlineLvl w:val="1"/>
        <w:rPr>
          <w:sz w:val="24"/>
          <w:szCs w:val="24"/>
        </w:rPr>
      </w:pPr>
      <w:r w:rsidRPr="00C62C9F">
        <w:rPr>
          <w:sz w:val="24"/>
          <w:szCs w:val="24"/>
        </w:rPr>
        <w:t>3. ПОРЯДОК ПРОВЕДЕНИЯ ПРОВЕРОК</w:t>
      </w:r>
    </w:p>
    <w:p w:rsidR="00C62C9F" w:rsidRPr="00C62C9F" w:rsidRDefault="00C62C9F" w:rsidP="00C62C9F">
      <w:pPr>
        <w:spacing w:after="1" w:line="220" w:lineRule="atLeast"/>
        <w:jc w:val="both"/>
        <w:rPr>
          <w:sz w:val="24"/>
          <w:szCs w:val="24"/>
        </w:rPr>
      </w:pPr>
    </w:p>
    <w:p w:rsidR="0000386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3.1. Проверка проводится тем должностным лицом (лицами), которое (которые) указано (указаны) в</w:t>
      </w:r>
      <w:r w:rsidR="00910678">
        <w:rPr>
          <w:sz w:val="24"/>
          <w:szCs w:val="24"/>
        </w:rPr>
        <w:t xml:space="preserve"> правовом акте уполномоченного органа</w:t>
      </w:r>
      <w:r w:rsidR="0000386F">
        <w:rPr>
          <w:sz w:val="24"/>
          <w:szCs w:val="24"/>
        </w:rPr>
        <w:t>.</w:t>
      </w:r>
    </w:p>
    <w:p w:rsidR="00C62C9F" w:rsidRPr="00C62C9F" w:rsidRDefault="0000386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 </w:t>
      </w:r>
      <w:r w:rsidR="00C62C9F" w:rsidRPr="00C62C9F">
        <w:rPr>
          <w:sz w:val="24"/>
          <w:szCs w:val="24"/>
        </w:rPr>
        <w:t xml:space="preserve">Выездная проверка проводится при предъявлении служебного удостоверения и копии </w:t>
      </w:r>
      <w:r w:rsidR="00910678">
        <w:rPr>
          <w:sz w:val="24"/>
          <w:szCs w:val="24"/>
        </w:rPr>
        <w:t xml:space="preserve">правового акта </w:t>
      </w:r>
      <w:r w:rsidR="00C62C9F" w:rsidRPr="00C62C9F">
        <w:rPr>
          <w:sz w:val="24"/>
          <w:szCs w:val="24"/>
        </w:rPr>
        <w:t>о проведении проверки, заверенной печатью.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3.2. При проведении проверки должностное лицо вправе: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1) посещать объекты (территории и помещения) подведомственных организаций в целях проведения проверки;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2) запрашивать и получать от подведомственных организаций информацию, необходимую для </w:t>
      </w:r>
      <w:r w:rsidRPr="005B167B">
        <w:rPr>
          <w:sz w:val="24"/>
          <w:szCs w:val="24"/>
        </w:rPr>
        <w:t>проверки (</w:t>
      </w:r>
      <w:hyperlink w:anchor="P147" w:history="1">
        <w:r w:rsidRPr="005B167B">
          <w:rPr>
            <w:sz w:val="24"/>
            <w:szCs w:val="24"/>
          </w:rPr>
          <w:t xml:space="preserve">Приложение </w:t>
        </w:r>
        <w:r w:rsidR="0000386F" w:rsidRPr="005B167B">
          <w:rPr>
            <w:sz w:val="24"/>
            <w:szCs w:val="24"/>
          </w:rPr>
          <w:t>№</w:t>
        </w:r>
        <w:r w:rsidRPr="005B167B">
          <w:rPr>
            <w:sz w:val="24"/>
            <w:szCs w:val="24"/>
          </w:rPr>
          <w:t xml:space="preserve"> 1</w:t>
        </w:r>
      </w:hyperlink>
      <w:r w:rsidRPr="005B167B">
        <w:rPr>
          <w:sz w:val="24"/>
          <w:szCs w:val="24"/>
        </w:rPr>
        <w:t xml:space="preserve"> </w:t>
      </w:r>
      <w:r w:rsidR="005B167B">
        <w:rPr>
          <w:sz w:val="24"/>
          <w:szCs w:val="24"/>
        </w:rPr>
        <w:t xml:space="preserve">к </w:t>
      </w:r>
      <w:r w:rsidRPr="00C62C9F">
        <w:rPr>
          <w:sz w:val="24"/>
          <w:szCs w:val="24"/>
        </w:rPr>
        <w:t>Положению).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3.3. По результатам проверки должностное лицо составляет акт проверки в двух экземплярах.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Один экземпляр акта проверки с копиями документов, подтверждающих выявленные нарушения, вручается в трехдневный срок со дня его составления руководителю подведомственной организации или уполномоченному им лицу под расписку об ознакомлении либо об отказе в ознакомлении с актом проверки.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В случае отсутствия руководителя подведомственной организации или уполномоченного им лица, а также в случае отказа руководителя подведомственной организации или уполномоченного им лица дать расписку об ознакомлении либо об отказе в ознакомлении с актом проверки акт проверки на четвертый день со дня его составления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3.4. </w:t>
      </w:r>
      <w:r w:rsidR="0000386F">
        <w:rPr>
          <w:sz w:val="24"/>
          <w:szCs w:val="24"/>
        </w:rPr>
        <w:t>А</w:t>
      </w:r>
      <w:r w:rsidRPr="00C62C9F">
        <w:rPr>
          <w:sz w:val="24"/>
          <w:szCs w:val="24"/>
        </w:rPr>
        <w:t>кт проверки</w:t>
      </w:r>
      <w:r w:rsidR="0000386F">
        <w:rPr>
          <w:sz w:val="24"/>
          <w:szCs w:val="24"/>
        </w:rPr>
        <w:t xml:space="preserve"> составляется в соответствии с п. 4 статьи 8 Закона Иркутской области от 30.03.2012 № 20-оз.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Акт проверки подписывается должностным лицом, уполномоченным на проведение проверки.</w:t>
      </w:r>
    </w:p>
    <w:p w:rsidR="00C62C9F" w:rsidRPr="00C62C9F" w:rsidRDefault="00C62C9F" w:rsidP="00AF3C7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 xml:space="preserve">3.5. </w:t>
      </w:r>
      <w:r w:rsidR="005267F5">
        <w:rPr>
          <w:sz w:val="24"/>
          <w:szCs w:val="24"/>
        </w:rPr>
        <w:t>Устранение нарушений, выявленных при проверке, производится в сроки и в соответствии со статьей 9 Закона Иркутской области от 30.03.2012 № 20-оз.</w:t>
      </w:r>
      <w:r w:rsidR="005267F5" w:rsidRPr="00C62C9F">
        <w:rPr>
          <w:sz w:val="24"/>
          <w:szCs w:val="24"/>
        </w:rPr>
        <w:t xml:space="preserve"> </w:t>
      </w:r>
    </w:p>
    <w:p w:rsidR="00C62C9F" w:rsidRPr="00C62C9F" w:rsidRDefault="00C62C9F" w:rsidP="00C62C9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3.6. Должностное лицо, проводившее проверку, контролирует своевременное представление руководителем подведомственной организации отчета об устранении нарушений.</w:t>
      </w:r>
    </w:p>
    <w:p w:rsidR="00203F2F" w:rsidRDefault="00C62C9F" w:rsidP="00AF3C76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62C9F">
        <w:rPr>
          <w:sz w:val="24"/>
          <w:szCs w:val="24"/>
        </w:rPr>
        <w:t>3.7. В случае неустранения в установленный срок выявленных в результате проверки нарушений трудового законодательства и иных нормативных правовых актов, содержащих нормы трудового права, уполномоченны</w:t>
      </w:r>
      <w:r w:rsidR="00AF3C76">
        <w:rPr>
          <w:sz w:val="24"/>
          <w:szCs w:val="24"/>
        </w:rPr>
        <w:t>м</w:t>
      </w:r>
      <w:r w:rsidRPr="00C62C9F">
        <w:rPr>
          <w:sz w:val="24"/>
          <w:szCs w:val="24"/>
        </w:rPr>
        <w:t xml:space="preserve"> орган</w:t>
      </w:r>
      <w:r w:rsidR="00AF3C76">
        <w:rPr>
          <w:sz w:val="24"/>
          <w:szCs w:val="24"/>
        </w:rPr>
        <w:t>ом</w:t>
      </w:r>
      <w:r w:rsidRPr="00C62C9F">
        <w:rPr>
          <w:sz w:val="24"/>
          <w:szCs w:val="24"/>
        </w:rPr>
        <w:t xml:space="preserve"> </w:t>
      </w:r>
      <w:r w:rsidR="00AF3C76">
        <w:rPr>
          <w:sz w:val="24"/>
          <w:szCs w:val="24"/>
        </w:rPr>
        <w:t>принимаются меры в соответствии со статьей 10 Закона Иркутской области от 30.03.2012 № 20-оз.</w:t>
      </w:r>
    </w:p>
    <w:p w:rsidR="00AF3C76" w:rsidRDefault="00AF3C76" w:rsidP="00AF3C76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3E4349" w:rsidRDefault="00910678" w:rsidP="00910678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Е.И. Шестакова</w:t>
      </w:r>
    </w:p>
    <w:p w:rsidR="0095171F" w:rsidRPr="0095171F" w:rsidRDefault="0095171F" w:rsidP="006330A7">
      <w:pPr>
        <w:spacing w:after="1" w:line="220" w:lineRule="atLeast"/>
        <w:jc w:val="center"/>
        <w:rPr>
          <w:sz w:val="24"/>
          <w:szCs w:val="24"/>
        </w:rPr>
      </w:pPr>
      <w:r w:rsidRPr="0095171F">
        <w:rPr>
          <w:sz w:val="24"/>
          <w:szCs w:val="24"/>
        </w:rPr>
        <w:lastRenderedPageBreak/>
        <w:t>ПЕРЕЧЕНЬ</w:t>
      </w:r>
    </w:p>
    <w:p w:rsidR="0095171F" w:rsidRPr="0095171F" w:rsidRDefault="0095171F" w:rsidP="0095171F">
      <w:pPr>
        <w:spacing w:after="1" w:line="220" w:lineRule="atLeast"/>
        <w:jc w:val="center"/>
        <w:rPr>
          <w:sz w:val="24"/>
          <w:szCs w:val="24"/>
        </w:rPr>
      </w:pPr>
      <w:r w:rsidRPr="0095171F">
        <w:rPr>
          <w:sz w:val="24"/>
          <w:szCs w:val="24"/>
        </w:rPr>
        <w:t>ЛОКАЛЬНЫХ АКТОВ И ИНЫХ ДОКУМЕНТОВ ПОДВЕДОМСТВЕННОЙ</w:t>
      </w:r>
    </w:p>
    <w:p w:rsidR="0095171F" w:rsidRPr="0095171F" w:rsidRDefault="0095171F" w:rsidP="0095171F">
      <w:pPr>
        <w:spacing w:after="1" w:line="220" w:lineRule="atLeast"/>
        <w:jc w:val="center"/>
        <w:rPr>
          <w:sz w:val="24"/>
          <w:szCs w:val="24"/>
        </w:rPr>
      </w:pPr>
      <w:r w:rsidRPr="0095171F">
        <w:rPr>
          <w:sz w:val="24"/>
          <w:szCs w:val="24"/>
        </w:rPr>
        <w:t>ОРГАНИЗАЦИИ, ЗАПРАШИВАЕМЫХ ПРИ ОСУЩЕСТВЛЕНИИ</w:t>
      </w:r>
    </w:p>
    <w:p w:rsidR="0095171F" w:rsidRPr="0095171F" w:rsidRDefault="0095171F" w:rsidP="0095171F">
      <w:pPr>
        <w:spacing w:after="1" w:line="220" w:lineRule="atLeast"/>
        <w:jc w:val="center"/>
        <w:rPr>
          <w:sz w:val="24"/>
          <w:szCs w:val="24"/>
        </w:rPr>
      </w:pPr>
      <w:r w:rsidRPr="0095171F">
        <w:rPr>
          <w:sz w:val="24"/>
          <w:szCs w:val="24"/>
        </w:rPr>
        <w:t>ВЕДОМСТВЕННОГО КОНТРОЛЯ</w:t>
      </w:r>
    </w:p>
    <w:p w:rsidR="0095171F" w:rsidRPr="0095171F" w:rsidRDefault="0095171F" w:rsidP="0095171F">
      <w:pPr>
        <w:spacing w:after="1" w:line="220" w:lineRule="atLeast"/>
        <w:jc w:val="both"/>
        <w:rPr>
          <w:sz w:val="24"/>
          <w:szCs w:val="24"/>
        </w:rPr>
      </w:pP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1. Коллективный договор (при наличии) (</w:t>
      </w:r>
      <w:hyperlink r:id="rId35" w:history="1">
        <w:r w:rsidRPr="0095171F">
          <w:rPr>
            <w:sz w:val="24"/>
            <w:szCs w:val="24"/>
          </w:rPr>
          <w:t>глава 7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2. Правила внутреннего трудового распорядка (</w:t>
      </w:r>
      <w:hyperlink r:id="rId36" w:history="1">
        <w:r w:rsidRPr="0095171F">
          <w:rPr>
            <w:sz w:val="24"/>
            <w:szCs w:val="24"/>
          </w:rPr>
          <w:t>глава 29</w:t>
        </w:r>
      </w:hyperlink>
      <w:r w:rsidRPr="0095171F">
        <w:rPr>
          <w:sz w:val="24"/>
          <w:szCs w:val="24"/>
        </w:rPr>
        <w:t xml:space="preserve"> ТК).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3. Положение об оплате труда, премировании, компенсационных и стимулирующих выплатах (</w:t>
      </w:r>
      <w:hyperlink r:id="rId37" w:history="1">
        <w:r w:rsidRPr="0095171F">
          <w:rPr>
            <w:sz w:val="24"/>
            <w:szCs w:val="24"/>
          </w:rPr>
          <w:t>главы 20</w:t>
        </w:r>
      </w:hyperlink>
      <w:r w:rsidRPr="0095171F">
        <w:rPr>
          <w:sz w:val="24"/>
          <w:szCs w:val="24"/>
        </w:rPr>
        <w:t xml:space="preserve"> - </w:t>
      </w:r>
      <w:hyperlink r:id="rId38" w:history="1">
        <w:r w:rsidRPr="0095171F">
          <w:rPr>
            <w:sz w:val="24"/>
            <w:szCs w:val="24"/>
          </w:rPr>
          <w:t>21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 xml:space="preserve">4. Штатное </w:t>
      </w:r>
      <w:hyperlink r:id="rId39" w:history="1">
        <w:r w:rsidRPr="0095171F">
          <w:rPr>
            <w:sz w:val="24"/>
            <w:szCs w:val="24"/>
          </w:rPr>
          <w:t>расписание</w:t>
        </w:r>
      </w:hyperlink>
      <w:r w:rsidRPr="0095171F">
        <w:rPr>
          <w:sz w:val="24"/>
          <w:szCs w:val="24"/>
        </w:rPr>
        <w:t xml:space="preserve"> (постановление Госкомстата РФ от 05.01.2004 N 1 "Об утверждении унифицированных форм первичной учетной документации по учету труда и оплаты").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5. График отпусков (</w:t>
      </w:r>
      <w:hyperlink r:id="rId40" w:history="1">
        <w:r w:rsidRPr="0095171F">
          <w:rPr>
            <w:sz w:val="24"/>
            <w:szCs w:val="24"/>
          </w:rPr>
          <w:t>ст. 123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6. Трудовые договоры (</w:t>
      </w:r>
      <w:hyperlink r:id="rId41" w:history="1">
        <w:r w:rsidRPr="0095171F">
          <w:rPr>
            <w:sz w:val="24"/>
            <w:szCs w:val="24"/>
          </w:rPr>
          <w:t>главы 10</w:t>
        </w:r>
      </w:hyperlink>
      <w:r w:rsidRPr="0095171F">
        <w:rPr>
          <w:sz w:val="24"/>
          <w:szCs w:val="24"/>
        </w:rPr>
        <w:t xml:space="preserve">, </w:t>
      </w:r>
      <w:hyperlink r:id="rId42" w:history="1">
        <w:r w:rsidRPr="0095171F">
          <w:rPr>
            <w:sz w:val="24"/>
            <w:szCs w:val="24"/>
          </w:rPr>
          <w:t>11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7. Трудовые книжки (</w:t>
      </w:r>
      <w:hyperlink r:id="rId43" w:history="1">
        <w:r w:rsidRPr="0095171F">
          <w:rPr>
            <w:sz w:val="24"/>
            <w:szCs w:val="24"/>
          </w:rPr>
          <w:t>ст. 66</w:t>
        </w:r>
      </w:hyperlink>
      <w:r w:rsidRPr="0095171F">
        <w:rPr>
          <w:sz w:val="24"/>
          <w:szCs w:val="24"/>
        </w:rPr>
        <w:t xml:space="preserve"> ТК РФ, </w:t>
      </w:r>
      <w:hyperlink r:id="rId44" w:history="1">
        <w:r w:rsidRPr="0095171F">
          <w:rPr>
            <w:sz w:val="24"/>
            <w:szCs w:val="24"/>
          </w:rPr>
          <w:t>постановление</w:t>
        </w:r>
      </w:hyperlink>
      <w:r w:rsidRPr="0095171F">
        <w:rPr>
          <w:sz w:val="24"/>
          <w:szCs w:val="24"/>
        </w:rPr>
        <w:t xml:space="preserve"> Правительства Российской Федерации от 16.04.2003 N 225 "О трудовых книжках").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8. Книга учета движения трудовых книжек и вкладышей в них (</w:t>
      </w:r>
      <w:hyperlink r:id="rId45" w:history="1">
        <w:r w:rsidRPr="0095171F">
          <w:rPr>
            <w:sz w:val="24"/>
            <w:szCs w:val="24"/>
          </w:rPr>
          <w:t>постановление</w:t>
        </w:r>
      </w:hyperlink>
      <w:r w:rsidRPr="0095171F">
        <w:rPr>
          <w:sz w:val="24"/>
          <w:szCs w:val="24"/>
        </w:rPr>
        <w:t xml:space="preserve"> Правительства Российской Федерации от 16.04.2003 N 225 "О трудовых книжках").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9. Должностные обязанности руководителей и специалистов (</w:t>
      </w:r>
      <w:hyperlink r:id="rId46" w:history="1">
        <w:r w:rsidRPr="0095171F">
          <w:rPr>
            <w:sz w:val="24"/>
            <w:szCs w:val="24"/>
          </w:rPr>
          <w:t>ст.ст. 22</w:t>
        </w:r>
      </w:hyperlink>
      <w:r w:rsidRPr="0095171F">
        <w:rPr>
          <w:sz w:val="24"/>
          <w:szCs w:val="24"/>
        </w:rPr>
        <w:t xml:space="preserve">, </w:t>
      </w:r>
      <w:hyperlink r:id="rId47" w:history="1">
        <w:r w:rsidRPr="0095171F">
          <w:rPr>
            <w:sz w:val="24"/>
            <w:szCs w:val="24"/>
          </w:rPr>
          <w:t>57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 xml:space="preserve">10. Личные </w:t>
      </w:r>
      <w:hyperlink r:id="rId48" w:history="1">
        <w:r w:rsidRPr="0095171F">
          <w:rPr>
            <w:sz w:val="24"/>
            <w:szCs w:val="24"/>
          </w:rPr>
          <w:t>карточки</w:t>
        </w:r>
      </w:hyperlink>
      <w:r w:rsidRPr="0095171F">
        <w:rPr>
          <w:sz w:val="24"/>
          <w:szCs w:val="24"/>
        </w:rPr>
        <w:t xml:space="preserve"> работников (постановление Госкомстата РФ от 05.01.2004 N 1 "Об утверждении унифицированных форм первичной учетной документации по учету труда и оплаты").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11. Графики сменности (</w:t>
      </w:r>
      <w:hyperlink r:id="rId49" w:history="1">
        <w:r w:rsidRPr="0095171F">
          <w:rPr>
            <w:sz w:val="24"/>
            <w:szCs w:val="24"/>
          </w:rPr>
          <w:t>ст. 103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12. Табель учета рабочего времени (</w:t>
      </w:r>
      <w:hyperlink r:id="rId50" w:history="1">
        <w:r w:rsidRPr="0095171F">
          <w:rPr>
            <w:sz w:val="24"/>
            <w:szCs w:val="24"/>
          </w:rPr>
          <w:t>ст. 91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13. Положение об организации работы по охране труда (</w:t>
      </w:r>
      <w:hyperlink r:id="rId51" w:history="1">
        <w:r w:rsidRPr="0095171F">
          <w:rPr>
            <w:sz w:val="24"/>
            <w:szCs w:val="24"/>
          </w:rPr>
          <w:t>ст. 217</w:t>
        </w:r>
      </w:hyperlink>
      <w:r w:rsidRPr="0095171F">
        <w:rPr>
          <w:sz w:val="24"/>
          <w:szCs w:val="24"/>
        </w:rPr>
        <w:t xml:space="preserve"> ТК РФ, </w:t>
      </w:r>
      <w:hyperlink r:id="rId52" w:history="1">
        <w:r w:rsidRPr="0095171F">
          <w:rPr>
            <w:sz w:val="24"/>
            <w:szCs w:val="24"/>
          </w:rPr>
          <w:t>постановление</w:t>
        </w:r>
      </w:hyperlink>
      <w:r w:rsidRPr="0095171F">
        <w:rPr>
          <w:sz w:val="24"/>
          <w:szCs w:val="24"/>
        </w:rPr>
        <w:t xml:space="preserve"> Минтруда России от 08.02.2000 N 14).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14. Журналы инструктажей по охране труда (</w:t>
      </w:r>
      <w:hyperlink r:id="rId53" w:history="1">
        <w:r w:rsidRPr="0095171F">
          <w:rPr>
            <w:sz w:val="24"/>
            <w:szCs w:val="24"/>
          </w:rPr>
          <w:t>п. 2.1.3</w:t>
        </w:r>
      </w:hyperlink>
      <w:r w:rsidRPr="0095171F">
        <w:rPr>
          <w:sz w:val="24"/>
          <w:szCs w:val="24"/>
        </w:rPr>
        <w:t xml:space="preserve"> постановления Минтруда России и Минобразования России от 13.01.2003 N 1/29).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15. Инструкции по охране труда (</w:t>
      </w:r>
      <w:hyperlink r:id="rId54" w:history="1">
        <w:r w:rsidRPr="0095171F">
          <w:rPr>
            <w:sz w:val="24"/>
            <w:szCs w:val="24"/>
          </w:rPr>
          <w:t>постановление</w:t>
        </w:r>
      </w:hyperlink>
      <w:r w:rsidRPr="0095171F">
        <w:rPr>
          <w:sz w:val="24"/>
          <w:szCs w:val="24"/>
        </w:rPr>
        <w:t xml:space="preserve"> Минтруда России от 06.04.2001 N 30).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16. Перечень мероприятий по улучшению условий и охране труда (</w:t>
      </w:r>
      <w:hyperlink r:id="rId55" w:history="1">
        <w:r w:rsidRPr="0095171F">
          <w:rPr>
            <w:sz w:val="24"/>
            <w:szCs w:val="24"/>
          </w:rPr>
          <w:t>ст. 226</w:t>
        </w:r>
      </w:hyperlink>
      <w:r w:rsidRPr="0095171F">
        <w:rPr>
          <w:sz w:val="24"/>
          <w:szCs w:val="24"/>
        </w:rPr>
        <w:t xml:space="preserve"> ТК РФ, </w:t>
      </w:r>
      <w:hyperlink r:id="rId56" w:history="1">
        <w:r w:rsidRPr="0095171F">
          <w:rPr>
            <w:sz w:val="24"/>
            <w:szCs w:val="24"/>
          </w:rPr>
          <w:t>Приказ</w:t>
        </w:r>
      </w:hyperlink>
      <w:r w:rsidRPr="0095171F">
        <w:rPr>
          <w:sz w:val="24"/>
          <w:szCs w:val="24"/>
        </w:rPr>
        <w:t xml:space="preserve"> Министерства здравоохранения и социального развития РФ от 01.03.2012 N 181н).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17. Программа обучения по охране труда работников (</w:t>
      </w:r>
      <w:hyperlink r:id="rId57" w:history="1">
        <w:r w:rsidRPr="0095171F">
          <w:rPr>
            <w:sz w:val="24"/>
            <w:szCs w:val="24"/>
          </w:rPr>
          <w:t>п. 2.3</w:t>
        </w:r>
      </w:hyperlink>
      <w:r w:rsidRPr="0095171F">
        <w:rPr>
          <w:sz w:val="24"/>
          <w:szCs w:val="24"/>
        </w:rPr>
        <w:t xml:space="preserve"> постановления Минтруда России и Минобразования России от 13.01.2003 N 1/29).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18. Протоколы заседания комиссии по проверке знаний требований охраны труда (</w:t>
      </w:r>
      <w:hyperlink r:id="rId58" w:history="1">
        <w:r w:rsidRPr="0095171F">
          <w:rPr>
            <w:sz w:val="24"/>
            <w:szCs w:val="24"/>
          </w:rPr>
          <w:t>п. 3.6</w:t>
        </w:r>
      </w:hyperlink>
      <w:r w:rsidRPr="0095171F">
        <w:rPr>
          <w:sz w:val="24"/>
          <w:szCs w:val="24"/>
        </w:rPr>
        <w:t xml:space="preserve"> постановления Минтруда России и Минобразования России от 13.01.2003 N 1/29).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19. Удостоверения о прохождении обучения по охране труда руководителя и специалистов по охране труда (</w:t>
      </w:r>
      <w:hyperlink r:id="rId59" w:history="1">
        <w:r w:rsidRPr="0095171F">
          <w:rPr>
            <w:sz w:val="24"/>
            <w:szCs w:val="24"/>
          </w:rPr>
          <w:t>п. 3.7</w:t>
        </w:r>
      </w:hyperlink>
      <w:r w:rsidRPr="0095171F">
        <w:rPr>
          <w:sz w:val="24"/>
          <w:szCs w:val="24"/>
        </w:rPr>
        <w:t xml:space="preserve"> постановления Минтруда России и Минобразования России от 13.01.2003 N 1/29).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20. Перечень рабочих мест, подлежащих аттестации, рабочих мест по условиям труда (</w:t>
      </w:r>
      <w:hyperlink r:id="rId60" w:history="1">
        <w:r w:rsidRPr="0095171F">
          <w:rPr>
            <w:sz w:val="24"/>
            <w:szCs w:val="24"/>
          </w:rPr>
          <w:t>п. 44</w:t>
        </w:r>
      </w:hyperlink>
      <w:r w:rsidRPr="0095171F">
        <w:rPr>
          <w:sz w:val="24"/>
          <w:szCs w:val="24"/>
        </w:rPr>
        <w:t xml:space="preserve"> Приказа Министерства здравоохранения и социального развития РФ от 26.04.2011 N 342н).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21. Сводная ведомость результатов аттестации рабочих мест по условиям труда (</w:t>
      </w:r>
      <w:hyperlink r:id="rId61" w:history="1">
        <w:r w:rsidRPr="0095171F">
          <w:rPr>
            <w:sz w:val="24"/>
            <w:szCs w:val="24"/>
          </w:rPr>
          <w:t>п. 44</w:t>
        </w:r>
      </w:hyperlink>
      <w:r w:rsidRPr="0095171F">
        <w:rPr>
          <w:sz w:val="24"/>
          <w:szCs w:val="24"/>
        </w:rPr>
        <w:t xml:space="preserve"> Приказа Министерства здравоохранения и социального развития РФ от 26.04.2011 N 342н).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22. План мероприятий по улучшению и оздоровлению условий труда, по результатам АРМ (</w:t>
      </w:r>
      <w:hyperlink r:id="rId62" w:history="1">
        <w:r w:rsidRPr="0095171F">
          <w:rPr>
            <w:sz w:val="24"/>
            <w:szCs w:val="24"/>
          </w:rPr>
          <w:t>п. 44</w:t>
        </w:r>
      </w:hyperlink>
      <w:r w:rsidRPr="0095171F">
        <w:rPr>
          <w:sz w:val="24"/>
          <w:szCs w:val="24"/>
        </w:rPr>
        <w:t xml:space="preserve"> Приказа Министерства здравоохранения и социального развития РФ от 26.04.2011 N 342н).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23. Личные карточки учета выдачи СИЗ (</w:t>
      </w:r>
      <w:hyperlink r:id="rId63" w:history="1">
        <w:r w:rsidRPr="0095171F">
          <w:rPr>
            <w:sz w:val="24"/>
            <w:szCs w:val="24"/>
          </w:rPr>
          <w:t>Приказ</w:t>
        </w:r>
      </w:hyperlink>
      <w:r w:rsidRPr="0095171F">
        <w:rPr>
          <w:sz w:val="24"/>
          <w:szCs w:val="24"/>
        </w:rPr>
        <w:t xml:space="preserve"> Министерства здравоохранения и социального развития РФ от 01.06.2009 N 290н).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lastRenderedPageBreak/>
        <w:t>24. Личные карточки учета выдачи смывающих и (или) обезвреживающих средств (</w:t>
      </w:r>
      <w:hyperlink r:id="rId64" w:history="1">
        <w:r w:rsidRPr="0095171F">
          <w:rPr>
            <w:sz w:val="24"/>
            <w:szCs w:val="24"/>
          </w:rPr>
          <w:t>Приказ</w:t>
        </w:r>
      </w:hyperlink>
      <w:r w:rsidRPr="0095171F">
        <w:rPr>
          <w:sz w:val="24"/>
          <w:szCs w:val="24"/>
        </w:rPr>
        <w:t xml:space="preserve"> Министерства здравоохранения и социального развития РФ от 17.12.2010 N 1122н).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25.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26. Заключения по результатам предварительного медицинского осмотра работников (</w:t>
      </w:r>
      <w:hyperlink r:id="rId65" w:history="1">
        <w:r w:rsidRPr="0095171F">
          <w:rPr>
            <w:sz w:val="24"/>
            <w:szCs w:val="24"/>
          </w:rPr>
          <w:t>п. 12</w:t>
        </w:r>
      </w:hyperlink>
      <w:r w:rsidRPr="0095171F">
        <w:rPr>
          <w:sz w:val="24"/>
          <w:szCs w:val="24"/>
        </w:rPr>
        <w:t xml:space="preserve"> прилож. N 3 Приказа Министерства здравоохранения и социального развития РФ от 12.04.2011 N 302н).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27. Заключительный акт по итогам проведения периодического медицинского осмотра работников (</w:t>
      </w:r>
      <w:hyperlink r:id="rId66" w:history="1">
        <w:r w:rsidRPr="0095171F">
          <w:rPr>
            <w:sz w:val="24"/>
            <w:szCs w:val="24"/>
          </w:rPr>
          <w:t>п. 42</w:t>
        </w:r>
      </w:hyperlink>
      <w:r w:rsidRPr="0095171F">
        <w:rPr>
          <w:sz w:val="24"/>
          <w:szCs w:val="24"/>
        </w:rPr>
        <w:t xml:space="preserve"> прилож. N 3 Приказа Министерства здравоохранения и социального развития РФ от 12.04.2011 N 302н).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28. Договоры о материальной ответственности (</w:t>
      </w:r>
      <w:hyperlink r:id="rId67" w:history="1">
        <w:r w:rsidRPr="0095171F">
          <w:rPr>
            <w:sz w:val="24"/>
            <w:szCs w:val="24"/>
          </w:rPr>
          <w:t>ст. 244</w:t>
        </w:r>
      </w:hyperlink>
      <w:r w:rsidRPr="0095171F">
        <w:rPr>
          <w:sz w:val="24"/>
          <w:szCs w:val="24"/>
        </w:rPr>
        <w:t xml:space="preserve"> ТК РФ).</w:t>
      </w:r>
    </w:p>
    <w:p w:rsidR="0095171F" w:rsidRPr="0095171F" w:rsidRDefault="0095171F" w:rsidP="0095171F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95171F">
        <w:rPr>
          <w:sz w:val="24"/>
          <w:szCs w:val="24"/>
        </w:rPr>
        <w:t>29. Иные локальные нормативные акты и документы, необходимые для проведения полной и всесторонней проверки.</w:t>
      </w:r>
    </w:p>
    <w:p w:rsidR="0095171F" w:rsidRPr="0095171F" w:rsidRDefault="0095171F" w:rsidP="003E4349">
      <w:pPr>
        <w:spacing w:after="1" w:line="220" w:lineRule="atLeast"/>
        <w:ind w:firstLine="540"/>
        <w:jc w:val="right"/>
        <w:rPr>
          <w:sz w:val="24"/>
          <w:szCs w:val="24"/>
        </w:rPr>
      </w:pPr>
    </w:p>
    <w:p w:rsidR="00AF3C76" w:rsidRPr="0095171F" w:rsidRDefault="00AF3C76" w:rsidP="00AF3C76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A913C6" w:rsidRPr="0095171F" w:rsidRDefault="00A913C6" w:rsidP="00E706A5">
      <w:pPr>
        <w:jc w:val="both"/>
        <w:rPr>
          <w:sz w:val="24"/>
          <w:szCs w:val="24"/>
        </w:rPr>
      </w:pPr>
    </w:p>
    <w:p w:rsidR="004329C7" w:rsidRPr="0095171F" w:rsidRDefault="004329C7" w:rsidP="00E706A5">
      <w:pPr>
        <w:jc w:val="both"/>
        <w:rPr>
          <w:sz w:val="24"/>
          <w:szCs w:val="24"/>
        </w:rPr>
      </w:pPr>
    </w:p>
    <w:p w:rsidR="001B3207" w:rsidRPr="0095171F" w:rsidRDefault="001B3207" w:rsidP="00E706A5">
      <w:pPr>
        <w:jc w:val="both"/>
        <w:rPr>
          <w:sz w:val="24"/>
          <w:szCs w:val="24"/>
        </w:rPr>
      </w:pPr>
    </w:p>
    <w:p w:rsidR="001B3207" w:rsidRPr="0095171F" w:rsidRDefault="001B3207" w:rsidP="00E706A5">
      <w:pPr>
        <w:jc w:val="both"/>
        <w:rPr>
          <w:sz w:val="24"/>
          <w:szCs w:val="24"/>
        </w:rPr>
      </w:pPr>
    </w:p>
    <w:p w:rsidR="001B3207" w:rsidRPr="0095171F" w:rsidRDefault="001B3207" w:rsidP="00E706A5">
      <w:pPr>
        <w:jc w:val="both"/>
        <w:rPr>
          <w:sz w:val="24"/>
          <w:szCs w:val="24"/>
        </w:rPr>
      </w:pPr>
    </w:p>
    <w:p w:rsidR="001B3207" w:rsidRPr="0095171F" w:rsidRDefault="001B3207" w:rsidP="00E706A5">
      <w:pPr>
        <w:jc w:val="both"/>
        <w:rPr>
          <w:sz w:val="24"/>
          <w:szCs w:val="24"/>
        </w:rPr>
      </w:pPr>
    </w:p>
    <w:p w:rsidR="001B3207" w:rsidRPr="0095171F" w:rsidRDefault="001B3207" w:rsidP="00E706A5">
      <w:pPr>
        <w:jc w:val="both"/>
        <w:rPr>
          <w:sz w:val="24"/>
          <w:szCs w:val="24"/>
        </w:rPr>
      </w:pPr>
    </w:p>
    <w:sectPr w:rsidR="001B3207" w:rsidRPr="0095171F" w:rsidSect="004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953"/>
    <w:multiLevelType w:val="hybridMultilevel"/>
    <w:tmpl w:val="41C0F2F0"/>
    <w:lvl w:ilvl="0" w:tplc="572ED1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3C6"/>
    <w:rsid w:val="0000386F"/>
    <w:rsid w:val="00026AB5"/>
    <w:rsid w:val="00115895"/>
    <w:rsid w:val="0014678B"/>
    <w:rsid w:val="0016486F"/>
    <w:rsid w:val="00182B3D"/>
    <w:rsid w:val="001B3207"/>
    <w:rsid w:val="00203F2F"/>
    <w:rsid w:val="00252335"/>
    <w:rsid w:val="00275FA0"/>
    <w:rsid w:val="00307A1C"/>
    <w:rsid w:val="0031396D"/>
    <w:rsid w:val="00373D14"/>
    <w:rsid w:val="003E4349"/>
    <w:rsid w:val="003F13D6"/>
    <w:rsid w:val="004329C7"/>
    <w:rsid w:val="005267F5"/>
    <w:rsid w:val="00545A6B"/>
    <w:rsid w:val="005B167B"/>
    <w:rsid w:val="006330A7"/>
    <w:rsid w:val="006A77AF"/>
    <w:rsid w:val="006F352C"/>
    <w:rsid w:val="007446EA"/>
    <w:rsid w:val="00784348"/>
    <w:rsid w:val="00864296"/>
    <w:rsid w:val="008851B3"/>
    <w:rsid w:val="008A469A"/>
    <w:rsid w:val="008F1967"/>
    <w:rsid w:val="00910678"/>
    <w:rsid w:val="00911CE4"/>
    <w:rsid w:val="00930E4C"/>
    <w:rsid w:val="0095171F"/>
    <w:rsid w:val="00A913C6"/>
    <w:rsid w:val="00A92EF2"/>
    <w:rsid w:val="00AC4545"/>
    <w:rsid w:val="00AE2BEB"/>
    <w:rsid w:val="00AF3C76"/>
    <w:rsid w:val="00B20D40"/>
    <w:rsid w:val="00B85D0C"/>
    <w:rsid w:val="00C62C9F"/>
    <w:rsid w:val="00C715FC"/>
    <w:rsid w:val="00D57C3B"/>
    <w:rsid w:val="00DA3643"/>
    <w:rsid w:val="00DF17C6"/>
    <w:rsid w:val="00E3250C"/>
    <w:rsid w:val="00E403E0"/>
    <w:rsid w:val="00E706A5"/>
    <w:rsid w:val="00E7376D"/>
    <w:rsid w:val="00EA2209"/>
    <w:rsid w:val="00EA5A4A"/>
    <w:rsid w:val="00EF5564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7C6"/>
    <w:pPr>
      <w:ind w:left="720"/>
      <w:contextualSpacing/>
    </w:pPr>
  </w:style>
  <w:style w:type="paragraph" w:customStyle="1" w:styleId="ConsPlusNormal">
    <w:name w:val="ConsPlusNormal"/>
    <w:rsid w:val="0074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DD3E848862708FC9084CD70515FAC67923358E7174ED02005916D8F9C9EBD328A5B27C10DA910872SBE" TargetMode="External"/><Relationship Id="rId18" Type="http://schemas.openxmlformats.org/officeDocument/2006/relationships/hyperlink" Target="consultantplus://offline/ref=CCDD3E848862708FC9084CD70515FAC67923358E7174ED02005916D8F9C9EBD328A5B27C10DB960B72S8E" TargetMode="External"/><Relationship Id="rId26" Type="http://schemas.openxmlformats.org/officeDocument/2006/relationships/hyperlink" Target="consultantplus://offline/ref=CCDD3E848862708FC9084CD70515FAC67923358E7174ED02005916D8F9C9EBD328A5B27C10DB920E72SAE" TargetMode="External"/><Relationship Id="rId39" Type="http://schemas.openxmlformats.org/officeDocument/2006/relationships/hyperlink" Target="consultantplus://offline/ref=CCDD3E848862708FC9084CD70515FAC67F2436897276B00808001ADAFEC6B4C42FECBE7D10DB9270S8E" TargetMode="External"/><Relationship Id="rId21" Type="http://schemas.openxmlformats.org/officeDocument/2006/relationships/hyperlink" Target="consultantplus://offline/ref=CCDD3E848862708FC9084CD70515FAC67923358E7174ED02005916D8F9C9EBD328A5B27C19DB79S7E" TargetMode="External"/><Relationship Id="rId34" Type="http://schemas.openxmlformats.org/officeDocument/2006/relationships/hyperlink" Target="consultantplus://offline/ref=CCDD3E848862708FC90852DA1379A0CA7A286A83717FE1545B064D85AEC0E18476SFE" TargetMode="External"/><Relationship Id="rId42" Type="http://schemas.openxmlformats.org/officeDocument/2006/relationships/hyperlink" Target="consultantplus://offline/ref=CCDD3E848862708FC9084CD70515FAC67923358E7174ED02005916D8F9C9EBD328A5B27C10DA930972SCE" TargetMode="External"/><Relationship Id="rId47" Type="http://schemas.openxmlformats.org/officeDocument/2006/relationships/hyperlink" Target="consultantplus://offline/ref=CCDD3E848862708FC9084CD70515FAC67923358E7174ED02005916D8F9C9EBD328A5B27E137DS2E" TargetMode="External"/><Relationship Id="rId50" Type="http://schemas.openxmlformats.org/officeDocument/2006/relationships/hyperlink" Target="consultantplus://offline/ref=CCDD3E848862708FC9084CD70515FAC67923358E7174ED02005916D8F9C9EBD328A5B27C10DA910872SAE" TargetMode="External"/><Relationship Id="rId55" Type="http://schemas.openxmlformats.org/officeDocument/2006/relationships/hyperlink" Target="consultantplus://offline/ref=CCDD3E848862708FC9084CD70515FAC67923358E7174ED02005916D8F9C9EBD328A5B27C10DB940772S8E" TargetMode="External"/><Relationship Id="rId63" Type="http://schemas.openxmlformats.org/officeDocument/2006/relationships/hyperlink" Target="consultantplus://offline/ref=CCDD3E848862708FC9084CD70515FAC67A24318D7375ED02005916D8F97CS9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0EA9F20BDF235C5474F3D69563358506236B3B2BB6F04C889495D8D0FA012649E4CA5D992D7K9Q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DD3E848862708FC9084CD70515FAC67923358E7174ED02005916D8F9C9EBD328A5B27C10DB970D72SAE" TargetMode="External"/><Relationship Id="rId29" Type="http://schemas.openxmlformats.org/officeDocument/2006/relationships/hyperlink" Target="consultantplus://offline/ref=CCDD3E848862708FC9084CD70515FAC67923358E7174ED02005916D8F9C9EBD328A5B27C10DB900C72S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DD3E848862708FC9084CD70515FAC67923358E7174ED02005916D8F9C9EBD328A5B27C10DA930F72SDE" TargetMode="External"/><Relationship Id="rId24" Type="http://schemas.openxmlformats.org/officeDocument/2006/relationships/hyperlink" Target="consultantplus://offline/ref=CCDD3E848862708FC9084CD70515FAC67923358E7174ED02005916D8F9C9EBD328A5B27C10DB950B72S7E" TargetMode="External"/><Relationship Id="rId32" Type="http://schemas.openxmlformats.org/officeDocument/2006/relationships/hyperlink" Target="consultantplus://offline/ref=CCDD3E848862708FC9084CD70515FAC67923358E7174ED02005916D8F9C9EBD328A5B27C10DB9F0972S9E" TargetMode="External"/><Relationship Id="rId37" Type="http://schemas.openxmlformats.org/officeDocument/2006/relationships/hyperlink" Target="consultantplus://offline/ref=CCDD3E848862708FC9084CD70515FAC67923358E7174ED02005916D8F9C9EBD328A5B27C10DA9F0872SAE" TargetMode="External"/><Relationship Id="rId40" Type="http://schemas.openxmlformats.org/officeDocument/2006/relationships/hyperlink" Target="consultantplus://offline/ref=CCDD3E848862708FC9084CD70515FAC67923358E7174ED02005916D8F9C9EBD328A5B27C10DA9F0B72SFE" TargetMode="External"/><Relationship Id="rId45" Type="http://schemas.openxmlformats.org/officeDocument/2006/relationships/hyperlink" Target="consultantplus://offline/ref=CCDD3E848862708FC9084CD70515FAC67A27308C7E7FED02005916D8F97CS9E" TargetMode="External"/><Relationship Id="rId53" Type="http://schemas.openxmlformats.org/officeDocument/2006/relationships/hyperlink" Target="consultantplus://offline/ref=CCDD3E848862708FC9084CD70515FAC679233D8E7174ED02005916D8F9C9EBD328A5B27C10DA970D72S8E" TargetMode="External"/><Relationship Id="rId58" Type="http://schemas.openxmlformats.org/officeDocument/2006/relationships/hyperlink" Target="consultantplus://offline/ref=CCDD3E848862708FC9084CD70515FAC679233D8E7174ED02005916D8F9C9EBD328A5B27C10DA970672SEE" TargetMode="External"/><Relationship Id="rId66" Type="http://schemas.openxmlformats.org/officeDocument/2006/relationships/hyperlink" Target="consultantplus://offline/ref=CCDD3E848862708FC9084CD70515FAC67A243087737EED02005916D8F9C9EBD328A5B27C10DA900D72S7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DD3E848862708FC9084CD70515FAC67923358E7174ED02005916D8F9C9EBD328A5B27C10DA9F0872SAE" TargetMode="External"/><Relationship Id="rId23" Type="http://schemas.openxmlformats.org/officeDocument/2006/relationships/hyperlink" Target="consultantplus://offline/ref=CCDD3E848862708FC9084CD70515FAC67923358E7174ED02005916D8F9C9EBD328A5B27C10DB950E72SAE" TargetMode="External"/><Relationship Id="rId28" Type="http://schemas.openxmlformats.org/officeDocument/2006/relationships/hyperlink" Target="consultantplus://offline/ref=CCDD3E848862708FC9084CD70515FAC67923358E7174ED02005916D8F9C9EBD328A5B27C10DB920672SBE" TargetMode="External"/><Relationship Id="rId36" Type="http://schemas.openxmlformats.org/officeDocument/2006/relationships/hyperlink" Target="consultantplus://offline/ref=CCDD3E848862708FC9084CD70515FAC67923358E7174ED02005916D8F9C9EBD328A5B27C10DB960972S6E" TargetMode="External"/><Relationship Id="rId49" Type="http://schemas.openxmlformats.org/officeDocument/2006/relationships/hyperlink" Target="consultantplus://offline/ref=CCDD3E848862708FC9084CD70515FAC67923358E7174ED02005916D8F9C9EBD328A5B27C10DA900C72S6E" TargetMode="External"/><Relationship Id="rId57" Type="http://schemas.openxmlformats.org/officeDocument/2006/relationships/hyperlink" Target="consultantplus://offline/ref=CCDD3E848862708FC9084CD70515FAC679233D8E7174ED02005916D8F9C9EBD328A5B27C10DA970A72SBE" TargetMode="External"/><Relationship Id="rId61" Type="http://schemas.openxmlformats.org/officeDocument/2006/relationships/hyperlink" Target="consultantplus://offline/ref=CCDD3E848862708FC9084CD70515FAC67A2735867074ED02005916D8F9C9EBD328A5B27C10DA960772S9E" TargetMode="External"/><Relationship Id="rId10" Type="http://schemas.openxmlformats.org/officeDocument/2006/relationships/hyperlink" Target="consultantplus://offline/ref=F0EA9F20BDF235C5474F2364405F025C613DECBFBD670E96D51F5BDA50F01431DE0CA38CD795908A65423668K2QEE" TargetMode="External"/><Relationship Id="rId19" Type="http://schemas.openxmlformats.org/officeDocument/2006/relationships/hyperlink" Target="consultantplus://offline/ref=CCDD3E848862708FC9084CD70515FAC67923358E7174ED02005916D8F9C9EBD328A5B27C10DB960972S6E" TargetMode="External"/><Relationship Id="rId31" Type="http://schemas.openxmlformats.org/officeDocument/2006/relationships/hyperlink" Target="consultantplus://offline/ref=CCDD3E848862708FC9084CD70515FAC67923358E7174ED02005916D8F9C9EBD328A5B27C10DB9F0A72S8E" TargetMode="External"/><Relationship Id="rId44" Type="http://schemas.openxmlformats.org/officeDocument/2006/relationships/hyperlink" Target="consultantplus://offline/ref=CCDD3E848862708FC9084CD70515FAC67A27308C7E7FED02005916D8F97CS9E" TargetMode="External"/><Relationship Id="rId52" Type="http://schemas.openxmlformats.org/officeDocument/2006/relationships/hyperlink" Target="consultantplus://offline/ref=CCDD3E848862708FC9084CD70515FAC67A263D8E7E78ED02005916D8F97CS9E" TargetMode="External"/><Relationship Id="rId60" Type="http://schemas.openxmlformats.org/officeDocument/2006/relationships/hyperlink" Target="consultantplus://offline/ref=CCDD3E848862708FC9084CD70515FAC67A2735867074ED02005916D8F9C9EBD328A5B27C10DA960772S9E" TargetMode="External"/><Relationship Id="rId65" Type="http://schemas.openxmlformats.org/officeDocument/2006/relationships/hyperlink" Target="consultantplus://offline/ref=CCDD3E848862708FC9084CD70515FAC67A243087737EED02005916D8F9C9EBD328A5B27C10DA910872S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EA9F20BDF235C5474F2364405F025C613DECBFBB64089ED21606D058A91833KDQ9E" TargetMode="External"/><Relationship Id="rId14" Type="http://schemas.openxmlformats.org/officeDocument/2006/relationships/hyperlink" Target="consultantplus://offline/ref=CCDD3E848862708FC9084CD70515FAC67923358E7174ED02005916D8F9C9EBD328A5B27C10DA900672S6E" TargetMode="External"/><Relationship Id="rId22" Type="http://schemas.openxmlformats.org/officeDocument/2006/relationships/hyperlink" Target="consultantplus://offline/ref=CCDD3E848862708FC9084CD70515FAC67923358E7174ED02005916D8F9C9EBD328A5B27C10DB950F72SAE" TargetMode="External"/><Relationship Id="rId27" Type="http://schemas.openxmlformats.org/officeDocument/2006/relationships/hyperlink" Target="consultantplus://offline/ref=CCDD3E848862708FC9084CD70515FAC67923358E7174ED02005916D8F9C9EBD328A5B27C10DB920C72S6E" TargetMode="External"/><Relationship Id="rId30" Type="http://schemas.openxmlformats.org/officeDocument/2006/relationships/hyperlink" Target="consultantplus://offline/ref=CCDD3E848862708FC9084CD70515FAC67923358E7174ED02005916D8F9C9EBD328A5B27C11D979SFE" TargetMode="External"/><Relationship Id="rId35" Type="http://schemas.openxmlformats.org/officeDocument/2006/relationships/hyperlink" Target="consultantplus://offline/ref=CCDD3E848862708FC9084CD70515FAC67923358E7174ED02005916D8F9C9EBD328A5B27C10DA950672S9E" TargetMode="External"/><Relationship Id="rId43" Type="http://schemas.openxmlformats.org/officeDocument/2006/relationships/hyperlink" Target="consultantplus://offline/ref=CCDD3E848862708FC9084CD70515FAC67923358E7174ED02005916D8F9C9EBD328A5B27C10DA930772S9E" TargetMode="External"/><Relationship Id="rId48" Type="http://schemas.openxmlformats.org/officeDocument/2006/relationships/hyperlink" Target="consultantplus://offline/ref=CCDD3E848862708FC9084CD70515FAC67F2436897276B00808001ADAFEC6B4C42FECBE7D10DA9470S9E" TargetMode="External"/><Relationship Id="rId56" Type="http://schemas.openxmlformats.org/officeDocument/2006/relationships/hyperlink" Target="consultantplus://offline/ref=CCDD3E848862708FC9084CD70515FAC67A2530897675ED02005916D8F97CS9E" TargetMode="External"/><Relationship Id="rId64" Type="http://schemas.openxmlformats.org/officeDocument/2006/relationships/hyperlink" Target="consultantplus://offline/ref=CCDD3E848862708FC9084CD70515FAC67A25378D7E7AED02005916D8F97CS9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0EA9F20BDF235C5474F2364405F025C613DECBFB96E0696D11606D058A91833KDQ9E" TargetMode="External"/><Relationship Id="rId51" Type="http://schemas.openxmlformats.org/officeDocument/2006/relationships/hyperlink" Target="consultantplus://offline/ref=CCDD3E848862708FC9084CD70515FAC67923358E7174ED02005916D8F9C9EBD328A5B27C10DB940C72SA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CDD3E848862708FC9084CD70515FAC67923358E7174ED02005916D8F9C9EBD328A5B27C10DA920A72S9E" TargetMode="External"/><Relationship Id="rId17" Type="http://schemas.openxmlformats.org/officeDocument/2006/relationships/hyperlink" Target="consultantplus://offline/ref=CCDD3E848862708FC9084CD70515FAC67923358E7174ED02005916D8F9C9EBD328A5B27C10DB970B72S9E" TargetMode="External"/><Relationship Id="rId25" Type="http://schemas.openxmlformats.org/officeDocument/2006/relationships/hyperlink" Target="consultantplus://offline/ref=CCDD3E848862708FC9084CD70515FAC67923358E7174ED02005916D8F9C9EBD328A5B27C10DB940B72SCE" TargetMode="External"/><Relationship Id="rId33" Type="http://schemas.openxmlformats.org/officeDocument/2006/relationships/hyperlink" Target="consultantplus://offline/ref=CCDD3E848862708FC9084CD70515FAC67923358E7174ED02005916D8F9C9EBD328A5B27C10DB9E0C72SDE" TargetMode="External"/><Relationship Id="rId38" Type="http://schemas.openxmlformats.org/officeDocument/2006/relationships/hyperlink" Target="consultantplus://offline/ref=CCDD3E848862708FC9084CD70515FAC67923358E7174ED02005916D8F9C9EBD328A5B27C10DA9E0F72SBE" TargetMode="External"/><Relationship Id="rId46" Type="http://schemas.openxmlformats.org/officeDocument/2006/relationships/hyperlink" Target="consultantplus://offline/ref=CCDD3E848862708FC9084CD70515FAC67923358E7174ED02005916D8F9C9EBD328A5B27C10DA960772S9E" TargetMode="External"/><Relationship Id="rId59" Type="http://schemas.openxmlformats.org/officeDocument/2006/relationships/hyperlink" Target="consultantplus://offline/ref=CCDD3E848862708FC9084CD70515FAC679233D8E7174ED02005916D8F9C9EBD328A5B27C10DA970672SDE" TargetMode="External"/><Relationship Id="rId67" Type="http://schemas.openxmlformats.org/officeDocument/2006/relationships/hyperlink" Target="consultantplus://offline/ref=CCDD3E848862708FC9084CD70515FAC67923358E7174ED02005916D8F9C9EBD328A5B27C10DB920972SAE" TargetMode="External"/><Relationship Id="rId20" Type="http://schemas.openxmlformats.org/officeDocument/2006/relationships/hyperlink" Target="consultantplus://offline/ref=CCDD3E848862708FC9084CD70515FAC67923358E7174ED02005916D8F9C9EBD328A5B27C10DB960872S6E" TargetMode="External"/><Relationship Id="rId41" Type="http://schemas.openxmlformats.org/officeDocument/2006/relationships/hyperlink" Target="consultantplus://offline/ref=CCDD3E848862708FC9084CD70515FAC67923358E7174ED02005916D8F9C9EBD328A5B27C10DA930F72SDE" TargetMode="External"/><Relationship Id="rId54" Type="http://schemas.openxmlformats.org/officeDocument/2006/relationships/hyperlink" Target="consultantplus://offline/ref=CCDD3E848862708FC9084CD70515FAC6782236897176B00808001ADA7FSEE" TargetMode="External"/><Relationship Id="rId62" Type="http://schemas.openxmlformats.org/officeDocument/2006/relationships/hyperlink" Target="consultantplus://offline/ref=CCDD3E848862708FC9084CD70515FAC67A2735867074ED02005916D8F9C9EBD328A5B27C10DA960772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148E-9690-4D53-9762-8506E0A3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ShestakovaEI</dc:creator>
  <cp:keywords/>
  <dc:description/>
  <cp:lastModifiedBy>User</cp:lastModifiedBy>
  <cp:revision>74</cp:revision>
  <dcterms:created xsi:type="dcterms:W3CDTF">2017-02-10T04:25:00Z</dcterms:created>
  <dcterms:modified xsi:type="dcterms:W3CDTF">2017-02-20T08:53:00Z</dcterms:modified>
</cp:coreProperties>
</file>