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F" w:rsidRDefault="006A751F" w:rsidP="006A751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A751F" w:rsidRDefault="006A751F" w:rsidP="006A751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6A751F" w:rsidRDefault="006A751F" w:rsidP="006A751F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6A751F" w:rsidRDefault="006A751F" w:rsidP="006A751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6A751F" w:rsidRDefault="006A751F" w:rsidP="006A751F">
      <w:pPr>
        <w:jc w:val="center"/>
      </w:pPr>
    </w:p>
    <w:p w:rsidR="006A751F" w:rsidRDefault="006A751F" w:rsidP="006A751F">
      <w:pPr>
        <w:jc w:val="center"/>
      </w:pPr>
    </w:p>
    <w:p w:rsidR="006A751F" w:rsidRPr="00E72589" w:rsidRDefault="00245573" w:rsidP="006A751F">
      <w:pPr>
        <w:jc w:val="both"/>
      </w:pPr>
      <w:r>
        <w:t>13.05.</w:t>
      </w:r>
      <w:r w:rsidR="006A751F">
        <w:t xml:space="preserve">2019                         </w:t>
      </w:r>
      <w:r w:rsidR="006A751F">
        <w:tab/>
      </w:r>
      <w:r w:rsidR="006A751F">
        <w:tab/>
        <w:t xml:space="preserve"> </w:t>
      </w:r>
      <w:r>
        <w:t xml:space="preserve">            </w:t>
      </w:r>
      <w:r w:rsidR="006A751F">
        <w:t xml:space="preserve">Бодайбо                           </w:t>
      </w:r>
      <w:r w:rsidR="006A751F">
        <w:tab/>
        <w:t xml:space="preserve">                  </w:t>
      </w:r>
      <w:r>
        <w:t xml:space="preserve">    </w:t>
      </w:r>
      <w:r w:rsidR="006A751F">
        <w:t xml:space="preserve"> № </w:t>
      </w:r>
      <w:r>
        <w:t>73-пп</w:t>
      </w:r>
    </w:p>
    <w:p w:rsidR="006A751F" w:rsidRDefault="006A751F" w:rsidP="006A751F">
      <w:pPr>
        <w:jc w:val="both"/>
      </w:pPr>
    </w:p>
    <w:p w:rsidR="006A751F" w:rsidRDefault="006A751F" w:rsidP="006A751F"/>
    <w:p w:rsidR="006A751F" w:rsidRPr="006A751F" w:rsidRDefault="006A751F" w:rsidP="006A751F">
      <w:pPr>
        <w:jc w:val="both"/>
        <w:rPr>
          <w:sz w:val="26"/>
          <w:szCs w:val="26"/>
        </w:rPr>
      </w:pPr>
      <w:proofErr w:type="gramStart"/>
      <w:r w:rsidRPr="006A751F">
        <w:rPr>
          <w:sz w:val="26"/>
          <w:szCs w:val="26"/>
        </w:rPr>
        <w:t>О</w:t>
      </w:r>
      <w:proofErr w:type="gramEnd"/>
      <w:r w:rsidRPr="006A751F">
        <w:rPr>
          <w:sz w:val="26"/>
          <w:szCs w:val="26"/>
        </w:rPr>
        <w:t xml:space="preserve"> утверждении Положения об отдельных вопросах размещения нестационарных торговых объектов </w:t>
      </w:r>
    </w:p>
    <w:p w:rsidR="006A751F" w:rsidRDefault="006A751F" w:rsidP="006A751F"/>
    <w:p w:rsidR="006A751F" w:rsidRDefault="006A751F" w:rsidP="006A751F"/>
    <w:p w:rsidR="006A751F" w:rsidRPr="00DD7B2C" w:rsidRDefault="006A751F" w:rsidP="00DD7B2C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ab/>
      </w:r>
      <w:proofErr w:type="gramStart"/>
      <w:r w:rsidRPr="00DD7B2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Земельным </w:t>
      </w:r>
      <w:hyperlink r:id="rId5" w:history="1">
        <w:r w:rsidRPr="00DD7B2C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DD7B2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Федеральным </w:t>
      </w:r>
      <w:hyperlink r:id="rId6" w:history="1">
        <w:r w:rsidRPr="00DD7B2C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DD7B2C">
        <w:rPr>
          <w:rFonts w:ascii="Times New Roman" w:hAnsi="Times New Roman" w:cs="Times New Roman"/>
          <w:b w:val="0"/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  </w:t>
      </w:r>
      <w:r w:rsidR="00DD7B2C" w:rsidRPr="00DD7B2C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DD7B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оложением </w:t>
      </w:r>
      <w:r w:rsidR="00DD7B2C" w:rsidRPr="00DD7B2C">
        <w:rPr>
          <w:rFonts w:ascii="Times New Roman" w:hAnsi="Times New Roman" w:cs="Times New Roman"/>
          <w:b w:val="0"/>
          <w:sz w:val="26"/>
          <w:szCs w:val="26"/>
        </w:rPr>
        <w:t>о порядке управления и распоряжения  муниципальной собственностью муниципального образования г. Бодайбо и района</w:t>
      </w:r>
      <w:r w:rsidR="00DD7B2C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решением Думы г. Бодайбо и района от 10.11.2015 № 24-па, </w:t>
      </w:r>
      <w:r w:rsidRPr="00DD7B2C">
        <w:rPr>
          <w:rFonts w:ascii="Times New Roman" w:hAnsi="Times New Roman" w:cs="Times New Roman"/>
          <w:b w:val="0"/>
          <w:sz w:val="26"/>
          <w:szCs w:val="26"/>
        </w:rPr>
        <w:t>статьей 31 Устава муниципального образования  г. Бодайбо и района</w:t>
      </w:r>
      <w:proofErr w:type="gramEnd"/>
    </w:p>
    <w:p w:rsidR="006A751F" w:rsidRPr="00DD7B2C" w:rsidRDefault="006A751F" w:rsidP="006A751F">
      <w:pPr>
        <w:jc w:val="both"/>
        <w:rPr>
          <w:bCs/>
          <w:sz w:val="26"/>
          <w:szCs w:val="26"/>
        </w:rPr>
      </w:pPr>
      <w:r w:rsidRPr="00DD7B2C">
        <w:rPr>
          <w:bCs/>
          <w:sz w:val="26"/>
          <w:szCs w:val="26"/>
        </w:rPr>
        <w:t>ПОСТАНОВЛЯЕТ:</w:t>
      </w:r>
    </w:p>
    <w:p w:rsidR="006A751F" w:rsidRPr="006A751F" w:rsidRDefault="006A751F" w:rsidP="006A751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A751F">
        <w:rPr>
          <w:sz w:val="26"/>
          <w:szCs w:val="26"/>
        </w:rPr>
        <w:t>Утвердить прилагаемое П</w:t>
      </w:r>
      <w:r w:rsidRPr="006A751F">
        <w:rPr>
          <w:rFonts w:cs="Calibri"/>
          <w:sz w:val="26"/>
          <w:szCs w:val="26"/>
        </w:rPr>
        <w:t xml:space="preserve">оложение </w:t>
      </w:r>
      <w:r w:rsidRPr="006A751F">
        <w:rPr>
          <w:sz w:val="26"/>
          <w:szCs w:val="26"/>
        </w:rPr>
        <w:t>об отдельных вопросах размещения нестационарных торговых объектов</w:t>
      </w:r>
      <w:r w:rsidRPr="006A751F">
        <w:rPr>
          <w:rFonts w:cs="Calibri"/>
          <w:sz w:val="26"/>
          <w:szCs w:val="26"/>
        </w:rPr>
        <w:t>.</w:t>
      </w:r>
    </w:p>
    <w:p w:rsidR="006A751F" w:rsidRPr="006A751F" w:rsidRDefault="006A751F" w:rsidP="006A751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A751F">
        <w:rPr>
          <w:sz w:val="26"/>
          <w:szCs w:val="26"/>
        </w:rPr>
        <w:t xml:space="preserve">Настоящее постановление подлежит официальному опубликованию в газете «Ленский шахтер» и размещению на </w:t>
      </w:r>
      <w:r w:rsidRPr="00717104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>А</w:t>
      </w:r>
      <w:r>
        <w:rPr>
          <w:color w:val="000000"/>
        </w:rPr>
        <w:t xml:space="preserve">дминистрации 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Бодайбо и района </w:t>
      </w:r>
      <w:r w:rsidRPr="00717104">
        <w:rPr>
          <w:sz w:val="26"/>
          <w:szCs w:val="26"/>
        </w:rPr>
        <w:t xml:space="preserve">в информационно-телекоммуникационной сети </w:t>
      </w:r>
      <w:r>
        <w:rPr>
          <w:sz w:val="26"/>
          <w:szCs w:val="26"/>
        </w:rPr>
        <w:t>«</w:t>
      </w:r>
      <w:r w:rsidRPr="0071710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6A751F">
        <w:rPr>
          <w:sz w:val="26"/>
          <w:szCs w:val="26"/>
        </w:rPr>
        <w:t>.</w:t>
      </w:r>
    </w:p>
    <w:p w:rsidR="006A751F" w:rsidRPr="006A751F" w:rsidRDefault="006A751F" w:rsidP="006A751F">
      <w:pPr>
        <w:jc w:val="both"/>
        <w:rPr>
          <w:sz w:val="26"/>
          <w:szCs w:val="26"/>
        </w:rPr>
      </w:pPr>
    </w:p>
    <w:p w:rsidR="006A751F" w:rsidRPr="006A751F" w:rsidRDefault="006A751F" w:rsidP="006A751F">
      <w:pPr>
        <w:jc w:val="both"/>
        <w:rPr>
          <w:sz w:val="26"/>
          <w:szCs w:val="26"/>
        </w:rPr>
      </w:pPr>
    </w:p>
    <w:p w:rsidR="006A751F" w:rsidRPr="006A751F" w:rsidRDefault="006A751F" w:rsidP="006A751F">
      <w:pPr>
        <w:jc w:val="both"/>
        <w:rPr>
          <w:sz w:val="26"/>
          <w:szCs w:val="26"/>
        </w:rPr>
      </w:pPr>
      <w:r w:rsidRPr="006A751F">
        <w:rPr>
          <w:sz w:val="26"/>
          <w:szCs w:val="26"/>
        </w:rPr>
        <w:tab/>
      </w:r>
    </w:p>
    <w:p w:rsidR="006A751F" w:rsidRPr="006A751F" w:rsidRDefault="006A751F" w:rsidP="006A751F">
      <w:pPr>
        <w:jc w:val="both"/>
        <w:rPr>
          <w:sz w:val="26"/>
          <w:szCs w:val="26"/>
        </w:rPr>
      </w:pPr>
    </w:p>
    <w:p w:rsidR="006A751F" w:rsidRPr="00DD7B2C" w:rsidRDefault="006A751F" w:rsidP="006A751F">
      <w:pPr>
        <w:rPr>
          <w:sz w:val="26"/>
          <w:szCs w:val="26"/>
        </w:rPr>
      </w:pPr>
      <w:r w:rsidRPr="00DD7B2C">
        <w:rPr>
          <w:sz w:val="26"/>
          <w:szCs w:val="26"/>
        </w:rPr>
        <w:t>И.о</w:t>
      </w:r>
      <w:proofErr w:type="gramStart"/>
      <w:r w:rsidRPr="00DD7B2C">
        <w:rPr>
          <w:sz w:val="26"/>
          <w:szCs w:val="26"/>
        </w:rPr>
        <w:t>.м</w:t>
      </w:r>
      <w:proofErr w:type="gramEnd"/>
      <w:r w:rsidRPr="00DD7B2C">
        <w:rPr>
          <w:sz w:val="26"/>
          <w:szCs w:val="26"/>
        </w:rPr>
        <w:t xml:space="preserve">эра г. Бодайбо и района </w:t>
      </w:r>
      <w:r w:rsidRPr="00DD7B2C">
        <w:rPr>
          <w:sz w:val="26"/>
          <w:szCs w:val="26"/>
        </w:rPr>
        <w:tab/>
      </w:r>
      <w:r w:rsidRPr="00DD7B2C">
        <w:rPr>
          <w:sz w:val="26"/>
          <w:szCs w:val="26"/>
        </w:rPr>
        <w:tab/>
      </w:r>
      <w:r w:rsidRPr="00DD7B2C">
        <w:rPr>
          <w:sz w:val="26"/>
          <w:szCs w:val="26"/>
        </w:rPr>
        <w:tab/>
      </w:r>
      <w:r w:rsidRPr="00DD7B2C">
        <w:rPr>
          <w:sz w:val="26"/>
          <w:szCs w:val="26"/>
        </w:rPr>
        <w:tab/>
      </w:r>
      <w:r w:rsidRPr="00DD7B2C">
        <w:rPr>
          <w:sz w:val="26"/>
          <w:szCs w:val="26"/>
        </w:rPr>
        <w:tab/>
      </w:r>
      <w:r w:rsidRPr="00DD7B2C">
        <w:rPr>
          <w:sz w:val="26"/>
          <w:szCs w:val="26"/>
        </w:rPr>
        <w:tab/>
      </w:r>
      <w:r w:rsidR="00245573">
        <w:rPr>
          <w:sz w:val="26"/>
          <w:szCs w:val="26"/>
        </w:rPr>
        <w:t xml:space="preserve">            </w:t>
      </w:r>
      <w:proofErr w:type="spellStart"/>
      <w:r w:rsidRPr="00DD7B2C">
        <w:rPr>
          <w:sz w:val="26"/>
          <w:szCs w:val="26"/>
        </w:rPr>
        <w:t>И.А.Крицкий</w:t>
      </w:r>
      <w:proofErr w:type="spellEnd"/>
    </w:p>
    <w:p w:rsidR="006A751F" w:rsidRPr="00DD7B2C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245573" w:rsidRDefault="00245573" w:rsidP="006A751F"/>
    <w:p w:rsidR="00245573" w:rsidRDefault="00245573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245573" w:rsidRPr="001E53CD" w:rsidRDefault="00245573" w:rsidP="00245573">
      <w:pPr>
        <w:spacing w:after="1" w:line="220" w:lineRule="atLeast"/>
        <w:jc w:val="right"/>
        <w:rPr>
          <w:sz w:val="26"/>
          <w:szCs w:val="26"/>
        </w:rPr>
      </w:pPr>
      <w:r w:rsidRPr="001E53CD">
        <w:rPr>
          <w:sz w:val="26"/>
          <w:szCs w:val="26"/>
        </w:rPr>
        <w:lastRenderedPageBreak/>
        <w:t xml:space="preserve">Приложение к постановлению </w:t>
      </w:r>
    </w:p>
    <w:p w:rsidR="00245573" w:rsidRPr="001E53CD" w:rsidRDefault="00245573" w:rsidP="00245573">
      <w:pPr>
        <w:spacing w:after="1" w:line="220" w:lineRule="atLeast"/>
        <w:jc w:val="right"/>
        <w:rPr>
          <w:sz w:val="26"/>
          <w:szCs w:val="26"/>
        </w:rPr>
      </w:pPr>
      <w:r w:rsidRPr="001E53CD">
        <w:rPr>
          <w:sz w:val="26"/>
          <w:szCs w:val="26"/>
        </w:rPr>
        <w:t xml:space="preserve">Администрации  </w:t>
      </w:r>
      <w:proofErr w:type="gramStart"/>
      <w:r w:rsidRPr="001E53CD">
        <w:rPr>
          <w:sz w:val="26"/>
          <w:szCs w:val="26"/>
        </w:rPr>
        <w:t>г</w:t>
      </w:r>
      <w:proofErr w:type="gramEnd"/>
      <w:r w:rsidRPr="001E53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53CD">
        <w:rPr>
          <w:sz w:val="26"/>
          <w:szCs w:val="26"/>
        </w:rPr>
        <w:t xml:space="preserve">Бодайбо и района </w:t>
      </w:r>
    </w:p>
    <w:p w:rsidR="00245573" w:rsidRPr="001E53CD" w:rsidRDefault="00245573" w:rsidP="00245573">
      <w:pPr>
        <w:spacing w:after="1" w:line="220" w:lineRule="atLeast"/>
        <w:ind w:firstLine="708"/>
        <w:jc w:val="right"/>
        <w:rPr>
          <w:sz w:val="26"/>
          <w:szCs w:val="26"/>
        </w:rPr>
      </w:pPr>
      <w:r w:rsidRPr="001E53CD">
        <w:rPr>
          <w:sz w:val="26"/>
          <w:szCs w:val="26"/>
        </w:rPr>
        <w:t xml:space="preserve">                    от </w:t>
      </w:r>
      <w:r>
        <w:rPr>
          <w:sz w:val="26"/>
          <w:szCs w:val="26"/>
        </w:rPr>
        <w:t>13.05.2019</w:t>
      </w:r>
      <w:r w:rsidRPr="001E53CD">
        <w:rPr>
          <w:sz w:val="26"/>
          <w:szCs w:val="26"/>
        </w:rPr>
        <w:t xml:space="preserve"> № </w:t>
      </w:r>
      <w:r>
        <w:rPr>
          <w:sz w:val="26"/>
          <w:szCs w:val="26"/>
        </w:rPr>
        <w:t>73-пп</w:t>
      </w:r>
      <w:r w:rsidRPr="001E53CD">
        <w:rPr>
          <w:sz w:val="26"/>
          <w:szCs w:val="26"/>
        </w:rPr>
        <w:tab/>
      </w:r>
    </w:p>
    <w:p w:rsidR="00245573" w:rsidRPr="001E53CD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1E53CD" w:rsidRDefault="00245573" w:rsidP="0024557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6"/>
      <w:bookmarkEnd w:id="0"/>
      <w:r w:rsidRPr="001E53C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45573" w:rsidRPr="001E53CD" w:rsidRDefault="00245573" w:rsidP="0024557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3CD">
        <w:rPr>
          <w:rFonts w:ascii="Times New Roman" w:hAnsi="Times New Roman" w:cs="Times New Roman"/>
          <w:b/>
          <w:sz w:val="26"/>
          <w:szCs w:val="26"/>
        </w:rPr>
        <w:t>ОБ ОТДЕЛЬНЫХ ВОПРОСАХ РАЗМЕЩЕНИЯ НЕСТАЦИОНАРНЫХ ТОРГОВЫХ ОБЪЕКТОВ</w:t>
      </w: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 xml:space="preserve">Положение об отдельных вопросах размещения нестационарных торговых объектов (далее - Положение) разработано в соответствии с Земельным </w:t>
      </w:r>
      <w:hyperlink r:id="rId7" w:history="1">
        <w:r w:rsidRPr="0071710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7171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от 28 декабря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104">
        <w:rPr>
          <w:rFonts w:ascii="Times New Roman" w:hAnsi="Times New Roman" w:cs="Times New Roman"/>
          <w:sz w:val="26"/>
          <w:szCs w:val="26"/>
        </w:rPr>
        <w:t xml:space="preserve"> 381-ФЗ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710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7104">
        <w:rPr>
          <w:rFonts w:ascii="Times New Roman" w:hAnsi="Times New Roman" w:cs="Times New Roman"/>
          <w:sz w:val="26"/>
          <w:szCs w:val="26"/>
        </w:rPr>
        <w:t xml:space="preserve"> 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  <w:proofErr w:type="gramEnd"/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1710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717104">
        <w:rPr>
          <w:rFonts w:ascii="Times New Roman" w:hAnsi="Times New Roman" w:cs="Times New Roman"/>
          <w:sz w:val="26"/>
          <w:szCs w:val="26"/>
        </w:rPr>
        <w:t xml:space="preserve"> (далее - земельный участок).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3. Размещение нестационарных торговых объектов осуществляется на основании схемы размещения нестационарных торговых объектов,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717104">
        <w:rPr>
          <w:rFonts w:ascii="Times New Roman" w:hAnsi="Times New Roman" w:cs="Times New Roman"/>
          <w:sz w:val="26"/>
          <w:szCs w:val="26"/>
        </w:rPr>
        <w:t xml:space="preserve">, определенным в соответствии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7104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г. Бодайбо и района</w:t>
      </w:r>
      <w:r w:rsidRPr="00717104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Администрацией г. Бодайбо и района</w:t>
      </w:r>
      <w:r w:rsidRPr="00717104">
        <w:rPr>
          <w:rFonts w:ascii="Times New Roman" w:hAnsi="Times New Roman" w:cs="Times New Roman"/>
          <w:sz w:val="26"/>
          <w:szCs w:val="26"/>
        </w:rPr>
        <w:t xml:space="preserve"> (далее - схема размещения).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размещение).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5. За размещение нестационарного торгового объекта на основании договора на размещение взимается плата.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6. 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Федеральным </w:t>
      </w:r>
      <w:hyperlink r:id="rId9" w:history="1">
        <w:r w:rsidRPr="00AE43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104">
        <w:rPr>
          <w:rFonts w:ascii="Times New Roman" w:hAnsi="Times New Roman" w:cs="Times New Roman"/>
          <w:sz w:val="26"/>
          <w:szCs w:val="26"/>
        </w:rPr>
        <w:t xml:space="preserve">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710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7104">
        <w:rPr>
          <w:rFonts w:ascii="Times New Roman" w:hAnsi="Times New Roman" w:cs="Times New Roman"/>
          <w:sz w:val="26"/>
          <w:szCs w:val="26"/>
        </w:rPr>
        <w:t>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8. Решение о заключении договора на размещение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(далее – Администрация)</w:t>
      </w:r>
      <w:r w:rsidRPr="00717104">
        <w:rPr>
          <w:rFonts w:ascii="Times New Roman" w:hAnsi="Times New Roman" w:cs="Times New Roman"/>
          <w:sz w:val="26"/>
          <w:szCs w:val="26"/>
        </w:rPr>
        <w:t>.</w:t>
      </w:r>
    </w:p>
    <w:p w:rsidR="00245573" w:rsidRPr="00717104" w:rsidRDefault="00245573" w:rsidP="00245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7104">
        <w:rPr>
          <w:sz w:val="26"/>
          <w:szCs w:val="26"/>
        </w:rPr>
        <w:t xml:space="preserve">9. </w:t>
      </w:r>
      <w:proofErr w:type="gramStart"/>
      <w:r w:rsidRPr="00717104">
        <w:rPr>
          <w:sz w:val="26"/>
          <w:szCs w:val="26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</w:t>
      </w:r>
      <w:r>
        <w:rPr>
          <w:sz w:val="26"/>
          <w:szCs w:val="26"/>
        </w:rPr>
        <w:t xml:space="preserve">и поступления заявления от заинтересованных лиц о заключении договора о размещении </w:t>
      </w:r>
      <w:r w:rsidRPr="00717104">
        <w:rPr>
          <w:sz w:val="26"/>
          <w:szCs w:val="26"/>
        </w:rPr>
        <w:t>нестационарного торгового объекта</w:t>
      </w:r>
      <w:r>
        <w:rPr>
          <w:sz w:val="26"/>
          <w:szCs w:val="26"/>
        </w:rPr>
        <w:t>, Администрация</w:t>
      </w:r>
      <w:r w:rsidRPr="00717104">
        <w:rPr>
          <w:sz w:val="26"/>
          <w:szCs w:val="26"/>
        </w:rPr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на официальном сайте </w:t>
      </w:r>
      <w:r w:rsidRPr="00A67E33">
        <w:rPr>
          <w:sz w:val="26"/>
          <w:szCs w:val="26"/>
        </w:rPr>
        <w:t>А</w:t>
      </w:r>
      <w:r w:rsidRPr="00A67E33">
        <w:rPr>
          <w:color w:val="000000"/>
          <w:sz w:val="26"/>
          <w:szCs w:val="26"/>
        </w:rPr>
        <w:t>дминистрации</w:t>
      </w:r>
      <w:r>
        <w:rPr>
          <w:color w:val="000000"/>
        </w:rPr>
        <w:t xml:space="preserve"> </w:t>
      </w:r>
      <w:r w:rsidRPr="00717104">
        <w:rPr>
          <w:sz w:val="26"/>
          <w:szCs w:val="26"/>
        </w:rPr>
        <w:t>в информационно-</w:t>
      </w:r>
      <w:r w:rsidRPr="00717104">
        <w:rPr>
          <w:sz w:val="26"/>
          <w:szCs w:val="26"/>
        </w:rPr>
        <w:lastRenderedPageBreak/>
        <w:t>телекоммуникационной</w:t>
      </w:r>
      <w:proofErr w:type="gramEnd"/>
      <w:r w:rsidRPr="00717104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</w:t>
      </w:r>
      <w:r w:rsidRPr="0071710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17104">
        <w:rPr>
          <w:sz w:val="26"/>
          <w:szCs w:val="26"/>
        </w:rPr>
        <w:t xml:space="preserve">, в общественно-политической газете </w:t>
      </w:r>
      <w:r>
        <w:rPr>
          <w:sz w:val="26"/>
          <w:szCs w:val="26"/>
        </w:rPr>
        <w:t>«Ленский шахтер»</w:t>
      </w:r>
      <w:r w:rsidRPr="00717104">
        <w:rPr>
          <w:sz w:val="26"/>
          <w:szCs w:val="26"/>
        </w:rPr>
        <w:t>, которое должно содержать: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3) дату начала и окончания приема заявлений;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6) вид и площадь предполагаемого к размещению нестационарного торгового объекта;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7) срок размещения нестационарного торгового объекта.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717104">
        <w:rPr>
          <w:rFonts w:ascii="Times New Roman" w:hAnsi="Times New Roman" w:cs="Times New Roman"/>
          <w:sz w:val="26"/>
          <w:szCs w:val="26"/>
        </w:rPr>
        <w:t xml:space="preserve"> с заявлением.</w:t>
      </w:r>
      <w:proofErr w:type="gramEnd"/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4"/>
      <w:bookmarkEnd w:id="1"/>
      <w:r w:rsidRPr="00717104">
        <w:rPr>
          <w:rFonts w:ascii="Times New Roman" w:hAnsi="Times New Roman" w:cs="Times New Roman"/>
          <w:sz w:val="26"/>
          <w:szCs w:val="26"/>
        </w:rPr>
        <w:t>11. В заявлении указываются: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4) вид и площадь нестационарного торгового объекта;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1"/>
      <w:bookmarkEnd w:id="2"/>
      <w:r w:rsidRPr="00717104">
        <w:rPr>
          <w:rFonts w:ascii="Times New Roman" w:hAnsi="Times New Roman" w:cs="Times New Roman"/>
          <w:sz w:val="26"/>
          <w:szCs w:val="26"/>
        </w:rPr>
        <w:t>12. К заявлению прилагаются следующие документы: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104">
        <w:rPr>
          <w:rFonts w:ascii="Times New Roman" w:hAnsi="Times New Roman" w:cs="Times New Roman"/>
          <w:sz w:val="26"/>
          <w:szCs w:val="26"/>
        </w:rPr>
        <w:lastRenderedPageBreak/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0" w:history="1">
        <w:r w:rsidRPr="00E169FC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E169FC">
        <w:rPr>
          <w:rFonts w:ascii="Times New Roman" w:hAnsi="Times New Roman" w:cs="Times New Roman"/>
          <w:sz w:val="26"/>
          <w:szCs w:val="26"/>
        </w:rPr>
        <w:t>,</w:t>
      </w:r>
      <w:r w:rsidRPr="00717104">
        <w:rPr>
          <w:rFonts w:ascii="Times New Roman" w:hAnsi="Times New Roman" w:cs="Times New Roman"/>
          <w:sz w:val="26"/>
          <w:szCs w:val="26"/>
        </w:rPr>
        <w:t xml:space="preserve"> установленными приказом Министерства экономического развития Российской Федерации от 27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104">
        <w:rPr>
          <w:rFonts w:ascii="Times New Roman" w:hAnsi="Times New Roman" w:cs="Times New Roman"/>
          <w:sz w:val="26"/>
          <w:szCs w:val="26"/>
        </w:rPr>
        <w:t xml:space="preserve"> 762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7104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7104">
        <w:rPr>
          <w:rFonts w:ascii="Times New Roman" w:hAnsi="Times New Roman" w:cs="Times New Roman"/>
          <w:sz w:val="26"/>
          <w:szCs w:val="26"/>
        </w:rPr>
        <w:t>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717104">
        <w:rPr>
          <w:rFonts w:ascii="Times New Roman" w:hAnsi="Times New Roman" w:cs="Times New Roman"/>
          <w:sz w:val="26"/>
          <w:szCs w:val="26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717104">
        <w:rPr>
          <w:rFonts w:ascii="Times New Roman" w:hAnsi="Times New Roman" w:cs="Times New Roman"/>
          <w:sz w:val="26"/>
          <w:szCs w:val="26"/>
        </w:rPr>
        <w:t>6) выписка из единого государственного реестра юридических лиц (для юридических лиц).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Если документы, указанные в </w:t>
      </w:r>
      <w:hyperlink w:anchor="P76" w:history="1">
        <w:r w:rsidRPr="00E169FC">
          <w:rPr>
            <w:rFonts w:ascii="Times New Roman" w:hAnsi="Times New Roman" w:cs="Times New Roman"/>
            <w:sz w:val="26"/>
            <w:szCs w:val="26"/>
          </w:rPr>
          <w:t>подпунктах 5</w:t>
        </w:r>
      </w:hyperlink>
      <w:r w:rsidRPr="00E169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7" w:history="1">
        <w:r w:rsidRPr="00E169F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71710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 в соответствии с законодательством.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13. Заявление и документы, указанные в </w:t>
      </w:r>
      <w:hyperlink w:anchor="P71" w:history="1">
        <w:r w:rsidRPr="00E169FC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настоящего Положения, могут быть представлены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717104"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1) путем личного обращения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717104">
        <w:rPr>
          <w:rFonts w:ascii="Times New Roman" w:hAnsi="Times New Roman" w:cs="Times New Roman"/>
          <w:sz w:val="26"/>
          <w:szCs w:val="26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14. Заявление подлежит регистрации не позднее рабочего дня, следующего за днем его поступления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717104">
        <w:rPr>
          <w:rFonts w:ascii="Times New Roman" w:hAnsi="Times New Roman" w:cs="Times New Roman"/>
          <w:sz w:val="26"/>
          <w:szCs w:val="26"/>
        </w:rPr>
        <w:t>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64" w:history="1">
        <w:r w:rsidRPr="00875831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875831">
        <w:rPr>
          <w:rFonts w:ascii="Times New Roman" w:hAnsi="Times New Roman" w:cs="Times New Roman"/>
          <w:sz w:val="26"/>
          <w:szCs w:val="26"/>
        </w:rPr>
        <w:t xml:space="preserve"> </w:t>
      </w:r>
      <w:r w:rsidRPr="00717104">
        <w:rPr>
          <w:rFonts w:ascii="Times New Roman" w:hAnsi="Times New Roman" w:cs="Times New Roman"/>
          <w:sz w:val="26"/>
          <w:szCs w:val="26"/>
        </w:rPr>
        <w:t xml:space="preserve">настоящего Положения, с приложением всех необходимых документов, указанных в </w:t>
      </w:r>
      <w:hyperlink w:anchor="P71" w:history="1">
        <w:r w:rsidRPr="0087583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в случае отсутствия оснований для отказа в заключени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договора на размещение, указанных в </w:t>
      </w:r>
      <w:hyperlink w:anchor="P91" w:history="1">
        <w:r w:rsidRPr="00875831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договора на размещение и о проведении торгов на заключение </w:t>
      </w:r>
      <w:r w:rsidRPr="00717104">
        <w:rPr>
          <w:rFonts w:ascii="Times New Roman" w:hAnsi="Times New Roman" w:cs="Times New Roman"/>
          <w:sz w:val="26"/>
          <w:szCs w:val="26"/>
        </w:rPr>
        <w:lastRenderedPageBreak/>
        <w:t>договора на размещение с одновременным уведомлением заявителя о принятии такого решения.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17.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В случае принятия решения об отказе в заключени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договора на размещение в уведомлении указываются причины отказа.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1"/>
      <w:bookmarkEnd w:id="5"/>
      <w:r w:rsidRPr="00717104">
        <w:rPr>
          <w:rFonts w:ascii="Times New Roman" w:hAnsi="Times New Roman" w:cs="Times New Roman"/>
          <w:sz w:val="26"/>
          <w:szCs w:val="26"/>
        </w:rPr>
        <w:t>18. Решение об отказе в заключени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договора на размещение принимается в случае: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1) непредставления или представления неполного перечня документов, указанных в </w:t>
      </w:r>
      <w:hyperlink w:anchor="P71" w:history="1">
        <w:r w:rsidRPr="0087583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875831">
        <w:rPr>
          <w:rFonts w:ascii="Times New Roman" w:hAnsi="Times New Roman" w:cs="Times New Roman"/>
          <w:sz w:val="26"/>
          <w:szCs w:val="26"/>
        </w:rPr>
        <w:t xml:space="preserve"> </w:t>
      </w:r>
      <w:r w:rsidRPr="00717104">
        <w:rPr>
          <w:rFonts w:ascii="Times New Roman" w:hAnsi="Times New Roman" w:cs="Times New Roman"/>
          <w:sz w:val="26"/>
          <w:szCs w:val="26"/>
        </w:rPr>
        <w:t>настоящего Положения (за исключением документов, которые заявители вправе представить);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2) представления неполных и (или) недостоверных сведений, указанных в заявлении и (или) документах;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3) несоответствия заявления требованиям, указанным в </w:t>
      </w:r>
      <w:hyperlink w:anchor="P64" w:history="1">
        <w:r w:rsidRPr="00875831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875831">
        <w:rPr>
          <w:rFonts w:ascii="Times New Roman" w:hAnsi="Times New Roman" w:cs="Times New Roman"/>
          <w:sz w:val="26"/>
          <w:szCs w:val="26"/>
        </w:rPr>
        <w:t xml:space="preserve"> </w:t>
      </w:r>
      <w:r w:rsidRPr="00717104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5) если место размещения нестационарного торгового объекта не определено схемой размещения;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19. В случае проведения торгов на заключение договора на размещение организатором таких торгов выступает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>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20. Способ проведения торгов на заключение договора на размещение определяется организатором торгов.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21. Извещение о проведении торгов размещается на официальном сайте </w:t>
      </w:r>
      <w:r w:rsidRPr="00A67E33">
        <w:rPr>
          <w:rFonts w:ascii="Times New Roman" w:hAnsi="Times New Roman" w:cs="Times New Roman"/>
          <w:sz w:val="26"/>
          <w:szCs w:val="26"/>
        </w:rPr>
        <w:t>А</w:t>
      </w:r>
      <w:r w:rsidRPr="00A67E33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1710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710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7104">
        <w:rPr>
          <w:rFonts w:ascii="Times New Roman" w:hAnsi="Times New Roman" w:cs="Times New Roman"/>
          <w:sz w:val="26"/>
          <w:szCs w:val="26"/>
        </w:rPr>
        <w:t xml:space="preserve">, в общественно-политической газете </w:t>
      </w:r>
      <w:r>
        <w:rPr>
          <w:rFonts w:ascii="Times New Roman" w:hAnsi="Times New Roman" w:cs="Times New Roman"/>
          <w:sz w:val="26"/>
          <w:szCs w:val="26"/>
        </w:rPr>
        <w:t>«Ленский шахтер»</w:t>
      </w:r>
      <w:r w:rsidRPr="00717104">
        <w:rPr>
          <w:rFonts w:ascii="Times New Roman" w:hAnsi="Times New Roman" w:cs="Times New Roman"/>
          <w:sz w:val="26"/>
          <w:szCs w:val="26"/>
        </w:rPr>
        <w:t xml:space="preserve"> не менее чем за 30 календарных дней до дня проведения торгов.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проводит торги на заключение договора на размещение в соответствии с </w:t>
      </w:r>
      <w:hyperlink r:id="rId11" w:history="1">
        <w:r w:rsidRPr="0087583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17104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Pr="00717104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приказом Федеральной антимонопольной службы Российской Федерации от 10 февраля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104">
        <w:rPr>
          <w:rFonts w:ascii="Times New Roman" w:hAnsi="Times New Roman" w:cs="Times New Roman"/>
          <w:sz w:val="26"/>
          <w:szCs w:val="26"/>
        </w:rPr>
        <w:t xml:space="preserve"> 67.</w:t>
      </w:r>
      <w:proofErr w:type="gramEnd"/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23.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2" w:history="1">
        <w:r w:rsidRPr="001E53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53CD">
        <w:rPr>
          <w:rFonts w:ascii="Times New Roman" w:hAnsi="Times New Roman" w:cs="Times New Roman"/>
          <w:sz w:val="26"/>
          <w:szCs w:val="26"/>
        </w:rPr>
        <w:t xml:space="preserve"> </w:t>
      </w:r>
      <w:r w:rsidRPr="00717104">
        <w:rPr>
          <w:rFonts w:ascii="Times New Roman" w:hAnsi="Times New Roman" w:cs="Times New Roman"/>
          <w:sz w:val="26"/>
          <w:szCs w:val="26"/>
        </w:rPr>
        <w:t xml:space="preserve">от 29 июля 1998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7104">
        <w:rPr>
          <w:rFonts w:ascii="Times New Roman" w:hAnsi="Times New Roman" w:cs="Times New Roman"/>
          <w:sz w:val="26"/>
          <w:szCs w:val="26"/>
        </w:rPr>
        <w:t xml:space="preserve">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710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7104">
        <w:rPr>
          <w:rFonts w:ascii="Times New Roman" w:hAnsi="Times New Roman" w:cs="Times New Roman"/>
          <w:sz w:val="26"/>
          <w:szCs w:val="26"/>
        </w:rPr>
        <w:t>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 xml:space="preserve">По результатам проведения торгов на заключение договора на размещение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717104">
        <w:rPr>
          <w:rFonts w:ascii="Times New Roman" w:hAnsi="Times New Roman" w:cs="Times New Roman"/>
          <w:sz w:val="26"/>
          <w:szCs w:val="26"/>
        </w:rPr>
        <w:t xml:space="preserve"> для заключения договора на размещение.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25. Договор на размещение заключается на срок до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717104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26.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 xml:space="preserve">2) ранее заключенный договор на размещение не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717104">
        <w:rPr>
          <w:rFonts w:ascii="Times New Roman" w:hAnsi="Times New Roman" w:cs="Times New Roman"/>
          <w:sz w:val="26"/>
          <w:szCs w:val="26"/>
        </w:rPr>
        <w:t xml:space="preserve"> расторгнут с этим гражданином, с этим юридическим лицом или с этим индивидуальным предпринимателем в связи с ненадлежащим исполнением им обязанностей по договору на размещение.</w:t>
      </w:r>
    </w:p>
    <w:p w:rsidR="00245573" w:rsidRPr="00717104" w:rsidRDefault="00245573" w:rsidP="00245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1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171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17104">
        <w:rPr>
          <w:rFonts w:ascii="Times New Roman" w:hAnsi="Times New Roman" w:cs="Times New Roman"/>
          <w:sz w:val="26"/>
          <w:szCs w:val="26"/>
        </w:rPr>
        <w:t xml:space="preserve"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17104">
        <w:rPr>
          <w:rFonts w:ascii="Times New Roman" w:hAnsi="Times New Roman" w:cs="Times New Roman"/>
          <w:sz w:val="26"/>
          <w:szCs w:val="26"/>
        </w:rPr>
        <w:t xml:space="preserve"> нужд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17104">
        <w:rPr>
          <w:rFonts w:ascii="Times New Roman" w:hAnsi="Times New Roman" w:cs="Times New Roman"/>
          <w:sz w:val="26"/>
          <w:szCs w:val="26"/>
        </w:rPr>
        <w:t xml:space="preserve">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573" w:rsidRPr="00717104" w:rsidRDefault="00245573" w:rsidP="002455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A751F" w:rsidRDefault="006A751F" w:rsidP="006A751F"/>
    <w:p w:rsidR="006A751F" w:rsidRDefault="006A751F" w:rsidP="006A751F"/>
    <w:p w:rsidR="006A751F" w:rsidRDefault="006A751F" w:rsidP="006A751F"/>
    <w:p w:rsidR="00000D5C" w:rsidRDefault="00000D5C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6A751F" w:rsidRDefault="006A751F" w:rsidP="006A751F"/>
    <w:p w:rsidR="00773345" w:rsidRDefault="00245573"/>
    <w:sectPr w:rsidR="00773345" w:rsidSect="002455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6945"/>
    <w:multiLevelType w:val="hybridMultilevel"/>
    <w:tmpl w:val="0A8E2CFA"/>
    <w:lvl w:ilvl="0" w:tplc="C7EC2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751F"/>
    <w:rsid w:val="00000D5C"/>
    <w:rsid w:val="00245573"/>
    <w:rsid w:val="00576E30"/>
    <w:rsid w:val="006338E6"/>
    <w:rsid w:val="006A751F"/>
    <w:rsid w:val="008256B3"/>
    <w:rsid w:val="00DA61C3"/>
    <w:rsid w:val="00DD7B2C"/>
    <w:rsid w:val="00E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1F"/>
    <w:pPr>
      <w:ind w:left="720"/>
      <w:contextualSpacing/>
    </w:pPr>
  </w:style>
  <w:style w:type="paragraph" w:customStyle="1" w:styleId="ConsTitle">
    <w:name w:val="ConsTitle"/>
    <w:rsid w:val="00DD7B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uiPriority w:val="1"/>
    <w:qFormat/>
    <w:rsid w:val="00245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0E0A15EC25F358E8D454D0C332AE02DA7B32E857134B5759F2D54D4B226F6CA55B520875943394E8787475FF72DE376A4C49A2D51F62DZ5p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0E0A15EC25F358E8D454D0C332AE02DA7B221857734B5759F2D54D4B226F6D855ED2C87515C384C92D1161AZApBF" TargetMode="External"/><Relationship Id="rId12" Type="http://schemas.openxmlformats.org/officeDocument/2006/relationships/hyperlink" Target="consultantplus://offline/ref=8980E0A15EC25F358E8D454D0C332AE02DA7B6288A7034B5759F2D54D4B226F6D855ED2C87515C384C92D1161AZAp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0E0A15EC25F358E8D454D0C332AE02DA7B32E857134B5759F2D54D4B226F6CA55B520875943394E8787475FF72DE376A4C49A2D51F62DZ5pEF" TargetMode="External"/><Relationship Id="rId11" Type="http://schemas.openxmlformats.org/officeDocument/2006/relationships/hyperlink" Target="consultantplus://offline/ref=8980E0A15EC25F358E8D454D0C332AE02DA7B52D887634B5759F2D54D4B226F6CA55B5258C0D137C1C81D31E05A225FD7CBAC5Z9p6F" TargetMode="External"/><Relationship Id="rId5" Type="http://schemas.openxmlformats.org/officeDocument/2006/relationships/hyperlink" Target="consultantplus://offline/ref=8980E0A15EC25F358E8D454D0C332AE02DA7B221857734B5759F2D54D4B226F6D855ED2C87515C384C92D1161AZApBF" TargetMode="External"/><Relationship Id="rId10" Type="http://schemas.openxmlformats.org/officeDocument/2006/relationships/hyperlink" Target="consultantplus://offline/ref=8980E0A15EC25F358E8D454D0C332AE02CA7B42F857034B5759F2D54D4B226F6CA55B520875942394B8787475FF72DE376A4C49A2D51F62DZ5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0E0A15EC25F358E8D454D0C332AE02DA7B6288A7034B5759F2D54D4B226F6D855ED2C87515C384C92D1161AZAp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2357</Words>
  <Characters>13439</Characters>
  <Application>Microsoft Office Word</Application>
  <DocSecurity>0</DocSecurity>
  <Lines>111</Lines>
  <Paragraphs>31</Paragraphs>
  <ScaleCrop>false</ScaleCrop>
  <Company>MICROSOFT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LikovaNG</cp:lastModifiedBy>
  <cp:revision>4</cp:revision>
  <dcterms:created xsi:type="dcterms:W3CDTF">2019-05-08T06:29:00Z</dcterms:created>
  <dcterms:modified xsi:type="dcterms:W3CDTF">2019-05-14T01:10:00Z</dcterms:modified>
</cp:coreProperties>
</file>