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A8" w:rsidRDefault="001A06CF" w:rsidP="00504BA8">
      <w:pPr>
        <w:spacing w:line="276" w:lineRule="auto"/>
        <w:jc w:val="center"/>
        <w:rPr>
          <w:b/>
          <w:sz w:val="28"/>
          <w:szCs w:val="28"/>
        </w:rPr>
      </w:pPr>
      <w:r w:rsidRPr="00504BA8">
        <w:rPr>
          <w:b/>
          <w:sz w:val="28"/>
          <w:szCs w:val="28"/>
        </w:rPr>
        <w:t>Паспорт сферы культуры</w:t>
      </w:r>
    </w:p>
    <w:p w:rsidR="00504BA8" w:rsidRDefault="001A06CF" w:rsidP="00504BA8">
      <w:pPr>
        <w:spacing w:line="276" w:lineRule="auto"/>
        <w:jc w:val="center"/>
        <w:rPr>
          <w:b/>
          <w:sz w:val="28"/>
          <w:szCs w:val="28"/>
        </w:rPr>
      </w:pPr>
      <w:r w:rsidRPr="00504BA8">
        <w:rPr>
          <w:b/>
          <w:sz w:val="28"/>
          <w:szCs w:val="28"/>
        </w:rPr>
        <w:t xml:space="preserve"> муниципального образования </w:t>
      </w:r>
      <w:r w:rsidR="005851EF" w:rsidRPr="00504BA8">
        <w:rPr>
          <w:b/>
          <w:sz w:val="28"/>
          <w:szCs w:val="28"/>
        </w:rPr>
        <w:t>г</w:t>
      </w:r>
      <w:proofErr w:type="gramStart"/>
      <w:r w:rsidR="005851EF" w:rsidRPr="00504BA8">
        <w:rPr>
          <w:b/>
          <w:sz w:val="28"/>
          <w:szCs w:val="28"/>
        </w:rPr>
        <w:t>.Б</w:t>
      </w:r>
      <w:proofErr w:type="gramEnd"/>
      <w:r w:rsidR="005851EF" w:rsidRPr="00504BA8">
        <w:rPr>
          <w:b/>
          <w:sz w:val="28"/>
          <w:szCs w:val="28"/>
        </w:rPr>
        <w:t>одайбо и района</w:t>
      </w:r>
      <w:r w:rsidR="00696415" w:rsidRPr="00504BA8">
        <w:rPr>
          <w:b/>
          <w:sz w:val="28"/>
          <w:szCs w:val="28"/>
        </w:rPr>
        <w:t xml:space="preserve"> Иркутской области</w:t>
      </w:r>
    </w:p>
    <w:p w:rsidR="001A06CF" w:rsidRPr="00504BA8" w:rsidRDefault="00696415" w:rsidP="00504BA8">
      <w:pPr>
        <w:spacing w:line="276" w:lineRule="auto"/>
        <w:jc w:val="center"/>
        <w:rPr>
          <w:b/>
          <w:sz w:val="28"/>
          <w:szCs w:val="28"/>
        </w:rPr>
      </w:pPr>
      <w:r w:rsidRPr="00504BA8">
        <w:rPr>
          <w:b/>
          <w:sz w:val="28"/>
          <w:szCs w:val="28"/>
        </w:rPr>
        <w:t xml:space="preserve"> на 2017</w:t>
      </w:r>
      <w:r w:rsidR="005851EF" w:rsidRPr="00504BA8">
        <w:rPr>
          <w:b/>
          <w:sz w:val="28"/>
          <w:szCs w:val="28"/>
        </w:rPr>
        <w:t xml:space="preserve"> г.</w:t>
      </w:r>
    </w:p>
    <w:p w:rsidR="00655AC4" w:rsidRPr="00504BA8" w:rsidRDefault="00655AC4" w:rsidP="00655AC4">
      <w:pPr>
        <w:spacing w:line="276" w:lineRule="auto"/>
        <w:ind w:firstLine="709"/>
        <w:jc w:val="center"/>
        <w:rPr>
          <w:b/>
        </w:rPr>
      </w:pPr>
    </w:p>
    <w:p w:rsidR="001A06CF" w:rsidRPr="00504BA8" w:rsidRDefault="001A06CF" w:rsidP="00655AC4">
      <w:pPr>
        <w:spacing w:line="276" w:lineRule="auto"/>
        <w:jc w:val="both"/>
        <w:rPr>
          <w:sz w:val="20"/>
          <w:szCs w:val="20"/>
          <w:u w:val="single"/>
        </w:rPr>
      </w:pPr>
      <w:proofErr w:type="gramStart"/>
      <w:r w:rsidRPr="00504BA8">
        <w:rPr>
          <w:sz w:val="20"/>
          <w:szCs w:val="20"/>
          <w:u w:val="single"/>
        </w:rPr>
        <w:t>(с указанием общих сведений о МО (кол-во населения, состояние экономики, градообразующих предприятий, главы/мэра МО, заместите</w:t>
      </w:r>
      <w:r w:rsidR="00655AC4" w:rsidRPr="00504BA8">
        <w:rPr>
          <w:sz w:val="20"/>
          <w:szCs w:val="20"/>
          <w:u w:val="single"/>
        </w:rPr>
        <w:t>ля, курирующего сферу культуры)</w:t>
      </w:r>
      <w:proofErr w:type="gramEnd"/>
    </w:p>
    <w:p w:rsidR="00655AC4" w:rsidRPr="00504BA8" w:rsidRDefault="00655AC4" w:rsidP="00655AC4">
      <w:pPr>
        <w:spacing w:line="276" w:lineRule="auto"/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285"/>
        <w:gridCol w:w="2975"/>
      </w:tblGrid>
      <w:tr w:rsidR="00504BA8" w:rsidRPr="00504BA8" w:rsidTr="00655AC4">
        <w:tc>
          <w:tcPr>
            <w:tcW w:w="534" w:type="dxa"/>
          </w:tcPr>
          <w:p w:rsidR="001A06CF" w:rsidRPr="00504BA8" w:rsidRDefault="001A06CF" w:rsidP="001A06CF">
            <w:r w:rsidRPr="00504BA8">
              <w:t xml:space="preserve">1. </w:t>
            </w:r>
          </w:p>
        </w:tc>
        <w:tc>
          <w:tcPr>
            <w:tcW w:w="4110" w:type="dxa"/>
          </w:tcPr>
          <w:p w:rsidR="001A06CF" w:rsidRPr="00504BA8" w:rsidRDefault="001A06CF" w:rsidP="001A06CF">
            <w:r w:rsidRPr="00504BA8">
              <w:t>Орган управления культуры</w:t>
            </w:r>
          </w:p>
        </w:tc>
        <w:tc>
          <w:tcPr>
            <w:tcW w:w="4820" w:type="dxa"/>
            <w:gridSpan w:val="3"/>
          </w:tcPr>
          <w:p w:rsidR="001A06CF" w:rsidRPr="00504BA8" w:rsidRDefault="00F66F3A" w:rsidP="00655AC4">
            <w:pPr>
              <w:pBdr>
                <w:bottom w:val="single" w:sz="12" w:space="1" w:color="auto"/>
              </w:pBdr>
              <w:jc w:val="both"/>
            </w:pPr>
            <w:r w:rsidRPr="00504BA8">
              <w:t>Управление культуры администрации муниципальног</w:t>
            </w:r>
            <w:r w:rsidR="00655AC4" w:rsidRPr="00504BA8">
              <w:t>о образования г</w:t>
            </w:r>
            <w:proofErr w:type="gramStart"/>
            <w:r w:rsidR="00655AC4" w:rsidRPr="00504BA8">
              <w:t>.Б</w:t>
            </w:r>
            <w:proofErr w:type="gramEnd"/>
            <w:r w:rsidR="00655AC4" w:rsidRPr="00504BA8">
              <w:t>одайбо и района</w:t>
            </w: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>
            <w:r w:rsidRPr="00504BA8">
              <w:t xml:space="preserve">2. </w:t>
            </w:r>
          </w:p>
        </w:tc>
        <w:tc>
          <w:tcPr>
            <w:tcW w:w="8930" w:type="dxa"/>
            <w:gridSpan w:val="4"/>
          </w:tcPr>
          <w:p w:rsidR="001A06CF" w:rsidRPr="00504BA8" w:rsidRDefault="001A06CF" w:rsidP="001A06CF">
            <w:r w:rsidRPr="00504BA8">
              <w:t>Наличие прав органа управления</w:t>
            </w: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/>
        </w:tc>
        <w:tc>
          <w:tcPr>
            <w:tcW w:w="4110" w:type="dxa"/>
          </w:tcPr>
          <w:p w:rsidR="001A06CF" w:rsidRPr="00504BA8" w:rsidRDefault="001A06CF" w:rsidP="001A06CF">
            <w:r w:rsidRPr="00504BA8">
              <w:t>- юридического лица</w:t>
            </w:r>
          </w:p>
        </w:tc>
        <w:tc>
          <w:tcPr>
            <w:tcW w:w="4820" w:type="dxa"/>
            <w:gridSpan w:val="3"/>
          </w:tcPr>
          <w:p w:rsidR="001A06CF" w:rsidRPr="00504BA8" w:rsidRDefault="00F66F3A" w:rsidP="00F66F3A">
            <w:pPr>
              <w:jc w:val="center"/>
            </w:pPr>
            <w:r w:rsidRPr="00504BA8">
              <w:t>имеет</w:t>
            </w: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/>
        </w:tc>
        <w:tc>
          <w:tcPr>
            <w:tcW w:w="4110" w:type="dxa"/>
          </w:tcPr>
          <w:p w:rsidR="001A06CF" w:rsidRPr="00504BA8" w:rsidRDefault="001A06CF" w:rsidP="001A06CF">
            <w:r w:rsidRPr="00504BA8">
              <w:t>- учредителя</w:t>
            </w:r>
          </w:p>
        </w:tc>
        <w:tc>
          <w:tcPr>
            <w:tcW w:w="4820" w:type="dxa"/>
            <w:gridSpan w:val="3"/>
          </w:tcPr>
          <w:p w:rsidR="001A06CF" w:rsidRPr="00504BA8" w:rsidRDefault="00F66F3A" w:rsidP="00F66F3A">
            <w:pPr>
              <w:jc w:val="center"/>
            </w:pPr>
            <w:r w:rsidRPr="00504BA8">
              <w:t>имеет</w:t>
            </w: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>
            <w:r w:rsidRPr="00504BA8">
              <w:t>3.</w:t>
            </w:r>
          </w:p>
        </w:tc>
        <w:tc>
          <w:tcPr>
            <w:tcW w:w="4110" w:type="dxa"/>
          </w:tcPr>
          <w:p w:rsidR="001A06CF" w:rsidRPr="00504BA8" w:rsidRDefault="001A06CF" w:rsidP="001A06CF">
            <w:r w:rsidRPr="00504BA8">
              <w:t>Руководитель органа управления культуры</w:t>
            </w:r>
          </w:p>
          <w:p w:rsidR="001A06CF" w:rsidRPr="00504BA8" w:rsidRDefault="001A06CF" w:rsidP="001A06CF">
            <w:r w:rsidRPr="00504BA8">
              <w:t xml:space="preserve"> (ФИО полностью)</w:t>
            </w:r>
          </w:p>
        </w:tc>
        <w:tc>
          <w:tcPr>
            <w:tcW w:w="4820" w:type="dxa"/>
            <w:gridSpan w:val="3"/>
          </w:tcPr>
          <w:p w:rsidR="00267CAC" w:rsidRPr="00504BA8" w:rsidRDefault="00267CAC" w:rsidP="00267CAC">
            <w:pPr>
              <w:jc w:val="center"/>
            </w:pPr>
            <w:r w:rsidRPr="00504BA8">
              <w:t>начальник</w:t>
            </w:r>
          </w:p>
          <w:p w:rsidR="001A06CF" w:rsidRPr="00504BA8" w:rsidRDefault="00604DB7" w:rsidP="00267CAC">
            <w:pPr>
              <w:jc w:val="center"/>
            </w:pPr>
            <w:r w:rsidRPr="00504BA8">
              <w:t>Степанова Елена Николаевна</w:t>
            </w: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>
            <w:r w:rsidRPr="00504BA8">
              <w:t>4.</w:t>
            </w:r>
          </w:p>
        </w:tc>
        <w:tc>
          <w:tcPr>
            <w:tcW w:w="4110" w:type="dxa"/>
          </w:tcPr>
          <w:p w:rsidR="001A06CF" w:rsidRPr="00504BA8" w:rsidRDefault="001A06CF" w:rsidP="001A06CF">
            <w:r w:rsidRPr="00504BA8">
              <w:t>Общее количество учреждений культуры системы МК РФ</w:t>
            </w:r>
          </w:p>
        </w:tc>
        <w:tc>
          <w:tcPr>
            <w:tcW w:w="4820" w:type="dxa"/>
            <w:gridSpan w:val="3"/>
          </w:tcPr>
          <w:p w:rsidR="001A06CF" w:rsidRPr="00504BA8" w:rsidRDefault="00F66F3A" w:rsidP="00604DB7">
            <w:pPr>
              <w:pBdr>
                <w:bottom w:val="single" w:sz="12" w:space="1" w:color="auto"/>
              </w:pBdr>
              <w:jc w:val="center"/>
            </w:pPr>
            <w:r w:rsidRPr="00504BA8">
              <w:t>4(четыре)</w:t>
            </w: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>
            <w:r w:rsidRPr="00504BA8">
              <w:t>5.</w:t>
            </w:r>
          </w:p>
        </w:tc>
        <w:tc>
          <w:tcPr>
            <w:tcW w:w="8930" w:type="dxa"/>
            <w:gridSpan w:val="4"/>
          </w:tcPr>
          <w:p w:rsidR="001A06CF" w:rsidRPr="00504BA8" w:rsidRDefault="001A06CF" w:rsidP="001A06CF">
            <w:r w:rsidRPr="00504BA8">
              <w:t>В том числе:</w:t>
            </w: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/>
        </w:tc>
        <w:tc>
          <w:tcPr>
            <w:tcW w:w="4110" w:type="dxa"/>
          </w:tcPr>
          <w:p w:rsidR="001A06CF" w:rsidRPr="00504BA8" w:rsidRDefault="001A06CF" w:rsidP="001A06CF">
            <w:r w:rsidRPr="00504BA8">
              <w:t>-культурно-досуговые</w:t>
            </w:r>
          </w:p>
        </w:tc>
        <w:tc>
          <w:tcPr>
            <w:tcW w:w="4820" w:type="dxa"/>
            <w:gridSpan w:val="3"/>
          </w:tcPr>
          <w:p w:rsidR="002C09E5" w:rsidRPr="00504BA8" w:rsidRDefault="00F66F3A" w:rsidP="00F66F3A">
            <w:pPr>
              <w:jc w:val="center"/>
            </w:pPr>
            <w:r w:rsidRPr="00504BA8">
              <w:t xml:space="preserve">1(одно) </w:t>
            </w:r>
          </w:p>
          <w:p w:rsidR="002C09E5" w:rsidRPr="00504BA8" w:rsidRDefault="00F66F3A" w:rsidP="00F66F3A">
            <w:pPr>
              <w:jc w:val="center"/>
            </w:pPr>
            <w:r w:rsidRPr="00504BA8">
              <w:t>юридическое лицо</w:t>
            </w:r>
            <w:r w:rsidR="00F13C41" w:rsidRPr="00504BA8">
              <w:t xml:space="preserve">, </w:t>
            </w:r>
          </w:p>
          <w:p w:rsidR="001A06CF" w:rsidRPr="00504BA8" w:rsidRDefault="00F13C41" w:rsidP="00F66F3A">
            <w:pPr>
              <w:jc w:val="center"/>
            </w:pPr>
            <w:r w:rsidRPr="00504BA8">
              <w:t>в нем</w:t>
            </w:r>
          </w:p>
          <w:p w:rsidR="00F13C41" w:rsidRPr="00504BA8" w:rsidRDefault="00F13C41" w:rsidP="00F66F3A">
            <w:pPr>
              <w:jc w:val="center"/>
              <w:rPr>
                <w:b/>
              </w:rPr>
            </w:pPr>
            <w:r w:rsidRPr="00504BA8">
              <w:rPr>
                <w:b/>
              </w:rPr>
              <w:t>11 структурных подразделений</w:t>
            </w: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/>
        </w:tc>
        <w:tc>
          <w:tcPr>
            <w:tcW w:w="4110" w:type="dxa"/>
          </w:tcPr>
          <w:p w:rsidR="001A06CF" w:rsidRPr="00504BA8" w:rsidRDefault="001A06CF" w:rsidP="001A06CF">
            <w:r w:rsidRPr="00504BA8">
              <w:t>-библиотеки</w:t>
            </w:r>
          </w:p>
        </w:tc>
        <w:tc>
          <w:tcPr>
            <w:tcW w:w="4820" w:type="dxa"/>
            <w:gridSpan w:val="3"/>
          </w:tcPr>
          <w:p w:rsidR="002C09E5" w:rsidRPr="00504BA8" w:rsidRDefault="00F66F3A" w:rsidP="00F66F3A">
            <w:pPr>
              <w:jc w:val="center"/>
            </w:pPr>
            <w:r w:rsidRPr="00504BA8">
              <w:t xml:space="preserve">1(одно) </w:t>
            </w:r>
          </w:p>
          <w:p w:rsidR="002C09E5" w:rsidRPr="00504BA8" w:rsidRDefault="00F66F3A" w:rsidP="00F66F3A">
            <w:pPr>
              <w:jc w:val="center"/>
            </w:pPr>
            <w:r w:rsidRPr="00504BA8">
              <w:t>юридическое лицо</w:t>
            </w:r>
            <w:r w:rsidR="00F13C41" w:rsidRPr="00504BA8">
              <w:t xml:space="preserve">, </w:t>
            </w:r>
          </w:p>
          <w:p w:rsidR="001A06CF" w:rsidRPr="00504BA8" w:rsidRDefault="00F13C41" w:rsidP="00F66F3A">
            <w:pPr>
              <w:jc w:val="center"/>
            </w:pPr>
            <w:r w:rsidRPr="00504BA8">
              <w:t>в нем</w:t>
            </w:r>
          </w:p>
          <w:p w:rsidR="00F13C41" w:rsidRPr="00504BA8" w:rsidRDefault="00F13C41" w:rsidP="00F66F3A">
            <w:pPr>
              <w:jc w:val="center"/>
              <w:rPr>
                <w:b/>
              </w:rPr>
            </w:pPr>
            <w:r w:rsidRPr="00504BA8">
              <w:rPr>
                <w:b/>
              </w:rPr>
              <w:t>9 структурных подразделений</w:t>
            </w: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/>
        </w:tc>
        <w:tc>
          <w:tcPr>
            <w:tcW w:w="4110" w:type="dxa"/>
          </w:tcPr>
          <w:p w:rsidR="001A06CF" w:rsidRPr="00504BA8" w:rsidRDefault="001A06CF" w:rsidP="001A06CF">
            <w:r w:rsidRPr="00504BA8">
              <w:t>- музеи</w:t>
            </w:r>
          </w:p>
        </w:tc>
        <w:tc>
          <w:tcPr>
            <w:tcW w:w="4820" w:type="dxa"/>
            <w:gridSpan w:val="3"/>
          </w:tcPr>
          <w:p w:rsidR="001A06CF" w:rsidRPr="00504BA8" w:rsidRDefault="00F66F3A" w:rsidP="00F66F3A">
            <w:pPr>
              <w:jc w:val="center"/>
            </w:pPr>
            <w:r w:rsidRPr="00504BA8">
              <w:t>1(одно) юридическое лицо</w:t>
            </w:r>
            <w:r w:rsidR="002C09E5" w:rsidRPr="00504BA8">
              <w:t>,</w:t>
            </w:r>
          </w:p>
          <w:p w:rsidR="002C09E5" w:rsidRPr="00504BA8" w:rsidRDefault="002C09E5" w:rsidP="00F66F3A">
            <w:pPr>
              <w:jc w:val="center"/>
              <w:rPr>
                <w:b/>
              </w:rPr>
            </w:pPr>
            <w:r w:rsidRPr="00504BA8">
              <w:rPr>
                <w:b/>
              </w:rPr>
              <w:t>1 - учреждений</w:t>
            </w: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/>
        </w:tc>
        <w:tc>
          <w:tcPr>
            <w:tcW w:w="4110" w:type="dxa"/>
          </w:tcPr>
          <w:p w:rsidR="001A06CF" w:rsidRPr="00504BA8" w:rsidRDefault="001A06CF" w:rsidP="001A06CF">
            <w:r w:rsidRPr="00504BA8">
              <w:t>-школы дополнительного образования детей</w:t>
            </w:r>
          </w:p>
        </w:tc>
        <w:tc>
          <w:tcPr>
            <w:tcW w:w="4820" w:type="dxa"/>
            <w:gridSpan w:val="3"/>
          </w:tcPr>
          <w:p w:rsidR="002C09E5" w:rsidRPr="00504BA8" w:rsidRDefault="00F66F3A" w:rsidP="00F66F3A">
            <w:pPr>
              <w:jc w:val="center"/>
            </w:pPr>
            <w:r w:rsidRPr="00504BA8">
              <w:t>1(одно)</w:t>
            </w:r>
          </w:p>
          <w:p w:rsidR="002C09E5" w:rsidRPr="00504BA8" w:rsidRDefault="00F66F3A" w:rsidP="00F66F3A">
            <w:pPr>
              <w:jc w:val="center"/>
            </w:pPr>
            <w:r w:rsidRPr="00504BA8">
              <w:t xml:space="preserve"> юридическое лицо</w:t>
            </w:r>
            <w:r w:rsidR="00F13C41" w:rsidRPr="00504BA8">
              <w:t>,</w:t>
            </w:r>
          </w:p>
          <w:p w:rsidR="001A06CF" w:rsidRPr="00504BA8" w:rsidRDefault="00F13C41" w:rsidP="00F66F3A">
            <w:pPr>
              <w:jc w:val="center"/>
            </w:pPr>
            <w:r w:rsidRPr="00504BA8">
              <w:t>в нем</w:t>
            </w:r>
          </w:p>
          <w:p w:rsidR="00F13C41" w:rsidRPr="00504BA8" w:rsidRDefault="00F13C41" w:rsidP="00F66F3A">
            <w:pPr>
              <w:jc w:val="center"/>
              <w:rPr>
                <w:b/>
              </w:rPr>
            </w:pPr>
            <w:r w:rsidRPr="00504BA8">
              <w:rPr>
                <w:b/>
              </w:rPr>
              <w:t xml:space="preserve">4 </w:t>
            </w:r>
            <w:proofErr w:type="gramStart"/>
            <w:r w:rsidRPr="00504BA8">
              <w:rPr>
                <w:b/>
              </w:rPr>
              <w:t>структурных</w:t>
            </w:r>
            <w:proofErr w:type="gramEnd"/>
            <w:r w:rsidRPr="00504BA8">
              <w:rPr>
                <w:b/>
              </w:rPr>
              <w:t xml:space="preserve"> подразделения</w:t>
            </w: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/>
        </w:tc>
        <w:tc>
          <w:tcPr>
            <w:tcW w:w="4110" w:type="dxa"/>
          </w:tcPr>
          <w:p w:rsidR="001A06CF" w:rsidRPr="00504BA8" w:rsidRDefault="001A06CF" w:rsidP="001A06CF">
            <w:r w:rsidRPr="00504BA8">
              <w:t>- другие (парки, театры)</w:t>
            </w:r>
          </w:p>
        </w:tc>
        <w:tc>
          <w:tcPr>
            <w:tcW w:w="4820" w:type="dxa"/>
            <w:gridSpan w:val="3"/>
          </w:tcPr>
          <w:p w:rsidR="002B6D92" w:rsidRPr="00504BA8" w:rsidRDefault="002B6D92" w:rsidP="002B6D92">
            <w:pPr>
              <w:jc w:val="center"/>
            </w:pPr>
            <w:r w:rsidRPr="00504BA8">
              <w:t>1(одно)</w:t>
            </w:r>
          </w:p>
          <w:p w:rsidR="002B6D92" w:rsidRPr="00504BA8" w:rsidRDefault="002B6D92" w:rsidP="002B6D92">
            <w:pPr>
              <w:jc w:val="center"/>
            </w:pPr>
            <w:r w:rsidRPr="00504BA8">
              <w:t xml:space="preserve">(Городской </w:t>
            </w:r>
            <w:r w:rsidRPr="00504BA8">
              <w:rPr>
                <w:b/>
              </w:rPr>
              <w:t>парк</w:t>
            </w:r>
            <w:r w:rsidRPr="00504BA8">
              <w:t xml:space="preserve"> культуры и отдыха), </w:t>
            </w:r>
          </w:p>
          <w:p w:rsidR="001A06CF" w:rsidRPr="00504BA8" w:rsidRDefault="002B6D92" w:rsidP="002B6D92">
            <w:pPr>
              <w:jc w:val="center"/>
            </w:pPr>
            <w:r w:rsidRPr="00504BA8">
              <w:t>структурное подразделение КДУ</w:t>
            </w: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/>
        </w:tc>
        <w:tc>
          <w:tcPr>
            <w:tcW w:w="4110" w:type="dxa"/>
          </w:tcPr>
          <w:p w:rsidR="001A06CF" w:rsidRPr="00504BA8" w:rsidRDefault="001A06CF" w:rsidP="0008186E">
            <w:r w:rsidRPr="00504BA8">
              <w:t xml:space="preserve">Число учреждений культуры других ведомств </w:t>
            </w:r>
          </w:p>
        </w:tc>
        <w:tc>
          <w:tcPr>
            <w:tcW w:w="4820" w:type="dxa"/>
            <w:gridSpan w:val="3"/>
          </w:tcPr>
          <w:p w:rsidR="001A06CF" w:rsidRPr="00504BA8" w:rsidRDefault="00AA6A7E" w:rsidP="00AA6A7E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  <w:r w:rsidRPr="00504BA8">
              <w:t>0</w:t>
            </w:r>
            <w:r w:rsidR="00696415" w:rsidRPr="00504BA8">
              <w:t xml:space="preserve"> (ноль)</w:t>
            </w: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>
            <w:r w:rsidRPr="00504BA8">
              <w:t>6.</w:t>
            </w:r>
          </w:p>
        </w:tc>
        <w:tc>
          <w:tcPr>
            <w:tcW w:w="8930" w:type="dxa"/>
            <w:gridSpan w:val="4"/>
          </w:tcPr>
          <w:p w:rsidR="001A06CF" w:rsidRPr="00504BA8" w:rsidRDefault="001A06CF" w:rsidP="001A06CF">
            <w:r w:rsidRPr="00504BA8">
              <w:t>Из общего числа учреждений культуры:</w:t>
            </w: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/>
        </w:tc>
        <w:tc>
          <w:tcPr>
            <w:tcW w:w="4110" w:type="dxa"/>
            <w:vAlign w:val="center"/>
          </w:tcPr>
          <w:p w:rsidR="001A06CF" w:rsidRPr="00504BA8" w:rsidRDefault="001A06CF" w:rsidP="001A06CF">
            <w:r w:rsidRPr="00504BA8">
              <w:t>- казенные</w:t>
            </w:r>
          </w:p>
        </w:tc>
        <w:tc>
          <w:tcPr>
            <w:tcW w:w="4820" w:type="dxa"/>
            <w:gridSpan w:val="3"/>
          </w:tcPr>
          <w:p w:rsidR="00AA6A7E" w:rsidRPr="00504BA8" w:rsidRDefault="00AA6A7E" w:rsidP="00AA6A7E">
            <w:pPr>
              <w:jc w:val="center"/>
            </w:pPr>
          </w:p>
          <w:p w:rsidR="0035780C" w:rsidRPr="00504BA8" w:rsidRDefault="0035780C" w:rsidP="00AA6A7E">
            <w:pPr>
              <w:jc w:val="center"/>
            </w:pPr>
          </w:p>
          <w:p w:rsidR="00AA6A7E" w:rsidRPr="00504BA8" w:rsidRDefault="00AA6A7E" w:rsidP="0035780C">
            <w:pPr>
              <w:jc w:val="center"/>
            </w:pPr>
            <w:r w:rsidRPr="00504BA8">
              <w:t>100%</w:t>
            </w:r>
          </w:p>
          <w:p w:rsidR="001A06CF" w:rsidRPr="00504BA8" w:rsidRDefault="001A06CF" w:rsidP="001A06CF">
            <w:pPr>
              <w:ind w:firstLine="34"/>
              <w:jc w:val="center"/>
            </w:pP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/>
        </w:tc>
        <w:tc>
          <w:tcPr>
            <w:tcW w:w="4110" w:type="dxa"/>
            <w:vAlign w:val="center"/>
          </w:tcPr>
          <w:p w:rsidR="001A06CF" w:rsidRPr="00504BA8" w:rsidRDefault="001A06CF" w:rsidP="001A06CF">
            <w:r w:rsidRPr="00504BA8">
              <w:t>-бюджетные</w:t>
            </w:r>
          </w:p>
        </w:tc>
        <w:tc>
          <w:tcPr>
            <w:tcW w:w="4820" w:type="dxa"/>
            <w:gridSpan w:val="3"/>
          </w:tcPr>
          <w:p w:rsidR="001A06CF" w:rsidRPr="00504BA8" w:rsidRDefault="00AA6A7E" w:rsidP="001A06CF">
            <w:pPr>
              <w:jc w:val="center"/>
            </w:pPr>
            <w:r w:rsidRPr="00504BA8">
              <w:t>0</w:t>
            </w:r>
            <w:r w:rsidR="00696415" w:rsidRPr="00504BA8">
              <w:t xml:space="preserve"> (ноль)</w:t>
            </w: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/>
        </w:tc>
        <w:tc>
          <w:tcPr>
            <w:tcW w:w="4110" w:type="dxa"/>
            <w:vAlign w:val="center"/>
          </w:tcPr>
          <w:p w:rsidR="001A06CF" w:rsidRPr="00504BA8" w:rsidRDefault="001A06CF" w:rsidP="001A06CF">
            <w:r w:rsidRPr="00504BA8">
              <w:t>-автономные</w:t>
            </w:r>
          </w:p>
        </w:tc>
        <w:tc>
          <w:tcPr>
            <w:tcW w:w="4820" w:type="dxa"/>
            <w:gridSpan w:val="3"/>
          </w:tcPr>
          <w:p w:rsidR="001A06CF" w:rsidRPr="00504BA8" w:rsidRDefault="00AA6A7E" w:rsidP="001A06CF">
            <w:pPr>
              <w:jc w:val="center"/>
            </w:pPr>
            <w:r w:rsidRPr="00504BA8">
              <w:t>0</w:t>
            </w:r>
            <w:r w:rsidR="00696415" w:rsidRPr="00504BA8">
              <w:t xml:space="preserve"> (ноль)</w:t>
            </w: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/>
        </w:tc>
        <w:tc>
          <w:tcPr>
            <w:tcW w:w="8930" w:type="dxa"/>
            <w:gridSpan w:val="4"/>
            <w:vAlign w:val="center"/>
          </w:tcPr>
          <w:p w:rsidR="001A06CF" w:rsidRPr="00504BA8" w:rsidRDefault="001A06CF" w:rsidP="001A06CF">
            <w:r w:rsidRPr="00504BA8">
              <w:t>Для муниципального района</w:t>
            </w: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/>
        </w:tc>
        <w:tc>
          <w:tcPr>
            <w:tcW w:w="4110" w:type="dxa"/>
            <w:vAlign w:val="center"/>
          </w:tcPr>
          <w:p w:rsidR="001A06CF" w:rsidRPr="00504BA8" w:rsidRDefault="001A06CF" w:rsidP="001A06CF">
            <w:pPr>
              <w:jc w:val="both"/>
            </w:pPr>
            <w:r w:rsidRPr="00504BA8">
              <w:t>-  находятся на уровне района</w:t>
            </w:r>
          </w:p>
        </w:tc>
        <w:tc>
          <w:tcPr>
            <w:tcW w:w="4820" w:type="dxa"/>
            <w:gridSpan w:val="3"/>
          </w:tcPr>
          <w:p w:rsidR="001A06CF" w:rsidRPr="00504BA8" w:rsidRDefault="00AA6A7E" w:rsidP="00AA6A7E">
            <w:pPr>
              <w:ind w:firstLine="34"/>
              <w:jc w:val="center"/>
            </w:pPr>
            <w:r w:rsidRPr="00504BA8">
              <w:t>100%</w:t>
            </w: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/>
        </w:tc>
        <w:tc>
          <w:tcPr>
            <w:tcW w:w="4110" w:type="dxa"/>
            <w:vAlign w:val="center"/>
          </w:tcPr>
          <w:p w:rsidR="001A06CF" w:rsidRPr="00504BA8" w:rsidRDefault="001A06CF" w:rsidP="001A06CF">
            <w:pPr>
              <w:jc w:val="both"/>
            </w:pPr>
            <w:r w:rsidRPr="00504BA8">
              <w:t>- находятся на уровне поселений</w:t>
            </w:r>
          </w:p>
        </w:tc>
        <w:tc>
          <w:tcPr>
            <w:tcW w:w="4820" w:type="dxa"/>
            <w:gridSpan w:val="3"/>
          </w:tcPr>
          <w:p w:rsidR="001A06CF" w:rsidRPr="00504BA8" w:rsidRDefault="00655AC4" w:rsidP="001A06CF">
            <w:pPr>
              <w:ind w:firstLine="34"/>
              <w:jc w:val="center"/>
            </w:pPr>
            <w:r w:rsidRPr="00504BA8">
              <w:t>0/</w:t>
            </w:r>
            <w:r w:rsidR="00B650C0" w:rsidRPr="00504BA8">
              <w:t xml:space="preserve"> 0%</w:t>
            </w:r>
            <w:r w:rsidR="00696415" w:rsidRPr="00504BA8">
              <w:t xml:space="preserve">  (ноль)</w:t>
            </w: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>
            <w:r w:rsidRPr="00504BA8">
              <w:lastRenderedPageBreak/>
              <w:t>7.</w:t>
            </w:r>
          </w:p>
        </w:tc>
        <w:tc>
          <w:tcPr>
            <w:tcW w:w="4110" w:type="dxa"/>
            <w:vAlign w:val="center"/>
          </w:tcPr>
          <w:p w:rsidR="001A06CF" w:rsidRPr="00504BA8" w:rsidRDefault="001A06CF" w:rsidP="001A06CF">
            <w:r w:rsidRPr="00504BA8">
              <w:t xml:space="preserve">Консолидированный </w:t>
            </w:r>
            <w:r w:rsidR="00696415" w:rsidRPr="00504BA8">
              <w:t>бюджет сферы культуры МО на 2017</w:t>
            </w:r>
            <w:r w:rsidRPr="00504BA8">
              <w:t xml:space="preserve"> год</w:t>
            </w:r>
          </w:p>
        </w:tc>
        <w:tc>
          <w:tcPr>
            <w:tcW w:w="4820" w:type="dxa"/>
            <w:gridSpan w:val="3"/>
            <w:vAlign w:val="center"/>
          </w:tcPr>
          <w:p w:rsidR="001A06CF" w:rsidRPr="00504BA8" w:rsidRDefault="00F8793D" w:rsidP="001A06CF">
            <w:pPr>
              <w:ind w:firstLine="34"/>
              <w:jc w:val="center"/>
            </w:pPr>
            <w:r w:rsidRPr="00504BA8">
              <w:t xml:space="preserve">160 872,1 </w:t>
            </w:r>
            <w:proofErr w:type="spellStart"/>
            <w:r w:rsidR="006667DF" w:rsidRPr="00504BA8">
              <w:t>тыс</w:t>
            </w:r>
            <w:proofErr w:type="gramStart"/>
            <w:r w:rsidR="006667DF" w:rsidRPr="00504BA8">
              <w:t>.р</w:t>
            </w:r>
            <w:proofErr w:type="gramEnd"/>
            <w:r w:rsidR="006667DF" w:rsidRPr="00504BA8">
              <w:t>уб</w:t>
            </w:r>
            <w:proofErr w:type="spellEnd"/>
            <w:r w:rsidR="006667DF" w:rsidRPr="00504BA8">
              <w:t>.</w:t>
            </w: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>
            <w:r w:rsidRPr="00504BA8">
              <w:t>8.</w:t>
            </w:r>
          </w:p>
        </w:tc>
        <w:tc>
          <w:tcPr>
            <w:tcW w:w="4110" w:type="dxa"/>
            <w:vAlign w:val="center"/>
          </w:tcPr>
          <w:p w:rsidR="001A06CF" w:rsidRPr="00504BA8" w:rsidRDefault="001A06CF" w:rsidP="001A06CF">
            <w:r w:rsidRPr="00504BA8">
              <w:t>Доля расходов на культуру в конс</w:t>
            </w:r>
            <w:r w:rsidR="002C48A5" w:rsidRPr="00504BA8">
              <w:t>олидированном бюджете МО на 2017</w:t>
            </w:r>
            <w:r w:rsidRPr="00504BA8">
              <w:t xml:space="preserve"> год</w:t>
            </w:r>
          </w:p>
        </w:tc>
        <w:tc>
          <w:tcPr>
            <w:tcW w:w="4820" w:type="dxa"/>
            <w:gridSpan w:val="3"/>
            <w:vAlign w:val="center"/>
          </w:tcPr>
          <w:p w:rsidR="001A06CF" w:rsidRPr="00504BA8" w:rsidRDefault="00F8793D" w:rsidP="001A06CF">
            <w:pPr>
              <w:ind w:firstLine="34"/>
              <w:jc w:val="center"/>
            </w:pPr>
            <w:r w:rsidRPr="00504BA8">
              <w:t>14,6</w:t>
            </w:r>
            <w:r w:rsidR="002E74F8" w:rsidRPr="00504BA8">
              <w:t>%</w:t>
            </w:r>
          </w:p>
        </w:tc>
      </w:tr>
      <w:tr w:rsidR="00504BA8" w:rsidRPr="00504BA8" w:rsidTr="00655AC4">
        <w:tc>
          <w:tcPr>
            <w:tcW w:w="534" w:type="dxa"/>
          </w:tcPr>
          <w:p w:rsidR="001A06CF" w:rsidRPr="00504BA8" w:rsidRDefault="001A06CF" w:rsidP="001A06CF">
            <w:r w:rsidRPr="00504BA8">
              <w:t>9.</w:t>
            </w:r>
          </w:p>
        </w:tc>
        <w:tc>
          <w:tcPr>
            <w:tcW w:w="4110" w:type="dxa"/>
            <w:vAlign w:val="center"/>
          </w:tcPr>
          <w:p w:rsidR="001A06CF" w:rsidRPr="00504BA8" w:rsidRDefault="002D0C50" w:rsidP="001A06CF">
            <w:r w:rsidRPr="00504BA8">
              <w:t>Наличие программы развития культуры МО</w:t>
            </w:r>
          </w:p>
        </w:tc>
        <w:tc>
          <w:tcPr>
            <w:tcW w:w="4820" w:type="dxa"/>
            <w:gridSpan w:val="3"/>
          </w:tcPr>
          <w:p w:rsidR="001A06CF" w:rsidRPr="00504BA8" w:rsidRDefault="002D0C50" w:rsidP="001A06CF">
            <w:pPr>
              <w:jc w:val="center"/>
            </w:pPr>
            <w:r w:rsidRPr="00504BA8">
              <w:t xml:space="preserve">Муниципальная программа «Развитие культуры </w:t>
            </w:r>
            <w:r w:rsidRPr="00504BA8">
              <w:rPr>
                <w:rFonts w:eastAsia="Calibri"/>
              </w:rPr>
              <w:t>Бо</w:t>
            </w:r>
            <w:r w:rsidR="00696415" w:rsidRPr="00504BA8">
              <w:rPr>
                <w:rFonts w:eastAsia="Calibri"/>
              </w:rPr>
              <w:t>дайбинского района» на 2015-2020</w:t>
            </w:r>
            <w:r w:rsidRPr="00504BA8">
              <w:rPr>
                <w:rFonts w:eastAsia="Calibri"/>
              </w:rPr>
              <w:t xml:space="preserve"> годы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>
            <w:pPr>
              <w:rPr>
                <w:vertAlign w:val="superscript"/>
              </w:rPr>
            </w:pPr>
            <w:r w:rsidRPr="00504BA8">
              <w:rPr>
                <w:vertAlign w:val="superscript"/>
              </w:rPr>
              <w:t>10</w:t>
            </w:r>
          </w:p>
        </w:tc>
        <w:tc>
          <w:tcPr>
            <w:tcW w:w="4110" w:type="dxa"/>
          </w:tcPr>
          <w:p w:rsidR="002D0C50" w:rsidRPr="00504BA8" w:rsidRDefault="002D0C50" w:rsidP="00075783">
            <w:pPr>
              <w:jc w:val="both"/>
            </w:pPr>
            <w:r w:rsidRPr="00504BA8">
              <w:t>Участие в других программах муниципального, регионального, федерального уровней</w:t>
            </w:r>
          </w:p>
          <w:p w:rsidR="002D0C50" w:rsidRPr="00504BA8" w:rsidRDefault="002D0C50" w:rsidP="00075783">
            <w:pPr>
              <w:jc w:val="both"/>
            </w:pPr>
          </w:p>
          <w:p w:rsidR="002D0C50" w:rsidRPr="00504BA8" w:rsidRDefault="002D0C50" w:rsidP="00075783">
            <w:pPr>
              <w:jc w:val="both"/>
            </w:pPr>
          </w:p>
          <w:p w:rsidR="002D0C50" w:rsidRPr="00504BA8" w:rsidRDefault="002D0C50" w:rsidP="00075783">
            <w:pPr>
              <w:jc w:val="both"/>
            </w:pPr>
          </w:p>
          <w:p w:rsidR="002D0C50" w:rsidRPr="00504BA8" w:rsidRDefault="002D0C50" w:rsidP="00075783">
            <w:pPr>
              <w:jc w:val="both"/>
            </w:pPr>
          </w:p>
          <w:p w:rsidR="002D0C50" w:rsidRPr="00504BA8" w:rsidRDefault="002D0C50" w:rsidP="00075783">
            <w:pPr>
              <w:jc w:val="both"/>
            </w:pPr>
          </w:p>
        </w:tc>
        <w:tc>
          <w:tcPr>
            <w:tcW w:w="4820" w:type="dxa"/>
            <w:gridSpan w:val="3"/>
            <w:vAlign w:val="center"/>
          </w:tcPr>
          <w:p w:rsidR="002B6D92" w:rsidRPr="00504BA8" w:rsidRDefault="002D0C50" w:rsidP="002B6D92">
            <w:pPr>
              <w:jc w:val="both"/>
              <w:rPr>
                <w:rFonts w:eastAsia="Calibri"/>
                <w:b/>
              </w:rPr>
            </w:pPr>
            <w:r w:rsidRPr="00504BA8">
              <w:rPr>
                <w:rFonts w:eastAsia="Calibri"/>
              </w:rPr>
              <w:t xml:space="preserve"> </w:t>
            </w:r>
            <w:r w:rsidR="001C0285" w:rsidRPr="00504BA8">
              <w:rPr>
                <w:rFonts w:eastAsia="Calibri"/>
              </w:rPr>
              <w:t xml:space="preserve">               </w:t>
            </w:r>
            <w:r w:rsidR="002B6D92" w:rsidRPr="00504BA8">
              <w:rPr>
                <w:rFonts w:eastAsia="Calibri"/>
                <w:b/>
              </w:rPr>
              <w:t>Муниципальная программа</w:t>
            </w:r>
          </w:p>
          <w:p w:rsidR="002B6D92" w:rsidRPr="00504BA8" w:rsidRDefault="002B6D92" w:rsidP="002B6D92">
            <w:pPr>
              <w:jc w:val="both"/>
              <w:rPr>
                <w:rFonts w:eastAsia="Calibri"/>
              </w:rPr>
            </w:pPr>
            <w:r w:rsidRPr="00504BA8">
              <w:rPr>
                <w:rFonts w:eastAsia="Calibri"/>
                <w:b/>
              </w:rPr>
              <w:t>«Строительство, реконструкция, капитальные и текущие ремонты объектов муниципальной собственности муниципального образования г. Бодайбо и района на 2015-2019 годы».</w:t>
            </w:r>
            <w:r w:rsidR="00504BA8" w:rsidRPr="00504BA8">
              <w:rPr>
                <w:rFonts w:eastAsia="Calibri"/>
              </w:rPr>
              <w:t xml:space="preserve"> В рамках реализации программы</w:t>
            </w:r>
            <w:r w:rsidRPr="00504BA8">
              <w:rPr>
                <w:rFonts w:eastAsia="Calibri"/>
              </w:rPr>
              <w:t xml:space="preserve">, на мероприятия по сфере культуры в 2016 году было израсходовано средства на сумму 16902,0 </w:t>
            </w:r>
            <w:proofErr w:type="spellStart"/>
            <w:r w:rsidRPr="00504BA8">
              <w:rPr>
                <w:rFonts w:eastAsia="Calibri"/>
              </w:rPr>
              <w:t>тыс</w:t>
            </w:r>
            <w:proofErr w:type="gramStart"/>
            <w:r w:rsidRPr="00504BA8">
              <w:rPr>
                <w:rFonts w:eastAsia="Calibri"/>
              </w:rPr>
              <w:t>.р</w:t>
            </w:r>
            <w:proofErr w:type="gramEnd"/>
            <w:r w:rsidRPr="00504BA8">
              <w:rPr>
                <w:rFonts w:eastAsia="Calibri"/>
              </w:rPr>
              <w:t>уб</w:t>
            </w:r>
            <w:proofErr w:type="spellEnd"/>
            <w:r w:rsidRPr="00504BA8">
              <w:rPr>
                <w:rFonts w:eastAsia="Calibri"/>
              </w:rPr>
              <w:t xml:space="preserve">.. В плане мероприятий на 2017 год предусмотрено 5279,3 </w:t>
            </w:r>
            <w:proofErr w:type="spellStart"/>
            <w:r w:rsidRPr="00504BA8">
              <w:rPr>
                <w:rFonts w:eastAsia="Calibri"/>
              </w:rPr>
              <w:t>тус</w:t>
            </w:r>
            <w:proofErr w:type="spellEnd"/>
            <w:r w:rsidRPr="00504BA8">
              <w:rPr>
                <w:rFonts w:eastAsia="Calibri"/>
              </w:rPr>
              <w:t xml:space="preserve"> руб. на мероприятия по Управлению культуры;</w:t>
            </w:r>
          </w:p>
          <w:p w:rsidR="001C0285" w:rsidRPr="00504BA8" w:rsidRDefault="002B6D92" w:rsidP="001C0285">
            <w:pPr>
              <w:jc w:val="both"/>
              <w:rPr>
                <w:rFonts w:eastAsia="Calibri"/>
              </w:rPr>
            </w:pPr>
            <w:r w:rsidRPr="00504BA8">
              <w:rPr>
                <w:rFonts w:eastAsia="Calibri"/>
              </w:rPr>
              <w:t xml:space="preserve"> </w:t>
            </w:r>
            <w:r w:rsidR="001C0285" w:rsidRPr="00504BA8">
              <w:rPr>
                <w:rFonts w:eastAsia="Calibri"/>
              </w:rPr>
              <w:t xml:space="preserve">               </w:t>
            </w:r>
            <w:r w:rsidRPr="00504BA8">
              <w:rPr>
                <w:rFonts w:eastAsia="Calibri"/>
                <w:b/>
              </w:rPr>
              <w:t>Подпрограмма «Энергосбережение и повышение энергетической эффективности в муниципальном образовании г. Бода</w:t>
            </w:r>
            <w:r w:rsidR="001C0285" w:rsidRPr="00504BA8">
              <w:rPr>
                <w:rFonts w:eastAsia="Calibri"/>
                <w:b/>
              </w:rPr>
              <w:t xml:space="preserve">йбо и района» на 2015-2020 годы. </w:t>
            </w:r>
            <w:r w:rsidR="001C0285" w:rsidRPr="00504BA8">
              <w:rPr>
                <w:rFonts w:eastAsia="Calibri"/>
              </w:rPr>
              <w:t xml:space="preserve">В рамках реализации мероприятий подпрограммы в 2016 году были израсходованы средства в сумме 269,1 тыс. руб. </w:t>
            </w:r>
            <w:r w:rsidR="001C0285" w:rsidRPr="00504BA8">
              <w:rPr>
                <w:rFonts w:eastAsia="Calibri"/>
                <w:lang w:eastAsia="en-US"/>
              </w:rPr>
              <w:t>Финансовые средства на реализацию мероприятий</w:t>
            </w:r>
            <w:r w:rsidR="001C0285" w:rsidRPr="00504BA8">
              <w:rPr>
                <w:rFonts w:eastAsia="Calibri"/>
              </w:rPr>
              <w:t xml:space="preserve"> по данной подпрограмме в 2017 году по раздела «Культура» </w:t>
            </w:r>
            <w:r w:rsidR="00E50473" w:rsidRPr="00504BA8">
              <w:rPr>
                <w:rFonts w:eastAsia="Calibri"/>
              </w:rPr>
              <w:t>не предусмотрены.</w:t>
            </w:r>
          </w:p>
          <w:p w:rsidR="002B6D92" w:rsidRPr="00504BA8" w:rsidRDefault="00E50473" w:rsidP="002B6D92">
            <w:pPr>
              <w:jc w:val="both"/>
              <w:rPr>
                <w:rFonts w:eastAsia="Calibri"/>
                <w:b/>
              </w:rPr>
            </w:pPr>
            <w:r w:rsidRPr="00504BA8">
              <w:rPr>
                <w:rFonts w:eastAsia="Calibri"/>
                <w:b/>
              </w:rPr>
              <w:t xml:space="preserve">               </w:t>
            </w:r>
            <w:r w:rsidR="002B6D92" w:rsidRPr="00504BA8">
              <w:rPr>
                <w:rFonts w:eastAsia="Calibri"/>
                <w:b/>
              </w:rPr>
              <w:t xml:space="preserve">Подпрограмма «Кадровое обеспечение учреждений образования, культуры, здравоохранения в муниципальном образовании </w:t>
            </w:r>
          </w:p>
          <w:p w:rsidR="00E50473" w:rsidRPr="00504BA8" w:rsidRDefault="002B6D92" w:rsidP="00E50473">
            <w:pPr>
              <w:jc w:val="both"/>
              <w:rPr>
                <w:rFonts w:eastAsia="Calibri"/>
                <w:b/>
              </w:rPr>
            </w:pPr>
            <w:r w:rsidRPr="00504BA8">
              <w:rPr>
                <w:rFonts w:eastAsia="Calibri"/>
                <w:b/>
              </w:rPr>
              <w:t>г. Бодайбо и района» на 2015-2020 годы</w:t>
            </w:r>
            <w:r w:rsidR="00E50473" w:rsidRPr="00504BA8">
              <w:rPr>
                <w:rFonts w:eastAsia="Calibri"/>
              </w:rPr>
              <w:t xml:space="preserve">, </w:t>
            </w:r>
            <w:r w:rsidR="00E50473" w:rsidRPr="00504BA8">
              <w:rPr>
                <w:rFonts w:eastAsia="Calibri"/>
                <w:lang w:eastAsia="en-US"/>
              </w:rPr>
              <w:t xml:space="preserve">Финансовые средства на реализацию мероприятий данной подпрограммы по разделу «Культура» на 2016 год были запланированы в объеме 530,2 </w:t>
            </w:r>
            <w:proofErr w:type="spellStart"/>
            <w:r w:rsidR="00E50473" w:rsidRPr="00504BA8">
              <w:rPr>
                <w:rFonts w:eastAsia="Calibri"/>
                <w:lang w:eastAsia="en-US"/>
              </w:rPr>
              <w:t>тыс</w:t>
            </w:r>
            <w:proofErr w:type="gramStart"/>
            <w:r w:rsidR="00E50473" w:rsidRPr="00504BA8">
              <w:rPr>
                <w:rFonts w:eastAsia="Calibri"/>
                <w:lang w:eastAsia="en-US"/>
              </w:rPr>
              <w:t>.р</w:t>
            </w:r>
            <w:proofErr w:type="gramEnd"/>
            <w:r w:rsidR="00E50473" w:rsidRPr="00504BA8">
              <w:rPr>
                <w:rFonts w:eastAsia="Calibri"/>
                <w:lang w:eastAsia="en-US"/>
              </w:rPr>
              <w:t>уб</w:t>
            </w:r>
            <w:proofErr w:type="spellEnd"/>
            <w:r w:rsidR="00E50473" w:rsidRPr="00504BA8">
              <w:rPr>
                <w:rFonts w:eastAsia="Calibri"/>
                <w:lang w:eastAsia="en-US"/>
              </w:rPr>
              <w:t>. В связи с отсутствием специалистов, желающих прибыть на работу в учреждения культуры Бодайбинского района, предусмотренные Подпрограммой денежные средства были возращены в бюджет МО г. Бодайбо и района, как  не использованные средства. На 2017 год</w:t>
            </w:r>
            <w:r w:rsidR="00267CAC" w:rsidRPr="00504BA8">
              <w:rPr>
                <w:rFonts w:eastAsia="Calibri"/>
                <w:lang w:eastAsia="en-US"/>
              </w:rPr>
              <w:t xml:space="preserve"> запланировано 160,1 </w:t>
            </w:r>
            <w:proofErr w:type="spellStart"/>
            <w:r w:rsidR="00267CAC" w:rsidRPr="00504BA8">
              <w:rPr>
                <w:rFonts w:eastAsia="Calibri"/>
                <w:lang w:eastAsia="en-US"/>
              </w:rPr>
              <w:t>тыс</w:t>
            </w:r>
            <w:proofErr w:type="gramStart"/>
            <w:r w:rsidR="00267CAC" w:rsidRPr="00504BA8">
              <w:rPr>
                <w:rFonts w:eastAsia="Calibri"/>
                <w:lang w:eastAsia="en-US"/>
              </w:rPr>
              <w:t>.р</w:t>
            </w:r>
            <w:proofErr w:type="gramEnd"/>
            <w:r w:rsidR="00267CAC" w:rsidRPr="00504BA8">
              <w:rPr>
                <w:rFonts w:eastAsia="Calibri"/>
                <w:lang w:eastAsia="en-US"/>
              </w:rPr>
              <w:t>уб.на</w:t>
            </w:r>
            <w:proofErr w:type="spellEnd"/>
            <w:r w:rsidR="00267CAC" w:rsidRPr="00504BA8">
              <w:rPr>
                <w:rFonts w:eastAsia="Calibri"/>
                <w:lang w:eastAsia="en-US"/>
              </w:rPr>
              <w:t xml:space="preserve"> приезд и выплату единовременного пособие преподавателя (музыкальная школа).</w:t>
            </w:r>
          </w:p>
          <w:p w:rsidR="004714D1" w:rsidRPr="00504BA8" w:rsidRDefault="004714D1" w:rsidP="00E5047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4BA8">
              <w:rPr>
                <w:b/>
              </w:rPr>
              <w:lastRenderedPageBreak/>
              <w:t xml:space="preserve">        Подпрограмма «Оказание финансовой поддержки муниципальным образованиям Иркутской области в сфере культуры и архивного дела» государственной программы Иркутской области «Развитие культуры»</w:t>
            </w:r>
            <w:r w:rsidRPr="00504BA8">
              <w:t xml:space="preserve"> на 2014-2018 годы. По данной Программе МО г. Бод</w:t>
            </w:r>
            <w:r w:rsidR="00E50473" w:rsidRPr="00504BA8">
              <w:t>айбо и района в 2016 году</w:t>
            </w:r>
            <w:r w:rsidRPr="00504BA8">
              <w:t xml:space="preserve"> выделены сре</w:t>
            </w:r>
            <w:r w:rsidR="00E50473" w:rsidRPr="00504BA8">
              <w:t>дства в размере</w:t>
            </w:r>
            <w:r w:rsidRPr="00504BA8">
              <w:t xml:space="preserve"> 950,0 тыс. руб.</w:t>
            </w:r>
            <w:r w:rsidR="00E50473" w:rsidRPr="00504BA8">
              <w:t xml:space="preserve"> </w:t>
            </w:r>
            <w:r w:rsidRPr="00504BA8">
              <w:t xml:space="preserve">на мероприятия по оснащению модельных </w:t>
            </w:r>
            <w:r w:rsidR="00E50473" w:rsidRPr="00504BA8">
              <w:t>домов культуры. В 2017</w:t>
            </w:r>
            <w:r w:rsidRPr="00504BA8">
              <w:t xml:space="preserve"> г </w:t>
            </w:r>
            <w:r w:rsidR="00E50473" w:rsidRPr="00504BA8">
              <w:t>МО г</w:t>
            </w:r>
            <w:proofErr w:type="gramStart"/>
            <w:r w:rsidR="00E50473" w:rsidRPr="00504BA8">
              <w:t>.Б</w:t>
            </w:r>
            <w:proofErr w:type="gramEnd"/>
            <w:r w:rsidR="00E50473" w:rsidRPr="00504BA8">
              <w:t xml:space="preserve">одайбо и района </w:t>
            </w:r>
            <w:r w:rsidR="00E50473" w:rsidRPr="00504BA8">
              <w:rPr>
                <w:b/>
              </w:rPr>
              <w:t>планирует</w:t>
            </w:r>
            <w:r w:rsidR="00E50473" w:rsidRPr="00504BA8">
              <w:t xml:space="preserve"> войти в проект «100 модельных домов культуры </w:t>
            </w:r>
            <w:proofErr w:type="spellStart"/>
            <w:r w:rsidR="00E50473" w:rsidRPr="00504BA8">
              <w:t>Приангарью</w:t>
            </w:r>
            <w:proofErr w:type="spellEnd"/>
            <w:r w:rsidR="00E50473" w:rsidRPr="00504BA8">
              <w:t xml:space="preserve">» с модернизацией досугового центра </w:t>
            </w:r>
            <w:proofErr w:type="spellStart"/>
            <w:r w:rsidR="00E50473" w:rsidRPr="00504BA8">
              <w:t>п.Артемовский</w:t>
            </w:r>
            <w:proofErr w:type="spellEnd"/>
            <w:r w:rsidR="00E50473" w:rsidRPr="00504BA8">
              <w:t>.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>
            <w:pPr>
              <w:rPr>
                <w:vertAlign w:val="superscript"/>
              </w:rPr>
            </w:pPr>
            <w:r w:rsidRPr="00504BA8">
              <w:rPr>
                <w:vertAlign w:val="superscript"/>
              </w:rPr>
              <w:lastRenderedPageBreak/>
              <w:t>11.</w:t>
            </w:r>
          </w:p>
        </w:tc>
        <w:tc>
          <w:tcPr>
            <w:tcW w:w="4110" w:type="dxa"/>
          </w:tcPr>
          <w:p w:rsidR="002D0C50" w:rsidRPr="00504BA8" w:rsidRDefault="002D0C50" w:rsidP="00696415">
            <w:r w:rsidRPr="00504BA8">
              <w:t>Объем средств от приносящей доход деятельности учреждений культуры за 201</w:t>
            </w:r>
            <w:r w:rsidR="00696415" w:rsidRPr="00504BA8">
              <w:t>6 год и план на 2017</w:t>
            </w:r>
            <w:r w:rsidRPr="00504BA8">
              <w:t xml:space="preserve"> год</w:t>
            </w:r>
          </w:p>
        </w:tc>
        <w:tc>
          <w:tcPr>
            <w:tcW w:w="4820" w:type="dxa"/>
            <w:gridSpan w:val="3"/>
          </w:tcPr>
          <w:p w:rsidR="002D0C50" w:rsidRPr="00504BA8" w:rsidRDefault="002D0C50" w:rsidP="001A06CF"/>
          <w:p w:rsidR="00E50473" w:rsidRPr="00504BA8" w:rsidRDefault="00E50473" w:rsidP="0008186E">
            <w:pPr>
              <w:jc w:val="center"/>
            </w:pPr>
            <w:r w:rsidRPr="00504BA8">
              <w:t xml:space="preserve">2086,2 </w:t>
            </w:r>
            <w:proofErr w:type="spellStart"/>
            <w:r w:rsidRPr="00504BA8">
              <w:t>тыс</w:t>
            </w:r>
            <w:proofErr w:type="gramStart"/>
            <w:r w:rsidRPr="00504BA8">
              <w:t>.р</w:t>
            </w:r>
            <w:proofErr w:type="gramEnd"/>
            <w:r w:rsidRPr="00504BA8">
              <w:t>уб</w:t>
            </w:r>
            <w:proofErr w:type="spellEnd"/>
            <w:r w:rsidRPr="00504BA8">
              <w:t>.,</w:t>
            </w:r>
          </w:p>
          <w:p w:rsidR="002D0C50" w:rsidRPr="00504BA8" w:rsidRDefault="00493BBE" w:rsidP="0008186E">
            <w:pPr>
              <w:jc w:val="center"/>
            </w:pPr>
            <w:r w:rsidRPr="00504BA8">
              <w:t xml:space="preserve">(план на 2017 -2110,0 </w:t>
            </w:r>
            <w:proofErr w:type="spellStart"/>
            <w:r w:rsidRPr="00504BA8">
              <w:t>тыс</w:t>
            </w:r>
            <w:proofErr w:type="spellEnd"/>
            <w:proofErr w:type="gramStart"/>
            <w:r w:rsidRPr="00504BA8">
              <w:t>.</w:t>
            </w:r>
            <w:r w:rsidR="002D0C50" w:rsidRPr="00504BA8">
              <w:t>.</w:t>
            </w:r>
            <w:proofErr w:type="gramEnd"/>
            <w:r w:rsidR="002D0C50" w:rsidRPr="00504BA8">
              <w:t>руб.)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>
            <w:pPr>
              <w:rPr>
                <w:vertAlign w:val="superscript"/>
              </w:rPr>
            </w:pPr>
            <w:r w:rsidRPr="00504BA8">
              <w:rPr>
                <w:vertAlign w:val="superscript"/>
              </w:rPr>
              <w:t>12.</w:t>
            </w:r>
          </w:p>
        </w:tc>
        <w:tc>
          <w:tcPr>
            <w:tcW w:w="4110" w:type="dxa"/>
          </w:tcPr>
          <w:p w:rsidR="002D0C50" w:rsidRPr="00504BA8" w:rsidRDefault="002D0C50" w:rsidP="001A06CF">
            <w:r w:rsidRPr="00504BA8">
              <w:t>Объем средств, полученных от участия учреждений культуры в конкурсах, грантах и партнерств</w:t>
            </w:r>
            <w:r w:rsidR="00696415" w:rsidRPr="00504BA8">
              <w:t xml:space="preserve">е с частными структурами за 2016 </w:t>
            </w:r>
            <w:r w:rsidRPr="00504BA8">
              <w:t xml:space="preserve">г. </w:t>
            </w:r>
          </w:p>
        </w:tc>
        <w:tc>
          <w:tcPr>
            <w:tcW w:w="4820" w:type="dxa"/>
            <w:gridSpan w:val="3"/>
            <w:vAlign w:val="center"/>
          </w:tcPr>
          <w:p w:rsidR="002D0C50" w:rsidRPr="00504BA8" w:rsidRDefault="002D0C50" w:rsidP="0008186E">
            <w:pPr>
              <w:tabs>
                <w:tab w:val="left" w:pos="1005"/>
                <w:tab w:val="center" w:pos="2021"/>
              </w:tabs>
              <w:jc w:val="center"/>
            </w:pPr>
            <w:r w:rsidRPr="00504BA8">
              <w:t>0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>
            <w:pPr>
              <w:rPr>
                <w:vertAlign w:val="superscript"/>
              </w:rPr>
            </w:pPr>
            <w:r w:rsidRPr="00504BA8">
              <w:rPr>
                <w:vertAlign w:val="superscript"/>
              </w:rPr>
              <w:t>13.</w:t>
            </w:r>
          </w:p>
        </w:tc>
        <w:tc>
          <w:tcPr>
            <w:tcW w:w="4110" w:type="dxa"/>
          </w:tcPr>
          <w:p w:rsidR="002D0C50" w:rsidRPr="00504BA8" w:rsidRDefault="002D0C50" w:rsidP="001A06CF">
            <w:r w:rsidRPr="00504BA8">
              <w:t>Объем средств, полученных от участия в проекте «Народные инициативы» (для районов в разрезе муниципальных</w:t>
            </w:r>
            <w:r w:rsidR="00696415" w:rsidRPr="00504BA8">
              <w:t xml:space="preserve"> образований 1-го уровня) в 201</w:t>
            </w:r>
            <w:r w:rsidR="002C48A5" w:rsidRPr="00504BA8">
              <w:t>7</w:t>
            </w:r>
            <w:r w:rsidR="00696415" w:rsidRPr="00504BA8">
              <w:t xml:space="preserve"> </w:t>
            </w:r>
            <w:r w:rsidRPr="00504BA8">
              <w:t>г.</w:t>
            </w:r>
          </w:p>
        </w:tc>
        <w:tc>
          <w:tcPr>
            <w:tcW w:w="4820" w:type="dxa"/>
            <w:gridSpan w:val="3"/>
            <w:vAlign w:val="center"/>
          </w:tcPr>
          <w:p w:rsidR="002D0C50" w:rsidRPr="00504BA8" w:rsidRDefault="002D0C50" w:rsidP="001A06CF">
            <w:pPr>
              <w:ind w:firstLine="34"/>
              <w:jc w:val="center"/>
            </w:pPr>
            <w:r w:rsidRPr="00504BA8">
              <w:t>0</w:t>
            </w:r>
          </w:p>
        </w:tc>
      </w:tr>
      <w:tr w:rsidR="00504BA8" w:rsidRPr="00504BA8" w:rsidTr="00655AC4">
        <w:trPr>
          <w:trHeight w:val="449"/>
        </w:trPr>
        <w:tc>
          <w:tcPr>
            <w:tcW w:w="534" w:type="dxa"/>
            <w:vMerge w:val="restart"/>
          </w:tcPr>
          <w:p w:rsidR="002D0C50" w:rsidRPr="00504BA8" w:rsidRDefault="002D0C50" w:rsidP="001A06CF">
            <w:r w:rsidRPr="00504BA8">
              <w:t>14</w:t>
            </w:r>
          </w:p>
        </w:tc>
        <w:tc>
          <w:tcPr>
            <w:tcW w:w="4110" w:type="dxa"/>
            <w:vMerge w:val="restart"/>
          </w:tcPr>
          <w:p w:rsidR="002D0C50" w:rsidRPr="00504BA8" w:rsidRDefault="002D0C50" w:rsidP="001A06CF">
            <w:r w:rsidRPr="00504BA8">
              <w:t>Объем средств, направленных на комплектование библиотечных фондов, тыс. руб.</w:t>
            </w:r>
          </w:p>
        </w:tc>
        <w:tc>
          <w:tcPr>
            <w:tcW w:w="1560" w:type="dxa"/>
          </w:tcPr>
          <w:p w:rsidR="002D0C50" w:rsidRPr="00504BA8" w:rsidRDefault="00696415" w:rsidP="001A06CF">
            <w:pPr>
              <w:ind w:firstLine="34"/>
              <w:jc w:val="center"/>
            </w:pPr>
            <w:r w:rsidRPr="00504BA8">
              <w:t>2016</w:t>
            </w:r>
            <w:r w:rsidR="002D0C50" w:rsidRPr="00504BA8">
              <w:t xml:space="preserve"> г. факт</w:t>
            </w:r>
          </w:p>
        </w:tc>
        <w:tc>
          <w:tcPr>
            <w:tcW w:w="3260" w:type="dxa"/>
            <w:gridSpan w:val="2"/>
          </w:tcPr>
          <w:p w:rsidR="002D0C50" w:rsidRPr="00504BA8" w:rsidRDefault="00F13C41" w:rsidP="001A06CF">
            <w:pPr>
              <w:ind w:firstLine="34"/>
              <w:jc w:val="center"/>
            </w:pPr>
            <w:r w:rsidRPr="00504BA8">
              <w:t>895,3</w:t>
            </w:r>
            <w:r w:rsidR="002D0C50" w:rsidRPr="00504BA8">
              <w:t xml:space="preserve"> </w:t>
            </w:r>
            <w:proofErr w:type="spellStart"/>
            <w:r w:rsidR="002D0C50" w:rsidRPr="00504BA8">
              <w:t>тыс</w:t>
            </w:r>
            <w:proofErr w:type="gramStart"/>
            <w:r w:rsidR="002D0C50" w:rsidRPr="00504BA8">
              <w:t>.р</w:t>
            </w:r>
            <w:proofErr w:type="gramEnd"/>
            <w:r w:rsidR="002D0C50" w:rsidRPr="00504BA8">
              <w:t>уб</w:t>
            </w:r>
            <w:proofErr w:type="spellEnd"/>
            <w:r w:rsidR="002D0C50" w:rsidRPr="00504BA8">
              <w:t>.</w:t>
            </w:r>
          </w:p>
        </w:tc>
      </w:tr>
      <w:tr w:rsidR="00504BA8" w:rsidRPr="00504BA8" w:rsidTr="00655AC4">
        <w:trPr>
          <w:trHeight w:val="375"/>
        </w:trPr>
        <w:tc>
          <w:tcPr>
            <w:tcW w:w="534" w:type="dxa"/>
            <w:vMerge/>
          </w:tcPr>
          <w:p w:rsidR="002D0C50" w:rsidRPr="00504BA8" w:rsidRDefault="002D0C50" w:rsidP="001A06CF"/>
        </w:tc>
        <w:tc>
          <w:tcPr>
            <w:tcW w:w="4110" w:type="dxa"/>
            <w:vMerge/>
          </w:tcPr>
          <w:p w:rsidR="002D0C50" w:rsidRPr="00504BA8" w:rsidRDefault="002D0C50" w:rsidP="001A06CF"/>
        </w:tc>
        <w:tc>
          <w:tcPr>
            <w:tcW w:w="1560" w:type="dxa"/>
          </w:tcPr>
          <w:p w:rsidR="002D0C50" w:rsidRPr="00504BA8" w:rsidRDefault="00696415" w:rsidP="001A06CF">
            <w:pPr>
              <w:ind w:firstLine="34"/>
              <w:jc w:val="center"/>
            </w:pPr>
            <w:r w:rsidRPr="00504BA8">
              <w:t>2017</w:t>
            </w:r>
            <w:r w:rsidR="002D0C50" w:rsidRPr="00504BA8">
              <w:t xml:space="preserve"> г. план</w:t>
            </w:r>
          </w:p>
        </w:tc>
        <w:tc>
          <w:tcPr>
            <w:tcW w:w="3260" w:type="dxa"/>
            <w:gridSpan w:val="2"/>
          </w:tcPr>
          <w:p w:rsidR="002D0C50" w:rsidRPr="00504BA8" w:rsidRDefault="00F13C41" w:rsidP="00F13C41">
            <w:pPr>
              <w:ind w:firstLine="34"/>
              <w:jc w:val="center"/>
            </w:pPr>
            <w:r w:rsidRPr="00504BA8">
              <w:t>1135,0</w:t>
            </w:r>
            <w:r w:rsidR="002D0C50" w:rsidRPr="00504BA8">
              <w:t xml:space="preserve"> </w:t>
            </w:r>
            <w:proofErr w:type="spellStart"/>
            <w:r w:rsidR="002D0C50" w:rsidRPr="00504BA8">
              <w:t>тыс</w:t>
            </w:r>
            <w:proofErr w:type="gramStart"/>
            <w:r w:rsidR="002D0C50" w:rsidRPr="00504BA8">
              <w:t>.р</w:t>
            </w:r>
            <w:proofErr w:type="gramEnd"/>
            <w:r w:rsidR="002D0C50" w:rsidRPr="00504BA8">
              <w:t>уб</w:t>
            </w:r>
            <w:proofErr w:type="spellEnd"/>
            <w:r w:rsidR="002D0C50" w:rsidRPr="00504BA8">
              <w:t>.</w:t>
            </w:r>
          </w:p>
        </w:tc>
      </w:tr>
      <w:tr w:rsidR="00504BA8" w:rsidRPr="00504BA8" w:rsidTr="00655AC4">
        <w:trPr>
          <w:trHeight w:val="461"/>
        </w:trPr>
        <w:tc>
          <w:tcPr>
            <w:tcW w:w="534" w:type="dxa"/>
            <w:vMerge w:val="restart"/>
          </w:tcPr>
          <w:p w:rsidR="002D0C50" w:rsidRPr="00504BA8" w:rsidRDefault="002D0C50" w:rsidP="001A06CF">
            <w:r w:rsidRPr="00504BA8">
              <w:t>15</w:t>
            </w:r>
          </w:p>
        </w:tc>
        <w:tc>
          <w:tcPr>
            <w:tcW w:w="4110" w:type="dxa"/>
            <w:vMerge w:val="restart"/>
          </w:tcPr>
          <w:p w:rsidR="002D0C50" w:rsidRPr="00504BA8" w:rsidRDefault="002D0C50" w:rsidP="001A06CF">
            <w:r w:rsidRPr="00504BA8">
              <w:t xml:space="preserve"> Объем средств, направленных на комплектование музейных фондов, тыс. руб.</w:t>
            </w:r>
          </w:p>
        </w:tc>
        <w:tc>
          <w:tcPr>
            <w:tcW w:w="1560" w:type="dxa"/>
          </w:tcPr>
          <w:p w:rsidR="002D0C50" w:rsidRPr="00504BA8" w:rsidRDefault="002D0C50" w:rsidP="00696415">
            <w:pPr>
              <w:ind w:firstLine="34"/>
              <w:jc w:val="center"/>
            </w:pPr>
            <w:r w:rsidRPr="00504BA8">
              <w:t>201</w:t>
            </w:r>
            <w:r w:rsidR="00696415" w:rsidRPr="00504BA8">
              <w:t>6</w:t>
            </w:r>
            <w:r w:rsidRPr="00504BA8">
              <w:t xml:space="preserve"> г. факт</w:t>
            </w:r>
          </w:p>
        </w:tc>
        <w:tc>
          <w:tcPr>
            <w:tcW w:w="3260" w:type="dxa"/>
            <w:gridSpan w:val="2"/>
          </w:tcPr>
          <w:p w:rsidR="002D0C50" w:rsidRPr="00504BA8" w:rsidRDefault="002D0C50" w:rsidP="001A06CF">
            <w:pPr>
              <w:ind w:firstLine="34"/>
              <w:jc w:val="center"/>
            </w:pPr>
            <w:r w:rsidRPr="00504BA8">
              <w:t>0</w:t>
            </w:r>
          </w:p>
        </w:tc>
      </w:tr>
      <w:tr w:rsidR="00504BA8" w:rsidRPr="00504BA8" w:rsidTr="00655AC4">
        <w:trPr>
          <w:trHeight w:val="315"/>
        </w:trPr>
        <w:tc>
          <w:tcPr>
            <w:tcW w:w="534" w:type="dxa"/>
            <w:vMerge/>
          </w:tcPr>
          <w:p w:rsidR="002D0C50" w:rsidRPr="00504BA8" w:rsidRDefault="002D0C50" w:rsidP="001A06CF"/>
        </w:tc>
        <w:tc>
          <w:tcPr>
            <w:tcW w:w="4110" w:type="dxa"/>
            <w:vMerge/>
          </w:tcPr>
          <w:p w:rsidR="002D0C50" w:rsidRPr="00504BA8" w:rsidRDefault="002D0C50" w:rsidP="001A06CF"/>
        </w:tc>
        <w:tc>
          <w:tcPr>
            <w:tcW w:w="1560" w:type="dxa"/>
          </w:tcPr>
          <w:p w:rsidR="002D0C50" w:rsidRPr="00504BA8" w:rsidRDefault="00696415" w:rsidP="001A06CF">
            <w:pPr>
              <w:ind w:firstLine="34"/>
              <w:jc w:val="center"/>
            </w:pPr>
            <w:r w:rsidRPr="00504BA8">
              <w:t>2017</w:t>
            </w:r>
            <w:r w:rsidR="002D0C50" w:rsidRPr="00504BA8">
              <w:t xml:space="preserve"> г. план</w:t>
            </w:r>
          </w:p>
        </w:tc>
        <w:tc>
          <w:tcPr>
            <w:tcW w:w="3260" w:type="dxa"/>
            <w:gridSpan w:val="2"/>
          </w:tcPr>
          <w:p w:rsidR="002D0C50" w:rsidRPr="00504BA8" w:rsidRDefault="002D0C50" w:rsidP="001A06CF">
            <w:pPr>
              <w:ind w:firstLine="34"/>
              <w:jc w:val="center"/>
            </w:pPr>
            <w:r w:rsidRPr="00504BA8">
              <w:t>0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>
            <w:r w:rsidRPr="00504BA8">
              <w:t>16</w:t>
            </w:r>
          </w:p>
        </w:tc>
        <w:tc>
          <w:tcPr>
            <w:tcW w:w="4110" w:type="dxa"/>
          </w:tcPr>
          <w:p w:rsidR="002D0C50" w:rsidRPr="00504BA8" w:rsidRDefault="002D0C50" w:rsidP="001A06CF">
            <w:r w:rsidRPr="00504BA8">
              <w:t>Средняя заработная плата работн</w:t>
            </w:r>
            <w:r w:rsidR="00696415" w:rsidRPr="00504BA8">
              <w:t>иков учреждений культуры за 201</w:t>
            </w:r>
            <w:r w:rsidR="00D2647D" w:rsidRPr="00504BA8">
              <w:t>6</w:t>
            </w:r>
            <w:r w:rsidRPr="00504BA8">
              <w:t xml:space="preserve"> г.</w:t>
            </w:r>
          </w:p>
        </w:tc>
        <w:tc>
          <w:tcPr>
            <w:tcW w:w="4820" w:type="dxa"/>
            <w:gridSpan w:val="3"/>
          </w:tcPr>
          <w:p w:rsidR="002D0C50" w:rsidRPr="00504BA8" w:rsidRDefault="002D0C50" w:rsidP="00B650C0">
            <w:pPr>
              <w:jc w:val="both"/>
              <w:rPr>
                <w:b/>
              </w:rPr>
            </w:pPr>
            <w:r w:rsidRPr="00504BA8">
              <w:t xml:space="preserve">      Средняя заработная плата списочного состава по </w:t>
            </w:r>
            <w:r w:rsidRPr="00504BA8">
              <w:rPr>
                <w:b/>
              </w:rPr>
              <w:t>всем учрежде</w:t>
            </w:r>
            <w:r w:rsidR="00D2647D" w:rsidRPr="00504BA8">
              <w:rPr>
                <w:b/>
              </w:rPr>
              <w:t>ниям Управления культуры – 27703,4</w:t>
            </w:r>
            <w:r w:rsidRPr="00504BA8">
              <w:rPr>
                <w:b/>
              </w:rPr>
              <w:t xml:space="preserve"> руб.;</w:t>
            </w:r>
          </w:p>
          <w:p w:rsidR="002D0C50" w:rsidRPr="00504BA8" w:rsidRDefault="002D0C50" w:rsidP="00B650C0">
            <w:pPr>
              <w:ind w:firstLine="34"/>
              <w:jc w:val="both"/>
            </w:pPr>
            <w:r w:rsidRPr="00504BA8">
              <w:t xml:space="preserve">      Средняя заработная плата списочного состава </w:t>
            </w:r>
            <w:r w:rsidRPr="00504BA8">
              <w:rPr>
                <w:b/>
              </w:rPr>
              <w:t>учреждений культуры подпадающих под Указ Президента РФ</w:t>
            </w:r>
            <w:r w:rsidRPr="00504BA8">
              <w:t xml:space="preserve"> </w:t>
            </w:r>
            <w:r w:rsidR="00D2647D" w:rsidRPr="00504BA8">
              <w:t>(ЗП – культура)</w:t>
            </w:r>
            <w:r w:rsidRPr="00504BA8">
              <w:t xml:space="preserve">– </w:t>
            </w:r>
            <w:r w:rsidR="00D2647D" w:rsidRPr="00504BA8">
              <w:rPr>
                <w:b/>
              </w:rPr>
              <w:t>30388,92</w:t>
            </w:r>
            <w:r w:rsidRPr="00504BA8">
              <w:rPr>
                <w:b/>
              </w:rPr>
              <w:t xml:space="preserve"> руб</w:t>
            </w:r>
            <w:proofErr w:type="gramStart"/>
            <w:r w:rsidRPr="00504BA8">
              <w:rPr>
                <w:b/>
              </w:rPr>
              <w:t>..</w:t>
            </w:r>
            <w:proofErr w:type="gramEnd"/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</w:tcPr>
          <w:p w:rsidR="002D0C50" w:rsidRPr="00504BA8" w:rsidRDefault="002D0C50" w:rsidP="001A06CF">
            <w:r w:rsidRPr="00504BA8">
              <w:t xml:space="preserve">- доля средней заработной платы работников учреждений культуры </w:t>
            </w:r>
            <w:proofErr w:type="gramStart"/>
            <w:r w:rsidRPr="00504BA8">
              <w:t>от</w:t>
            </w:r>
            <w:proofErr w:type="gramEnd"/>
            <w:r w:rsidRPr="00504BA8">
              <w:t xml:space="preserve"> средней по региону</w:t>
            </w:r>
            <w:r w:rsidR="008C26A0" w:rsidRPr="00504BA8">
              <w:t xml:space="preserve"> </w:t>
            </w:r>
          </w:p>
        </w:tc>
        <w:tc>
          <w:tcPr>
            <w:tcW w:w="4820" w:type="dxa"/>
            <w:gridSpan w:val="3"/>
            <w:vAlign w:val="center"/>
          </w:tcPr>
          <w:p w:rsidR="002D0C50" w:rsidRPr="00504BA8" w:rsidRDefault="008C26A0" w:rsidP="008C26A0">
            <w:pPr>
              <w:jc w:val="center"/>
            </w:pPr>
            <w:r w:rsidRPr="00504BA8">
              <w:t xml:space="preserve">80,8 </w:t>
            </w:r>
            <w:r w:rsidR="002D0C50" w:rsidRPr="00504BA8">
              <w:t>%</w:t>
            </w:r>
          </w:p>
          <w:p w:rsidR="002D0C50" w:rsidRPr="00504BA8" w:rsidRDefault="008C26A0" w:rsidP="008C26A0">
            <w:pPr>
              <w:ind w:firstLine="34"/>
              <w:jc w:val="center"/>
            </w:pPr>
            <w:r w:rsidRPr="00504BA8">
              <w:t>По Указу Президента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>
            <w:r w:rsidRPr="00504BA8">
              <w:t>17</w:t>
            </w:r>
          </w:p>
        </w:tc>
        <w:tc>
          <w:tcPr>
            <w:tcW w:w="8930" w:type="dxa"/>
            <w:gridSpan w:val="4"/>
          </w:tcPr>
          <w:p w:rsidR="002D0C50" w:rsidRPr="00504BA8" w:rsidRDefault="002D0C50" w:rsidP="001A06CF">
            <w:pPr>
              <w:ind w:firstLine="34"/>
            </w:pPr>
            <w:r w:rsidRPr="00504BA8">
              <w:t>Материально-техническое обеспечение сферы культуры МО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</w:tcPr>
          <w:p w:rsidR="002D0C50" w:rsidRPr="00504BA8" w:rsidRDefault="002D0C50" w:rsidP="001A06CF">
            <w:r w:rsidRPr="00504BA8">
              <w:t>-общее количество зданий, занимаемых учреждениями культуры</w:t>
            </w:r>
          </w:p>
        </w:tc>
        <w:tc>
          <w:tcPr>
            <w:tcW w:w="4820" w:type="dxa"/>
            <w:gridSpan w:val="3"/>
          </w:tcPr>
          <w:p w:rsidR="002D0C50" w:rsidRPr="00504BA8" w:rsidRDefault="002D0C50" w:rsidP="001A06CF">
            <w:pPr>
              <w:pBdr>
                <w:bottom w:val="single" w:sz="12" w:space="1" w:color="auto"/>
              </w:pBdr>
              <w:ind w:firstLine="34"/>
              <w:jc w:val="center"/>
            </w:pPr>
          </w:p>
          <w:p w:rsidR="002D0C50" w:rsidRPr="00504BA8" w:rsidRDefault="00F13C41" w:rsidP="001A06CF">
            <w:pPr>
              <w:pBdr>
                <w:bottom w:val="single" w:sz="12" w:space="1" w:color="auto"/>
              </w:pBdr>
              <w:ind w:firstLine="34"/>
              <w:jc w:val="center"/>
              <w:rPr>
                <w:b/>
              </w:rPr>
            </w:pPr>
            <w:r w:rsidRPr="00504BA8">
              <w:rPr>
                <w:b/>
                <w:lang w:val="en-US"/>
              </w:rPr>
              <w:t>1</w:t>
            </w:r>
            <w:r w:rsidRPr="00504BA8">
              <w:rPr>
                <w:b/>
              </w:rPr>
              <w:t>6</w:t>
            </w:r>
          </w:p>
          <w:p w:rsidR="002D0C50" w:rsidRPr="00504BA8" w:rsidRDefault="002D0C50" w:rsidP="001A06CF">
            <w:pPr>
              <w:ind w:firstLine="34"/>
              <w:jc w:val="center"/>
            </w:pPr>
            <w:r w:rsidRPr="00504BA8">
              <w:t>(единиц)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8930" w:type="dxa"/>
            <w:gridSpan w:val="4"/>
          </w:tcPr>
          <w:p w:rsidR="002D0C50" w:rsidRPr="00504BA8" w:rsidRDefault="002D0C50" w:rsidP="001A06CF">
            <w:pPr>
              <w:ind w:firstLine="34"/>
            </w:pPr>
            <w:r w:rsidRPr="00504BA8">
              <w:t>в том числе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</w:tcPr>
          <w:p w:rsidR="002D0C50" w:rsidRPr="00504BA8" w:rsidRDefault="002D0C50" w:rsidP="001A06CF">
            <w:r w:rsidRPr="00504BA8">
              <w:t>- находятся в аварийном состоянии</w:t>
            </w:r>
          </w:p>
        </w:tc>
        <w:tc>
          <w:tcPr>
            <w:tcW w:w="4820" w:type="dxa"/>
            <w:gridSpan w:val="3"/>
          </w:tcPr>
          <w:p w:rsidR="002D0C50" w:rsidRPr="00504BA8" w:rsidRDefault="002D0C50" w:rsidP="001A06CF">
            <w:pPr>
              <w:pBdr>
                <w:bottom w:val="single" w:sz="12" w:space="1" w:color="auto"/>
              </w:pBdr>
              <w:ind w:firstLine="34"/>
              <w:jc w:val="center"/>
            </w:pPr>
            <w:r w:rsidRPr="00504BA8">
              <w:t>нет</w:t>
            </w:r>
          </w:p>
          <w:p w:rsidR="002D0C50" w:rsidRPr="00504BA8" w:rsidRDefault="002D0C50" w:rsidP="001A06CF">
            <w:pPr>
              <w:ind w:firstLine="34"/>
              <w:jc w:val="center"/>
            </w:pPr>
            <w:r w:rsidRPr="00504BA8">
              <w:lastRenderedPageBreak/>
              <w:t>(единиц)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</w:tcPr>
          <w:p w:rsidR="002D0C50" w:rsidRPr="00504BA8" w:rsidRDefault="002D0C50" w:rsidP="001A06CF">
            <w:r w:rsidRPr="00504BA8">
              <w:t>- требуют капитального ремонта</w:t>
            </w:r>
          </w:p>
        </w:tc>
        <w:tc>
          <w:tcPr>
            <w:tcW w:w="4820" w:type="dxa"/>
            <w:gridSpan w:val="3"/>
          </w:tcPr>
          <w:p w:rsidR="002D0C50" w:rsidRPr="00504BA8" w:rsidRDefault="00F13C41" w:rsidP="001A06CF">
            <w:pPr>
              <w:pBdr>
                <w:bottom w:val="single" w:sz="12" w:space="1" w:color="auto"/>
              </w:pBdr>
              <w:ind w:firstLine="34"/>
              <w:jc w:val="center"/>
            </w:pPr>
            <w:r w:rsidRPr="00504BA8">
              <w:t>1(одно</w:t>
            </w:r>
            <w:r w:rsidR="002D0C50" w:rsidRPr="00504BA8">
              <w:t>)</w:t>
            </w:r>
          </w:p>
          <w:p w:rsidR="002D0C50" w:rsidRPr="00504BA8" w:rsidRDefault="002D0C50" w:rsidP="001A06CF">
            <w:pPr>
              <w:ind w:firstLine="34"/>
              <w:jc w:val="center"/>
            </w:pPr>
            <w:r w:rsidRPr="00504BA8">
              <w:t>(единиц)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>
            <w:r w:rsidRPr="00504BA8">
              <w:t>18</w:t>
            </w:r>
          </w:p>
        </w:tc>
        <w:tc>
          <w:tcPr>
            <w:tcW w:w="8930" w:type="dxa"/>
            <w:gridSpan w:val="4"/>
          </w:tcPr>
          <w:p w:rsidR="002D0C50" w:rsidRPr="00504BA8" w:rsidRDefault="002D0C50" w:rsidP="001A06CF">
            <w:pPr>
              <w:ind w:firstLine="34"/>
            </w:pPr>
            <w:r w:rsidRPr="00504BA8">
              <w:t>Оснащенность учреждений культуры оборудованием и музыкаль</w:t>
            </w:r>
            <w:r w:rsidR="00696415" w:rsidRPr="00504BA8">
              <w:t>ными инструментами на 01.01.2017</w:t>
            </w:r>
            <w:r w:rsidRPr="00504BA8">
              <w:t xml:space="preserve"> г.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  <w:vAlign w:val="center"/>
          </w:tcPr>
          <w:p w:rsidR="002D0C50" w:rsidRPr="00504BA8" w:rsidRDefault="002D0C50" w:rsidP="001A06CF">
            <w:r w:rsidRPr="00504BA8">
              <w:t>- музыкальные инструменты</w:t>
            </w:r>
          </w:p>
        </w:tc>
        <w:tc>
          <w:tcPr>
            <w:tcW w:w="4820" w:type="dxa"/>
            <w:gridSpan w:val="3"/>
          </w:tcPr>
          <w:p w:rsidR="002D0C50" w:rsidRPr="00504BA8" w:rsidRDefault="002D0C50" w:rsidP="004077AA">
            <w:pPr>
              <w:jc w:val="center"/>
            </w:pPr>
            <w:r w:rsidRPr="00504BA8">
              <w:t>наличие от потребности</w:t>
            </w:r>
          </w:p>
          <w:p w:rsidR="002D0C50" w:rsidRPr="00504BA8" w:rsidRDefault="00D2647D" w:rsidP="004077AA">
            <w:pPr>
              <w:jc w:val="center"/>
              <w:rPr>
                <w:b/>
              </w:rPr>
            </w:pPr>
            <w:r w:rsidRPr="00504BA8">
              <w:rPr>
                <w:b/>
              </w:rPr>
              <w:t>64</w:t>
            </w:r>
            <w:r w:rsidR="002D0C50" w:rsidRPr="00504BA8">
              <w:rPr>
                <w:b/>
              </w:rPr>
              <w:t>,5%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  <w:vAlign w:val="center"/>
          </w:tcPr>
          <w:p w:rsidR="002D0C50" w:rsidRPr="00504BA8" w:rsidRDefault="002D0C50" w:rsidP="001A06CF">
            <w:r w:rsidRPr="00504BA8">
              <w:t>- степень их износа</w:t>
            </w:r>
          </w:p>
        </w:tc>
        <w:tc>
          <w:tcPr>
            <w:tcW w:w="4820" w:type="dxa"/>
            <w:gridSpan w:val="3"/>
          </w:tcPr>
          <w:p w:rsidR="002D0C50" w:rsidRPr="00504BA8" w:rsidRDefault="00D2647D" w:rsidP="001A06CF">
            <w:pPr>
              <w:jc w:val="center"/>
              <w:rPr>
                <w:b/>
              </w:rPr>
            </w:pPr>
            <w:r w:rsidRPr="00504BA8">
              <w:rPr>
                <w:b/>
              </w:rPr>
              <w:t>48</w:t>
            </w:r>
            <w:r w:rsidR="002D0C50" w:rsidRPr="00504BA8">
              <w:rPr>
                <w:b/>
              </w:rPr>
              <w:t>%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  <w:vAlign w:val="center"/>
          </w:tcPr>
          <w:p w:rsidR="002D0C50" w:rsidRPr="00504BA8" w:rsidRDefault="002D0C50" w:rsidP="001A06CF">
            <w:r w:rsidRPr="00504BA8">
              <w:t>- специальное оборудование</w:t>
            </w:r>
          </w:p>
        </w:tc>
        <w:tc>
          <w:tcPr>
            <w:tcW w:w="4820" w:type="dxa"/>
            <w:gridSpan w:val="3"/>
          </w:tcPr>
          <w:p w:rsidR="002D0C50" w:rsidRPr="00504BA8" w:rsidRDefault="002D0C50" w:rsidP="004077AA">
            <w:pPr>
              <w:jc w:val="center"/>
            </w:pPr>
            <w:r w:rsidRPr="00504BA8">
              <w:t>наличие от потребности</w:t>
            </w:r>
          </w:p>
          <w:p w:rsidR="002D0C50" w:rsidRPr="00504BA8" w:rsidRDefault="00D2647D" w:rsidP="004077AA">
            <w:pPr>
              <w:jc w:val="center"/>
              <w:rPr>
                <w:b/>
              </w:rPr>
            </w:pPr>
            <w:r w:rsidRPr="00504BA8">
              <w:rPr>
                <w:b/>
              </w:rPr>
              <w:t>55</w:t>
            </w:r>
            <w:r w:rsidR="002D0C50" w:rsidRPr="00504BA8">
              <w:rPr>
                <w:b/>
              </w:rPr>
              <w:t>,5%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  <w:vAlign w:val="center"/>
          </w:tcPr>
          <w:p w:rsidR="002D0C50" w:rsidRPr="00504BA8" w:rsidRDefault="002D0C50" w:rsidP="001A06CF">
            <w:r w:rsidRPr="00504BA8">
              <w:t>- степень его износа</w:t>
            </w:r>
          </w:p>
        </w:tc>
        <w:tc>
          <w:tcPr>
            <w:tcW w:w="4820" w:type="dxa"/>
            <w:gridSpan w:val="3"/>
          </w:tcPr>
          <w:p w:rsidR="002D0C50" w:rsidRPr="00504BA8" w:rsidRDefault="00D2647D" w:rsidP="004077AA">
            <w:pPr>
              <w:jc w:val="center"/>
              <w:rPr>
                <w:b/>
              </w:rPr>
            </w:pPr>
            <w:r w:rsidRPr="00504BA8">
              <w:rPr>
                <w:b/>
              </w:rPr>
              <w:t>25</w:t>
            </w:r>
            <w:r w:rsidR="002D0C50" w:rsidRPr="00504BA8">
              <w:rPr>
                <w:b/>
              </w:rPr>
              <w:t>%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  <w:vAlign w:val="center"/>
          </w:tcPr>
          <w:p w:rsidR="002D0C50" w:rsidRPr="00504BA8" w:rsidRDefault="002D0C50" w:rsidP="001A06CF">
            <w:r w:rsidRPr="00504BA8">
              <w:t>- компьютерная техника</w:t>
            </w:r>
          </w:p>
        </w:tc>
        <w:tc>
          <w:tcPr>
            <w:tcW w:w="4820" w:type="dxa"/>
            <w:gridSpan w:val="3"/>
          </w:tcPr>
          <w:p w:rsidR="002D0C50" w:rsidRPr="00504BA8" w:rsidRDefault="002D0C50" w:rsidP="004077AA">
            <w:pPr>
              <w:jc w:val="center"/>
            </w:pPr>
            <w:r w:rsidRPr="00504BA8">
              <w:t>наличие от потребности</w:t>
            </w:r>
          </w:p>
          <w:p w:rsidR="00D2647D" w:rsidRPr="00504BA8" w:rsidRDefault="00D2647D" w:rsidP="004077AA">
            <w:pPr>
              <w:jc w:val="center"/>
              <w:rPr>
                <w:b/>
              </w:rPr>
            </w:pPr>
            <w:r w:rsidRPr="00504BA8">
              <w:rPr>
                <w:b/>
              </w:rPr>
              <w:t>262</w:t>
            </w:r>
            <w:r w:rsidR="002D0C50" w:rsidRPr="00504BA8">
              <w:rPr>
                <w:b/>
              </w:rPr>
              <w:t xml:space="preserve"> </w:t>
            </w:r>
            <w:r w:rsidRPr="00504BA8">
              <w:rPr>
                <w:b/>
              </w:rPr>
              <w:t xml:space="preserve">единицы, </w:t>
            </w:r>
          </w:p>
          <w:p w:rsidR="002D0C50" w:rsidRPr="00504BA8" w:rsidRDefault="00D2647D" w:rsidP="004077AA">
            <w:pPr>
              <w:jc w:val="center"/>
              <w:rPr>
                <w:b/>
              </w:rPr>
            </w:pPr>
            <w:r w:rsidRPr="00504BA8">
              <w:rPr>
                <w:b/>
              </w:rPr>
              <w:t>ро</w:t>
            </w:r>
            <w:proofErr w:type="gramStart"/>
            <w:r w:rsidRPr="00504BA8">
              <w:rPr>
                <w:b/>
              </w:rPr>
              <w:t>ст в ср</w:t>
            </w:r>
            <w:proofErr w:type="gramEnd"/>
            <w:r w:rsidRPr="00504BA8">
              <w:rPr>
                <w:b/>
              </w:rPr>
              <w:t>авнении с 2015 г. на 3,1</w:t>
            </w:r>
            <w:r w:rsidR="002D0C50" w:rsidRPr="00504BA8">
              <w:rPr>
                <w:b/>
              </w:rPr>
              <w:t>%</w:t>
            </w:r>
            <w:r w:rsidRPr="00504BA8">
              <w:rPr>
                <w:b/>
              </w:rPr>
              <w:t>;</w:t>
            </w:r>
          </w:p>
          <w:p w:rsidR="00D2647D" w:rsidRPr="00504BA8" w:rsidRDefault="00D2647D" w:rsidP="00D2647D">
            <w:pPr>
              <w:jc w:val="center"/>
              <w:rPr>
                <w:b/>
              </w:rPr>
            </w:pPr>
            <w:r w:rsidRPr="00504BA8">
              <w:rPr>
                <w:b/>
              </w:rPr>
              <w:t xml:space="preserve">23 </w:t>
            </w:r>
            <w:proofErr w:type="gramStart"/>
            <w:r w:rsidRPr="00504BA8">
              <w:rPr>
                <w:b/>
              </w:rPr>
              <w:t>структурных</w:t>
            </w:r>
            <w:proofErr w:type="gramEnd"/>
            <w:r w:rsidRPr="00504BA8">
              <w:rPr>
                <w:b/>
              </w:rPr>
              <w:t xml:space="preserve"> подразделения из 25 </w:t>
            </w:r>
            <w:r w:rsidRPr="00504BA8">
              <w:t xml:space="preserve">оснащены компьютерной техникой, </w:t>
            </w:r>
          </w:p>
          <w:p w:rsidR="00D2647D" w:rsidRPr="00504BA8" w:rsidRDefault="00D2647D" w:rsidP="004077AA">
            <w:pPr>
              <w:jc w:val="center"/>
              <w:rPr>
                <w:b/>
              </w:rPr>
            </w:pP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  <w:vAlign w:val="center"/>
          </w:tcPr>
          <w:p w:rsidR="002D0C50" w:rsidRPr="00504BA8" w:rsidRDefault="002D0C50" w:rsidP="001A06CF">
            <w:r w:rsidRPr="00504BA8">
              <w:t>- телефонная связь</w:t>
            </w:r>
          </w:p>
        </w:tc>
        <w:tc>
          <w:tcPr>
            <w:tcW w:w="4820" w:type="dxa"/>
            <w:gridSpan w:val="3"/>
          </w:tcPr>
          <w:p w:rsidR="00D2647D" w:rsidRPr="00504BA8" w:rsidRDefault="00D2647D" w:rsidP="00D2647D">
            <w:pPr>
              <w:jc w:val="center"/>
              <w:rPr>
                <w:b/>
              </w:rPr>
            </w:pPr>
            <w:r w:rsidRPr="00504BA8">
              <w:t>телефонная связь (без использования мобильных телефонов)</w:t>
            </w:r>
            <w:r w:rsidRPr="00504BA8">
              <w:rPr>
                <w:b/>
              </w:rPr>
              <w:t xml:space="preserve"> </w:t>
            </w:r>
          </w:p>
          <w:p w:rsidR="002D0C50" w:rsidRPr="00504BA8" w:rsidRDefault="00D2647D" w:rsidP="00D2647D">
            <w:pPr>
              <w:jc w:val="center"/>
            </w:pPr>
            <w:r w:rsidRPr="00504BA8">
              <w:rPr>
                <w:b/>
              </w:rPr>
              <w:t>в 6 структурных подразделениях(24%)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>
            <w:r w:rsidRPr="00504BA8">
              <w:t>19</w:t>
            </w:r>
          </w:p>
        </w:tc>
        <w:tc>
          <w:tcPr>
            <w:tcW w:w="4110" w:type="dxa"/>
          </w:tcPr>
          <w:p w:rsidR="002D0C50" w:rsidRPr="00504BA8" w:rsidRDefault="002D0C50" w:rsidP="001A06CF">
            <w:r w:rsidRPr="00504BA8">
              <w:t>Состояние пожарной безопасности учреждений культуры</w:t>
            </w:r>
          </w:p>
        </w:tc>
        <w:tc>
          <w:tcPr>
            <w:tcW w:w="4820" w:type="dxa"/>
            <w:gridSpan w:val="3"/>
          </w:tcPr>
          <w:p w:rsidR="002D0C50" w:rsidRPr="00504BA8" w:rsidRDefault="002D0C50" w:rsidP="00BF3F80">
            <w:pPr>
              <w:jc w:val="center"/>
            </w:pPr>
            <w:r w:rsidRPr="00504BA8">
              <w:t>удовлетворительное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>
            <w:r w:rsidRPr="00504BA8">
              <w:t>20</w:t>
            </w:r>
          </w:p>
        </w:tc>
        <w:tc>
          <w:tcPr>
            <w:tcW w:w="8930" w:type="dxa"/>
            <w:gridSpan w:val="4"/>
          </w:tcPr>
          <w:p w:rsidR="002D0C50" w:rsidRPr="00504BA8" w:rsidRDefault="002D0C50" w:rsidP="001A06CF">
            <w:pPr>
              <w:ind w:firstLine="34"/>
            </w:pPr>
            <w:r w:rsidRPr="00504BA8">
              <w:t xml:space="preserve">Сведение о кадровом составе учреждений </w:t>
            </w:r>
            <w:r w:rsidR="00696415" w:rsidRPr="00504BA8">
              <w:t>культуры на 01.01.2017</w:t>
            </w:r>
            <w:r w:rsidRPr="00504BA8">
              <w:t xml:space="preserve"> г.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  <w:vAlign w:val="center"/>
          </w:tcPr>
          <w:p w:rsidR="002D0C50" w:rsidRPr="00504BA8" w:rsidRDefault="002D0C50" w:rsidP="001A06CF">
            <w:r w:rsidRPr="00504BA8">
              <w:t>- общее количество работников учреждений культуры</w:t>
            </w:r>
          </w:p>
        </w:tc>
        <w:tc>
          <w:tcPr>
            <w:tcW w:w="4820" w:type="dxa"/>
            <w:gridSpan w:val="3"/>
          </w:tcPr>
          <w:p w:rsidR="002D0C50" w:rsidRPr="00504BA8" w:rsidRDefault="002D0C50" w:rsidP="001A06CF">
            <w:pPr>
              <w:jc w:val="center"/>
              <w:rPr>
                <w:b/>
              </w:rPr>
            </w:pPr>
            <w:r w:rsidRPr="00504BA8">
              <w:t xml:space="preserve">- </w:t>
            </w:r>
            <w:r w:rsidRPr="00504BA8">
              <w:rPr>
                <w:b/>
              </w:rPr>
              <w:t>штатные единицы</w:t>
            </w:r>
          </w:p>
          <w:p w:rsidR="002D0C50" w:rsidRPr="00504BA8" w:rsidRDefault="002D0C50" w:rsidP="001A06CF">
            <w:pPr>
              <w:jc w:val="center"/>
            </w:pPr>
            <w:r w:rsidRPr="00504BA8">
              <w:t xml:space="preserve">Всего </w:t>
            </w:r>
            <w:r w:rsidRPr="00504BA8">
              <w:rPr>
                <w:b/>
              </w:rPr>
              <w:t>среднесписочная численность</w:t>
            </w:r>
            <w:r w:rsidRPr="00504BA8">
              <w:t xml:space="preserve"> по Управлению культуры </w:t>
            </w:r>
            <w:r w:rsidR="00493BBE" w:rsidRPr="00504BA8">
              <w:rPr>
                <w:b/>
              </w:rPr>
              <w:t>256</w:t>
            </w:r>
            <w:r w:rsidRPr="00504BA8">
              <w:rPr>
                <w:b/>
              </w:rPr>
              <w:t xml:space="preserve"> человек</w:t>
            </w:r>
            <w:r w:rsidR="00493BBE" w:rsidRPr="00504BA8">
              <w:t>, из них списочный состав- 203</w:t>
            </w:r>
            <w:r w:rsidRPr="00504BA8">
              <w:t xml:space="preserve"> </w:t>
            </w:r>
            <w:r w:rsidR="00493BBE" w:rsidRPr="00504BA8">
              <w:t>человек, внешние совместители 53</w:t>
            </w:r>
            <w:r w:rsidRPr="00504BA8">
              <w:t xml:space="preserve"> человек</w:t>
            </w:r>
          </w:p>
        </w:tc>
      </w:tr>
      <w:tr w:rsidR="00504BA8" w:rsidRPr="00504BA8" w:rsidTr="00F76F62">
        <w:trPr>
          <w:trHeight w:val="1976"/>
        </w:trPr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  <w:vAlign w:val="center"/>
          </w:tcPr>
          <w:p w:rsidR="002D0C50" w:rsidRPr="00504BA8" w:rsidRDefault="002D0C50" w:rsidP="001A06CF">
            <w:r w:rsidRPr="00504BA8">
              <w:t>- в том числе специалистов</w:t>
            </w:r>
          </w:p>
        </w:tc>
        <w:tc>
          <w:tcPr>
            <w:tcW w:w="4820" w:type="dxa"/>
            <w:gridSpan w:val="3"/>
          </w:tcPr>
          <w:p w:rsidR="002D0C50" w:rsidRPr="00504BA8" w:rsidRDefault="002D0C50" w:rsidP="00B6040C">
            <w:pPr>
              <w:jc w:val="both"/>
            </w:pPr>
            <w:r w:rsidRPr="00504BA8">
              <w:rPr>
                <w:b/>
              </w:rPr>
              <w:t xml:space="preserve">        </w:t>
            </w:r>
            <w:r w:rsidR="00493BBE" w:rsidRPr="00504BA8">
              <w:t>Всего специалистов 1</w:t>
            </w:r>
            <w:r w:rsidR="00BB6014" w:rsidRPr="00504BA8">
              <w:t>54</w:t>
            </w:r>
            <w:r w:rsidRPr="00504BA8">
              <w:t xml:space="preserve"> человек</w:t>
            </w:r>
            <w:r w:rsidR="000414A3" w:rsidRPr="00504BA8">
              <w:t>а</w:t>
            </w:r>
            <w:r w:rsidR="00F76F62" w:rsidRPr="00504BA8">
              <w:t xml:space="preserve"> (среднесписочная численность)</w:t>
            </w:r>
            <w:r w:rsidRPr="00504BA8">
              <w:t xml:space="preserve">, </w:t>
            </w:r>
          </w:p>
          <w:p w:rsidR="002D0C50" w:rsidRPr="00504BA8" w:rsidRDefault="00F76F62" w:rsidP="00B6040C">
            <w:pPr>
              <w:jc w:val="both"/>
            </w:pPr>
            <w:r w:rsidRPr="00504BA8">
              <w:t xml:space="preserve">        </w:t>
            </w:r>
            <w:r w:rsidR="002D0C50" w:rsidRPr="00504BA8">
              <w:t xml:space="preserve">из </w:t>
            </w:r>
            <w:r w:rsidR="00034BBF" w:rsidRPr="00504BA8">
              <w:rPr>
                <w:b/>
              </w:rPr>
              <w:t>них 141</w:t>
            </w:r>
            <w:r w:rsidR="002D0C50" w:rsidRPr="00504BA8">
              <w:rPr>
                <w:b/>
              </w:rPr>
              <w:t xml:space="preserve"> </w:t>
            </w:r>
            <w:r w:rsidR="00B26DA4" w:rsidRPr="00504BA8">
              <w:rPr>
                <w:b/>
              </w:rPr>
              <w:t xml:space="preserve">человек </w:t>
            </w:r>
            <w:r w:rsidRPr="00504BA8">
              <w:rPr>
                <w:b/>
              </w:rPr>
              <w:t xml:space="preserve">- </w:t>
            </w:r>
            <w:r w:rsidRPr="00504BA8">
              <w:t>работники</w:t>
            </w:r>
            <w:r w:rsidR="00B26DA4" w:rsidRPr="00504BA8">
              <w:t xml:space="preserve"> </w:t>
            </w:r>
            <w:r w:rsidRPr="00504BA8">
              <w:t xml:space="preserve"> учреждений культуры</w:t>
            </w:r>
            <w:r w:rsidR="00504BA8" w:rsidRPr="00504BA8">
              <w:t>,</w:t>
            </w:r>
            <w:r w:rsidRPr="00504BA8">
              <w:t xml:space="preserve"> оказывающие</w:t>
            </w:r>
            <w:r w:rsidR="002D0C50" w:rsidRPr="00504BA8">
              <w:t xml:space="preserve"> непосредственные услуги населению (подпадающие под майский Указ Президента РФ)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  <w:vAlign w:val="center"/>
          </w:tcPr>
          <w:p w:rsidR="002D0C50" w:rsidRPr="00504BA8" w:rsidRDefault="002D0C50" w:rsidP="001A06CF">
            <w:r w:rsidRPr="00504BA8">
              <w:t>Из числа специалистов</w:t>
            </w:r>
          </w:p>
        </w:tc>
        <w:tc>
          <w:tcPr>
            <w:tcW w:w="4820" w:type="dxa"/>
            <w:gridSpan w:val="3"/>
          </w:tcPr>
          <w:p w:rsidR="002D0C50" w:rsidRPr="00504BA8" w:rsidRDefault="00F76F62" w:rsidP="001A06CF">
            <w:pPr>
              <w:jc w:val="center"/>
            </w:pPr>
            <w:r w:rsidRPr="00504BA8">
              <w:t>141 человек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  <w:vAlign w:val="center"/>
          </w:tcPr>
          <w:p w:rsidR="002D0C50" w:rsidRPr="00504BA8" w:rsidRDefault="002D0C50" w:rsidP="001A06CF">
            <w:r w:rsidRPr="00504BA8">
              <w:t>по возрасту:</w:t>
            </w:r>
          </w:p>
        </w:tc>
        <w:tc>
          <w:tcPr>
            <w:tcW w:w="4820" w:type="dxa"/>
            <w:gridSpan w:val="3"/>
          </w:tcPr>
          <w:p w:rsidR="002D0C50" w:rsidRPr="00504BA8" w:rsidRDefault="002D0C50" w:rsidP="001A06CF">
            <w:pPr>
              <w:jc w:val="center"/>
            </w:pP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  <w:vAlign w:val="center"/>
          </w:tcPr>
          <w:p w:rsidR="002D0C50" w:rsidRPr="00504BA8" w:rsidRDefault="002D0C50" w:rsidP="001A06CF">
            <w:r w:rsidRPr="00504BA8">
              <w:t>- до 30 лет</w:t>
            </w:r>
          </w:p>
        </w:tc>
        <w:tc>
          <w:tcPr>
            <w:tcW w:w="4820" w:type="dxa"/>
            <w:gridSpan w:val="3"/>
          </w:tcPr>
          <w:p w:rsidR="002D0C50" w:rsidRPr="00504BA8" w:rsidRDefault="00F76F62" w:rsidP="001A06CF">
            <w:pPr>
              <w:jc w:val="center"/>
            </w:pPr>
            <w:r w:rsidRPr="00504BA8">
              <w:t>23</w:t>
            </w:r>
            <w:r w:rsidR="002D0C50" w:rsidRPr="00504BA8">
              <w:t xml:space="preserve"> человека </w:t>
            </w:r>
            <w:r w:rsidRPr="00504BA8">
              <w:t>(16,4%)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  <w:vAlign w:val="center"/>
          </w:tcPr>
          <w:p w:rsidR="002D0C50" w:rsidRPr="00504BA8" w:rsidRDefault="002D0C50" w:rsidP="001A06CF">
            <w:r w:rsidRPr="00504BA8">
              <w:t>- 30-50 лет</w:t>
            </w:r>
          </w:p>
        </w:tc>
        <w:tc>
          <w:tcPr>
            <w:tcW w:w="4820" w:type="dxa"/>
            <w:gridSpan w:val="3"/>
          </w:tcPr>
          <w:p w:rsidR="002D0C50" w:rsidRPr="00504BA8" w:rsidRDefault="00F76F62" w:rsidP="001A06CF">
            <w:pPr>
              <w:jc w:val="center"/>
            </w:pPr>
            <w:r w:rsidRPr="00504BA8">
              <w:t xml:space="preserve">70 </w:t>
            </w:r>
            <w:r w:rsidR="002D0C50" w:rsidRPr="00504BA8">
              <w:t>человека</w:t>
            </w:r>
            <w:r w:rsidRPr="00504BA8">
              <w:t xml:space="preserve"> (49,6%)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  <w:vAlign w:val="center"/>
          </w:tcPr>
          <w:p w:rsidR="002D0C50" w:rsidRPr="00504BA8" w:rsidRDefault="002D0C50" w:rsidP="001A06CF">
            <w:r w:rsidRPr="00504BA8">
              <w:t>- старше 50 лет</w:t>
            </w:r>
          </w:p>
        </w:tc>
        <w:tc>
          <w:tcPr>
            <w:tcW w:w="4820" w:type="dxa"/>
            <w:gridSpan w:val="3"/>
          </w:tcPr>
          <w:p w:rsidR="002D0C50" w:rsidRPr="00504BA8" w:rsidRDefault="00F76F62" w:rsidP="001A06CF">
            <w:pPr>
              <w:jc w:val="center"/>
            </w:pPr>
            <w:r w:rsidRPr="00504BA8">
              <w:t>48</w:t>
            </w:r>
            <w:r w:rsidR="002D0C50" w:rsidRPr="00504BA8">
              <w:t xml:space="preserve"> человек</w:t>
            </w:r>
            <w:r w:rsidRPr="00504BA8">
              <w:t xml:space="preserve"> (34,0%)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  <w:vAlign w:val="center"/>
          </w:tcPr>
          <w:p w:rsidR="002D0C50" w:rsidRPr="00504BA8" w:rsidRDefault="002D0C50" w:rsidP="001A06CF">
            <w:r w:rsidRPr="00504BA8">
              <w:t>По образованию:</w:t>
            </w:r>
          </w:p>
        </w:tc>
        <w:tc>
          <w:tcPr>
            <w:tcW w:w="4820" w:type="dxa"/>
            <w:gridSpan w:val="3"/>
          </w:tcPr>
          <w:p w:rsidR="002D0C50" w:rsidRPr="00504BA8" w:rsidRDefault="002D0C50" w:rsidP="001A06CF">
            <w:pPr>
              <w:jc w:val="center"/>
            </w:pP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  <w:vAlign w:val="center"/>
          </w:tcPr>
          <w:p w:rsidR="002D0C50" w:rsidRPr="00504BA8" w:rsidRDefault="002D0C50" w:rsidP="001A06CF">
            <w:r w:rsidRPr="00504BA8">
              <w:t>- высшее</w:t>
            </w:r>
          </w:p>
        </w:tc>
        <w:tc>
          <w:tcPr>
            <w:tcW w:w="4820" w:type="dxa"/>
            <w:gridSpan w:val="3"/>
          </w:tcPr>
          <w:p w:rsidR="002D0C50" w:rsidRPr="00504BA8" w:rsidRDefault="00F76F62" w:rsidP="00184922">
            <w:pPr>
              <w:jc w:val="center"/>
            </w:pPr>
            <w:r w:rsidRPr="00504BA8">
              <w:t>38</w:t>
            </w:r>
            <w:r w:rsidR="002D0C50" w:rsidRPr="00504BA8">
              <w:t xml:space="preserve"> человек</w:t>
            </w:r>
            <w:r w:rsidRPr="00504BA8">
              <w:t xml:space="preserve"> (26,9%)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  <w:vAlign w:val="center"/>
          </w:tcPr>
          <w:p w:rsidR="002D0C50" w:rsidRPr="00504BA8" w:rsidRDefault="002D0C50" w:rsidP="001A06CF">
            <w:r w:rsidRPr="00504BA8">
              <w:t>- среднее специальное</w:t>
            </w:r>
          </w:p>
        </w:tc>
        <w:tc>
          <w:tcPr>
            <w:tcW w:w="4820" w:type="dxa"/>
            <w:gridSpan w:val="3"/>
          </w:tcPr>
          <w:p w:rsidR="002D0C50" w:rsidRPr="00504BA8" w:rsidRDefault="00F76F62" w:rsidP="00184922">
            <w:pPr>
              <w:jc w:val="center"/>
            </w:pPr>
            <w:r w:rsidRPr="00504BA8">
              <w:t>49</w:t>
            </w:r>
            <w:r w:rsidR="002D0C50" w:rsidRPr="00504BA8">
              <w:t xml:space="preserve"> человек</w:t>
            </w:r>
            <w:r w:rsidRPr="00504BA8">
              <w:t xml:space="preserve"> (34,8%)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  <w:vAlign w:val="center"/>
          </w:tcPr>
          <w:p w:rsidR="002D0C50" w:rsidRPr="00504BA8" w:rsidRDefault="002D0C50" w:rsidP="001A06CF">
            <w:r w:rsidRPr="00504BA8">
              <w:t>- общее среднее</w:t>
            </w:r>
          </w:p>
        </w:tc>
        <w:tc>
          <w:tcPr>
            <w:tcW w:w="4820" w:type="dxa"/>
            <w:gridSpan w:val="3"/>
          </w:tcPr>
          <w:p w:rsidR="002D0C50" w:rsidRPr="00504BA8" w:rsidRDefault="00F76F62" w:rsidP="00F76F62">
            <w:pPr>
              <w:jc w:val="center"/>
            </w:pPr>
            <w:r w:rsidRPr="00504BA8">
              <w:t xml:space="preserve">54 </w:t>
            </w:r>
            <w:r w:rsidR="002D0C50" w:rsidRPr="00504BA8">
              <w:t>человек</w:t>
            </w:r>
            <w:r w:rsidRPr="00504BA8">
              <w:t xml:space="preserve"> (38,3%)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</w:tcPr>
          <w:p w:rsidR="002D0C50" w:rsidRPr="00504BA8" w:rsidRDefault="002D0C50" w:rsidP="0008186E">
            <w:proofErr w:type="gramStart"/>
            <w:r w:rsidRPr="00504BA8">
              <w:t xml:space="preserve">Обучающихся в образовательных организациях среднего и высшего профессионального образования сферы культуры и искусства </w:t>
            </w:r>
            <w:proofErr w:type="gramEnd"/>
          </w:p>
        </w:tc>
        <w:tc>
          <w:tcPr>
            <w:tcW w:w="4820" w:type="dxa"/>
            <w:gridSpan w:val="3"/>
            <w:vAlign w:val="center"/>
          </w:tcPr>
          <w:p w:rsidR="002D0C50" w:rsidRPr="00504BA8" w:rsidRDefault="00B26DA4" w:rsidP="00F76851">
            <w:pPr>
              <w:spacing w:after="160" w:line="259" w:lineRule="auto"/>
              <w:jc w:val="center"/>
              <w:rPr>
                <w:b/>
              </w:rPr>
            </w:pPr>
            <w:r w:rsidRPr="00504BA8">
              <w:rPr>
                <w:b/>
              </w:rPr>
              <w:t>8 (восемь</w:t>
            </w:r>
            <w:r w:rsidR="002D0C50" w:rsidRPr="00504BA8">
              <w:rPr>
                <w:b/>
              </w:rPr>
              <w:t>) человек</w:t>
            </w:r>
          </w:p>
          <w:p w:rsidR="002D0C50" w:rsidRPr="00504BA8" w:rsidRDefault="002D0C50" w:rsidP="00F76851">
            <w:pPr>
              <w:jc w:val="center"/>
            </w:pPr>
            <w:r w:rsidRPr="00504BA8">
              <w:t xml:space="preserve">из </w:t>
            </w:r>
            <w:r w:rsidR="00B26DA4" w:rsidRPr="00504BA8">
              <w:t xml:space="preserve">числа </w:t>
            </w:r>
            <w:r w:rsidRPr="00504BA8">
              <w:t>работающего персонала обучается:</w:t>
            </w:r>
          </w:p>
          <w:p w:rsidR="002D0C50" w:rsidRPr="00504BA8" w:rsidRDefault="002D0C50" w:rsidP="00604DB7">
            <w:pPr>
              <w:jc w:val="center"/>
            </w:pPr>
            <w:r w:rsidRPr="00504BA8">
              <w:t xml:space="preserve">2 человека во ВСГАКИ г. Улан-Удэ (1 человек на факультет «Режиссура </w:t>
            </w:r>
            <w:r w:rsidRPr="00504BA8">
              <w:lastRenderedPageBreak/>
              <w:t>театрализованных представлений и праздников», 1 человек на факультете «Библиотековедение»);</w:t>
            </w:r>
          </w:p>
          <w:p w:rsidR="002D0C50" w:rsidRPr="00504BA8" w:rsidRDefault="00B26DA4" w:rsidP="00F76851">
            <w:pPr>
              <w:jc w:val="center"/>
            </w:pPr>
            <w:r w:rsidRPr="00504BA8">
              <w:t>6</w:t>
            </w:r>
            <w:r w:rsidR="002D0C50" w:rsidRPr="00504BA8">
              <w:t xml:space="preserve"> человек в Иркутском</w:t>
            </w:r>
            <w:r w:rsidRPr="00504BA8">
              <w:t xml:space="preserve"> областном колледже культуры  (3</w:t>
            </w:r>
            <w:r w:rsidR="002D0C50" w:rsidRPr="00504BA8">
              <w:t>человека на факультете «</w:t>
            </w:r>
            <w:proofErr w:type="spellStart"/>
            <w:proofErr w:type="gramStart"/>
            <w:r w:rsidR="002D0C50" w:rsidRPr="00504BA8">
              <w:t>Социо</w:t>
            </w:r>
            <w:proofErr w:type="spellEnd"/>
            <w:r w:rsidR="002D0C50" w:rsidRPr="00504BA8">
              <w:t xml:space="preserve"> – культурная</w:t>
            </w:r>
            <w:proofErr w:type="gramEnd"/>
            <w:r w:rsidR="002D0C50" w:rsidRPr="00504BA8">
              <w:t xml:space="preserve"> деятельность», 3 человека – на факультете «Библиотековедение»)</w:t>
            </w:r>
          </w:p>
          <w:p w:rsidR="002D0C50" w:rsidRPr="00504BA8" w:rsidRDefault="002D0C50" w:rsidP="001A06CF">
            <w:pPr>
              <w:jc w:val="center"/>
            </w:pP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</w:tcPr>
          <w:p w:rsidR="002D0C50" w:rsidRPr="00504BA8" w:rsidRDefault="002D0C50" w:rsidP="001A06CF">
            <w:r w:rsidRPr="00504BA8">
              <w:t xml:space="preserve">Потребность в специалистах сферы культуры и искусства </w:t>
            </w:r>
          </w:p>
        </w:tc>
        <w:tc>
          <w:tcPr>
            <w:tcW w:w="4820" w:type="dxa"/>
            <w:gridSpan w:val="3"/>
          </w:tcPr>
          <w:p w:rsidR="002D0C50" w:rsidRPr="00504BA8" w:rsidRDefault="002D0C50" w:rsidP="00184922">
            <w:pPr>
              <w:jc w:val="center"/>
            </w:pPr>
            <w:r w:rsidRPr="00504BA8">
              <w:t>4 (четыре)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</w:tcPr>
          <w:p w:rsidR="002D0C50" w:rsidRPr="00504BA8" w:rsidRDefault="002D0C50" w:rsidP="0008186E">
            <w:r w:rsidRPr="00504BA8">
              <w:t xml:space="preserve">Работники муниципальных учреждений, имеющие звание «Заслуженный работник культуры РФ», а также государственные федеральные и областные награды </w:t>
            </w:r>
          </w:p>
        </w:tc>
        <w:tc>
          <w:tcPr>
            <w:tcW w:w="4820" w:type="dxa"/>
            <w:gridSpan w:val="3"/>
            <w:vAlign w:val="center"/>
          </w:tcPr>
          <w:p w:rsidR="002D0C50" w:rsidRPr="00504BA8" w:rsidRDefault="002D0C50" w:rsidP="00EB1D4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4B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1(один) человек</w:t>
            </w:r>
          </w:p>
          <w:p w:rsidR="002D0C50" w:rsidRPr="00504BA8" w:rsidRDefault="002D0C50" w:rsidP="00EB1D4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4B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Кернер Владимир Альбертович</w:t>
            </w:r>
          </w:p>
          <w:p w:rsidR="002D0C50" w:rsidRPr="00504BA8" w:rsidRDefault="002D0C50" w:rsidP="00E25ED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BA8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вокального народного ансамбля «Мужики», МКУ «Культурно – досуговый центр г</w:t>
            </w:r>
            <w:proofErr w:type="gramStart"/>
            <w:r w:rsidRPr="00504BA8">
              <w:rPr>
                <w:rFonts w:ascii="Times New Roman" w:hAnsi="Times New Roman"/>
                <w:sz w:val="24"/>
                <w:szCs w:val="24"/>
                <w:lang w:val="ru-RU"/>
              </w:rPr>
              <w:t>.Б</w:t>
            </w:r>
            <w:proofErr w:type="gramEnd"/>
            <w:r w:rsidRPr="00504BA8">
              <w:rPr>
                <w:rFonts w:ascii="Times New Roman" w:hAnsi="Times New Roman"/>
                <w:sz w:val="24"/>
                <w:szCs w:val="24"/>
                <w:lang w:val="ru-RU"/>
              </w:rPr>
              <w:t>одайбо и района»</w:t>
            </w:r>
          </w:p>
          <w:p w:rsidR="002D0C50" w:rsidRPr="00504BA8" w:rsidRDefault="002D0C50" w:rsidP="00EB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>
            <w:r w:rsidRPr="00504BA8">
              <w:t>21</w:t>
            </w:r>
          </w:p>
        </w:tc>
        <w:tc>
          <w:tcPr>
            <w:tcW w:w="8930" w:type="dxa"/>
            <w:gridSpan w:val="4"/>
          </w:tcPr>
          <w:p w:rsidR="002D0C50" w:rsidRPr="00504BA8" w:rsidRDefault="002D0C50" w:rsidP="001A06CF">
            <w:r w:rsidRPr="00504BA8">
              <w:t>Основные показатели деятельности учреждений культуры</w:t>
            </w:r>
          </w:p>
        </w:tc>
      </w:tr>
      <w:tr w:rsidR="00504BA8" w:rsidRPr="00504BA8" w:rsidTr="00655AC4">
        <w:trPr>
          <w:trHeight w:val="240"/>
        </w:trPr>
        <w:tc>
          <w:tcPr>
            <w:tcW w:w="534" w:type="dxa"/>
            <w:vMerge w:val="restart"/>
          </w:tcPr>
          <w:p w:rsidR="002D0C50" w:rsidRPr="00504BA8" w:rsidRDefault="002D0C50" w:rsidP="001A06CF"/>
        </w:tc>
        <w:tc>
          <w:tcPr>
            <w:tcW w:w="4110" w:type="dxa"/>
            <w:vMerge w:val="restart"/>
          </w:tcPr>
          <w:p w:rsidR="002D0C50" w:rsidRPr="00504BA8" w:rsidRDefault="002D0C50" w:rsidP="001A06CF">
            <w:r w:rsidRPr="00504BA8">
              <w:t>- Количество мероприятий проведенных культурно-досуг</w:t>
            </w:r>
            <w:r w:rsidR="002C48A5" w:rsidRPr="00504BA8">
              <w:t>овыми учреждениями на 01.01.2017</w:t>
            </w:r>
            <w:r w:rsidRPr="00504BA8">
              <w:t xml:space="preserve"> г., ед.</w:t>
            </w:r>
          </w:p>
        </w:tc>
        <w:tc>
          <w:tcPr>
            <w:tcW w:w="1845" w:type="dxa"/>
            <w:gridSpan w:val="2"/>
            <w:vAlign w:val="center"/>
          </w:tcPr>
          <w:p w:rsidR="002D0C50" w:rsidRPr="00504BA8" w:rsidRDefault="002D0C50" w:rsidP="005F7052">
            <w:pPr>
              <w:jc w:val="center"/>
            </w:pPr>
            <w:r w:rsidRPr="00504BA8">
              <w:t>всего</w:t>
            </w:r>
          </w:p>
        </w:tc>
        <w:tc>
          <w:tcPr>
            <w:tcW w:w="2975" w:type="dxa"/>
            <w:vAlign w:val="center"/>
          </w:tcPr>
          <w:p w:rsidR="002D0C50" w:rsidRPr="00504BA8" w:rsidRDefault="002D0C50" w:rsidP="001A06CF">
            <w:pPr>
              <w:jc w:val="center"/>
            </w:pPr>
            <w:r w:rsidRPr="00504BA8">
              <w:t>в т. ч. на платной основе</w:t>
            </w:r>
          </w:p>
        </w:tc>
      </w:tr>
      <w:tr w:rsidR="00504BA8" w:rsidRPr="00504BA8" w:rsidTr="00655AC4">
        <w:trPr>
          <w:trHeight w:val="450"/>
        </w:trPr>
        <w:tc>
          <w:tcPr>
            <w:tcW w:w="534" w:type="dxa"/>
            <w:vMerge/>
          </w:tcPr>
          <w:p w:rsidR="002D0C50" w:rsidRPr="00504BA8" w:rsidRDefault="002D0C50" w:rsidP="001A06CF"/>
        </w:tc>
        <w:tc>
          <w:tcPr>
            <w:tcW w:w="4110" w:type="dxa"/>
            <w:vMerge/>
          </w:tcPr>
          <w:p w:rsidR="002D0C50" w:rsidRPr="00504BA8" w:rsidRDefault="002D0C50" w:rsidP="001A06CF"/>
        </w:tc>
        <w:tc>
          <w:tcPr>
            <w:tcW w:w="1845" w:type="dxa"/>
            <w:gridSpan w:val="2"/>
            <w:vAlign w:val="center"/>
          </w:tcPr>
          <w:p w:rsidR="002D0C50" w:rsidRPr="00504BA8" w:rsidRDefault="00623EE9" w:rsidP="005F7052">
            <w:pPr>
              <w:jc w:val="center"/>
            </w:pPr>
            <w:r w:rsidRPr="00504BA8">
              <w:t>1385</w:t>
            </w:r>
          </w:p>
        </w:tc>
        <w:tc>
          <w:tcPr>
            <w:tcW w:w="2975" w:type="dxa"/>
            <w:vAlign w:val="center"/>
          </w:tcPr>
          <w:p w:rsidR="002D0C50" w:rsidRPr="00504BA8" w:rsidRDefault="00623EE9" w:rsidP="005464DD">
            <w:pPr>
              <w:jc w:val="center"/>
            </w:pPr>
            <w:r w:rsidRPr="00504BA8">
              <w:t>739</w:t>
            </w:r>
          </w:p>
        </w:tc>
      </w:tr>
      <w:tr w:rsidR="00504BA8" w:rsidRPr="00504BA8" w:rsidTr="00655AC4">
        <w:trPr>
          <w:trHeight w:val="90"/>
        </w:trPr>
        <w:tc>
          <w:tcPr>
            <w:tcW w:w="534" w:type="dxa"/>
            <w:vMerge w:val="restart"/>
          </w:tcPr>
          <w:p w:rsidR="002D0C50" w:rsidRPr="00504BA8" w:rsidRDefault="002D0C50" w:rsidP="001A06CF"/>
        </w:tc>
        <w:tc>
          <w:tcPr>
            <w:tcW w:w="4110" w:type="dxa"/>
            <w:vMerge w:val="restart"/>
          </w:tcPr>
          <w:p w:rsidR="002D0C50" w:rsidRPr="00504BA8" w:rsidRDefault="002D0C50" w:rsidP="001A06CF">
            <w:pPr>
              <w:jc w:val="both"/>
            </w:pPr>
            <w:r w:rsidRPr="00504BA8">
              <w:t>Охват населения участием в клу</w:t>
            </w:r>
            <w:r w:rsidR="002C48A5" w:rsidRPr="00504BA8">
              <w:t>бных формированиях на 01.01.2017</w:t>
            </w:r>
            <w:r w:rsidRPr="00504BA8">
              <w:t xml:space="preserve"> г., чел.</w:t>
            </w:r>
          </w:p>
        </w:tc>
        <w:tc>
          <w:tcPr>
            <w:tcW w:w="1845" w:type="dxa"/>
            <w:gridSpan w:val="2"/>
            <w:vAlign w:val="center"/>
          </w:tcPr>
          <w:p w:rsidR="002D0C50" w:rsidRPr="00504BA8" w:rsidRDefault="002D0C50" w:rsidP="001A06CF">
            <w:pPr>
              <w:jc w:val="center"/>
            </w:pPr>
            <w:r w:rsidRPr="00504BA8">
              <w:t>всего участников</w:t>
            </w:r>
          </w:p>
        </w:tc>
        <w:tc>
          <w:tcPr>
            <w:tcW w:w="2975" w:type="dxa"/>
            <w:vAlign w:val="center"/>
          </w:tcPr>
          <w:p w:rsidR="002D0C50" w:rsidRPr="00504BA8" w:rsidRDefault="002D0C50" w:rsidP="001A06CF">
            <w:pPr>
              <w:jc w:val="center"/>
            </w:pPr>
            <w:r w:rsidRPr="00504BA8">
              <w:t>в т. ч. в формированиях на платной основе</w:t>
            </w:r>
          </w:p>
        </w:tc>
      </w:tr>
      <w:tr w:rsidR="00504BA8" w:rsidRPr="00504BA8" w:rsidTr="00655AC4">
        <w:trPr>
          <w:trHeight w:val="135"/>
        </w:trPr>
        <w:tc>
          <w:tcPr>
            <w:tcW w:w="534" w:type="dxa"/>
            <w:vMerge/>
          </w:tcPr>
          <w:p w:rsidR="002D0C50" w:rsidRPr="00504BA8" w:rsidRDefault="002D0C50" w:rsidP="001A06CF"/>
        </w:tc>
        <w:tc>
          <w:tcPr>
            <w:tcW w:w="4110" w:type="dxa"/>
            <w:vMerge/>
          </w:tcPr>
          <w:p w:rsidR="002D0C50" w:rsidRPr="00504BA8" w:rsidRDefault="002D0C50" w:rsidP="001A06CF">
            <w:pPr>
              <w:jc w:val="both"/>
            </w:pPr>
          </w:p>
        </w:tc>
        <w:tc>
          <w:tcPr>
            <w:tcW w:w="1845" w:type="dxa"/>
            <w:gridSpan w:val="2"/>
            <w:vAlign w:val="center"/>
          </w:tcPr>
          <w:p w:rsidR="002D0C50" w:rsidRPr="00504BA8" w:rsidRDefault="00623EE9" w:rsidP="001A06CF">
            <w:pPr>
              <w:jc w:val="center"/>
            </w:pPr>
            <w:r w:rsidRPr="00504BA8">
              <w:t>1192</w:t>
            </w:r>
          </w:p>
        </w:tc>
        <w:tc>
          <w:tcPr>
            <w:tcW w:w="2975" w:type="dxa"/>
            <w:vAlign w:val="center"/>
          </w:tcPr>
          <w:p w:rsidR="002D0C50" w:rsidRPr="00504BA8" w:rsidRDefault="002D0C50" w:rsidP="001A06CF">
            <w:pPr>
              <w:jc w:val="center"/>
            </w:pPr>
            <w:r w:rsidRPr="00504BA8">
              <w:t>0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</w:tcPr>
          <w:p w:rsidR="002D0C50" w:rsidRPr="00504BA8" w:rsidRDefault="002D0C50" w:rsidP="001A06CF">
            <w:pPr>
              <w:jc w:val="both"/>
            </w:pPr>
            <w:r w:rsidRPr="00504BA8">
              <w:t>- охват населения библиотечным обслуживанием</w:t>
            </w:r>
          </w:p>
        </w:tc>
        <w:tc>
          <w:tcPr>
            <w:tcW w:w="4820" w:type="dxa"/>
            <w:gridSpan w:val="3"/>
            <w:vAlign w:val="center"/>
          </w:tcPr>
          <w:p w:rsidR="002D0C50" w:rsidRPr="00504BA8" w:rsidRDefault="00BE333B" w:rsidP="00B6040C">
            <w:pPr>
              <w:jc w:val="center"/>
              <w:rPr>
                <w:b/>
              </w:rPr>
            </w:pPr>
            <w:r w:rsidRPr="00504BA8">
              <w:rPr>
                <w:b/>
              </w:rPr>
              <w:t xml:space="preserve">85 </w:t>
            </w:r>
            <w:r w:rsidR="002D0C50" w:rsidRPr="00504BA8">
              <w:rPr>
                <w:b/>
              </w:rPr>
              <w:t>%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</w:tcPr>
          <w:p w:rsidR="002D0C50" w:rsidRPr="00504BA8" w:rsidRDefault="002D0C50" w:rsidP="001A06CF">
            <w:r w:rsidRPr="00504BA8">
              <w:t>- охват населения музейным обслуживанием</w:t>
            </w:r>
          </w:p>
        </w:tc>
        <w:tc>
          <w:tcPr>
            <w:tcW w:w="4820" w:type="dxa"/>
            <w:gridSpan w:val="3"/>
            <w:vAlign w:val="center"/>
          </w:tcPr>
          <w:p w:rsidR="002D0C50" w:rsidRPr="00504BA8" w:rsidRDefault="00623EE9" w:rsidP="001A06CF">
            <w:pPr>
              <w:jc w:val="center"/>
              <w:rPr>
                <w:b/>
              </w:rPr>
            </w:pPr>
            <w:r w:rsidRPr="00504BA8">
              <w:rPr>
                <w:b/>
              </w:rPr>
              <w:t>28,9</w:t>
            </w:r>
            <w:r w:rsidR="00544BE8" w:rsidRPr="00504BA8">
              <w:rPr>
                <w:b/>
              </w:rPr>
              <w:t xml:space="preserve"> </w:t>
            </w:r>
            <w:r w:rsidR="002D0C50" w:rsidRPr="00504BA8">
              <w:rPr>
                <w:b/>
              </w:rPr>
              <w:t>%</w:t>
            </w:r>
          </w:p>
        </w:tc>
      </w:tr>
      <w:tr w:rsidR="00504BA8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</w:tcPr>
          <w:p w:rsidR="002D0C50" w:rsidRPr="00504BA8" w:rsidRDefault="002D0C50" w:rsidP="001A06CF">
            <w:r w:rsidRPr="00504BA8">
              <w:t>- охват детей от 6 до 18 лет эстетическим образованием</w:t>
            </w:r>
          </w:p>
        </w:tc>
        <w:tc>
          <w:tcPr>
            <w:tcW w:w="4820" w:type="dxa"/>
            <w:gridSpan w:val="3"/>
            <w:vAlign w:val="center"/>
          </w:tcPr>
          <w:p w:rsidR="002D0C50" w:rsidRPr="00504BA8" w:rsidRDefault="00623EE9" w:rsidP="001A06CF">
            <w:pPr>
              <w:jc w:val="center"/>
              <w:rPr>
                <w:b/>
              </w:rPr>
            </w:pPr>
            <w:r w:rsidRPr="00504BA8">
              <w:rPr>
                <w:b/>
              </w:rPr>
              <w:t>26,8</w:t>
            </w:r>
            <w:r w:rsidR="002D0C50" w:rsidRPr="00504BA8">
              <w:rPr>
                <w:b/>
              </w:rPr>
              <w:t>%</w:t>
            </w:r>
          </w:p>
          <w:p w:rsidR="002D0C50" w:rsidRPr="00504BA8" w:rsidRDefault="002D0C50" w:rsidP="001A06CF">
            <w:pPr>
              <w:jc w:val="center"/>
            </w:pPr>
            <w:r w:rsidRPr="00504BA8">
              <w:t>(детей от 6-18 л</w:t>
            </w:r>
            <w:r w:rsidR="00623EE9" w:rsidRPr="00504BA8">
              <w:t>ет в МО г</w:t>
            </w:r>
            <w:proofErr w:type="gramStart"/>
            <w:r w:rsidR="00623EE9" w:rsidRPr="00504BA8">
              <w:t>.Б</w:t>
            </w:r>
            <w:proofErr w:type="gramEnd"/>
            <w:r w:rsidR="00623EE9" w:rsidRPr="00504BA8">
              <w:t xml:space="preserve">одайбо и района 3452 </w:t>
            </w:r>
            <w:r w:rsidRPr="00504BA8">
              <w:t>человек)</w:t>
            </w:r>
          </w:p>
        </w:tc>
      </w:tr>
      <w:tr w:rsidR="00655AC4" w:rsidRPr="00504BA8" w:rsidTr="00655AC4">
        <w:tc>
          <w:tcPr>
            <w:tcW w:w="534" w:type="dxa"/>
          </w:tcPr>
          <w:p w:rsidR="002D0C50" w:rsidRPr="00504BA8" w:rsidRDefault="002D0C50" w:rsidP="001A06CF"/>
        </w:tc>
        <w:tc>
          <w:tcPr>
            <w:tcW w:w="4110" w:type="dxa"/>
          </w:tcPr>
          <w:p w:rsidR="002D0C50" w:rsidRPr="00504BA8" w:rsidRDefault="002D0C50" w:rsidP="001A06CF">
            <w:r w:rsidRPr="00504BA8">
              <w:t>- наличие коллективов, имеющих звание «Народный» и «Образцовый»</w:t>
            </w:r>
          </w:p>
        </w:tc>
        <w:tc>
          <w:tcPr>
            <w:tcW w:w="4820" w:type="dxa"/>
            <w:gridSpan w:val="3"/>
          </w:tcPr>
          <w:p w:rsidR="002D0C50" w:rsidRPr="00504BA8" w:rsidRDefault="002D0C50" w:rsidP="00B6040C">
            <w:pPr>
              <w:jc w:val="center"/>
            </w:pPr>
            <w:r w:rsidRPr="00504BA8">
              <w:rPr>
                <w:b/>
              </w:rPr>
              <w:t>4(четыре) коллектива</w:t>
            </w:r>
          </w:p>
        </w:tc>
      </w:tr>
    </w:tbl>
    <w:p w:rsidR="008C2F01" w:rsidRPr="00504BA8" w:rsidRDefault="008C2F01"/>
    <w:p w:rsidR="00504BA8" w:rsidRDefault="00504BA8" w:rsidP="003913E6">
      <w:pPr>
        <w:jc w:val="center"/>
      </w:pPr>
    </w:p>
    <w:p w:rsidR="001A06CF" w:rsidRDefault="00504BA8" w:rsidP="003913E6">
      <w:pPr>
        <w:jc w:val="center"/>
      </w:pPr>
      <w:r>
        <w:t xml:space="preserve">Начальник Управления культуры                                                                   </w:t>
      </w:r>
      <w:proofErr w:type="spellStart"/>
      <w:r>
        <w:t>Е.Н.Степанова</w:t>
      </w:r>
      <w:proofErr w:type="spellEnd"/>
    </w:p>
    <w:p w:rsidR="00504BA8" w:rsidRDefault="00504BA8" w:rsidP="00504BA8">
      <w:r>
        <w:t>Тел раб 8 (395 61) 5-00-07</w:t>
      </w:r>
    </w:p>
    <w:p w:rsidR="00E52865" w:rsidRDefault="00E52865" w:rsidP="00504BA8"/>
    <w:p w:rsidR="00E52865" w:rsidRPr="00504BA8" w:rsidRDefault="00E52865" w:rsidP="00504BA8">
      <w:r>
        <w:t>01.02.2017 года</w:t>
      </w:r>
    </w:p>
    <w:sectPr w:rsidR="00E52865" w:rsidRPr="00504BA8" w:rsidSect="003913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CE" w:rsidRDefault="00E065CE" w:rsidP="001C67F8">
      <w:r>
        <w:separator/>
      </w:r>
    </w:p>
  </w:endnote>
  <w:endnote w:type="continuationSeparator" w:id="0">
    <w:p w:rsidR="00E065CE" w:rsidRDefault="00E065CE" w:rsidP="001C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65" w:rsidRDefault="00E52865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73919"/>
      <w:docPartObj>
        <w:docPartGallery w:val="Page Numbers (Bottom of Page)"/>
        <w:docPartUnique/>
      </w:docPartObj>
    </w:sdtPr>
    <w:sdtContent>
      <w:p w:rsidR="00E52865" w:rsidRDefault="00E52865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52865">
          <w:rPr>
            <w:noProof/>
            <w:lang w:val="ru-RU"/>
          </w:rPr>
          <w:t>1</w:t>
        </w:r>
        <w:r>
          <w:fldChar w:fldCharType="end"/>
        </w:r>
      </w:p>
    </w:sdtContent>
  </w:sdt>
  <w:p w:rsidR="0085691B" w:rsidRDefault="0085691B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65" w:rsidRDefault="00E5286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CE" w:rsidRDefault="00E065CE" w:rsidP="001C67F8">
      <w:r>
        <w:separator/>
      </w:r>
    </w:p>
  </w:footnote>
  <w:footnote w:type="continuationSeparator" w:id="0">
    <w:p w:rsidR="00E065CE" w:rsidRDefault="00E065CE" w:rsidP="001C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65" w:rsidRDefault="00E5286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65" w:rsidRDefault="00E52865">
    <w:pPr>
      <w:pStyle w:val="af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65" w:rsidRDefault="00E5286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775"/>
    <w:multiLevelType w:val="hybridMultilevel"/>
    <w:tmpl w:val="5188438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3E02A6"/>
    <w:multiLevelType w:val="hybridMultilevel"/>
    <w:tmpl w:val="5BE8484A"/>
    <w:lvl w:ilvl="0" w:tplc="0419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">
    <w:nsid w:val="00462DC1"/>
    <w:multiLevelType w:val="hybridMultilevel"/>
    <w:tmpl w:val="FCF0067C"/>
    <w:lvl w:ilvl="0" w:tplc="0E72A0C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2C4829"/>
    <w:multiLevelType w:val="multilevel"/>
    <w:tmpl w:val="E6481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D54126"/>
    <w:multiLevelType w:val="hybridMultilevel"/>
    <w:tmpl w:val="F6FE12B2"/>
    <w:lvl w:ilvl="0" w:tplc="031820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B35276C"/>
    <w:multiLevelType w:val="multilevel"/>
    <w:tmpl w:val="DF1E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0FB71B45"/>
    <w:multiLevelType w:val="multilevel"/>
    <w:tmpl w:val="E320F1D2"/>
    <w:lvl w:ilvl="0">
      <w:start w:val="17"/>
      <w:numFmt w:val="decimal"/>
      <w:lvlText w:val="%1."/>
      <w:lvlJc w:val="left"/>
      <w:pPr>
        <w:ind w:left="1004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">
    <w:nsid w:val="11436D17"/>
    <w:multiLevelType w:val="multilevel"/>
    <w:tmpl w:val="EFFAE39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9">
    <w:nsid w:val="11CE2D8A"/>
    <w:multiLevelType w:val="hybridMultilevel"/>
    <w:tmpl w:val="69B49B0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72263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634EB"/>
    <w:multiLevelType w:val="hybridMultilevel"/>
    <w:tmpl w:val="A178F93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D6C6D65"/>
    <w:multiLevelType w:val="multilevel"/>
    <w:tmpl w:val="DF1E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E596F67"/>
    <w:multiLevelType w:val="multilevel"/>
    <w:tmpl w:val="3F68FAA6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3">
    <w:nsid w:val="1ED34882"/>
    <w:multiLevelType w:val="hybridMultilevel"/>
    <w:tmpl w:val="6DFA8068"/>
    <w:lvl w:ilvl="0" w:tplc="AABA24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F496E61"/>
    <w:multiLevelType w:val="hybridMultilevel"/>
    <w:tmpl w:val="BD223B6E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86065"/>
    <w:multiLevelType w:val="hybridMultilevel"/>
    <w:tmpl w:val="BF00DE1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6F41879"/>
    <w:multiLevelType w:val="multilevel"/>
    <w:tmpl w:val="FF8AF37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7">
    <w:nsid w:val="2840477F"/>
    <w:multiLevelType w:val="hybridMultilevel"/>
    <w:tmpl w:val="1ED65A62"/>
    <w:lvl w:ilvl="0" w:tplc="AA8410B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C92F14"/>
    <w:multiLevelType w:val="hybridMultilevel"/>
    <w:tmpl w:val="8D30D7E8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05F80"/>
    <w:multiLevelType w:val="multilevel"/>
    <w:tmpl w:val="1B363E3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0">
    <w:nsid w:val="2CE05919"/>
    <w:multiLevelType w:val="multilevel"/>
    <w:tmpl w:val="0EDC8AA0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21">
    <w:nsid w:val="2EF06E4F"/>
    <w:multiLevelType w:val="hybridMultilevel"/>
    <w:tmpl w:val="123009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A43D85"/>
    <w:multiLevelType w:val="multilevel"/>
    <w:tmpl w:val="A78086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3">
    <w:nsid w:val="3C820154"/>
    <w:multiLevelType w:val="hybridMultilevel"/>
    <w:tmpl w:val="E8E41566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01A97"/>
    <w:multiLevelType w:val="hybridMultilevel"/>
    <w:tmpl w:val="D1240FB6"/>
    <w:lvl w:ilvl="0" w:tplc="5FBADAFE">
      <w:start w:val="1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E5C05DB"/>
    <w:multiLevelType w:val="multilevel"/>
    <w:tmpl w:val="BEA6A22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26">
    <w:nsid w:val="490624C9"/>
    <w:multiLevelType w:val="hybridMultilevel"/>
    <w:tmpl w:val="C0BA5682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1573D"/>
    <w:multiLevelType w:val="multilevel"/>
    <w:tmpl w:val="10A4E78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9A3171D"/>
    <w:multiLevelType w:val="hybridMultilevel"/>
    <w:tmpl w:val="B72C9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B87D65"/>
    <w:multiLevelType w:val="hybridMultilevel"/>
    <w:tmpl w:val="EAE6FCDA"/>
    <w:lvl w:ilvl="0" w:tplc="C5946380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6D1383"/>
    <w:multiLevelType w:val="hybridMultilevel"/>
    <w:tmpl w:val="4FE6C3C2"/>
    <w:lvl w:ilvl="0" w:tplc="1376D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C4D9D"/>
    <w:multiLevelType w:val="hybridMultilevel"/>
    <w:tmpl w:val="50D0D552"/>
    <w:lvl w:ilvl="0" w:tplc="E53E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FB3EDF"/>
    <w:multiLevelType w:val="multilevel"/>
    <w:tmpl w:val="03D09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7D3AF5"/>
    <w:multiLevelType w:val="hybridMultilevel"/>
    <w:tmpl w:val="22BCE96C"/>
    <w:lvl w:ilvl="0" w:tplc="8E548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074A6"/>
    <w:multiLevelType w:val="multilevel"/>
    <w:tmpl w:val="C0EE0BA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6">
    <w:nsid w:val="7F8B4E77"/>
    <w:multiLevelType w:val="multilevel"/>
    <w:tmpl w:val="D3EC84EA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30"/>
  </w:num>
  <w:num w:numId="5">
    <w:abstractNumId w:val="1"/>
  </w:num>
  <w:num w:numId="6">
    <w:abstractNumId w:val="9"/>
  </w:num>
  <w:num w:numId="7">
    <w:abstractNumId w:val="3"/>
  </w:num>
  <w:num w:numId="8">
    <w:abstractNumId w:val="17"/>
  </w:num>
  <w:num w:numId="9">
    <w:abstractNumId w:val="18"/>
  </w:num>
  <w:num w:numId="10">
    <w:abstractNumId w:val="26"/>
  </w:num>
  <w:num w:numId="11">
    <w:abstractNumId w:val="5"/>
  </w:num>
  <w:num w:numId="12">
    <w:abstractNumId w:val="34"/>
  </w:num>
  <w:num w:numId="13">
    <w:abstractNumId w:val="7"/>
  </w:num>
  <w:num w:numId="14">
    <w:abstractNumId w:val="4"/>
  </w:num>
  <w:num w:numId="15">
    <w:abstractNumId w:val="33"/>
  </w:num>
  <w:num w:numId="16">
    <w:abstractNumId w:val="21"/>
  </w:num>
  <w:num w:numId="17">
    <w:abstractNumId w:val="31"/>
  </w:num>
  <w:num w:numId="18">
    <w:abstractNumId w:val="6"/>
  </w:num>
  <w:num w:numId="19">
    <w:abstractNumId w:val="20"/>
  </w:num>
  <w:num w:numId="20">
    <w:abstractNumId w:val="32"/>
  </w:num>
  <w:num w:numId="21">
    <w:abstractNumId w:val="14"/>
  </w:num>
  <w:num w:numId="22">
    <w:abstractNumId w:val="16"/>
  </w:num>
  <w:num w:numId="23">
    <w:abstractNumId w:val="27"/>
  </w:num>
  <w:num w:numId="24">
    <w:abstractNumId w:val="25"/>
  </w:num>
  <w:num w:numId="25">
    <w:abstractNumId w:val="35"/>
  </w:num>
  <w:num w:numId="26">
    <w:abstractNumId w:val="36"/>
  </w:num>
  <w:num w:numId="27">
    <w:abstractNumId w:val="12"/>
  </w:num>
  <w:num w:numId="28">
    <w:abstractNumId w:val="24"/>
  </w:num>
  <w:num w:numId="29">
    <w:abstractNumId w:val="19"/>
  </w:num>
  <w:num w:numId="30">
    <w:abstractNumId w:val="28"/>
  </w:num>
  <w:num w:numId="31">
    <w:abstractNumId w:val="11"/>
  </w:num>
  <w:num w:numId="32">
    <w:abstractNumId w:val="15"/>
  </w:num>
  <w:num w:numId="33">
    <w:abstractNumId w:val="29"/>
  </w:num>
  <w:num w:numId="34">
    <w:abstractNumId w:val="13"/>
  </w:num>
  <w:num w:numId="35">
    <w:abstractNumId w:val="22"/>
  </w:num>
  <w:num w:numId="36">
    <w:abstractNumId w:val="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6CF"/>
    <w:rsid w:val="000331D9"/>
    <w:rsid w:val="00034BBF"/>
    <w:rsid w:val="000414A3"/>
    <w:rsid w:val="000472BE"/>
    <w:rsid w:val="00055BB8"/>
    <w:rsid w:val="00066A71"/>
    <w:rsid w:val="0008186E"/>
    <w:rsid w:val="000A23A6"/>
    <w:rsid w:val="00170F19"/>
    <w:rsid w:val="00184922"/>
    <w:rsid w:val="001A06CF"/>
    <w:rsid w:val="001A4B56"/>
    <w:rsid w:val="001C0285"/>
    <w:rsid w:val="001C67F8"/>
    <w:rsid w:val="001D6C63"/>
    <w:rsid w:val="001F2BD8"/>
    <w:rsid w:val="00221A45"/>
    <w:rsid w:val="00245C12"/>
    <w:rsid w:val="00267CAC"/>
    <w:rsid w:val="002946EF"/>
    <w:rsid w:val="002B6D92"/>
    <w:rsid w:val="002C09E5"/>
    <w:rsid w:val="002C48A5"/>
    <w:rsid w:val="002D0C50"/>
    <w:rsid w:val="002E74F8"/>
    <w:rsid w:val="00303E25"/>
    <w:rsid w:val="0035780C"/>
    <w:rsid w:val="003913E6"/>
    <w:rsid w:val="003C6FE2"/>
    <w:rsid w:val="003F0367"/>
    <w:rsid w:val="004077AA"/>
    <w:rsid w:val="00407FBA"/>
    <w:rsid w:val="00411F69"/>
    <w:rsid w:val="00462F02"/>
    <w:rsid w:val="00466397"/>
    <w:rsid w:val="004714D1"/>
    <w:rsid w:val="00493BBE"/>
    <w:rsid w:val="004F0186"/>
    <w:rsid w:val="004F301A"/>
    <w:rsid w:val="00504BA8"/>
    <w:rsid w:val="005167E3"/>
    <w:rsid w:val="00524AD5"/>
    <w:rsid w:val="00544BE8"/>
    <w:rsid w:val="005464DD"/>
    <w:rsid w:val="005851EF"/>
    <w:rsid w:val="005A0A9A"/>
    <w:rsid w:val="005C6365"/>
    <w:rsid w:val="005F0A2D"/>
    <w:rsid w:val="005F7052"/>
    <w:rsid w:val="00604DB7"/>
    <w:rsid w:val="00615A88"/>
    <w:rsid w:val="00623EE9"/>
    <w:rsid w:val="00631171"/>
    <w:rsid w:val="00651D98"/>
    <w:rsid w:val="00655AC4"/>
    <w:rsid w:val="006667DF"/>
    <w:rsid w:val="00696415"/>
    <w:rsid w:val="006A6046"/>
    <w:rsid w:val="006E4FA1"/>
    <w:rsid w:val="007371D0"/>
    <w:rsid w:val="007877DA"/>
    <w:rsid w:val="0081188A"/>
    <w:rsid w:val="00812385"/>
    <w:rsid w:val="0085691B"/>
    <w:rsid w:val="008C26A0"/>
    <w:rsid w:val="008C2F01"/>
    <w:rsid w:val="008D153D"/>
    <w:rsid w:val="008F3EEE"/>
    <w:rsid w:val="0093590C"/>
    <w:rsid w:val="00992D70"/>
    <w:rsid w:val="009A218F"/>
    <w:rsid w:val="009B2EB8"/>
    <w:rsid w:val="00A7334F"/>
    <w:rsid w:val="00AA6A7E"/>
    <w:rsid w:val="00AB3718"/>
    <w:rsid w:val="00B26DA4"/>
    <w:rsid w:val="00B5179D"/>
    <w:rsid w:val="00B6040C"/>
    <w:rsid w:val="00B650C0"/>
    <w:rsid w:val="00B658DF"/>
    <w:rsid w:val="00BB476B"/>
    <w:rsid w:val="00BB5FC0"/>
    <w:rsid w:val="00BB6014"/>
    <w:rsid w:val="00BE23BA"/>
    <w:rsid w:val="00BE333B"/>
    <w:rsid w:val="00BF3F80"/>
    <w:rsid w:val="00CC31AC"/>
    <w:rsid w:val="00CC57FB"/>
    <w:rsid w:val="00CD028D"/>
    <w:rsid w:val="00CE5F9E"/>
    <w:rsid w:val="00CE7FF4"/>
    <w:rsid w:val="00D22326"/>
    <w:rsid w:val="00D231FD"/>
    <w:rsid w:val="00D2647D"/>
    <w:rsid w:val="00D46DF7"/>
    <w:rsid w:val="00D66441"/>
    <w:rsid w:val="00D97B7C"/>
    <w:rsid w:val="00DC6A83"/>
    <w:rsid w:val="00DE7B6B"/>
    <w:rsid w:val="00E065CE"/>
    <w:rsid w:val="00E07FA7"/>
    <w:rsid w:val="00E10BB3"/>
    <w:rsid w:val="00E25EDB"/>
    <w:rsid w:val="00E50473"/>
    <w:rsid w:val="00E52865"/>
    <w:rsid w:val="00EA0EA1"/>
    <w:rsid w:val="00EB1D41"/>
    <w:rsid w:val="00EB5D43"/>
    <w:rsid w:val="00EF4A39"/>
    <w:rsid w:val="00F13C41"/>
    <w:rsid w:val="00F66F3A"/>
    <w:rsid w:val="00F7051B"/>
    <w:rsid w:val="00F70922"/>
    <w:rsid w:val="00F76851"/>
    <w:rsid w:val="00F76F62"/>
    <w:rsid w:val="00F8793D"/>
    <w:rsid w:val="00FD44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6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6C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6C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6C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06C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6C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06C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06C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6C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6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06C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06CF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06C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06CF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A06C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A06CF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A06C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3">
    <w:name w:val="Table Grid"/>
    <w:basedOn w:val="a1"/>
    <w:uiPriority w:val="59"/>
    <w:rsid w:val="001A06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semiHidden/>
    <w:unhideWhenUsed/>
    <w:qFormat/>
    <w:rsid w:val="001A06CF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A06C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A06C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1A06C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A06C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9">
    <w:name w:val="Strong"/>
    <w:uiPriority w:val="22"/>
    <w:qFormat/>
    <w:rsid w:val="001A06CF"/>
    <w:rPr>
      <w:b/>
      <w:bCs/>
    </w:rPr>
  </w:style>
  <w:style w:type="character" w:styleId="aa">
    <w:name w:val="Emphasis"/>
    <w:uiPriority w:val="20"/>
    <w:qFormat/>
    <w:rsid w:val="001A06CF"/>
    <w:rPr>
      <w:i/>
      <w:iCs/>
    </w:rPr>
  </w:style>
  <w:style w:type="paragraph" w:styleId="ab">
    <w:name w:val="No Spacing"/>
    <w:uiPriority w:val="1"/>
    <w:qFormat/>
    <w:rsid w:val="001A06C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1A06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06CF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A06CF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1A06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A06CF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1A06CF"/>
    <w:rPr>
      <w:i/>
      <w:iCs/>
      <w:color w:val="808080"/>
    </w:rPr>
  </w:style>
  <w:style w:type="character" w:styleId="af0">
    <w:name w:val="Intense Emphasis"/>
    <w:uiPriority w:val="21"/>
    <w:qFormat/>
    <w:rsid w:val="001A06CF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1A06CF"/>
    <w:rPr>
      <w:smallCaps/>
      <w:color w:val="C0504D"/>
      <w:u w:val="single"/>
    </w:rPr>
  </w:style>
  <w:style w:type="character" w:styleId="af2">
    <w:name w:val="Intense Reference"/>
    <w:uiPriority w:val="32"/>
    <w:qFormat/>
    <w:rsid w:val="001A06CF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1A06C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A06CF"/>
    <w:pPr>
      <w:outlineLvl w:val="9"/>
    </w:pPr>
    <w:rPr>
      <w:lang w:val="en-US" w:eastAsia="en-US" w:bidi="en-US"/>
    </w:rPr>
  </w:style>
  <w:style w:type="character" w:styleId="af5">
    <w:name w:val="Hyperlink"/>
    <w:uiPriority w:val="99"/>
    <w:unhideWhenUsed/>
    <w:rsid w:val="001A06C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1A06CF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06CF"/>
    <w:rPr>
      <w:rFonts w:ascii="Tahoma" w:eastAsia="Calibri" w:hAnsi="Tahoma" w:cs="Tahoma"/>
      <w:sz w:val="16"/>
      <w:szCs w:val="16"/>
      <w:lang w:val="en-US" w:bidi="en-US"/>
    </w:rPr>
  </w:style>
  <w:style w:type="paragraph" w:styleId="af8">
    <w:name w:val="header"/>
    <w:basedOn w:val="a"/>
    <w:link w:val="af9"/>
    <w:uiPriority w:val="99"/>
    <w:unhideWhenUsed/>
    <w:rsid w:val="001A06C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1A06CF"/>
    <w:rPr>
      <w:rFonts w:ascii="Calibri" w:eastAsia="Calibri" w:hAnsi="Calibri" w:cs="Times New Roman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1A06C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1A06CF"/>
    <w:rPr>
      <w:rFonts w:ascii="Calibri" w:eastAsia="Calibri" w:hAnsi="Calibri" w:cs="Times New Roman"/>
      <w:lang w:val="en-US" w:bidi="en-US"/>
    </w:rPr>
  </w:style>
  <w:style w:type="paragraph" w:styleId="afc">
    <w:name w:val="Revision"/>
    <w:hidden/>
    <w:uiPriority w:val="99"/>
    <w:semiHidden/>
    <w:rsid w:val="001A06C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d">
    <w:name w:val="Document Map"/>
    <w:basedOn w:val="a"/>
    <w:link w:val="afe"/>
    <w:uiPriority w:val="99"/>
    <w:semiHidden/>
    <w:unhideWhenUsed/>
    <w:rsid w:val="001A06CF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1A06CF"/>
    <w:rPr>
      <w:rFonts w:ascii="Tahoma" w:eastAsia="Calibri" w:hAnsi="Tahoma" w:cs="Tahoma"/>
      <w:sz w:val="16"/>
      <w:szCs w:val="16"/>
      <w:lang w:val="en-US" w:bidi="en-US"/>
    </w:rPr>
  </w:style>
  <w:style w:type="paragraph" w:styleId="aff">
    <w:name w:val="Normal (Web)"/>
    <w:basedOn w:val="a"/>
    <w:uiPriority w:val="99"/>
    <w:unhideWhenUsed/>
    <w:rsid w:val="001A06CF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1A06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0">
    <w:name w:val="List Number"/>
    <w:basedOn w:val="a"/>
    <w:rsid w:val="001A06CF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1">
    <w:name w:val="Body Text Indent"/>
    <w:basedOn w:val="a"/>
    <w:link w:val="aff2"/>
    <w:semiHidden/>
    <w:rsid w:val="001A06CF"/>
    <w:pPr>
      <w:ind w:firstLine="851"/>
    </w:pPr>
    <w:rPr>
      <w:szCs w:val="20"/>
    </w:rPr>
  </w:style>
  <w:style w:type="character" w:customStyle="1" w:styleId="aff2">
    <w:name w:val="Основной текст с отступом Знак"/>
    <w:basedOn w:val="a0"/>
    <w:link w:val="aff1"/>
    <w:semiHidden/>
    <w:rsid w:val="001A06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A06CF"/>
  </w:style>
  <w:style w:type="paragraph" w:customStyle="1" w:styleId="13">
    <w:name w:val="Без интервала1"/>
    <w:next w:val="ab"/>
    <w:uiPriority w:val="1"/>
    <w:qFormat/>
    <w:rsid w:val="002D0C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F2242-07EF-48BB-AC3F-50C3FB78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Степанова Елена</cp:lastModifiedBy>
  <cp:revision>48</cp:revision>
  <cp:lastPrinted>2017-01-09T06:29:00Z</cp:lastPrinted>
  <dcterms:created xsi:type="dcterms:W3CDTF">2015-10-21T00:31:00Z</dcterms:created>
  <dcterms:modified xsi:type="dcterms:W3CDTF">2017-02-01T04:35:00Z</dcterms:modified>
</cp:coreProperties>
</file>