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9" w:rsidRPr="00AC007E" w:rsidRDefault="00162AD9" w:rsidP="004A1EF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Информационная справка</w:t>
      </w:r>
    </w:p>
    <w:p w:rsidR="00162AD9" w:rsidRPr="00AC007E" w:rsidRDefault="00162AD9" w:rsidP="004A1EF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сферы культуры муниципального      образования г</w:t>
      </w:r>
      <w:proofErr w:type="gramStart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одайбо и района </w:t>
      </w:r>
      <w:r w:rsidR="00A07BC0" w:rsidRPr="00AC007E"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r w:rsidR="004A1EF1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01.01.2017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  <w:r w:rsidR="004A1EF1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 аналитические данные </w:t>
      </w:r>
      <w:r w:rsidR="00A07BC0" w:rsidRPr="00AC007E">
        <w:rPr>
          <w:rFonts w:ascii="Times New Roman" w:hAnsi="Times New Roman"/>
          <w:b/>
          <w:color w:val="000000" w:themeColor="text1"/>
          <w:sz w:val="28"/>
          <w:szCs w:val="28"/>
        </w:rPr>
        <w:t>за последние три года)</w:t>
      </w:r>
    </w:p>
    <w:p w:rsidR="00162AD9" w:rsidRPr="00AC007E" w:rsidRDefault="00162AD9" w:rsidP="00162AD9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162AD9" w:rsidRPr="00AC007E" w:rsidRDefault="00162AD9" w:rsidP="00162AD9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Название муниципального образования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:  Муниципальное образование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одайбо и района.</w:t>
      </w:r>
    </w:p>
    <w:p w:rsidR="00162AD9" w:rsidRPr="00AC007E" w:rsidRDefault="00162AD9" w:rsidP="00162AD9">
      <w:pPr>
        <w:tabs>
          <w:tab w:val="left" w:pos="0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  <w:t>Наименование управления культуры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: Управление культуры администрации муниципального образования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одайбо и района.</w:t>
      </w:r>
    </w:p>
    <w:p w:rsidR="00162AD9" w:rsidRPr="00AC007E" w:rsidRDefault="00162AD9" w:rsidP="00162AD9">
      <w:pPr>
        <w:tabs>
          <w:tab w:val="left" w:pos="142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  <w:t>Руководитель  управления культуры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: начальник Управления культуры администрации  муниципального образования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одайбо и района </w:t>
      </w:r>
    </w:p>
    <w:p w:rsidR="00162AD9" w:rsidRPr="00AC007E" w:rsidRDefault="00162AD9" w:rsidP="00162AD9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Степанова Елена Николаевна (раб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ел.8</w:t>
      </w:r>
      <w:r w:rsidR="00B33F45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395</w:t>
      </w:r>
      <w:r w:rsidR="001C4CDB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B33F45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50007,сот.тел.89500569058),</w:t>
      </w:r>
    </w:p>
    <w:p w:rsidR="00162AD9" w:rsidRPr="00AC007E" w:rsidRDefault="00162AD9" w:rsidP="00162AD9">
      <w:pPr>
        <w:tabs>
          <w:tab w:val="left" w:pos="426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C007E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B33F45" w:rsidRPr="00AC007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stepanova</w:t>
        </w:r>
        <w:r w:rsidR="00B33F45" w:rsidRPr="00AC007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="00B33F45" w:rsidRPr="00AC007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kultura</w:t>
        </w:r>
        <w:r w:rsidR="00B33F45" w:rsidRPr="00AC007E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у38.</w:t>
        </w:r>
        <w:proofErr w:type="spellStart"/>
        <w:r w:rsidR="00B33F45" w:rsidRPr="00AC007E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2E09CF" w:rsidRPr="00AC007E" w:rsidRDefault="00162AD9" w:rsidP="005B7F16">
      <w:pPr>
        <w:tabs>
          <w:tab w:val="left" w:pos="993"/>
        </w:tabs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5B7F16" w:rsidRPr="00AC007E" w:rsidRDefault="002E09CF" w:rsidP="00FA2BDD">
      <w:pPr>
        <w:tabs>
          <w:tab w:val="left" w:pos="993"/>
        </w:tabs>
        <w:suppressAutoHyphen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  <w:t>Условия функционирования и развития учреждений культуры МО г.</w:t>
      </w:r>
      <w:r w:rsidR="001C4CDB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Бодайбо и района:</w:t>
      </w:r>
    </w:p>
    <w:p w:rsidR="000B0C42" w:rsidRDefault="000B0C42" w:rsidP="00FA2BDD">
      <w:pPr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Общие сведения о сети учреждений культуры муниципального </w:t>
      </w:r>
      <w:r w:rsidR="00AC007E">
        <w:rPr>
          <w:rFonts w:ascii="Times New Roman" w:hAnsi="Times New Roman"/>
          <w:b/>
          <w:color w:val="000000" w:themeColor="text1"/>
          <w:sz w:val="28"/>
          <w:szCs w:val="28"/>
        </w:rPr>
        <w:t>образования г. Бодайбо и района.</w:t>
      </w:r>
    </w:p>
    <w:p w:rsidR="00AC007E" w:rsidRPr="00AC007E" w:rsidRDefault="00AC007E" w:rsidP="00FA2BDD">
      <w:pPr>
        <w:spacing w:after="0"/>
        <w:ind w:left="708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1.1.Сеть учреждений культуры на 01.01. 2017 года:</w:t>
      </w:r>
    </w:p>
    <w:p w:rsidR="000B0C42" w:rsidRPr="00AC007E" w:rsidRDefault="000B0C42" w:rsidP="000B0C4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4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110"/>
        <w:gridCol w:w="1559"/>
        <w:gridCol w:w="1560"/>
        <w:gridCol w:w="1417"/>
        <w:gridCol w:w="1276"/>
      </w:tblGrid>
      <w:tr w:rsidR="00AC007E" w:rsidRPr="00AC007E" w:rsidTr="005E39C1">
        <w:trPr>
          <w:trHeight w:val="20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0B0C42" w:rsidRPr="00AC007E" w:rsidRDefault="000B0C42" w:rsidP="000B0C42">
            <w:pPr>
              <w:ind w:left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Сеть по видам учреждений на 01.01.2017 г.</w:t>
            </w:r>
          </w:p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Всего, в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других ведомств,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 муниципальных, всего, ед.</w:t>
            </w:r>
          </w:p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муниципального района</w:t>
            </w:r>
          </w:p>
        </w:tc>
      </w:tr>
      <w:tr w:rsidR="00AC007E" w:rsidRPr="00AC007E" w:rsidTr="005E39C1">
        <w:trPr>
          <w:trHeight w:val="4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поселений</w:t>
            </w:r>
          </w:p>
        </w:tc>
      </w:tr>
      <w:tr w:rsidR="00AC007E" w:rsidRPr="00AC007E" w:rsidTr="005E39C1">
        <w:trPr>
          <w:trHeight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C007E" w:rsidRPr="00AC007E" w:rsidTr="005E39C1">
        <w:trPr>
          <w:trHeight w:val="3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C007E" w:rsidRPr="00AC007E" w:rsidTr="005E39C1">
        <w:trPr>
          <w:trHeight w:val="3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Музеи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C007E" w:rsidRPr="00AC007E" w:rsidTr="005E39C1">
        <w:trPr>
          <w:trHeight w:val="5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0B0C42" w:rsidRPr="00AC007E" w:rsidRDefault="000B0C42" w:rsidP="000B0C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C007E" w:rsidRPr="00AC007E" w:rsidTr="005E39C1">
        <w:trPr>
          <w:trHeight w:val="5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Театры (профессиональные)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C007E" w:rsidRPr="00AC007E" w:rsidTr="005E39C1">
        <w:trPr>
          <w:trHeight w:val="3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C007E">
              <w:rPr>
                <w:rFonts w:ascii="Times New Roman" w:hAnsi="Times New Roman"/>
                <w:color w:val="000000" w:themeColor="text1"/>
              </w:rPr>
              <w:t>В структуре</w:t>
            </w:r>
          </w:p>
          <w:p w:rsidR="000B0C42" w:rsidRPr="00AC007E" w:rsidRDefault="000B0C42" w:rsidP="000B0C42">
            <w:pPr>
              <w:spacing w:after="0" w:line="240" w:lineRule="auto"/>
              <w:rPr>
                <w:color w:val="000000" w:themeColor="text1"/>
              </w:rPr>
            </w:pPr>
            <w:r w:rsidRPr="00AC007E">
              <w:rPr>
                <w:rFonts w:ascii="Times New Roman" w:hAnsi="Times New Roman"/>
                <w:color w:val="000000" w:themeColor="text1"/>
              </w:rPr>
              <w:t>КДУ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C007E">
              <w:rPr>
                <w:rFonts w:ascii="Times New Roman" w:hAnsi="Times New Roman"/>
                <w:color w:val="000000" w:themeColor="text1"/>
              </w:rPr>
              <w:t>В структуре</w:t>
            </w:r>
          </w:p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</w:rPr>
              <w:t>КДУ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C007E">
              <w:rPr>
                <w:rFonts w:ascii="Times New Roman" w:hAnsi="Times New Roman"/>
                <w:color w:val="000000" w:themeColor="text1"/>
              </w:rPr>
              <w:t>В структуре</w:t>
            </w:r>
          </w:p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</w:rPr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C007E" w:rsidRPr="00AC007E" w:rsidTr="005E39C1">
        <w:trPr>
          <w:trHeight w:val="5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ind w:left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2" w:rsidRPr="00AC007E" w:rsidRDefault="000B0C42" w:rsidP="000B0C4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0B0C42" w:rsidRPr="00AC007E" w:rsidRDefault="000B0C42" w:rsidP="000B0C42">
      <w:pPr>
        <w:tabs>
          <w:tab w:val="left" w:pos="2400"/>
          <w:tab w:val="center" w:pos="4947"/>
        </w:tabs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    </w:t>
      </w:r>
    </w:p>
    <w:p w:rsidR="000B0C42" w:rsidRPr="00AC007E" w:rsidRDefault="000B0C42" w:rsidP="000B0C42">
      <w:pPr>
        <w:tabs>
          <w:tab w:val="left" w:pos="2400"/>
          <w:tab w:val="center" w:pos="494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Примечание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AC007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На 01.01. 2017 года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сеть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 культуры  муниципального образования г. Бодайбо и района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осталась без изменений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и составляет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4 (четыре) юридических лица:</w:t>
      </w:r>
    </w:p>
    <w:p w:rsidR="000B0C42" w:rsidRPr="00AC007E" w:rsidRDefault="000B0C42" w:rsidP="000B0C42">
      <w:pPr>
        <w:tabs>
          <w:tab w:val="left" w:pos="2400"/>
          <w:tab w:val="center" w:pos="494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-  Муниципальное казенное учреждение «Культурн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досуговый центр г. Бодайбо и района», в структуру которого входят: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головное учреждение, 4 клуба, 5 досуговых центров,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с 09.09.2016 г. в стр</w:t>
      </w:r>
      <w:r w:rsidR="003D5CC7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уктуру учреждения введено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обновленное структурное подразделение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Городской парк культуры и отдыха.</w:t>
      </w:r>
    </w:p>
    <w:p w:rsidR="000B0C42" w:rsidRPr="00AC007E" w:rsidRDefault="000B0C42" w:rsidP="000B0C42">
      <w:pPr>
        <w:tabs>
          <w:tab w:val="left" w:pos="2400"/>
          <w:tab w:val="center" w:pos="494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      Муниципальное казенное учреждение культуры «Централизованная библиотечная система г. Бодайбо и района», в структуру которого входят: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головное учреждение и 8 библиотек на территории района,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библиотека п. Васильевский закрыта с 31.10.2016 года (Приказ директора МКУК «Централизованная библиотечная система г. Бодайбо и района» от 21.10.2016 г. № 42 «О закрытии необособленного структурного подразделения библиотека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асильевский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»,  протокол № 1 схода граждан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п.Васильевский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от 17.10.2016 г., причина закрытия – отсутствие квалифицированных кадров, сокращение количества проживающих в поселке граждан (70 человек), с 01.11.2016 года в вышеназванном поселке открыт пункт вне стационарного библиотечного обслуживания при клубе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асильевский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обслуживание ведут работники библиотеки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п.Балахнинский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(удаленность поселков 18 километров); </w:t>
      </w:r>
    </w:p>
    <w:p w:rsidR="000B0C42" w:rsidRPr="00AC007E" w:rsidRDefault="000B0C42" w:rsidP="000B0C42">
      <w:pPr>
        <w:tabs>
          <w:tab w:val="center" w:pos="494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      Муниципальное казенное учреждение культуры «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Бодайбинский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краеведческий музей имени В.Ф. Верещагина» -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1 учреждение;</w:t>
      </w:r>
    </w:p>
    <w:p w:rsidR="000B0C42" w:rsidRPr="00AC007E" w:rsidRDefault="000B0C42" w:rsidP="000B0C42">
      <w:pPr>
        <w:tabs>
          <w:tab w:val="center" w:pos="494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Муниципальное казенное образовательное учреждение дополнительного образования «Детская музыкальная школа г. Бодайбо и района», в структуру которого входят: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головное учреждение и 3  музыкальные школы в поселках района,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музыкальная школа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аракан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закрыта с 15.08.2016 года (Приказ директора МКОУ ДО «Детская музыкальная школа г.Бодайбо и района» от 15.08.2016 г. № 21 «О закрытии необособленного структурного подразделения музыкальной школы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п.Маракан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>», причина закрытия – отсутствие в населенном пункте преподавателей со специальным музыкально – педагогическим образованием (выезд преподавателя из поселка).</w:t>
      </w:r>
    </w:p>
    <w:p w:rsidR="000B0C42" w:rsidRPr="00AC007E" w:rsidRDefault="000B0C42" w:rsidP="000B0C42">
      <w:pPr>
        <w:tabs>
          <w:tab w:val="left" w:pos="2400"/>
          <w:tab w:val="center" w:pos="494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     В состав вышеперечисленных юридических лиц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входит  25 структурных подразделения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(общее количество по всем юридическим лицам), сокращение на 1 единицу в сравнении с 2016 годом. На всех работников и преподавателей структурных подразделений распространяется  действие Указов Президента Российской Федерации от 07.05.12 г № 597 «О мероприятиях по реализации государственной социальной политики» и от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lastRenderedPageBreak/>
        <w:t>01.06.12 г. № 761 «О</w:t>
      </w:r>
      <w:r w:rsidRPr="00AC00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Национальной стратегии действий в интересах детей на </w:t>
      </w:r>
      <w:r w:rsidRPr="00AC007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2012</w:t>
      </w:r>
      <w:r w:rsidRPr="00AC00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- 2017 годы», в части  повышения заработной платы.</w:t>
      </w:r>
    </w:p>
    <w:p w:rsidR="000B0C42" w:rsidRPr="00AC007E" w:rsidRDefault="000B0C42" w:rsidP="000B0C42">
      <w:pPr>
        <w:tabs>
          <w:tab w:val="left" w:pos="2400"/>
          <w:tab w:val="center" w:pos="4947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proofErr w:type="gramStart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К прочим относится – 2 учреждения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(юридических лица): аппарат управления и централизованная бухгалтерия, в состав которой входит два необособленных структурных подразделения (организационно – методическая и хозяйственная службы).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Данные учреждения не попадают под вышеназванные Указы Президента Российской Федерации в части повышения заработной платы до 2018 года. Однако, наряду с учреждениями непосредственно предоставляющих услуги  населению, аппарат управления и централизованная бухгалтерия также активно работают над достижением показателей Плана мероприятий («дорожной карты») и осуществляют    координационное, организационно – правовое, финансово – экономическое, методическое, материально – техническое сопровождение деятельности учреждений культуры.</w:t>
      </w:r>
    </w:p>
    <w:p w:rsidR="000B0C42" w:rsidRPr="00AC007E" w:rsidRDefault="000B0C42" w:rsidP="00FA2BD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B0C42" w:rsidRDefault="00AC007E" w:rsidP="00FA2BDD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>1.2</w:t>
      </w:r>
      <w:r w:rsidR="000B0C42" w:rsidRPr="00AC007E">
        <w:rPr>
          <w:rFonts w:ascii="Times New Roman" w:hAnsi="Times New Roman"/>
          <w:b/>
          <w:color w:val="000000" w:themeColor="text1"/>
          <w:sz w:val="28"/>
          <w:szCs w:val="28"/>
        </w:rPr>
        <w:t>. Сведения о расположении муниципальных учреждений культуры г</w:t>
      </w:r>
      <w:proofErr w:type="gramStart"/>
      <w:r w:rsidR="000B0C42"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="000B0C42" w:rsidRPr="00AC007E">
        <w:rPr>
          <w:rFonts w:ascii="Times New Roman" w:hAnsi="Times New Roman"/>
          <w:b/>
          <w:color w:val="000000" w:themeColor="text1"/>
          <w:sz w:val="28"/>
          <w:szCs w:val="28"/>
        </w:rPr>
        <w:t>одайбо и района</w:t>
      </w:r>
      <w:r w:rsidR="00FA2BD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A2BDD" w:rsidRPr="00AC007E" w:rsidRDefault="00FA2BDD" w:rsidP="00FA2BDD">
      <w:pPr>
        <w:tabs>
          <w:tab w:val="left" w:pos="0"/>
        </w:tabs>
        <w:spacing w:after="0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794"/>
        <w:gridCol w:w="3000"/>
        <w:gridCol w:w="1849"/>
        <w:gridCol w:w="1867"/>
        <w:gridCol w:w="2061"/>
      </w:tblGrid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учреждений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отдельно стоящих зданиях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приспособленных зданиях, помещениях</w:t>
            </w:r>
          </w:p>
        </w:tc>
      </w:tr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Культурно - досуговые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Музей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Театры (профессиональные)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AC007E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Парки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структуре КДУ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0B0C42" w:rsidRPr="00AC007E" w:rsidTr="005E39C1">
        <w:tc>
          <w:tcPr>
            <w:tcW w:w="795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49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867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61" w:type="dxa"/>
          </w:tcPr>
          <w:p w:rsidR="000B0C42" w:rsidRPr="00AC007E" w:rsidRDefault="000B0C42" w:rsidP="000B0C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5E39C1" w:rsidRPr="00AC007E" w:rsidRDefault="005E39C1" w:rsidP="000B0C42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0C42" w:rsidRPr="00AC007E" w:rsidRDefault="000B0C42" w:rsidP="000B0C42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На 01.01.2017 все 16 зданий (что меньше 2014 года на 2 здания) и 8 помещений занимаемые учреждениями  культуры находятся в собственности администрации  муниципального образования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одайбо и района, на  основании постановлений и распоряжений  администрации  все  здания и помещения переданы на праве оперативного управления Управлению культуры и его подведомственным учреждениям, а земельные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участки в постоянное (бессрочное) пользование, из 8 помещений: 2 арендуются у средних общеобразовательных школ (музыкальная школа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ртемовский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библиотека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п.Маракан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3 (три) по договорам безвозмездного пользования у КДУ ( библиотеки в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п.Балахнинский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п.Кропоткин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п.Перевоз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) и 3 (три) находится в других приспособленных помещениях (музыкальная школа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п.Балахнинский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клуб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п.Васильевский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и библиотека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п.Большой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Патом). </w:t>
      </w:r>
    </w:p>
    <w:p w:rsidR="005E39C1" w:rsidRPr="00AC007E" w:rsidRDefault="005E39C1" w:rsidP="00FA2BDD">
      <w:pPr>
        <w:pStyle w:val="af7"/>
        <w:numPr>
          <w:ilvl w:val="0"/>
          <w:numId w:val="30"/>
        </w:numPr>
        <w:tabs>
          <w:tab w:val="left" w:pos="0"/>
        </w:tabs>
        <w:spacing w:line="276" w:lineRule="auto"/>
        <w:ind w:left="0" w:firstLine="709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bidi="en-US"/>
        </w:rPr>
      </w:pPr>
      <w:r w:rsidRPr="00AC007E">
        <w:rPr>
          <w:b/>
          <w:color w:val="000000" w:themeColor="text1"/>
          <w:sz w:val="28"/>
          <w:szCs w:val="28"/>
        </w:rPr>
        <w:t>Сведения о состоянии кадров и кадровой работы в муниципальных учреждениях культуры г</w:t>
      </w:r>
      <w:proofErr w:type="gramStart"/>
      <w:r w:rsidRPr="00AC007E">
        <w:rPr>
          <w:b/>
          <w:color w:val="000000" w:themeColor="text1"/>
          <w:sz w:val="28"/>
          <w:szCs w:val="28"/>
        </w:rPr>
        <w:t>.Б</w:t>
      </w:r>
      <w:proofErr w:type="gramEnd"/>
      <w:r w:rsidRPr="00AC007E">
        <w:rPr>
          <w:b/>
          <w:color w:val="000000" w:themeColor="text1"/>
          <w:sz w:val="28"/>
          <w:szCs w:val="28"/>
        </w:rPr>
        <w:t>одайбо и района</w:t>
      </w:r>
      <w:r w:rsidRPr="00AC007E">
        <w:rPr>
          <w:rFonts w:eastAsia="Calibri"/>
          <w:b/>
          <w:color w:val="000000" w:themeColor="text1"/>
          <w:sz w:val="28"/>
          <w:szCs w:val="28"/>
          <w:lang w:bidi="en-US"/>
        </w:rPr>
        <w:t>:</w:t>
      </w:r>
    </w:p>
    <w:p w:rsidR="007833BB" w:rsidRPr="00AC007E" w:rsidRDefault="007833BB" w:rsidP="00FA2BDD">
      <w:pPr>
        <w:tabs>
          <w:tab w:val="left" w:pos="0"/>
        </w:tabs>
        <w:ind w:left="708"/>
        <w:jc w:val="both"/>
        <w:outlineLvl w:val="0"/>
        <w:rPr>
          <w:rFonts w:ascii="Times New Roman" w:eastAsia="Calibri" w:hAnsi="Times New Roman"/>
          <w:b/>
          <w:color w:val="000000" w:themeColor="text1"/>
          <w:sz w:val="28"/>
          <w:szCs w:val="28"/>
          <w:lang w:bidi="en-US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bidi="en-US"/>
        </w:rPr>
        <w:t>2.1.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Сведения о состоянии кадров:</w:t>
      </w:r>
    </w:p>
    <w:p w:rsidR="005E39C1" w:rsidRPr="00AC007E" w:rsidRDefault="005E39C1" w:rsidP="005E39C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863"/>
        <w:gridCol w:w="7"/>
        <w:gridCol w:w="1002"/>
        <w:gridCol w:w="1028"/>
        <w:gridCol w:w="709"/>
        <w:gridCol w:w="10"/>
        <w:gridCol w:w="743"/>
        <w:gridCol w:w="964"/>
        <w:gridCol w:w="1007"/>
        <w:gridCol w:w="997"/>
        <w:gridCol w:w="709"/>
        <w:gridCol w:w="850"/>
      </w:tblGrid>
      <w:tr w:rsidR="00AC007E" w:rsidRPr="00AC007E" w:rsidTr="005E39C1">
        <w:trPr>
          <w:trHeight w:val="55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</w:t>
            </w:r>
          </w:p>
          <w:p w:rsidR="005E39C1" w:rsidRPr="00AC007E" w:rsidRDefault="005E39C1" w:rsidP="005E39C1">
            <w:pPr>
              <w:spacing w:after="0"/>
              <w:ind w:left="174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ind w:left="174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ind w:left="174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них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основ.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персон.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Работа-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ющие</w:t>
            </w:r>
            <w:proofErr w:type="spellEnd"/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пенсио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неры</w:t>
            </w:r>
            <w:proofErr w:type="spellEnd"/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возрасту (специалистов)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образованию (специалистов)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C007E" w:rsidRPr="00AC007E" w:rsidTr="005E39C1">
        <w:trPr>
          <w:trHeight w:val="1848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1" w:rsidRPr="00AC007E" w:rsidRDefault="005E39C1" w:rsidP="005E39C1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1" w:rsidRPr="00AC007E" w:rsidRDefault="005E39C1" w:rsidP="005E39C1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1" w:rsidRPr="00AC007E" w:rsidRDefault="005E39C1" w:rsidP="005E39C1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C1" w:rsidRPr="00AC007E" w:rsidRDefault="005E39C1" w:rsidP="005E39C1">
            <w:pPr>
              <w:spacing w:after="0" w:line="24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 лет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30-50 лет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старше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лет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профи-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сред.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E39C1" w:rsidRPr="00AC007E" w:rsidRDefault="005E39C1" w:rsidP="005E39C1">
            <w:pPr>
              <w:spacing w:after="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сред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пец. профиль</w:t>
            </w:r>
          </w:p>
          <w:p w:rsidR="005E39C1" w:rsidRPr="00AC007E" w:rsidRDefault="005E39C1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</w:p>
        </w:tc>
      </w:tr>
      <w:tr w:rsidR="00AC007E" w:rsidRPr="00AC007E" w:rsidTr="005E39C1">
        <w:trPr>
          <w:trHeight w:val="26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C007E" w:rsidRPr="00AC007E" w:rsidTr="005E39C1">
        <w:trPr>
          <w:trHeight w:val="267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Культурн</w:t>
            </w:r>
            <w:proofErr w:type="gramStart"/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досуговые учреждения</w:t>
            </w:r>
          </w:p>
        </w:tc>
      </w:tr>
      <w:tr w:rsidR="00AC007E" w:rsidRPr="00AC007E" w:rsidTr="005E39C1">
        <w:trPr>
          <w:trHeight w:val="24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C007E" w:rsidRPr="00AC007E" w:rsidTr="005E39C1">
        <w:trPr>
          <w:trHeight w:val="24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C007E" w:rsidRPr="00AC007E" w:rsidTr="005E39C1">
        <w:trPr>
          <w:trHeight w:val="237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Библиотеки</w:t>
            </w:r>
          </w:p>
        </w:tc>
      </w:tr>
      <w:tr w:rsidR="00AC007E" w:rsidRPr="00AC007E" w:rsidTr="005E39C1">
        <w:trPr>
          <w:trHeight w:val="22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AC007E" w:rsidRPr="00AC007E" w:rsidTr="005E39C1">
        <w:trPr>
          <w:trHeight w:val="2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C007E" w:rsidRPr="00AC007E" w:rsidTr="005E39C1">
        <w:trPr>
          <w:trHeight w:val="221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Музеи</w:t>
            </w:r>
          </w:p>
        </w:tc>
      </w:tr>
      <w:tr w:rsidR="00AC007E" w:rsidRPr="00AC007E" w:rsidTr="005E39C1">
        <w:trPr>
          <w:trHeight w:val="21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AC007E" w:rsidRPr="00AC007E" w:rsidTr="005E39C1">
        <w:trPr>
          <w:trHeight w:val="2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AC007E" w:rsidRPr="00AC007E" w:rsidTr="005E39C1">
        <w:trPr>
          <w:trHeight w:val="218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</w:tc>
      </w:tr>
      <w:tr w:rsidR="00AC007E" w:rsidRPr="00AC007E" w:rsidTr="005E39C1">
        <w:trPr>
          <w:trHeight w:val="1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AC007E" w:rsidRPr="00AC007E" w:rsidTr="005E39C1">
        <w:trPr>
          <w:trHeight w:val="2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C007E" w:rsidRPr="00AC007E" w:rsidTr="005E39C1">
        <w:trPr>
          <w:trHeight w:val="2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</w:tr>
      <w:tr w:rsidR="00AC007E" w:rsidRPr="00AC007E" w:rsidTr="005E39C1">
        <w:trPr>
          <w:trHeight w:val="23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AC007E" w:rsidRPr="00AC007E" w:rsidTr="005E39C1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C1" w:rsidRPr="00AC007E" w:rsidRDefault="005E39C1" w:rsidP="005E39C1">
            <w:pPr>
              <w:spacing w:after="0"/>
              <w:ind w:left="17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5E39C1" w:rsidRPr="00AC007E" w:rsidRDefault="005E39C1" w:rsidP="003D5CC7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b/>
          <w:color w:val="000000" w:themeColor="text1"/>
          <w:sz w:val="28"/>
          <w:szCs w:val="28"/>
        </w:rPr>
        <w:t>Примечание</w:t>
      </w:r>
      <w:r w:rsidRPr="00AC007E">
        <w:rPr>
          <w:color w:val="000000" w:themeColor="text1"/>
          <w:sz w:val="28"/>
          <w:szCs w:val="28"/>
        </w:rPr>
        <w:t>: Основной персонал сферы культуры (специалисты, непосредственно оказываю</w:t>
      </w:r>
      <w:r w:rsidR="003D5CC7" w:rsidRPr="00AC007E">
        <w:rPr>
          <w:color w:val="000000" w:themeColor="text1"/>
          <w:sz w:val="28"/>
          <w:szCs w:val="28"/>
        </w:rPr>
        <w:t xml:space="preserve">щие услуг населению) в 2016 г. составляет </w:t>
      </w:r>
      <w:r w:rsidRPr="00AC007E">
        <w:rPr>
          <w:color w:val="000000" w:themeColor="text1"/>
          <w:sz w:val="28"/>
          <w:szCs w:val="28"/>
        </w:rPr>
        <w:t>141 человек, рост, в с</w:t>
      </w:r>
      <w:r w:rsidR="003D5CC7" w:rsidRPr="00AC007E">
        <w:rPr>
          <w:color w:val="000000" w:themeColor="text1"/>
          <w:sz w:val="28"/>
          <w:szCs w:val="28"/>
        </w:rPr>
        <w:t xml:space="preserve">равнении с 2015 г. на  </w:t>
      </w:r>
      <w:r w:rsidRPr="00AC007E">
        <w:rPr>
          <w:color w:val="000000" w:themeColor="text1"/>
          <w:sz w:val="28"/>
          <w:szCs w:val="28"/>
        </w:rPr>
        <w:t>4.2 %</w:t>
      </w:r>
      <w:r w:rsidR="003D5CC7" w:rsidRPr="00AC007E">
        <w:rPr>
          <w:color w:val="000000" w:themeColor="text1"/>
          <w:sz w:val="28"/>
          <w:szCs w:val="28"/>
        </w:rPr>
        <w:t xml:space="preserve">  (</w:t>
      </w:r>
      <w:r w:rsidRPr="00AC007E">
        <w:rPr>
          <w:color w:val="000000" w:themeColor="text1"/>
          <w:sz w:val="28"/>
          <w:szCs w:val="28"/>
        </w:rPr>
        <w:t>135 человек).</w:t>
      </w:r>
    </w:p>
    <w:p w:rsidR="005E39C1" w:rsidRPr="00AC007E" w:rsidRDefault="005E39C1" w:rsidP="005E39C1">
      <w:pPr>
        <w:pStyle w:val="af8"/>
        <w:spacing w:line="276" w:lineRule="auto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lastRenderedPageBreak/>
        <w:t xml:space="preserve"> </w:t>
      </w:r>
      <w:r w:rsidRPr="00AC007E">
        <w:rPr>
          <w:color w:val="000000" w:themeColor="text1"/>
          <w:sz w:val="28"/>
          <w:szCs w:val="28"/>
        </w:rPr>
        <w:tab/>
        <w:t xml:space="preserve">В 2016 году на работу в КДУ принято 5 человек: 1 по </w:t>
      </w:r>
      <w:proofErr w:type="spellStart"/>
      <w:r w:rsidRPr="00AC007E">
        <w:rPr>
          <w:color w:val="000000" w:themeColor="text1"/>
          <w:sz w:val="28"/>
          <w:szCs w:val="28"/>
        </w:rPr>
        <w:t>историко</w:t>
      </w:r>
      <w:proofErr w:type="spellEnd"/>
      <w:r w:rsidRPr="00AC007E">
        <w:rPr>
          <w:color w:val="000000" w:themeColor="text1"/>
          <w:sz w:val="28"/>
          <w:szCs w:val="28"/>
        </w:rPr>
        <w:t xml:space="preserve"> - краеведческому направлению; 1 по спортивно – оздоровительному направлению; 1- для работы любительских объединений, и 2 – на период декретного отпуска работников (руководитель кружка).</w:t>
      </w:r>
    </w:p>
    <w:p w:rsidR="005E39C1" w:rsidRPr="00AC007E" w:rsidRDefault="005E39C1" w:rsidP="005E39C1">
      <w:pPr>
        <w:pStyle w:val="af8"/>
        <w:spacing w:line="276" w:lineRule="auto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 xml:space="preserve"> </w:t>
      </w:r>
      <w:r w:rsidRPr="00AC007E">
        <w:rPr>
          <w:color w:val="000000" w:themeColor="text1"/>
          <w:sz w:val="28"/>
          <w:szCs w:val="28"/>
        </w:rPr>
        <w:tab/>
        <w:t xml:space="preserve">Образовательный ценз основного персонала: 87 человек из 141  имеют высшее и среднее – специальное образование, что составляет 61,7 %, к сожалению только 40 % из них имеют профильное </w:t>
      </w:r>
      <w:r w:rsidR="00E61306" w:rsidRPr="00AC007E">
        <w:rPr>
          <w:color w:val="000000" w:themeColor="text1"/>
          <w:sz w:val="28"/>
          <w:szCs w:val="28"/>
        </w:rPr>
        <w:t>образование</w:t>
      </w:r>
      <w:r w:rsidRPr="00AC007E">
        <w:rPr>
          <w:color w:val="000000" w:themeColor="text1"/>
          <w:sz w:val="28"/>
          <w:szCs w:val="28"/>
        </w:rPr>
        <w:t xml:space="preserve"> сферы культуры и искусства , 8 человек обучается в высших и средних специальных учебных заведениях, профильных, что составляет 5,7%.</w:t>
      </w:r>
    </w:p>
    <w:p w:rsidR="005E39C1" w:rsidRPr="00AC007E" w:rsidRDefault="005E39C1" w:rsidP="005E39C1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 xml:space="preserve">Процентное соотношение людей со средним общим образованием – 38% в 2016 году к предыдущему 2015 году(46%), немного снизился,  но продолжает оставаться очень высоким. Наибольшее количество работников без профессионального образования приходится на КДУ в отдаленных поселках, что является большой проблемой и будет особо актуальной в рамках перехода системы КДУ на </w:t>
      </w:r>
      <w:proofErr w:type="spellStart"/>
      <w:r w:rsidRPr="00AC007E">
        <w:rPr>
          <w:color w:val="000000" w:themeColor="text1"/>
          <w:sz w:val="28"/>
          <w:szCs w:val="28"/>
        </w:rPr>
        <w:t>профстандарты</w:t>
      </w:r>
      <w:proofErr w:type="spellEnd"/>
      <w:r w:rsidRPr="00AC007E">
        <w:rPr>
          <w:color w:val="000000" w:themeColor="text1"/>
          <w:sz w:val="28"/>
          <w:szCs w:val="28"/>
        </w:rPr>
        <w:t xml:space="preserve">. </w:t>
      </w:r>
    </w:p>
    <w:p w:rsidR="003D5CC7" w:rsidRPr="00AC007E" w:rsidRDefault="003D5CC7" w:rsidP="005E39C1">
      <w:pPr>
        <w:spacing w:after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E39C1" w:rsidRPr="00AC007E" w:rsidRDefault="003D5CC7" w:rsidP="00FA2BD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2.2</w:t>
      </w:r>
      <w:r w:rsidR="005E39C1" w:rsidRPr="00AC007E">
        <w:rPr>
          <w:rFonts w:ascii="Times New Roman" w:hAnsi="Times New Roman"/>
          <w:b/>
          <w:color w:val="000000" w:themeColor="text1"/>
          <w:sz w:val="28"/>
          <w:szCs w:val="28"/>
        </w:rPr>
        <w:t>.Информация о внешних совместителей за три года представлена в таблице:</w:t>
      </w:r>
    </w:p>
    <w:tbl>
      <w:tblPr>
        <w:tblStyle w:val="aff2"/>
        <w:tblW w:w="9700" w:type="dxa"/>
        <w:tblLook w:val="04A0" w:firstRow="1" w:lastRow="0" w:firstColumn="1" w:lastColumn="0" w:noHBand="0" w:noVBand="1"/>
      </w:tblPr>
      <w:tblGrid>
        <w:gridCol w:w="2233"/>
        <w:gridCol w:w="851"/>
        <w:gridCol w:w="3354"/>
        <w:gridCol w:w="3262"/>
      </w:tblGrid>
      <w:tr w:rsidR="00AC007E" w:rsidRPr="00AC007E" w:rsidTr="005E39C1">
        <w:tc>
          <w:tcPr>
            <w:tcW w:w="2233" w:type="dxa"/>
          </w:tcPr>
          <w:p w:rsidR="005E39C1" w:rsidRPr="00AC007E" w:rsidRDefault="005E39C1" w:rsidP="005E39C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3"/>
          </w:p>
        </w:tc>
        <w:tc>
          <w:tcPr>
            <w:tcW w:w="851" w:type="dxa"/>
          </w:tcPr>
          <w:p w:rsidR="005E39C1" w:rsidRPr="00AC007E" w:rsidRDefault="005E39C1" w:rsidP="005E39C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3354" w:type="dxa"/>
          </w:tcPr>
          <w:p w:rsidR="005E39C1" w:rsidRPr="00AC007E" w:rsidRDefault="005E39C1" w:rsidP="005E39C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262" w:type="dxa"/>
          </w:tcPr>
          <w:p w:rsidR="005E39C1" w:rsidRPr="00AC007E" w:rsidRDefault="005E39C1" w:rsidP="005E39C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</w:tr>
      <w:tr w:rsidR="005E39C1" w:rsidRPr="00AC007E" w:rsidTr="005E39C1">
        <w:tc>
          <w:tcPr>
            <w:tcW w:w="2233" w:type="dxa"/>
          </w:tcPr>
          <w:p w:rsidR="005E39C1" w:rsidRPr="00AC007E" w:rsidRDefault="005E39C1" w:rsidP="005E39C1">
            <w:pPr>
              <w:pStyle w:val="af8"/>
              <w:rPr>
                <w:color w:val="000000" w:themeColor="text1"/>
                <w:sz w:val="28"/>
                <w:szCs w:val="28"/>
              </w:rPr>
            </w:pPr>
            <w:r w:rsidRPr="00AC007E">
              <w:rPr>
                <w:color w:val="000000" w:themeColor="text1"/>
                <w:sz w:val="28"/>
                <w:szCs w:val="28"/>
              </w:rPr>
              <w:t>Внешние совместители</w:t>
            </w:r>
          </w:p>
          <w:p w:rsidR="005E39C1" w:rsidRPr="00AC007E" w:rsidRDefault="005E39C1" w:rsidP="005E39C1">
            <w:pPr>
              <w:pStyle w:val="af8"/>
              <w:rPr>
                <w:color w:val="000000" w:themeColor="text1"/>
              </w:rPr>
            </w:pPr>
            <w:r w:rsidRPr="00AC007E">
              <w:rPr>
                <w:color w:val="000000" w:themeColor="text1"/>
                <w:sz w:val="28"/>
                <w:szCs w:val="28"/>
              </w:rPr>
              <w:t>(человек)</w:t>
            </w:r>
          </w:p>
        </w:tc>
        <w:tc>
          <w:tcPr>
            <w:tcW w:w="851" w:type="dxa"/>
          </w:tcPr>
          <w:p w:rsidR="005E39C1" w:rsidRPr="00AC007E" w:rsidRDefault="005E39C1" w:rsidP="005E39C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354" w:type="dxa"/>
          </w:tcPr>
          <w:p w:rsidR="005E39C1" w:rsidRPr="00AC007E" w:rsidRDefault="005E39C1" w:rsidP="005E39C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58 </w:t>
            </w: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 них 22 из основного персонала и  36  человека из вспомогательного персонала)</w:t>
            </w:r>
          </w:p>
        </w:tc>
        <w:tc>
          <w:tcPr>
            <w:tcW w:w="3262" w:type="dxa"/>
          </w:tcPr>
          <w:p w:rsidR="005E39C1" w:rsidRPr="00AC007E" w:rsidRDefault="005E39C1" w:rsidP="005E39C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 (из них 21 основного персонала и 32 вспомогательного)</w:t>
            </w:r>
          </w:p>
        </w:tc>
      </w:tr>
      <w:bookmarkEnd w:id="0"/>
    </w:tbl>
    <w:p w:rsidR="005E39C1" w:rsidRPr="00AC007E" w:rsidRDefault="005E39C1" w:rsidP="005E39C1">
      <w:pPr>
        <w:pStyle w:val="af8"/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5E39C1" w:rsidRPr="00AC007E" w:rsidRDefault="00FA2BDD" w:rsidP="005E39C1">
      <w:pPr>
        <w:pStyle w:val="af8"/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Примечание</w:t>
      </w:r>
      <w:r w:rsidRPr="00FA2BDD">
        <w:rPr>
          <w:color w:val="000000" w:themeColor="text1"/>
          <w:sz w:val="28"/>
          <w:szCs w:val="28"/>
        </w:rPr>
        <w:t xml:space="preserve">: </w:t>
      </w:r>
      <w:r w:rsidR="005E39C1" w:rsidRPr="00FA2BDD">
        <w:rPr>
          <w:color w:val="000000" w:themeColor="text1"/>
          <w:sz w:val="28"/>
          <w:szCs w:val="28"/>
        </w:rPr>
        <w:t>Причины большого количества  внешних и внутренних совместителей из года в год одинаковые</w:t>
      </w:r>
      <w:r w:rsidR="005E39C1" w:rsidRPr="00AC007E">
        <w:rPr>
          <w:b/>
          <w:color w:val="000000" w:themeColor="text1"/>
          <w:sz w:val="28"/>
          <w:szCs w:val="28"/>
        </w:rPr>
        <w:t xml:space="preserve">: </w:t>
      </w:r>
    </w:p>
    <w:p w:rsidR="005E39C1" w:rsidRPr="00AC007E" w:rsidRDefault="005E39C1" w:rsidP="005E39C1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>-из вспомогательного персонала (технички, сторожа, дворники) - низкая заработной платы (подработка);</w:t>
      </w:r>
    </w:p>
    <w:p w:rsidR="005E39C1" w:rsidRPr="00AC007E" w:rsidRDefault="005E39C1" w:rsidP="005E39C1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 xml:space="preserve">-из основного персонала, отсутствия специалистов с необходимой профессиональной подготовкой в своих учреждениях, приглашение специалистов из образовательных организаций,  внутренне совместительство. </w:t>
      </w:r>
    </w:p>
    <w:p w:rsidR="00FA2BDD" w:rsidRDefault="00FA2BDD" w:rsidP="003D5CC7">
      <w:pPr>
        <w:spacing w:after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D5CC7" w:rsidRDefault="003D5CC7" w:rsidP="00FA2BDD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t>2.3.Обучение специалистов  Управления  культуры  МО г</w:t>
      </w:r>
      <w:proofErr w:type="gramStart"/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одайбо и района в 2016 году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A2BDD" w:rsidRPr="00AC007E" w:rsidRDefault="00FA2BDD" w:rsidP="003D5CC7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130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701"/>
        <w:gridCol w:w="4678"/>
        <w:gridCol w:w="1701"/>
      </w:tblGrid>
      <w:tr w:rsidR="00AC007E" w:rsidRPr="00AC007E" w:rsidTr="003D5CC7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Количес</w:t>
            </w: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тво обучающихся в вузах культуры и искусства (чел.)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Количество </w:t>
            </w: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 xml:space="preserve">обучающихся в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культуры и искусства (чел.)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lastRenderedPageBreak/>
              <w:t>Курсы повышения квалификации</w:t>
            </w:r>
          </w:p>
        </w:tc>
      </w:tr>
      <w:tr w:rsidR="00AC007E" w:rsidRPr="00AC007E" w:rsidTr="003D5CC7">
        <w:trPr>
          <w:trHeight w:val="1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Количество, прошедших курсы повышения квалификации и др. формы обучения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Кол-во работников, нуждающихся в повышении квалификации в 2016г. (чел.)</w:t>
            </w:r>
          </w:p>
        </w:tc>
      </w:tr>
      <w:tr w:rsidR="00AC007E" w:rsidRPr="00AC007E" w:rsidTr="003D5C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6 чел.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4 чел.</w:t>
            </w:r>
          </w:p>
        </w:tc>
      </w:tr>
      <w:tr w:rsidR="00AC007E" w:rsidRPr="00AC007E" w:rsidTr="003D5CC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 xml:space="preserve">Обучается во ВСГАКИ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</w:rPr>
              <w:t>г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</w:rPr>
              <w:t>.У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</w:rPr>
              <w:t>лан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</w:rPr>
              <w:t>-Удэ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Обучаются в Иркутском областном колледже культуры</w:t>
            </w:r>
          </w:p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 xml:space="preserve">1.Мокеева С.Е., ведущий дискотеки клуба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</w:rPr>
              <w:t>п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</w:rPr>
              <w:t>.К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</w:rPr>
              <w:t>ропоткин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</w:rPr>
              <w:t>, май 2016 г., КПК при Центре дополнительного образования ГБПОУ Иркутский областной колледж культуры, программа «Совершенствование навыков работы со световым и звуковым оборудованием в учреждениях культуры клубного типа», 36 часов;</w:t>
            </w:r>
          </w:p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AC007E" w:rsidRPr="00AC007E" w:rsidTr="003D5CC7">
        <w:trPr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2.Клименко М.Н., заведующая методическим центом Централизованной библиотечной системы г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</w:rPr>
              <w:t>одайбо и района, март 2016 г., КПК при Центре дополнительного образования ГБПОУ Иркутский областной колледж культуры, программа « Организация учета работы в библиотеке», 36  часов;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AC007E" w:rsidRPr="00AC007E" w:rsidTr="003D5CC7">
        <w:trPr>
          <w:trHeight w:val="16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3.Тиванова С.М., заведующая информационным центром детской библиотеки г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</w:rPr>
              <w:t>одайбо, октябрь 2016 г., КПК Центре дополнительного образования</w:t>
            </w:r>
          </w:p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</w:rPr>
              <w:t>ГБПОУ ИОКК, программа «Информационная среда современной библиотеки для детей как средство их развития и интеллектуального досуга», 36 часов.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AC007E" w:rsidRPr="00AC007E" w:rsidTr="003D5CC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C7" w:rsidRPr="00AC007E" w:rsidRDefault="003D5CC7" w:rsidP="003D5CC7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C7" w:rsidRPr="00AC007E" w:rsidRDefault="003D5CC7" w:rsidP="003D5C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:rsidR="003D5CC7" w:rsidRPr="00AC007E" w:rsidRDefault="003D5CC7" w:rsidP="003D5CC7">
      <w:pPr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3D5CC7" w:rsidRPr="00AC007E" w:rsidRDefault="003D5CC7" w:rsidP="003D5CC7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Примечание: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Кроме того, 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на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различного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рода семинарах и фестивалях творческого мастерства в 2016 году присутствовали:</w:t>
      </w:r>
    </w:p>
    <w:p w:rsidR="003D5CC7" w:rsidRPr="00AC007E" w:rsidRDefault="003D5CC7" w:rsidP="003D5CC7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Творческие работники Бодайбинского городского краеведческого музея - 3(три) человека приняли участие в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XIV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фестивале музеев «Маевка», в июне 2016 года. </w:t>
      </w:r>
    </w:p>
    <w:p w:rsidR="003D5CC7" w:rsidRPr="00AC007E" w:rsidRDefault="003D5CC7" w:rsidP="003D5CC7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Директор МКУК «Централизованная библиотечная система г. Бодайбо и района»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Кондратова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И.Н. в апреле и декабре 2016 г. при ГБУК Иркутская областная государственная универсальная научная библиотека им.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И.И.Молчанова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Сибирского приняла участие в семинарах по темам: 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«Продвижение чтения в России: цели, задачи, достижения, проблемы и перспективы» и «Современная библиотека; пути к изменениям» соответственно. </w:t>
      </w:r>
      <w:proofErr w:type="gramEnd"/>
    </w:p>
    <w:p w:rsidR="003D5CC7" w:rsidRPr="00AC007E" w:rsidRDefault="003D5CC7" w:rsidP="003D5CC7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Директор МКУ «Культурно – досуговый центр г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одайбо и района» Воложанинова С.В. принимала участие в заседании областного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методического совета городских и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межпоселенческих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КДУ МО Иркутской области в мае 2016 г.</w:t>
      </w:r>
    </w:p>
    <w:p w:rsidR="003D5CC7" w:rsidRPr="00AC007E" w:rsidRDefault="003D5CC7" w:rsidP="003D5CC7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Преподаватели музыкальной школы 4 (четыре) человека обучаются в Частном образовательном учреждении высшего образования «Южный университет» в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г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.Р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остове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на –Дону», профессиональная переподготовка дополнительного образования по направлению «Педагогика дополнительного образования. Преподаватель фортепиано», предварительное время окончания обучения февраль 2016 года.</w:t>
      </w:r>
    </w:p>
    <w:p w:rsidR="003D5CC7" w:rsidRPr="00AC007E" w:rsidRDefault="003D5CC7" w:rsidP="00FA2BDD">
      <w:pPr>
        <w:pStyle w:val="af8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C1038" w:rsidRPr="00AC007E" w:rsidRDefault="000B0C42" w:rsidP="002E09CF">
      <w:pPr>
        <w:tabs>
          <w:tab w:val="left" w:pos="993"/>
        </w:tabs>
        <w:suppressAutoHyphens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  <w:t>3</w:t>
      </w:r>
      <w:r w:rsidR="00A07BC0" w:rsidRPr="00AC007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840521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E09CF" w:rsidRPr="00AC007E">
        <w:rPr>
          <w:rFonts w:ascii="Times New Roman" w:hAnsi="Times New Roman"/>
          <w:b/>
          <w:color w:val="000000" w:themeColor="text1"/>
          <w:sz w:val="28"/>
          <w:szCs w:val="28"/>
        </w:rPr>
        <w:t>Финансирование сферы культуры:</w:t>
      </w:r>
    </w:p>
    <w:p w:rsidR="001C1038" w:rsidRDefault="001C1038" w:rsidP="001C1038">
      <w:pPr>
        <w:tabs>
          <w:tab w:val="left" w:pos="1605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9A1BDA" w:rsidRPr="00AC007E">
        <w:rPr>
          <w:rFonts w:ascii="Times New Roman" w:hAnsi="Times New Roman"/>
          <w:b/>
          <w:color w:val="000000" w:themeColor="text1"/>
          <w:sz w:val="28"/>
          <w:szCs w:val="28"/>
        </w:rPr>
        <w:t>3.1</w:t>
      </w:r>
      <w:r w:rsidR="009A1BDA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Исполнение расходных обязательств</w:t>
      </w:r>
      <w:r w:rsidR="004A1EF1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по учреждениям  культуры в 2016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году осуществлялось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из средств бюджета муниципального образования г. Бодайбо и района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, финансирование Управления куль</w:t>
      </w:r>
      <w:r w:rsidR="003D5CC7" w:rsidRPr="00AC007E">
        <w:rPr>
          <w:rFonts w:ascii="Times New Roman" w:hAnsi="Times New Roman"/>
          <w:color w:val="000000" w:themeColor="text1"/>
          <w:sz w:val="28"/>
          <w:szCs w:val="28"/>
        </w:rPr>
        <w:t>туры и исполнение бюджета за четыре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года представлено в таблице:</w:t>
      </w:r>
    </w:p>
    <w:p w:rsidR="00FA2BDD" w:rsidRPr="00AC007E" w:rsidRDefault="00FA2BDD" w:rsidP="001C1038">
      <w:pPr>
        <w:tabs>
          <w:tab w:val="left" w:pos="1605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519"/>
        <w:gridCol w:w="1454"/>
        <w:gridCol w:w="1504"/>
        <w:gridCol w:w="1943"/>
      </w:tblGrid>
      <w:tr w:rsidR="00AC007E" w:rsidRPr="00AC007E" w:rsidTr="00385353">
        <w:tc>
          <w:tcPr>
            <w:tcW w:w="3044" w:type="dxa"/>
            <w:vMerge w:val="restart"/>
            <w:shd w:val="clear" w:color="auto" w:fill="auto"/>
          </w:tcPr>
          <w:p w:rsidR="00385353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</w:t>
            </w:r>
          </w:p>
          <w:p w:rsidR="00385353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(юридические лица)</w:t>
            </w:r>
          </w:p>
        </w:tc>
        <w:tc>
          <w:tcPr>
            <w:tcW w:w="6420" w:type="dxa"/>
            <w:gridSpan w:val="4"/>
            <w:shd w:val="clear" w:color="auto" w:fill="auto"/>
          </w:tcPr>
          <w:p w:rsidR="00385353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Финансирование в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 годам</w:t>
            </w:r>
          </w:p>
        </w:tc>
      </w:tr>
      <w:tr w:rsidR="00AC007E" w:rsidRPr="00AC007E" w:rsidTr="004A02FA">
        <w:tc>
          <w:tcPr>
            <w:tcW w:w="3044" w:type="dxa"/>
            <w:vMerge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2013 г.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943" w:type="dxa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2016</w:t>
            </w:r>
            <w:r w:rsidR="00385353"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85353"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1.МКОУ ДО «ДМШ г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одайбо и района»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24543,6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23471,5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20853,4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23339,8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МКУ «КДЦ г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одайбо и района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50536,8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47649,9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42160,7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45671,7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3.МКУК «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Бодайбинский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городской краеведческий музей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им.В.Ф.Верещагина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5736,5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5841,5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5478,8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5667,7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МКУК «ЦБС г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одайбо и района»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25009,7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22304,5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20264,7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20311.3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5.Управление культуры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2342,6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2514,5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2505,4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2734,9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6.МКУК «Централизованная бухгалтерия»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13405,8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31412,0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33734,9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35382,3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121575,0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133193,9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124997,9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133107,7</w:t>
            </w:r>
          </w:p>
        </w:tc>
      </w:tr>
      <w:tr w:rsidR="00AC007E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Планируемый бюджет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126768,3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145805,1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130818,7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138977,9</w:t>
            </w:r>
          </w:p>
        </w:tc>
      </w:tr>
      <w:tr w:rsidR="004A02FA" w:rsidRPr="00AC007E" w:rsidTr="004A02FA">
        <w:tc>
          <w:tcPr>
            <w:tcW w:w="304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Исполнение бюджета 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519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95,9%</w:t>
            </w:r>
          </w:p>
        </w:tc>
        <w:tc>
          <w:tcPr>
            <w:tcW w:w="145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91,4%</w:t>
            </w:r>
          </w:p>
        </w:tc>
        <w:tc>
          <w:tcPr>
            <w:tcW w:w="1504" w:type="dxa"/>
            <w:shd w:val="clear" w:color="auto" w:fill="auto"/>
          </w:tcPr>
          <w:p w:rsidR="004A02FA" w:rsidRPr="00AC007E" w:rsidRDefault="004A02FA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95,6%</w:t>
            </w:r>
          </w:p>
        </w:tc>
        <w:tc>
          <w:tcPr>
            <w:tcW w:w="1943" w:type="dxa"/>
          </w:tcPr>
          <w:p w:rsidR="004A02FA" w:rsidRPr="00AC007E" w:rsidRDefault="00385353" w:rsidP="001C1038">
            <w:pPr>
              <w:tabs>
                <w:tab w:val="left" w:pos="160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95,8%</w:t>
            </w:r>
          </w:p>
        </w:tc>
      </w:tr>
    </w:tbl>
    <w:p w:rsidR="003D5CC7" w:rsidRPr="00AC007E" w:rsidRDefault="003D5CC7" w:rsidP="00C078CB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1038" w:rsidRPr="00AC007E" w:rsidRDefault="001C1038" w:rsidP="00C078C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="006C6A2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5353"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 01.01.2017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не освоено 4,</w:t>
      </w:r>
      <w:r w:rsidR="00385353"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% </w:t>
      </w:r>
      <w:r w:rsidR="003D5CC7"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бюджетных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средств</w:t>
      </w:r>
      <w:r w:rsidR="00150B58"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прочие статьи расходов, в свя</w:t>
      </w:r>
      <w:r w:rsidR="004C1BDE"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зи с экономией</w:t>
      </w:r>
      <w:r w:rsidR="00C078CB" w:rsidRPr="00AC00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078E" w:rsidRPr="00AC007E" w:rsidRDefault="004C1BDE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Процентное соотношение структуры</w:t>
      </w:r>
      <w:r w:rsidR="009A1BDA"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бюджета </w:t>
      </w: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сферы культуры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0A078E"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  <w:proofErr w:type="gramEnd"/>
      <w:r w:rsidR="000A078E"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0A078E" w:rsidRPr="00AC007E" w:rsidRDefault="000A078E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заработная плата 76,4 %;</w:t>
      </w:r>
    </w:p>
    <w:p w:rsidR="000A078E" w:rsidRPr="00AC007E" w:rsidRDefault="000A078E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на проведение мероприятий около 1 %;</w:t>
      </w:r>
    </w:p>
    <w:p w:rsidR="000A078E" w:rsidRPr="00AC007E" w:rsidRDefault="000A078E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- коммунальные услуги, содерж</w:t>
      </w:r>
      <w:r w:rsidR="009A1BDA"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ание помещений, ремонты </w:t>
      </w: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9,8 %.</w:t>
      </w:r>
    </w:p>
    <w:p w:rsidR="000A078E" w:rsidRPr="00AC007E" w:rsidRDefault="000A078E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Ежегодно менее 20 % средств направляется на приобретение оборудования, комплектование фондов, оказание услуг населению, в 2016 году это 12,8%.</w:t>
      </w:r>
    </w:p>
    <w:p w:rsidR="004C1BDE" w:rsidRPr="00AC007E" w:rsidRDefault="005E39C1" w:rsidP="000A078E">
      <w:pPr>
        <w:spacing w:after="0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A1BDA" w:rsidRDefault="009A1BDA" w:rsidP="00FA2BDD">
      <w:pPr>
        <w:spacing w:after="0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3.2. Доля финансирования сферы культуры в консолидированном бюджете МО г</w:t>
      </w:r>
      <w:proofErr w:type="gramStart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одайбо</w:t>
      </w:r>
      <w:r w:rsid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района:</w:t>
      </w:r>
    </w:p>
    <w:p w:rsidR="00FA2BDD" w:rsidRPr="00AC007E" w:rsidRDefault="00FA2BDD" w:rsidP="00FA2BDD">
      <w:pPr>
        <w:spacing w:after="0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078E" w:rsidRDefault="009A1BDA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078E" w:rsidRPr="00AC007E">
        <w:rPr>
          <w:rFonts w:ascii="Times New Roman" w:hAnsi="Times New Roman"/>
          <w:color w:val="000000" w:themeColor="text1"/>
          <w:sz w:val="28"/>
          <w:szCs w:val="28"/>
        </w:rPr>
        <w:t>На протяжении четырех лет финансирование  сферы культуры из бюджета МО г</w:t>
      </w:r>
      <w:proofErr w:type="gramStart"/>
      <w:r w:rsidR="000A078E"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0A078E" w:rsidRPr="00AC007E">
        <w:rPr>
          <w:rFonts w:ascii="Times New Roman" w:hAnsi="Times New Roman"/>
          <w:color w:val="000000" w:themeColor="text1"/>
          <w:sz w:val="28"/>
          <w:szCs w:val="28"/>
        </w:rPr>
        <w:t>одайбо и района</w:t>
      </w:r>
      <w:r w:rsidR="000A078E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стабильное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в пределах 14 %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от консолидированного бюджета МО, данные представлены в таблице:</w:t>
      </w:r>
    </w:p>
    <w:p w:rsidR="00FA2BDD" w:rsidRPr="00AC007E" w:rsidRDefault="00FA2BDD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491"/>
        <w:gridCol w:w="1472"/>
        <w:gridCol w:w="1372"/>
        <w:gridCol w:w="1433"/>
        <w:gridCol w:w="1420"/>
        <w:gridCol w:w="1383"/>
      </w:tblGrid>
      <w:tr w:rsidR="00AC007E" w:rsidRPr="00AC007E" w:rsidTr="005E39C1">
        <w:tc>
          <w:tcPr>
            <w:tcW w:w="2491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рублях</w:t>
            </w:r>
          </w:p>
        </w:tc>
        <w:tc>
          <w:tcPr>
            <w:tcW w:w="1472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 год</w:t>
            </w:r>
          </w:p>
        </w:tc>
        <w:tc>
          <w:tcPr>
            <w:tcW w:w="1372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2014 год</w:t>
            </w:r>
          </w:p>
        </w:tc>
        <w:tc>
          <w:tcPr>
            <w:tcW w:w="1433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</w:t>
            </w:r>
          </w:p>
        </w:tc>
        <w:tc>
          <w:tcPr>
            <w:tcW w:w="1420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</w:t>
            </w:r>
          </w:p>
        </w:tc>
        <w:tc>
          <w:tcPr>
            <w:tcW w:w="1383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</w:t>
            </w:r>
          </w:p>
        </w:tc>
      </w:tr>
      <w:tr w:rsidR="00AC007E" w:rsidRPr="00AC007E" w:rsidTr="005E39C1">
        <w:tc>
          <w:tcPr>
            <w:tcW w:w="2491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Плановый бюджет</w:t>
            </w:r>
          </w:p>
        </w:tc>
        <w:tc>
          <w:tcPr>
            <w:tcW w:w="1472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1216768,3</w:t>
            </w:r>
          </w:p>
        </w:tc>
        <w:tc>
          <w:tcPr>
            <w:tcW w:w="1372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145 805,1</w:t>
            </w:r>
          </w:p>
        </w:tc>
        <w:tc>
          <w:tcPr>
            <w:tcW w:w="1433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130818,7</w:t>
            </w:r>
          </w:p>
        </w:tc>
        <w:tc>
          <w:tcPr>
            <w:tcW w:w="1420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138 977,9</w:t>
            </w:r>
          </w:p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160872,1</w:t>
            </w:r>
          </w:p>
        </w:tc>
      </w:tr>
      <w:tr w:rsidR="000A078E" w:rsidRPr="00AC007E" w:rsidTr="005E39C1">
        <w:tc>
          <w:tcPr>
            <w:tcW w:w="2491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средств фактически; </w:t>
            </w:r>
          </w:p>
          <w:p w:rsidR="000A078E" w:rsidRPr="00AC007E" w:rsidRDefault="000A078E" w:rsidP="005E39C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консолидированного бюджета МО</w:t>
            </w:r>
          </w:p>
        </w:tc>
        <w:tc>
          <w:tcPr>
            <w:tcW w:w="1472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121575,0</w:t>
            </w:r>
          </w:p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(13,7%)</w:t>
            </w:r>
          </w:p>
        </w:tc>
        <w:tc>
          <w:tcPr>
            <w:tcW w:w="1372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133 193,9</w:t>
            </w:r>
          </w:p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(14,8%)</w:t>
            </w:r>
          </w:p>
        </w:tc>
        <w:tc>
          <w:tcPr>
            <w:tcW w:w="1433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124 997,9 </w:t>
            </w:r>
          </w:p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(13,3%)</w:t>
            </w:r>
          </w:p>
        </w:tc>
        <w:tc>
          <w:tcPr>
            <w:tcW w:w="1420" w:type="dxa"/>
          </w:tcPr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133107,7</w:t>
            </w:r>
          </w:p>
          <w:p w:rsidR="000A078E" w:rsidRPr="00AC007E" w:rsidRDefault="000A078E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(13,5%)</w:t>
            </w:r>
          </w:p>
        </w:tc>
        <w:tc>
          <w:tcPr>
            <w:tcW w:w="1383" w:type="dxa"/>
          </w:tcPr>
          <w:p w:rsidR="000A078E" w:rsidRPr="00AC007E" w:rsidRDefault="000A078E" w:rsidP="005E39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0A078E" w:rsidRPr="00AC007E" w:rsidRDefault="000A078E" w:rsidP="005E39C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14,6%</w:t>
            </w:r>
          </w:p>
        </w:tc>
      </w:tr>
    </w:tbl>
    <w:p w:rsidR="000A078E" w:rsidRPr="00AC007E" w:rsidRDefault="000A078E" w:rsidP="000A078E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1BDA" w:rsidRDefault="009A1BDA" w:rsidP="000B0C42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3.3. Финансирование </w:t>
      </w:r>
      <w:r w:rsid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сферы культуры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за счет Федерального  и Областного бюджетов:</w:t>
      </w:r>
    </w:p>
    <w:p w:rsidR="00FA2BDD" w:rsidRPr="00AC007E" w:rsidRDefault="00FA2BDD" w:rsidP="000B0C42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C1038" w:rsidRPr="00AC007E" w:rsidRDefault="00774277" w:rsidP="000B0C42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Помимо средств муниципального бюджета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Управление культуры администрации </w:t>
      </w:r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</w:t>
      </w:r>
      <w:r w:rsidR="004A1EF1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ия г. Бодайбо и района   в 2016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году получило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- средства областного бюджета в рамках реализации Государственной программы Иркутской области «Развитие культуры» на 2014 – 2018 годы в сумме 950,0 тыс. руб.(проект 100 модельных домов культуры , досуговый центр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амакане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); 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- средства федерального бюджета н</w:t>
      </w:r>
      <w:r w:rsidR="00385353" w:rsidRPr="00AC007E">
        <w:rPr>
          <w:rFonts w:ascii="Times New Roman" w:hAnsi="Times New Roman"/>
          <w:color w:val="000000" w:themeColor="text1"/>
          <w:sz w:val="28"/>
          <w:szCs w:val="28"/>
        </w:rPr>
        <w:t>а комплектование библиотек –</w:t>
      </w:r>
      <w:r w:rsidR="00523666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385353" w:rsidRPr="00AC007E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- средства областного бюджета</w:t>
      </w:r>
      <w:r w:rsidR="00385353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на комплектование библиотек – 5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,6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>..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К сожалению, в 2014, 2015</w:t>
      </w:r>
      <w:r w:rsidR="004A1EF1" w:rsidRPr="00AC007E">
        <w:rPr>
          <w:rFonts w:ascii="Times New Roman" w:hAnsi="Times New Roman"/>
          <w:color w:val="000000" w:themeColor="text1"/>
          <w:sz w:val="28"/>
          <w:szCs w:val="28"/>
        </w:rPr>
        <w:t>, 2016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годах на Управление куль</w:t>
      </w:r>
      <w:r w:rsidR="00774277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туры небыли выделены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4277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средства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по  проекту «Народные инициативы».</w:t>
      </w:r>
    </w:p>
    <w:p w:rsidR="004C1BDE" w:rsidRPr="00AC007E" w:rsidRDefault="004C1BDE" w:rsidP="000B0C42">
      <w:pPr>
        <w:spacing w:after="0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0C42" w:rsidRDefault="004C1BDE" w:rsidP="000B0C42">
      <w:pPr>
        <w:spacing w:after="0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3.4</w:t>
      </w:r>
      <w:r w:rsidR="000B0C42" w:rsidRPr="00AC007E">
        <w:rPr>
          <w:rFonts w:ascii="Times New Roman" w:hAnsi="Times New Roman"/>
          <w:b/>
          <w:color w:val="000000" w:themeColor="text1"/>
          <w:sz w:val="28"/>
          <w:szCs w:val="28"/>
        </w:rPr>
        <w:t>.Объем средств от приносящей доход деятельности, сведения о расходовании заработанных средств:</w:t>
      </w:r>
    </w:p>
    <w:p w:rsidR="00FA2BDD" w:rsidRPr="00AC007E" w:rsidRDefault="00FA2BDD" w:rsidP="000B0C42">
      <w:pPr>
        <w:spacing w:after="0"/>
        <w:ind w:firstLine="6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1985"/>
      </w:tblGrid>
      <w:tr w:rsidR="00AC007E" w:rsidRPr="00AC007E" w:rsidTr="005E39C1">
        <w:tc>
          <w:tcPr>
            <w:tcW w:w="2943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2409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985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</w:t>
            </w:r>
          </w:p>
        </w:tc>
      </w:tr>
      <w:tr w:rsidR="00AC007E" w:rsidRPr="00AC007E" w:rsidTr="005E39C1">
        <w:tc>
          <w:tcPr>
            <w:tcW w:w="2943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запланированных доходов</w:t>
            </w:r>
          </w:p>
        </w:tc>
        <w:tc>
          <w:tcPr>
            <w:tcW w:w="2127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2000,0.</w:t>
            </w:r>
          </w:p>
        </w:tc>
        <w:tc>
          <w:tcPr>
            <w:tcW w:w="2409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2050,0 </w:t>
            </w:r>
          </w:p>
        </w:tc>
        <w:tc>
          <w:tcPr>
            <w:tcW w:w="1985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2110,0</w:t>
            </w:r>
          </w:p>
        </w:tc>
      </w:tr>
      <w:tr w:rsidR="000B0C42" w:rsidRPr="00AC007E" w:rsidTr="005E39C1">
        <w:tc>
          <w:tcPr>
            <w:tcW w:w="2943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 собранные средства (исполнение)</w:t>
            </w:r>
          </w:p>
        </w:tc>
        <w:tc>
          <w:tcPr>
            <w:tcW w:w="2127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2000,0 (100%)</w:t>
            </w:r>
          </w:p>
        </w:tc>
        <w:tc>
          <w:tcPr>
            <w:tcW w:w="2409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2086,2 (101,8%)</w:t>
            </w:r>
          </w:p>
        </w:tc>
        <w:tc>
          <w:tcPr>
            <w:tcW w:w="1985" w:type="dxa"/>
          </w:tcPr>
          <w:p w:rsidR="000B0C42" w:rsidRPr="00AC007E" w:rsidRDefault="000B0C42" w:rsidP="005E39C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0B0C42" w:rsidRPr="00AC007E" w:rsidRDefault="000B0C42" w:rsidP="000B0C42">
      <w:pPr>
        <w:spacing w:after="0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0B0C42" w:rsidRPr="00AC007E" w:rsidRDefault="000B0C42" w:rsidP="00FA2BDD">
      <w:pPr>
        <w:spacing w:after="0"/>
        <w:ind w:firstLine="68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Примечание: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Все заработанные средства перечисляются в бюджет МО г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.Б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одайбо и района, планируемые показатели достигнуты, на протяжении трех лет стабильное выполнение намеченных показателей.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 средств собранных от приносящий доход деятельности в 2016 году -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1085,5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.  (52%), израсходованы на приобретение инструментов и оборудования,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остальные средства от приносящей доход деятельности на сумму 1000,7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тыс.руб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(48%) были направленны на прочие нужды (приобретение канцелярских, хозяйственных товаров). Направлять эти средства на оплату труда, на социально значимые мероприятия  нет </w:t>
      </w:r>
      <w:r w:rsidR="004C1BDE"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необходимости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, т.к. эти средства в полном объеме запланированы в муниципальной программе «Развитие культуры Бодайбинского района» на 2015 – 2020 годы,  а средства на поддержку технического состояния зданий запланированы в муниципальной программе «Строительство, реконструкция, капитальные и текущие ремонты объектов муниципальной собственности муниципального образования г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одайбо и района на 2015 – 2019 годы».</w:t>
      </w:r>
    </w:p>
    <w:p w:rsidR="000B0C42" w:rsidRPr="00AC007E" w:rsidRDefault="000B0C42" w:rsidP="00FA2BD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489B" w:rsidRPr="00AC007E" w:rsidRDefault="000B0C42" w:rsidP="000B0C42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4.</w:t>
      </w:r>
      <w:r w:rsidR="00840521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C1BDE" w:rsidRPr="00AC007E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Муниципальные программы по поддержке сферы культуры (самостоятельные, разделами, в других программах):</w:t>
      </w:r>
    </w:p>
    <w:p w:rsidR="00840521" w:rsidRPr="00AC007E" w:rsidRDefault="00840521" w:rsidP="00BD489B">
      <w:pPr>
        <w:pStyle w:val="af8"/>
        <w:spacing w:line="276" w:lineRule="auto"/>
        <w:ind w:firstLine="708"/>
        <w:jc w:val="center"/>
        <w:rPr>
          <w:rFonts w:eastAsia="Calibri"/>
          <w:color w:val="000000" w:themeColor="text1"/>
          <w:sz w:val="28"/>
          <w:szCs w:val="28"/>
        </w:rPr>
      </w:pPr>
    </w:p>
    <w:p w:rsidR="00A31E26" w:rsidRPr="00AC007E" w:rsidRDefault="00A31E26" w:rsidP="00690F3C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Финансирование сферы культуры муниципального образования г. Бодайбо и района осуществляется в рамках муниципальной программы «Развитие культуры Бодайбинского района» на 2015-2020 годы (далее-Программа).  Основной объем денежных средств, направленных на осуществление деятельности учреждений культуры, предусмотрен в выше указанной Программе и составляет 98,3% от общего объема финансирования. </w:t>
      </w:r>
    </w:p>
    <w:p w:rsidR="00A31E26" w:rsidRPr="00AC007E" w:rsidRDefault="00A31E26" w:rsidP="00690F3C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Кроме этого финансирование сферы культуры предусмотрено 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31E26" w:rsidRPr="00AC007E" w:rsidRDefault="00A31E26" w:rsidP="00690F3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 программе «Развитие территории муниципального образования г. Бодайбо и района» на 2015-2020 годы. В 2016 году в данной программе Управление культуры являлось участником подпрограмм «Энергосбережение и повышение энергетической эффективности в МО г. Бодайбо и района» на 2015-2020 годы и «Кадровое обеспечение учреждений образования, культуры, здравоохранения в МО г. Бодайбо и района» на 2015-2020 годы.</w:t>
      </w:r>
    </w:p>
    <w:p w:rsidR="00A31E26" w:rsidRPr="00AC007E" w:rsidRDefault="00A31E26" w:rsidP="00690F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ab/>
        <w:t xml:space="preserve">Средства на проведение капитальных и текущих ремонтов учреждений культуры предусмотрены в муниципальной программе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«Строительство, реконструкция, капитальные и текущие ремонты объектов муниципальной собственности муниципального образования г. Бодайбо и района на 2015-2019 годы». Данные по финансовому исполнению программ представлены в таблице:</w:t>
      </w:r>
    </w:p>
    <w:p w:rsidR="00A31E26" w:rsidRPr="00AC007E" w:rsidRDefault="00A31E26" w:rsidP="00690F3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261"/>
        <w:gridCol w:w="1417"/>
        <w:gridCol w:w="1559"/>
        <w:gridCol w:w="1560"/>
        <w:gridCol w:w="821"/>
      </w:tblGrid>
      <w:tr w:rsidR="00AC007E" w:rsidRPr="00AC007E" w:rsidTr="00A31E26">
        <w:trPr>
          <w:trHeight w:val="444"/>
        </w:trPr>
        <w:tc>
          <w:tcPr>
            <w:tcW w:w="492" w:type="dxa"/>
          </w:tcPr>
          <w:p w:rsidR="00A31E26" w:rsidRPr="00AC007E" w:rsidRDefault="00A31E26" w:rsidP="00A31E2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</w:tcPr>
          <w:p w:rsidR="00A31E26" w:rsidRPr="00AC007E" w:rsidRDefault="00A31E26" w:rsidP="00A31E2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Название программы</w:t>
            </w:r>
          </w:p>
        </w:tc>
        <w:tc>
          <w:tcPr>
            <w:tcW w:w="1417" w:type="dxa"/>
          </w:tcPr>
          <w:p w:rsidR="00A31E26" w:rsidRPr="00AC007E" w:rsidRDefault="00A31E26" w:rsidP="00A31E26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559" w:type="dxa"/>
          </w:tcPr>
          <w:p w:rsidR="00A31E26" w:rsidRPr="00AC007E" w:rsidRDefault="00A31E26" w:rsidP="00A31E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Сумма средств, предусмотренных на мероприятия в сфере культуры: на весь период действия программы всего</w:t>
            </w:r>
          </w:p>
          <w:p w:rsidR="00A31E26" w:rsidRPr="00AC007E" w:rsidRDefault="00A31E26" w:rsidP="00A31E26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560" w:type="dxa"/>
          </w:tcPr>
          <w:p w:rsidR="00A31E26" w:rsidRPr="00AC007E" w:rsidRDefault="00A31E26" w:rsidP="00A31E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Сумма средств, освоенных 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A31E26" w:rsidRPr="00AC007E" w:rsidRDefault="00A31E26" w:rsidP="00A31E26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2016 г. (тыс. руб.)</w:t>
            </w:r>
          </w:p>
        </w:tc>
        <w:tc>
          <w:tcPr>
            <w:tcW w:w="821" w:type="dxa"/>
          </w:tcPr>
          <w:p w:rsidR="00A31E26" w:rsidRPr="00AC007E" w:rsidRDefault="00A31E26" w:rsidP="00A31E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Сумма средств, предусмотренных на 2017 г.</w:t>
            </w:r>
          </w:p>
          <w:p w:rsidR="00A31E26" w:rsidRPr="00AC007E" w:rsidRDefault="00A31E26" w:rsidP="00A31E26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(тыс. руб.)</w:t>
            </w:r>
          </w:p>
        </w:tc>
      </w:tr>
      <w:tr w:rsidR="00AC007E" w:rsidRPr="00AC007E" w:rsidTr="00A31E26">
        <w:trPr>
          <w:trHeight w:val="405"/>
        </w:trPr>
        <w:tc>
          <w:tcPr>
            <w:tcW w:w="492" w:type="dxa"/>
          </w:tcPr>
          <w:p w:rsidR="00A31E26" w:rsidRPr="00AC007E" w:rsidRDefault="00A31E26" w:rsidP="00A31E2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  <w:p w:rsidR="00A31E26" w:rsidRPr="00AC007E" w:rsidRDefault="00A31E26" w:rsidP="00A31E26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A31E26" w:rsidRPr="00AC007E" w:rsidRDefault="00A31E26" w:rsidP="00A31E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«Развитие культуры Бодайбинского района» на 2015-2020 годы</w:t>
            </w:r>
          </w:p>
        </w:tc>
        <w:tc>
          <w:tcPr>
            <w:tcW w:w="1417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559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928276,3</w:t>
            </w:r>
          </w:p>
        </w:tc>
        <w:tc>
          <w:tcPr>
            <w:tcW w:w="1560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007E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130486,8</w:t>
            </w:r>
          </w:p>
        </w:tc>
        <w:tc>
          <w:tcPr>
            <w:tcW w:w="821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159131,5</w:t>
            </w:r>
          </w:p>
        </w:tc>
      </w:tr>
      <w:tr w:rsidR="00AC007E" w:rsidRPr="00AC007E" w:rsidTr="00A31E26">
        <w:trPr>
          <w:trHeight w:val="510"/>
        </w:trPr>
        <w:tc>
          <w:tcPr>
            <w:tcW w:w="492" w:type="dxa"/>
          </w:tcPr>
          <w:p w:rsidR="00A31E26" w:rsidRPr="00AC007E" w:rsidRDefault="00A31E26" w:rsidP="00A31E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</w:tcPr>
          <w:p w:rsidR="00A31E26" w:rsidRPr="00AC007E" w:rsidRDefault="00A31E26" w:rsidP="00A3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A31E26" w:rsidRPr="00AC007E" w:rsidRDefault="00A31E26" w:rsidP="00A3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«Строительство, </w:t>
            </w:r>
          </w:p>
          <w:p w:rsidR="00A31E26" w:rsidRPr="00AC007E" w:rsidRDefault="00A31E26" w:rsidP="00A31E26">
            <w:pPr>
              <w:spacing w:after="0" w:line="240" w:lineRule="auto"/>
              <w:ind w:left="-75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реконструкция, капитальные и текущие ремонты объектов муниципальной собственности муниципального образования г. Бодайбо и района на 2015-2019 годы»</w:t>
            </w:r>
          </w:p>
        </w:tc>
        <w:tc>
          <w:tcPr>
            <w:tcW w:w="1417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2015-2019</w:t>
            </w:r>
          </w:p>
        </w:tc>
        <w:tc>
          <w:tcPr>
            <w:tcW w:w="1559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31355,9</w:t>
            </w:r>
          </w:p>
        </w:tc>
        <w:tc>
          <w:tcPr>
            <w:tcW w:w="1560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16902,0</w:t>
            </w:r>
          </w:p>
        </w:tc>
        <w:tc>
          <w:tcPr>
            <w:tcW w:w="821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5279,3</w:t>
            </w:r>
          </w:p>
        </w:tc>
      </w:tr>
      <w:tr w:rsidR="00AC007E" w:rsidRPr="00AC007E" w:rsidTr="00A31E26">
        <w:trPr>
          <w:trHeight w:val="840"/>
        </w:trPr>
        <w:tc>
          <w:tcPr>
            <w:tcW w:w="492" w:type="dxa"/>
          </w:tcPr>
          <w:p w:rsidR="00A31E26" w:rsidRPr="00AC007E" w:rsidRDefault="00A31E26" w:rsidP="00A31E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</w:tcPr>
          <w:p w:rsidR="00A31E26" w:rsidRPr="00AC007E" w:rsidRDefault="00A31E26" w:rsidP="00A31E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«Энергосбережение и повышение энергетической эффективности в муниципальном образовании г. Бодайбо и района» на 2015-2020 годы </w:t>
            </w:r>
          </w:p>
        </w:tc>
        <w:tc>
          <w:tcPr>
            <w:tcW w:w="1417" w:type="dxa"/>
          </w:tcPr>
          <w:p w:rsidR="00A31E26" w:rsidRPr="00AC007E" w:rsidRDefault="00A31E26" w:rsidP="00A31E2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559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870,7</w:t>
            </w:r>
          </w:p>
        </w:tc>
        <w:tc>
          <w:tcPr>
            <w:tcW w:w="1560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269,1</w:t>
            </w:r>
          </w:p>
        </w:tc>
        <w:tc>
          <w:tcPr>
            <w:tcW w:w="821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C007E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  <w:t>-----*</w:t>
            </w:r>
          </w:p>
        </w:tc>
      </w:tr>
      <w:tr w:rsidR="00AC007E" w:rsidRPr="00AC007E" w:rsidTr="00A31E26">
        <w:trPr>
          <w:trHeight w:val="1605"/>
        </w:trPr>
        <w:tc>
          <w:tcPr>
            <w:tcW w:w="492" w:type="dxa"/>
          </w:tcPr>
          <w:p w:rsidR="00A31E26" w:rsidRPr="00AC007E" w:rsidRDefault="00A31E26" w:rsidP="00A31E2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</w:tcPr>
          <w:p w:rsidR="00A31E26" w:rsidRPr="00AC007E" w:rsidRDefault="00A31E26" w:rsidP="00A31E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«Кадровое обеспечение учреждений образования, культуры, здравоохранения в муниципальном образовании </w:t>
            </w:r>
          </w:p>
          <w:p w:rsidR="00A31E26" w:rsidRPr="00AC007E" w:rsidRDefault="00A31E26" w:rsidP="00A31E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г. Бодайбо и района» на 2015-2020 годы </w:t>
            </w:r>
          </w:p>
        </w:tc>
        <w:tc>
          <w:tcPr>
            <w:tcW w:w="1417" w:type="dxa"/>
          </w:tcPr>
          <w:p w:rsidR="00A31E26" w:rsidRPr="00AC007E" w:rsidRDefault="00A31E26" w:rsidP="00A31E26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2015-2020</w:t>
            </w:r>
          </w:p>
        </w:tc>
        <w:tc>
          <w:tcPr>
            <w:tcW w:w="1559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895,2</w:t>
            </w:r>
          </w:p>
        </w:tc>
        <w:tc>
          <w:tcPr>
            <w:tcW w:w="1560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>-----*</w:t>
            </w:r>
          </w:p>
        </w:tc>
        <w:tc>
          <w:tcPr>
            <w:tcW w:w="821" w:type="dxa"/>
          </w:tcPr>
          <w:p w:rsidR="00A31E26" w:rsidRPr="00AC007E" w:rsidRDefault="00A31E26" w:rsidP="00A31E26">
            <w:pPr>
              <w:spacing w:after="0" w:line="240" w:lineRule="auto"/>
              <w:ind w:left="-75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160,1</w:t>
            </w:r>
          </w:p>
        </w:tc>
      </w:tr>
    </w:tbl>
    <w:p w:rsidR="00A31E26" w:rsidRPr="00AC007E" w:rsidRDefault="00A31E26" w:rsidP="00A31E26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A2BDD" w:rsidRDefault="00FA2BDD" w:rsidP="00A31E26">
      <w:pPr>
        <w:spacing w:after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FA2BDD" w:rsidRDefault="00FA2BDD" w:rsidP="00A31E26">
      <w:pPr>
        <w:spacing w:after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A31E26" w:rsidRPr="00AC007E" w:rsidRDefault="00A31E26" w:rsidP="00A31E26">
      <w:pPr>
        <w:spacing w:after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** Примечание:</w:t>
      </w:r>
    </w:p>
    <w:p w:rsidR="00A31E26" w:rsidRPr="00AC007E" w:rsidRDefault="00A31E26" w:rsidP="00A31E26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Финансовые средства на реализацию мероприятий по исполнению Подпрограммы «Энергосбережение и повышение энергетической эффективности в муниципальном образовании г. Бодайбо и района» на 2015-2020 годы на 2017 год по разделу «Культура» не запланированы. Все мероприятия Подпрограммы выполнены в течение 2015-2016 годов: установка приборов учета потребления энергоресурсов, проведение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энергоаудита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учреждениях культуры, замена ламп накаливания на энергосберегающие светильники. В связи с окончанием запланированных работ, учреждения культуры не принимают дальнейшего участия в реализации данной Подпрограммы.</w:t>
      </w:r>
    </w:p>
    <w:p w:rsidR="00A31E26" w:rsidRPr="00AC007E" w:rsidRDefault="00A31E26" w:rsidP="00A31E26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Финансовые средства на реализацию мероприятий Подпрограммы «Кадровое обеспечение учреждений образования, культуры, здравоохранения в муниципальном образовании г. Бодайбо и района» на 2015-2020 годы по разделу «Культура» на 2016 год были запланированы в объеме 530,2 </w:t>
      </w:r>
      <w:proofErr w:type="spellStart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.р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уб</w:t>
      </w:r>
      <w:proofErr w:type="spellEnd"/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В связи с отсутствием специалистов, желающих прибыть на работу в учреждения культуры Бодайбинского района, предусмотренные Подпрограммой денежные средства были возращены в бюджет МО г. Бодайбо и района, как  не использованные средства.</w:t>
      </w:r>
    </w:p>
    <w:p w:rsidR="00983136" w:rsidRPr="00AC007E" w:rsidRDefault="00DA44BF" w:rsidP="00983136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</w:p>
    <w:p w:rsidR="00590F15" w:rsidRPr="00AC007E" w:rsidRDefault="005E39C1" w:rsidP="00FA2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5</w:t>
      </w:r>
      <w:r w:rsidR="00983136" w:rsidRPr="00AC007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590F15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Сведения о состоянии и укреплении материально- технической базы учреждений культуры МО г. Бодайбо и района</w:t>
      </w:r>
    </w:p>
    <w:p w:rsidR="001C1038" w:rsidRPr="00AC007E" w:rsidRDefault="007833BB" w:rsidP="00FA2BDD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5.1.</w:t>
      </w:r>
      <w:r w:rsidR="00590F15" w:rsidRPr="00AC007E">
        <w:rPr>
          <w:rFonts w:ascii="Times New Roman" w:hAnsi="Times New Roman"/>
          <w:b/>
          <w:color w:val="000000" w:themeColor="text1"/>
          <w:sz w:val="28"/>
          <w:szCs w:val="28"/>
        </w:rPr>
        <w:t>Сведения об учреждениях требующих капитального ремонта и находящихся в аварийном состоянии:</w:t>
      </w:r>
    </w:p>
    <w:p w:rsidR="00FA2BDD" w:rsidRPr="00AC007E" w:rsidRDefault="00590F15" w:rsidP="00FA2BD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В 2016 году капитальный ремонт проведен в одном из запланированных учреждений (досуговом центре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ртемовский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) на сумму – 5.5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млн.руб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>..  К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апитальный ремонт требуется  одному объекту культуры -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библиотеке п. Артемовский. Данные представлены в таблице:</w:t>
      </w:r>
    </w:p>
    <w:tbl>
      <w:tblPr>
        <w:tblW w:w="939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1842"/>
        <w:gridCol w:w="1843"/>
        <w:gridCol w:w="1701"/>
        <w:gridCol w:w="1843"/>
      </w:tblGrid>
      <w:tr w:rsidR="00AC007E" w:rsidRPr="00AC007E" w:rsidTr="005E39C1">
        <w:trPr>
          <w:trHeight w:val="60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учреждений культуры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Требуют капитального ремонта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Находятся в аварийном состоянии</w:t>
            </w:r>
          </w:p>
        </w:tc>
      </w:tr>
      <w:tr w:rsidR="00AC007E" w:rsidRPr="00AC007E" w:rsidTr="005E39C1">
        <w:trPr>
          <w:trHeight w:val="73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+, -к 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+, - к 2015г.</w:t>
            </w:r>
          </w:p>
        </w:tc>
      </w:tr>
      <w:tr w:rsidR="00AC007E" w:rsidRPr="00AC007E" w:rsidTr="005E39C1">
        <w:trPr>
          <w:trHeight w:val="21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007E" w:rsidRPr="00AC007E" w:rsidTr="005E39C1">
        <w:trPr>
          <w:trHeight w:val="2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007E" w:rsidRPr="00AC007E" w:rsidTr="005E39C1">
        <w:trPr>
          <w:trHeight w:val="3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007E" w:rsidRPr="00AC007E" w:rsidTr="005E39C1">
        <w:trPr>
          <w:trHeight w:val="4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007E" w:rsidRPr="00AC007E" w:rsidTr="005E39C1">
        <w:trPr>
          <w:trHeight w:val="5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ind w:left="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90F15" w:rsidRPr="00AC007E" w:rsidRDefault="00590F15" w:rsidP="00590F15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90F15" w:rsidRPr="00AC007E" w:rsidRDefault="007833BB" w:rsidP="00FA2BD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 </w:t>
      </w:r>
      <w:r w:rsidR="00590F15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Выполненные работы по ремонту зданий и помещений учреждений культуры г. Бодайбо и района </w:t>
      </w:r>
      <w:r w:rsidR="00590F15" w:rsidRPr="00AC007E">
        <w:rPr>
          <w:rFonts w:ascii="Times New Roman" w:hAnsi="Times New Roman"/>
          <w:color w:val="000000" w:themeColor="text1"/>
          <w:sz w:val="28"/>
          <w:szCs w:val="28"/>
        </w:rPr>
        <w:t>(строительство, реконструкция, капитальный ремонт):</w:t>
      </w:r>
    </w:p>
    <w:p w:rsidR="00590F15" w:rsidRPr="00AC007E" w:rsidRDefault="00590F15" w:rsidP="00590F1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Ремонтные работы учреждений культуры в 2016 году финансировались за счет средств бюджета МО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одайбо и района (по двум муниципальным программам) и  за счет средств соглашения о социально – экономического партнерства между администрацией МО и золотодобывающими предприятиями.</w:t>
      </w:r>
    </w:p>
    <w:p w:rsidR="00590F15" w:rsidRPr="00AC007E" w:rsidRDefault="00590F15" w:rsidP="00590F1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За счет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Муниципальной  программы «Развитие культуры Бодайбинского района» на 2015-2020 годы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в 2016 году проведены работы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капитального характер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в 3 учреждениях (7 структурных подразделений).</w:t>
      </w:r>
    </w:p>
    <w:p w:rsidR="00590F15" w:rsidRPr="00AC007E" w:rsidRDefault="00590F15" w:rsidP="00590F15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Данные представлены в таблице № 1: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4355"/>
        <w:gridCol w:w="1457"/>
      </w:tblGrid>
      <w:tr w:rsidR="00AC007E" w:rsidRPr="00AC007E" w:rsidTr="005E39C1">
        <w:trPr>
          <w:trHeight w:val="4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Перечень учреждений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Выполненные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Сумма затрат (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AC007E" w:rsidRPr="00AC007E" w:rsidTr="005E39C1">
        <w:trPr>
          <w:trHeight w:val="59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1.МКУК «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Бодайбинский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городской краеведческий музей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им.В.Ф.Верещагина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1.1.Выполнение работ по ремонту полов  тамбура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32,0</w:t>
            </w:r>
          </w:p>
        </w:tc>
      </w:tr>
      <w:tr w:rsidR="00AC007E" w:rsidRPr="00AC007E" w:rsidTr="005E39C1">
        <w:trPr>
          <w:trHeight w:val="859"/>
        </w:trPr>
        <w:tc>
          <w:tcPr>
            <w:tcW w:w="3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2.МКУ «Культурно – досуговый центр г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одайбо и района»</w:t>
            </w: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 Замена дверных блоков в помещениях склада, кабинета КДЦ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25,4</w:t>
            </w:r>
          </w:p>
        </w:tc>
      </w:tr>
      <w:tr w:rsidR="00AC007E" w:rsidRPr="00AC007E" w:rsidTr="005E39C1">
        <w:trPr>
          <w:trHeight w:val="292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2.2.Капитальный ремонт тамбура клуба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исяга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крыльца клуба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исяга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175,7</w:t>
            </w:r>
          </w:p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38,0</w:t>
            </w:r>
          </w:p>
        </w:tc>
      </w:tr>
      <w:tr w:rsidR="00AC007E" w:rsidRPr="00AC007E" w:rsidTr="005E39C1">
        <w:trPr>
          <w:trHeight w:val="2350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 Ремонт системы электроосвещения 2-го этажа ДЦ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алахнинский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</w:p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дверных блоков в ДЦ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алахнинский</w:t>
            </w:r>
            <w:proofErr w:type="spellEnd"/>
          </w:p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системы электроосвещения 1-го этажа в ДЦ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алахнинский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172,4</w:t>
            </w: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160,1</w:t>
            </w: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266,6</w:t>
            </w:r>
          </w:p>
        </w:tc>
      </w:tr>
      <w:tr w:rsidR="00AC007E" w:rsidRPr="00AC007E" w:rsidTr="005E39C1">
        <w:trPr>
          <w:trHeight w:val="292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2.4.Ремонт крыльца в клубе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олобовщина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81,7</w:t>
            </w:r>
          </w:p>
        </w:tc>
      </w:tr>
      <w:tr w:rsidR="00AC007E" w:rsidRPr="00AC007E" w:rsidTr="005E39C1">
        <w:trPr>
          <w:trHeight w:val="3094"/>
        </w:trPr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2.5.Ремонт системы электроосвещения помещений кружковой работы в ДЦ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амакан</w:t>
            </w:r>
            <w:proofErr w:type="spellEnd"/>
          </w:p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деревянных блоков на блоки из алюминиевого профиля в ДЦ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амакан</w:t>
            </w:r>
            <w:proofErr w:type="spellEnd"/>
          </w:p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Ремонт помещения кружковой деятельности в ДЦ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амакан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143,5</w:t>
            </w: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174,9</w:t>
            </w: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128,5</w:t>
            </w:r>
          </w:p>
        </w:tc>
      </w:tr>
      <w:tr w:rsidR="00AC007E" w:rsidRPr="00AC007E" w:rsidTr="005E39C1">
        <w:trPr>
          <w:trHeight w:val="176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3.МКОУ 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«Детская музыкальная 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3.1.Ремонт туалета музыкальная школа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алахнинский</w:t>
            </w:r>
            <w:proofErr w:type="spellEnd"/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115,2</w:t>
            </w:r>
          </w:p>
        </w:tc>
      </w:tr>
      <w:tr w:rsidR="00AC007E" w:rsidRPr="00AC007E" w:rsidTr="005E39C1">
        <w:trPr>
          <w:trHeight w:val="713"/>
        </w:trPr>
        <w:tc>
          <w:tcPr>
            <w:tcW w:w="3580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1514,0</w:t>
            </w:r>
          </w:p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(Один миллион пятьсот четырнадцать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</w:tc>
      </w:tr>
    </w:tbl>
    <w:p w:rsidR="00590F15" w:rsidRPr="00AC007E" w:rsidRDefault="00590F15" w:rsidP="00590F1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590F15" w:rsidRPr="00AC007E" w:rsidRDefault="00590F15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За счет этой же программы  профинансирован т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екущий  ремонт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в пяти структурных подразделениях сферы культуры на сумму 542,3 (Пятьсот сорок две тыс. руб.), общая сумма 2056,3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. что в пределах 2015 года.  </w:t>
      </w:r>
    </w:p>
    <w:p w:rsidR="00590F15" w:rsidRPr="00AC007E" w:rsidRDefault="00590F15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По Муниципальная программе «Строительство, реконструкция, капитальные и текущие ремонты объектов муниципальной собственности муниципального образования г. Бодайбо и района на 2015-2019 годы»  профинансированы ремонтные работы в пяти структурных подразделениях на сумму 14 248.7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>..</w:t>
      </w:r>
    </w:p>
    <w:p w:rsidR="00590F15" w:rsidRPr="00AC007E" w:rsidRDefault="00590F15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Данные представлены в таблице №2: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7"/>
        <w:gridCol w:w="3405"/>
        <w:gridCol w:w="1843"/>
      </w:tblGrid>
      <w:tr w:rsidR="00AC007E" w:rsidRPr="00AC007E" w:rsidTr="005E39C1">
        <w:trPr>
          <w:trHeight w:val="711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FA2BDD" w:rsidRDefault="00590F15" w:rsidP="00590F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Перечень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FA2BDD" w:rsidRDefault="00590F15" w:rsidP="00590F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Выполненные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15" w:rsidRPr="00FA2BDD" w:rsidRDefault="00590F15" w:rsidP="00590F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Сумма затрат (</w:t>
            </w:r>
            <w:proofErr w:type="spellStart"/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FA2BD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.) </w:t>
            </w:r>
          </w:p>
        </w:tc>
      </w:tr>
      <w:tr w:rsidR="00AC007E" w:rsidRPr="00AC007E" w:rsidTr="005E39C1">
        <w:trPr>
          <w:trHeight w:val="404"/>
        </w:trPr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1.МКУК «Централизованная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библиотечна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система г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одайбо и района»,</w:t>
            </w:r>
          </w:p>
        </w:tc>
      </w:tr>
      <w:tr w:rsidR="00AC007E" w:rsidRPr="00AC007E" w:rsidTr="005E39C1">
        <w:trPr>
          <w:trHeight w:val="8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1.1 Городская библиотека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им.С.Кузнецовой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Капремонт парапета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99,3</w:t>
            </w:r>
          </w:p>
        </w:tc>
      </w:tr>
      <w:tr w:rsidR="00AC007E" w:rsidRPr="00AC007E" w:rsidTr="005E39C1">
        <w:trPr>
          <w:trHeight w:val="593"/>
        </w:trPr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Капремонт фасада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348,4</w:t>
            </w:r>
          </w:p>
        </w:tc>
      </w:tr>
      <w:tr w:rsidR="00AC007E" w:rsidRPr="00AC007E" w:rsidTr="005E39C1">
        <w:trPr>
          <w:trHeight w:val="593"/>
        </w:trPr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Капремонт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881,0</w:t>
            </w:r>
          </w:p>
        </w:tc>
      </w:tr>
      <w:tr w:rsidR="00AC007E" w:rsidRPr="00AC007E" w:rsidTr="005E39C1">
        <w:trPr>
          <w:trHeight w:val="593"/>
        </w:trPr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Капремонт туалета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125,0</w:t>
            </w:r>
          </w:p>
        </w:tc>
      </w:tr>
      <w:tr w:rsidR="00AC007E" w:rsidRPr="00AC007E" w:rsidTr="005E39C1">
        <w:trPr>
          <w:trHeight w:val="593"/>
        </w:trPr>
        <w:tc>
          <w:tcPr>
            <w:tcW w:w="4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Устройство фонарей и цветочниц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50,1</w:t>
            </w:r>
          </w:p>
        </w:tc>
      </w:tr>
      <w:tr w:rsidR="00AC007E" w:rsidRPr="00AC007E" w:rsidTr="005E39C1">
        <w:trPr>
          <w:trHeight w:val="593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1.2. Городская детская библиотека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им.В.Д.Давыдовой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Замена входных дверей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42,9</w:t>
            </w:r>
          </w:p>
        </w:tc>
      </w:tr>
      <w:tr w:rsidR="00AC007E" w:rsidRPr="00AC007E" w:rsidTr="005E39C1">
        <w:trPr>
          <w:trHeight w:val="669"/>
        </w:trPr>
        <w:tc>
          <w:tcPr>
            <w:tcW w:w="93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2.МКУ «Культурно – досуговый центр г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одайбо и района»</w:t>
            </w:r>
          </w:p>
        </w:tc>
      </w:tr>
      <w:tr w:rsidR="00AC007E" w:rsidRPr="00AC007E" w:rsidTr="00FA2BDD">
        <w:trPr>
          <w:trHeight w:val="556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2.1.Культрно – досуговый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ценр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одайбо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лестничной клетки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99,9</w:t>
            </w:r>
          </w:p>
        </w:tc>
      </w:tr>
      <w:tr w:rsidR="00AC007E" w:rsidRPr="00AC007E" w:rsidTr="005E39C1">
        <w:trPr>
          <w:trHeight w:val="102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2.2.Досуговый центр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ртемовский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Капремонт здания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5 320,5</w:t>
            </w:r>
          </w:p>
        </w:tc>
      </w:tr>
      <w:tr w:rsidR="00AC007E" w:rsidRPr="00AC007E" w:rsidTr="00FA2BDD">
        <w:trPr>
          <w:trHeight w:val="659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Замена деревянных оконных блоков на 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64.1</w:t>
            </w:r>
          </w:p>
        </w:tc>
      </w:tr>
      <w:tr w:rsidR="00AC007E" w:rsidRPr="00AC007E" w:rsidTr="00FA2BDD">
        <w:trPr>
          <w:trHeight w:val="581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2.3.Городской парк культуры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городского парка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7 217,5</w:t>
            </w:r>
          </w:p>
        </w:tc>
      </w:tr>
      <w:tr w:rsidR="00AC007E" w:rsidRPr="00AC007E" w:rsidTr="005E39C1">
        <w:trPr>
          <w:trHeight w:val="176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5" w:rsidRPr="00AC007E" w:rsidRDefault="00590F15" w:rsidP="00590F1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14 248,7</w:t>
            </w:r>
          </w:p>
        </w:tc>
      </w:tr>
    </w:tbl>
    <w:p w:rsidR="00590F15" w:rsidRPr="00AC007E" w:rsidRDefault="00590F15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1BDE" w:rsidRPr="00AC007E" w:rsidRDefault="00590F15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Всего за 2016 год  освоено 16 305,0т тыс. руб., бюджетных 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что значительно выше 2015 года (в 3 раза). </w:t>
      </w:r>
    </w:p>
    <w:p w:rsidR="00590F15" w:rsidRDefault="00590F15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Из средств социально – экономического партнерства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профинансированы ремонтные работы на сумму 606,5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.руб., что в пределах суммы 2015 года, значительная часть этих средств пошла на проведение ремонтных работ в клубе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асильевский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в связи с переездом в другое помещение и ремонт помещения спортивного зала в досуговом центре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п.Мамакан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2BDD" w:rsidRPr="00AC007E" w:rsidRDefault="00FA2BDD" w:rsidP="00590F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1038" w:rsidRPr="00FA2BDD" w:rsidRDefault="00FA2BDD" w:rsidP="00FA2BDD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5C564C" w:rsidRP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6. </w:t>
      </w:r>
      <w:r w:rsidR="001C4CDB" w:rsidRP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038" w:rsidRP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Исполнение </w:t>
      </w:r>
      <w:r w:rsidR="001734EC" w:rsidRP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майских </w:t>
      </w:r>
      <w:r w:rsidR="001C1038" w:rsidRPr="00FA2BDD">
        <w:rPr>
          <w:rFonts w:ascii="Times New Roman" w:hAnsi="Times New Roman"/>
          <w:b/>
          <w:color w:val="000000" w:themeColor="text1"/>
          <w:sz w:val="28"/>
          <w:szCs w:val="28"/>
        </w:rPr>
        <w:t>Указов П</w:t>
      </w:r>
      <w:r w:rsidR="005C564C" w:rsidRP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резидента Российской Федерации по сфере культуры МО </w:t>
      </w:r>
      <w:r w:rsidR="001C1038" w:rsidRPr="00FA2B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</w:t>
      </w:r>
      <w:proofErr w:type="gramStart"/>
      <w:r w:rsidR="001C1038" w:rsidRPr="00FA2BDD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="001C1038" w:rsidRPr="00FA2BDD">
        <w:rPr>
          <w:rFonts w:ascii="Times New Roman" w:hAnsi="Times New Roman"/>
          <w:b/>
          <w:color w:val="000000" w:themeColor="text1"/>
          <w:sz w:val="28"/>
          <w:szCs w:val="28"/>
        </w:rPr>
        <w:t>одайбо и района: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Плана мероприятий («дорожной карты») направленного на повышение эффективности сферы культуры МО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одайбо и района, в части повышения зарабо</w:t>
      </w:r>
      <w:r w:rsidR="001734EC" w:rsidRPr="00AC007E">
        <w:rPr>
          <w:rFonts w:ascii="Times New Roman" w:hAnsi="Times New Roman"/>
          <w:color w:val="000000" w:themeColor="text1"/>
          <w:sz w:val="28"/>
          <w:szCs w:val="28"/>
        </w:rPr>
        <w:t>тной платы работнико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>в культуры в период 2013 – 2018 годы</w:t>
      </w:r>
      <w:r w:rsidR="001734E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на терри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>тории МО г.Бодайбо и района идет исключительно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за счет средств бюджета МО г.Бодайбо и района без </w:t>
      </w:r>
      <w:proofErr w:type="spell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расходных обязательств по выплате заработной платы работникам учреждений культуры  из областного бюджета.</w:t>
      </w:r>
    </w:p>
    <w:p w:rsidR="001C1038" w:rsidRPr="00AC007E" w:rsidRDefault="001C1038" w:rsidP="001C1038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Исполнение 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>плановых показателей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по среднемесячной заработной плате необходимой для реализации </w:t>
      </w:r>
      <w:r w:rsidR="001734E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майских 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>Указов Президента РФ:</w:t>
      </w:r>
    </w:p>
    <w:p w:rsidR="00FA2BDD" w:rsidRPr="00AC007E" w:rsidRDefault="001734EC" w:rsidP="00FA2BDD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По итогам финансо</w:t>
      </w:r>
      <w:r w:rsidR="004A02FA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вого 2016 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года  г. средняя зарплата  на 1 работника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списочного состава </w:t>
      </w:r>
      <w:r w:rsidR="00AD0437" w:rsidRPr="00AC007E">
        <w:rPr>
          <w:rFonts w:ascii="Times New Roman" w:hAnsi="Times New Roman"/>
          <w:b/>
          <w:color w:val="000000" w:themeColor="text1"/>
          <w:sz w:val="28"/>
          <w:szCs w:val="28"/>
        </w:rPr>
        <w:t>составила:</w:t>
      </w:r>
    </w:p>
    <w:p w:rsidR="00FA2BDD" w:rsidRPr="00AC007E" w:rsidRDefault="00AD0437" w:rsidP="00FA2BDD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1.П</w:t>
      </w:r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о учреждениям культуры (клубы, библиотеки, музей), 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>в рам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ках исполнения майских Указов 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Президента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РФ</w:t>
      </w:r>
      <w:r w:rsidR="00FA2BDD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1734EC" w:rsidRPr="00AC007E" w:rsidRDefault="001734EC" w:rsidP="00AD0437">
      <w:pPr>
        <w:pStyle w:val="af8"/>
        <w:rPr>
          <w:b/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>С</w:t>
      </w:r>
      <w:r w:rsidR="00FA2BDD">
        <w:rPr>
          <w:color w:val="000000" w:themeColor="text1"/>
          <w:sz w:val="28"/>
          <w:szCs w:val="28"/>
        </w:rPr>
        <w:t>равнительная таблица</w:t>
      </w:r>
      <w:r w:rsidRPr="00AC007E">
        <w:rPr>
          <w:color w:val="000000" w:themeColor="text1"/>
          <w:sz w:val="28"/>
          <w:szCs w:val="28"/>
        </w:rPr>
        <w:t>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847"/>
      </w:tblGrid>
      <w:tr w:rsidR="00AC007E" w:rsidRPr="00AC007E" w:rsidTr="004C1BDE">
        <w:tc>
          <w:tcPr>
            <w:tcW w:w="3936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r w:rsidRPr="00AC007E">
              <w:rPr>
                <w:color w:val="000000" w:themeColor="text1"/>
              </w:rPr>
              <w:t>Фактически за</w:t>
            </w:r>
          </w:p>
        </w:tc>
        <w:tc>
          <w:tcPr>
            <w:tcW w:w="1701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r w:rsidRPr="00AC007E">
              <w:rPr>
                <w:color w:val="000000" w:themeColor="text1"/>
              </w:rPr>
              <w:t>2014 (руб.)</w:t>
            </w:r>
          </w:p>
        </w:tc>
        <w:tc>
          <w:tcPr>
            <w:tcW w:w="1984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r w:rsidRPr="00AC007E">
              <w:rPr>
                <w:color w:val="000000" w:themeColor="text1"/>
              </w:rPr>
              <w:t>2015 (руб.)</w:t>
            </w:r>
          </w:p>
        </w:tc>
        <w:tc>
          <w:tcPr>
            <w:tcW w:w="1847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r w:rsidRPr="00AC007E">
              <w:rPr>
                <w:color w:val="000000" w:themeColor="text1"/>
              </w:rPr>
              <w:t>2016</w:t>
            </w:r>
          </w:p>
        </w:tc>
      </w:tr>
      <w:tr w:rsidR="004C1BDE" w:rsidRPr="00AC007E" w:rsidTr="004C1BDE">
        <w:tc>
          <w:tcPr>
            <w:tcW w:w="3936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proofErr w:type="gramStart"/>
            <w:r w:rsidRPr="00AC007E">
              <w:rPr>
                <w:color w:val="000000" w:themeColor="text1"/>
              </w:rPr>
              <w:t>Средняя</w:t>
            </w:r>
            <w:proofErr w:type="gramEnd"/>
            <w:r w:rsidRPr="00AC007E">
              <w:rPr>
                <w:color w:val="000000" w:themeColor="text1"/>
              </w:rPr>
              <w:t xml:space="preserve"> ЗП по культуре (клубы, музей, библиотеки)</w:t>
            </w:r>
          </w:p>
        </w:tc>
        <w:tc>
          <w:tcPr>
            <w:tcW w:w="1701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r w:rsidRPr="00AC007E">
              <w:rPr>
                <w:color w:val="000000" w:themeColor="text1"/>
              </w:rPr>
              <w:t>27 350,9</w:t>
            </w:r>
          </w:p>
        </w:tc>
        <w:tc>
          <w:tcPr>
            <w:tcW w:w="1984" w:type="dxa"/>
          </w:tcPr>
          <w:p w:rsidR="004C1BDE" w:rsidRPr="00AC007E" w:rsidRDefault="004C1BDE" w:rsidP="00AD0437">
            <w:pPr>
              <w:pStyle w:val="af8"/>
              <w:jc w:val="center"/>
              <w:rPr>
                <w:color w:val="000000" w:themeColor="text1"/>
              </w:rPr>
            </w:pPr>
            <w:r w:rsidRPr="00AC007E">
              <w:rPr>
                <w:color w:val="000000" w:themeColor="text1"/>
              </w:rPr>
              <w:t>28 994,0</w:t>
            </w:r>
          </w:p>
        </w:tc>
        <w:tc>
          <w:tcPr>
            <w:tcW w:w="1847" w:type="dxa"/>
          </w:tcPr>
          <w:p w:rsidR="004C1BDE" w:rsidRPr="00AC007E" w:rsidRDefault="004C1BDE" w:rsidP="00AD0437">
            <w:pPr>
              <w:pStyle w:val="af8"/>
              <w:jc w:val="center"/>
              <w:rPr>
                <w:b/>
                <w:color w:val="000000" w:themeColor="text1"/>
              </w:rPr>
            </w:pPr>
            <w:r w:rsidRPr="00AC007E">
              <w:rPr>
                <w:b/>
                <w:color w:val="000000" w:themeColor="text1"/>
              </w:rPr>
              <w:t>30 388,92</w:t>
            </w:r>
          </w:p>
        </w:tc>
      </w:tr>
    </w:tbl>
    <w:p w:rsidR="004C1BDE" w:rsidRPr="00AC007E" w:rsidRDefault="004C1BDE" w:rsidP="00AD043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1038" w:rsidRPr="00AC007E" w:rsidRDefault="00AD0437" w:rsidP="00AD0437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учреждениям дополнительного образования детей </w:t>
      </w:r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(музыкальным школам),  в рамках исполнения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майского </w:t>
      </w:r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>Указа Пр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езидента</w:t>
      </w:r>
    </w:p>
    <w:p w:rsidR="001734EC" w:rsidRPr="00AC007E" w:rsidRDefault="001734EC" w:rsidP="001C1038">
      <w:pPr>
        <w:spacing w:after="0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D0437" w:rsidRPr="00AC007E">
        <w:rPr>
          <w:rFonts w:ascii="Times New Roman" w:hAnsi="Times New Roman"/>
          <w:color w:val="000000" w:themeColor="text1"/>
          <w:sz w:val="28"/>
          <w:szCs w:val="28"/>
        </w:rPr>
        <w:t>равнительная таблица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843"/>
      </w:tblGrid>
      <w:tr w:rsidR="00AC007E" w:rsidRPr="00AC007E" w:rsidTr="005C564C">
        <w:tc>
          <w:tcPr>
            <w:tcW w:w="3936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 за</w:t>
            </w:r>
          </w:p>
        </w:tc>
        <w:tc>
          <w:tcPr>
            <w:tcW w:w="1701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2014(руб.)</w:t>
            </w:r>
          </w:p>
        </w:tc>
        <w:tc>
          <w:tcPr>
            <w:tcW w:w="1984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2015(руб.)</w:t>
            </w:r>
          </w:p>
        </w:tc>
        <w:tc>
          <w:tcPr>
            <w:tcW w:w="1843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5C564C" w:rsidRPr="00AC007E" w:rsidTr="005C564C">
        <w:tc>
          <w:tcPr>
            <w:tcW w:w="3936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ЗП по образованию</w:t>
            </w:r>
          </w:p>
        </w:tc>
        <w:tc>
          <w:tcPr>
            <w:tcW w:w="1701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32 756,5</w:t>
            </w:r>
          </w:p>
        </w:tc>
        <w:tc>
          <w:tcPr>
            <w:tcW w:w="1984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36 917,18</w:t>
            </w:r>
          </w:p>
        </w:tc>
        <w:tc>
          <w:tcPr>
            <w:tcW w:w="1843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43 426,3</w:t>
            </w:r>
          </w:p>
        </w:tc>
      </w:tr>
    </w:tbl>
    <w:p w:rsidR="00AD0437" w:rsidRPr="00AC007E" w:rsidRDefault="00AD0437" w:rsidP="00AD043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34EC" w:rsidRPr="00AC007E" w:rsidRDefault="00AD0437" w:rsidP="00AD0437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3. С</w:t>
      </w:r>
      <w:r w:rsidR="001734E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редняя заработная плата </w:t>
      </w:r>
      <w:r w:rsidR="001734EC" w:rsidRPr="00AC007E">
        <w:rPr>
          <w:rFonts w:ascii="Times New Roman" w:hAnsi="Times New Roman"/>
          <w:b/>
          <w:color w:val="000000" w:themeColor="text1"/>
          <w:sz w:val="28"/>
          <w:szCs w:val="28"/>
        </w:rPr>
        <w:t>по всей сфере культуры</w:t>
      </w:r>
      <w:r w:rsidR="001734E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Бодайбинского района, включая прочие у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чреждения, данные представлены в таблице</w:t>
      </w:r>
      <w:r w:rsidR="001734EC" w:rsidRPr="00AC007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2126"/>
        <w:gridCol w:w="1701"/>
      </w:tblGrid>
      <w:tr w:rsidR="00AC007E" w:rsidRPr="00AC007E" w:rsidTr="005C564C">
        <w:tc>
          <w:tcPr>
            <w:tcW w:w="3936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Фактически за</w:t>
            </w:r>
          </w:p>
        </w:tc>
        <w:tc>
          <w:tcPr>
            <w:tcW w:w="1559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 (руб.)</w:t>
            </w:r>
          </w:p>
        </w:tc>
        <w:tc>
          <w:tcPr>
            <w:tcW w:w="2126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2015(руб.)</w:t>
            </w:r>
          </w:p>
        </w:tc>
        <w:tc>
          <w:tcPr>
            <w:tcW w:w="1701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AC007E" w:rsidRPr="00AC007E" w:rsidTr="005C564C">
        <w:tc>
          <w:tcPr>
            <w:tcW w:w="3936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ЗП в  сфере культуры</w:t>
            </w:r>
          </w:p>
        </w:tc>
        <w:tc>
          <w:tcPr>
            <w:tcW w:w="1559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24 528,47</w:t>
            </w:r>
          </w:p>
        </w:tc>
        <w:tc>
          <w:tcPr>
            <w:tcW w:w="2126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25 406,0</w:t>
            </w:r>
          </w:p>
        </w:tc>
        <w:tc>
          <w:tcPr>
            <w:tcW w:w="1701" w:type="dxa"/>
          </w:tcPr>
          <w:p w:rsidR="005C564C" w:rsidRPr="00AC007E" w:rsidRDefault="005C564C" w:rsidP="00AD043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27 703,4</w:t>
            </w:r>
          </w:p>
        </w:tc>
      </w:tr>
    </w:tbl>
    <w:p w:rsidR="005C564C" w:rsidRPr="00AC007E" w:rsidRDefault="00AD0437" w:rsidP="00AD043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0437" w:rsidRPr="00AC007E" w:rsidRDefault="005C564C" w:rsidP="005C564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На протяжении трех лет заработная плата работников сферы культуры не подпадающих под Указы Президента РФ не повышалась (работнику аппарата управления, централизованной бухгалтерии, организационно – методической и хозяйственных групп сферы культуры) и является одной  из низких по региону.</w:t>
      </w:r>
    </w:p>
    <w:p w:rsidR="001C1038" w:rsidRPr="00AC007E" w:rsidRDefault="001C1038" w:rsidP="004C1BD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Информацию о достижениях показателей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Плана мероприятий «дорожная карта» направленных на повышение эффективности сферы культуры муниципального образования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>одайбо и района отправляется до 25 числа текущего месяца в Министерство культуры и архивов Иркутской области, отклонений от исполнения показателей нет.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ab/>
        <w:t>В План мероприятий «дорожная карта» сферы культуры МО г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одайбо и района 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последние изменения внесены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г.Бодайбо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и района от 07.10.2016 г. № 196</w:t>
      </w:r>
      <w:r w:rsidR="00184578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– п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План мероприятий («дорожная карта»), направленных на повышение сферы культуры МО г.Бодайбо и района</w:t>
      </w:r>
      <w:r w:rsidR="00184578" w:rsidRPr="00AC007E">
        <w:rPr>
          <w:rFonts w:ascii="Times New Roman" w:hAnsi="Times New Roman"/>
          <w:color w:val="000000" w:themeColor="text1"/>
          <w:sz w:val="28"/>
          <w:szCs w:val="28"/>
        </w:rPr>
        <w:t>, утвержденный постановлением администрации г.Бодайбо и района от 28.05.203 г. № 317 -п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внесены изменения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в таблицу п.11 раздела 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«Целевые показатели» в части соотношения средней заработной платы по сфере культуры МО г</w:t>
      </w:r>
      <w:proofErr w:type="gramStart"/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одайбо и района ( 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>подпадающих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под Указы Президента) к средней заработной плате по Иркутской области на 2016 год</w:t>
      </w:r>
      <w:r w:rsidR="005C564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80 </w:t>
      </w:r>
      <w:r w:rsidR="0064273D" w:rsidRPr="00AC007E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AC007E" w:rsidRDefault="00AC007E" w:rsidP="00185781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5781" w:rsidRPr="00AC007E" w:rsidRDefault="00185781" w:rsidP="00FA2BDD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7. Основные показатели деятельности учреждений культуры МО г</w:t>
      </w:r>
      <w:proofErr w:type="gramStart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одайбо и район за 2016 г. </w:t>
      </w:r>
    </w:p>
    <w:p w:rsidR="00FA2BDD" w:rsidRDefault="00FA2BDD" w:rsidP="00185781">
      <w:pPr>
        <w:spacing w:after="0"/>
        <w:ind w:left="720"/>
        <w:contextualSpacing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185781" w:rsidRPr="00AC007E" w:rsidRDefault="00185781" w:rsidP="00185781">
      <w:pPr>
        <w:spacing w:after="0"/>
        <w:ind w:left="720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7.1. Показатели работы культурно-досуговых учреждений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185781" w:rsidRPr="00AC007E" w:rsidRDefault="00185781" w:rsidP="00185781">
      <w:pPr>
        <w:spacing w:after="0"/>
        <w:ind w:left="720"/>
        <w:contextualSpacing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Style w:val="161"/>
        <w:tblW w:w="9713" w:type="dxa"/>
        <w:tblLook w:val="04A0" w:firstRow="1" w:lastRow="0" w:firstColumn="1" w:lastColumn="0" w:noHBand="0" w:noVBand="1"/>
      </w:tblPr>
      <w:tblGrid>
        <w:gridCol w:w="6062"/>
        <w:gridCol w:w="1276"/>
        <w:gridCol w:w="1276"/>
        <w:gridCol w:w="1099"/>
      </w:tblGrid>
      <w:tr w:rsidR="00AC007E" w:rsidRPr="00AC007E" w:rsidTr="00E61306">
        <w:tc>
          <w:tcPr>
            <w:tcW w:w="6062" w:type="dxa"/>
            <w:vAlign w:val="center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г.</w:t>
            </w:r>
          </w:p>
        </w:tc>
        <w:tc>
          <w:tcPr>
            <w:tcW w:w="1276" w:type="dxa"/>
            <w:vAlign w:val="center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г.</w:t>
            </w:r>
          </w:p>
        </w:tc>
        <w:tc>
          <w:tcPr>
            <w:tcW w:w="1099" w:type="dxa"/>
            <w:vAlign w:val="center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+, - к </w:t>
            </w: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2015 г.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число культурно-массовых мероприятий, всего (ед.)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1331</w:t>
            </w:r>
          </w:p>
        </w:tc>
        <w:tc>
          <w:tcPr>
            <w:tcW w:w="1276" w:type="dxa"/>
            <w:vAlign w:val="bottom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1385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+54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 ч. для детей до 14 лет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1276" w:type="dxa"/>
            <w:vAlign w:val="bottom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+68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 ч. для молодежи (от 15 до 24 лет)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1276" w:type="dxa"/>
            <w:vAlign w:val="bottom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-79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посещений культурно-массовых мероприятий, всего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72500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72800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+300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 ч. детей до 14 лет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19353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22300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+2947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 ч. молодежи (от 15-24 лет)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8270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7200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-1070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культурно-досуговых формирований, всего (ед.)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76" w:type="dxa"/>
            <w:vAlign w:val="bottom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+2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 ч. для детей до 14 лет (ед.)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bottom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-8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 ч. для молодежи (от 15 до 24 лет) (ед.)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-4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1177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1192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+15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 ч. детей до 14 лет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-107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т. ч. молодежи (от 15 до 24 лет) (чел.)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</w:t>
            </w:r>
          </w:p>
        </w:tc>
      </w:tr>
      <w:tr w:rsidR="00AC007E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коллективов, имеющих звание «Народный» (ед.)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185781" w:rsidRPr="00AC007E" w:rsidTr="00E61306">
        <w:tc>
          <w:tcPr>
            <w:tcW w:w="6062" w:type="dxa"/>
          </w:tcPr>
          <w:p w:rsidR="00185781" w:rsidRPr="00AC007E" w:rsidRDefault="00185781" w:rsidP="00E61306">
            <w:pPr>
              <w:tabs>
                <w:tab w:val="left" w:pos="851"/>
              </w:tabs>
              <w:spacing w:after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коллективов, имеющих звание «Образцовый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ед.)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185781" w:rsidRPr="00AC007E" w:rsidRDefault="00185781" w:rsidP="00185781">
      <w:pPr>
        <w:spacing w:after="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</w:pPr>
    </w:p>
    <w:p w:rsidR="00185781" w:rsidRPr="00AC007E" w:rsidRDefault="00185781" w:rsidP="00185781">
      <w:pPr>
        <w:spacing w:after="0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Примечание: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Активные участники молодёжных клубов и кружков переросли возраст 24 года – перешли в разряд разновозрастных, в связи с этим не учитываются как молодёжь. Общее количество участников по сравнению с прошлым годом выросло, но основные показатели по молодёжи и детям до 14 лет снизились.</w:t>
      </w:r>
    </w:p>
    <w:p w:rsidR="00185781" w:rsidRPr="00AC007E" w:rsidRDefault="00185781" w:rsidP="00185781">
      <w:pPr>
        <w:spacing w:after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ab/>
      </w:r>
      <w:r w:rsidRPr="00FA2BDD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7.2. </w:t>
      </w:r>
      <w:r w:rsidRPr="00FA2BD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Показатели</w:t>
      </w: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деятельности библиотек:</w:t>
      </w:r>
    </w:p>
    <w:p w:rsidR="00185781" w:rsidRPr="00AC007E" w:rsidRDefault="00185781" w:rsidP="00185781">
      <w:pPr>
        <w:spacing w:after="0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666"/>
      </w:tblGrid>
      <w:tr w:rsidR="00AC007E" w:rsidRPr="00AC007E" w:rsidTr="00E61306">
        <w:tc>
          <w:tcPr>
            <w:tcW w:w="4395" w:type="dxa"/>
          </w:tcPr>
          <w:p w:rsidR="00185781" w:rsidRPr="00AC007E" w:rsidRDefault="00185781" w:rsidP="00E61306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2015 г.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666" w:type="dxa"/>
          </w:tcPr>
          <w:p w:rsidR="00185781" w:rsidRPr="00AC007E" w:rsidRDefault="00185781" w:rsidP="00E61306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+; к 2015 г.</w:t>
            </w:r>
          </w:p>
        </w:tc>
      </w:tr>
      <w:tr w:rsidR="00AC007E" w:rsidRPr="00AC007E" w:rsidTr="00E61306">
        <w:tc>
          <w:tcPr>
            <w:tcW w:w="4395" w:type="dxa"/>
          </w:tcPr>
          <w:p w:rsidR="00185781" w:rsidRPr="00AC007E" w:rsidRDefault="00185781" w:rsidP="00E6130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Охват населения библиотечным обслуживанием(%)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66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+2</w:t>
            </w:r>
          </w:p>
        </w:tc>
      </w:tr>
      <w:tr w:rsidR="00AC007E" w:rsidRPr="00AC007E" w:rsidTr="00E61306">
        <w:tc>
          <w:tcPr>
            <w:tcW w:w="4395" w:type="dxa"/>
          </w:tcPr>
          <w:p w:rsidR="00185781" w:rsidRPr="00AC007E" w:rsidRDefault="00185781" w:rsidP="00E6130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Количество пользователей (чел.)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17029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17013</w:t>
            </w:r>
          </w:p>
        </w:tc>
        <w:tc>
          <w:tcPr>
            <w:tcW w:w="166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-16</w:t>
            </w:r>
          </w:p>
        </w:tc>
      </w:tr>
      <w:tr w:rsidR="00AC007E" w:rsidRPr="00AC007E" w:rsidTr="00E61306">
        <w:tc>
          <w:tcPr>
            <w:tcW w:w="4395" w:type="dxa"/>
          </w:tcPr>
          <w:p w:rsidR="00185781" w:rsidRPr="00AC007E" w:rsidRDefault="00185781" w:rsidP="00E6130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число посещений (чел.)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152206</w:t>
            </w:r>
          </w:p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152239</w:t>
            </w:r>
          </w:p>
        </w:tc>
        <w:tc>
          <w:tcPr>
            <w:tcW w:w="166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+33</w:t>
            </w:r>
          </w:p>
        </w:tc>
      </w:tr>
      <w:tr w:rsidR="00AC007E" w:rsidRPr="00AC007E" w:rsidTr="00E61306">
        <w:tc>
          <w:tcPr>
            <w:tcW w:w="4395" w:type="dxa"/>
          </w:tcPr>
          <w:p w:rsidR="00185781" w:rsidRPr="00AC007E" w:rsidRDefault="00185781" w:rsidP="00E61306">
            <w:pPr>
              <w:spacing w:after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2093</w:t>
            </w:r>
          </w:p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2220</w:t>
            </w:r>
          </w:p>
        </w:tc>
        <w:tc>
          <w:tcPr>
            <w:tcW w:w="1666" w:type="dxa"/>
          </w:tcPr>
          <w:p w:rsidR="00185781" w:rsidRPr="00AC007E" w:rsidRDefault="00185781" w:rsidP="00E61306">
            <w:pPr>
              <w:spacing w:after="0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+127</w:t>
            </w:r>
          </w:p>
        </w:tc>
      </w:tr>
    </w:tbl>
    <w:p w:rsidR="00185781" w:rsidRPr="00AC007E" w:rsidRDefault="00185781" w:rsidP="00185781">
      <w:pPr>
        <w:spacing w:after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185781" w:rsidRPr="00AC007E" w:rsidRDefault="00185781" w:rsidP="00185781">
      <w:pPr>
        <w:spacing w:after="0"/>
        <w:ind w:firstLine="708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Примечание:</w:t>
      </w:r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2016 году число пользователей библиотек </w:t>
      </w:r>
      <w:proofErr w:type="spellStart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Бодайбинской</w:t>
      </w:r>
      <w:proofErr w:type="spellEnd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Централизованной Библиотечной Системы (далее ЦБС) остаётся стабильным.  В  2015году (17029 человек), в  2016 году (17013человек), наблюдается незначительное снижение данного показателя (-16.) по библиотекам  п. Большой</w:t>
      </w:r>
      <w:r w:rsidRPr="00AC007E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 </w:t>
      </w:r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Патом, п. Перевоз п. </w:t>
      </w:r>
      <w:proofErr w:type="spellStart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Маракан</w:t>
      </w:r>
      <w:proofErr w:type="spellEnd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Снижение показателей количества читателей, посещений и книговыдач в этих  библиотеках объясняется медленным  и  неуклонным снижением числа проживающего в посёлках. Жители  вышеперечисленных  поселков  переезжают в  г. Бодайбо  или  выезжают из района. В 2016 г. на 1300 жителей в </w:t>
      </w:r>
      <w:proofErr w:type="spellStart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Бодайбинском</w:t>
      </w:r>
      <w:proofErr w:type="spellEnd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района стало меньше.</w:t>
      </w:r>
    </w:p>
    <w:p w:rsidR="00185781" w:rsidRPr="00AC007E" w:rsidRDefault="00185781" w:rsidP="00185781">
      <w:pPr>
        <w:spacing w:after="0"/>
        <w:ind w:right="-124" w:firstLine="708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proofErr w:type="gramStart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Процент охвата населения библиотечным обслуживание, на протяжении ряда лет,  стабильный и составляет 84%. Руководителям и специалистам  библиотечной сферы района  удается поддерживать стабильное число пользователей своих библиотек за счет:  использования  различных форм работы с населением, грамотного планирования деятельности, как своей библиотеки, так и в целом библиотечной сферы  в районе, также положительное влияние на этот показатель оказывает сокращение количества жителей  района,   хотя</w:t>
      </w:r>
      <w:proofErr w:type="gramEnd"/>
      <w:r w:rsidRPr="00AC007E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 в целом, этот фактор нас очень огорчает. </w:t>
      </w:r>
    </w:p>
    <w:p w:rsidR="00185781" w:rsidRPr="00AC007E" w:rsidRDefault="00185781" w:rsidP="00FA2BDD">
      <w:pPr>
        <w:tabs>
          <w:tab w:val="left" w:pos="1080"/>
        </w:tabs>
        <w:spacing w:after="0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185781" w:rsidRDefault="00662DD4" w:rsidP="00FA2BD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7</w:t>
      </w:r>
      <w:r w:rsidR="00185781"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.3.</w:t>
      </w:r>
      <w:r w:rsidR="00185781" w:rsidRPr="00AC007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Показатели  деятельности МКУК  «</w:t>
      </w:r>
      <w:proofErr w:type="spellStart"/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Бодайбинский</w:t>
      </w:r>
      <w:proofErr w:type="spellEnd"/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городской краеведческий музей им. </w:t>
      </w:r>
      <w:proofErr w:type="spellStart"/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В.Ф.Верещагина</w:t>
      </w:r>
      <w:proofErr w:type="spellEnd"/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185781" w:rsidRPr="00AC007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A2BDD" w:rsidRPr="00AC007E" w:rsidRDefault="00FA2BDD" w:rsidP="0018578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722"/>
        <w:gridCol w:w="1559"/>
        <w:gridCol w:w="1661"/>
      </w:tblGrid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(+),(-)    к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году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посетителей (чел.)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4290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4263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- 27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льготные категории (чел.)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1141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+227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 ч. детей до 16 лет (чел.)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2643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- 611чел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населения музейным обслуживанием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30,8%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30,7%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- 0.1%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выставок (ед.)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 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 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посетителей выставок (чел.)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3789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+12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новых выставок, открытых в отчетном году (ед.)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+1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 ч. из собственных фондов (ед.)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- 1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т. ч. из  </w:t>
            </w:r>
            <w:proofErr w:type="spellStart"/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proofErr w:type="spellEnd"/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фондов других музеев (ед.)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C007E" w:rsidRPr="00AC007E" w:rsidTr="00E61306">
        <w:tc>
          <w:tcPr>
            <w:tcW w:w="452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 экскурсий (ед.)</w:t>
            </w:r>
          </w:p>
        </w:tc>
        <w:tc>
          <w:tcPr>
            <w:tcW w:w="1722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559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661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+2</w:t>
            </w:r>
          </w:p>
        </w:tc>
      </w:tr>
    </w:tbl>
    <w:p w:rsidR="00185781" w:rsidRPr="00AC007E" w:rsidRDefault="00185781" w:rsidP="001857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85781" w:rsidRPr="00AC007E" w:rsidRDefault="00185781" w:rsidP="0018578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Примечание: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Снижение количества посетителей и в том числе детей до 16 лет по причине: в 2016 года в музее продолжались в летний период работы капитального и текущего характера (ремонт полов тамбура, частичная замена сантехнического оборудования); согласно графику работы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музее, посетители до 18 лет, один раз в неделю посещают учреждения бесплатно.</w:t>
      </w:r>
    </w:p>
    <w:p w:rsidR="00185781" w:rsidRPr="00AC007E" w:rsidRDefault="00185781" w:rsidP="00FA2BDD">
      <w:pPr>
        <w:spacing w:after="0"/>
        <w:ind w:firstLine="708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Музейные фонды Бодайбинского городского краеведческого музея </w:t>
      </w:r>
      <w:proofErr w:type="spellStart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им.В.Ф.Верещагина</w:t>
      </w:r>
      <w:proofErr w:type="spellEnd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85781" w:rsidRPr="00AC007E" w:rsidRDefault="00185781" w:rsidP="00FA2BD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134"/>
        <w:gridCol w:w="1276"/>
        <w:gridCol w:w="1276"/>
      </w:tblGrid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(+),(-)    к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году</w:t>
            </w:r>
          </w:p>
        </w:tc>
      </w:tr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предметов основного фонда (ОФ) (ед.)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6464</w:t>
            </w:r>
          </w:p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6472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+8</w:t>
            </w:r>
          </w:p>
        </w:tc>
      </w:tr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 предметов научн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вспомогательного фонда (НВФ) (ед.)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8387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8458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+71</w:t>
            </w:r>
          </w:p>
        </w:tc>
      </w:tr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предметов ОФ экспонировавшихся в отчётном году (ед.)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596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593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-3 </w:t>
            </w:r>
          </w:p>
        </w:tc>
      </w:tr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предметов НВФ экспонировавшихся в отчётном году (ед.)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1333 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1412 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</w:t>
            </w:r>
          </w:p>
        </w:tc>
      </w:tr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экспонирования музейных предметов ОФ и НВФ к объёму совокупного музейного собрания</w:t>
            </w:r>
            <w:proofErr w:type="gramStart"/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12.7%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13.4%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+0,7%</w:t>
            </w:r>
          </w:p>
        </w:tc>
      </w:tr>
      <w:tr w:rsidR="00AC007E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Отреставрировано музейных предметов (ед.)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+22</w:t>
            </w:r>
          </w:p>
        </w:tc>
      </w:tr>
      <w:tr w:rsidR="00185781" w:rsidRPr="00AC007E" w:rsidTr="00E61306">
        <w:tc>
          <w:tcPr>
            <w:tcW w:w="5778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Музейные предметы, требующие реставрации (ед.)</w:t>
            </w:r>
          </w:p>
        </w:tc>
        <w:tc>
          <w:tcPr>
            <w:tcW w:w="1134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00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5781" w:rsidRPr="00AC007E" w:rsidRDefault="00185781" w:rsidP="0018578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85781" w:rsidRPr="00AC007E" w:rsidRDefault="00185781" w:rsidP="001857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85781" w:rsidRPr="00AC007E" w:rsidRDefault="00185781" w:rsidP="0018578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Примечание: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На комплектование музейных фондов на протяжении двух лет средства из бюджетов всех уровней не выделяются. Жители и гости Бодайбинского района передают безвозмездно в фонд музея экспонаты. В 2016 году передано 79 экспонатов: 8-единиц в основной фонд и 71 –единица во вспомогательный фонд. Из особо ценных экспонатов: товарная пломба Саввы Морозова 1886 год, монеты различного достоинства 18 века,  книги по истории района, подаренные музею краеведом района. В связи с  проведением ремонтных работ и заменой экспозиции, произошло «движение» количества  экспонатов вспомогательного и основного фондов.</w:t>
      </w:r>
    </w:p>
    <w:p w:rsidR="00185781" w:rsidRPr="00AC007E" w:rsidRDefault="00185781" w:rsidP="001857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85781" w:rsidRDefault="00662DD4" w:rsidP="00FA2BD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.4. Показатели работы учреждений дополнительного образования детей Управления культуры администрации МО г</w:t>
      </w:r>
      <w:proofErr w:type="gramStart"/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="00185781" w:rsidRPr="00AC007E">
        <w:rPr>
          <w:rFonts w:ascii="Times New Roman" w:hAnsi="Times New Roman"/>
          <w:b/>
          <w:color w:val="000000" w:themeColor="text1"/>
          <w:sz w:val="28"/>
          <w:szCs w:val="28"/>
        </w:rPr>
        <w:t>одайбо и района</w:t>
      </w:r>
      <w:r w:rsidR="00FA2BD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A2BDD" w:rsidRPr="00AC007E" w:rsidRDefault="00FA2BDD" w:rsidP="00FA2BD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240"/>
        <w:tblW w:w="0" w:type="auto"/>
        <w:tblLook w:val="04A0" w:firstRow="1" w:lastRow="0" w:firstColumn="1" w:lastColumn="0" w:noHBand="0" w:noVBand="1"/>
      </w:tblPr>
      <w:tblGrid>
        <w:gridCol w:w="2942"/>
        <w:gridCol w:w="2694"/>
        <w:gridCol w:w="2551"/>
        <w:gridCol w:w="1384"/>
      </w:tblGrid>
      <w:tr w:rsidR="00AC007E" w:rsidRPr="00AC007E" w:rsidTr="00E61306">
        <w:tc>
          <w:tcPr>
            <w:tcW w:w="2943" w:type="dxa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69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2551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38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+,- к 2015 г.</w:t>
            </w:r>
          </w:p>
        </w:tc>
      </w:tr>
      <w:tr w:rsidR="00AC007E" w:rsidRPr="00AC007E" w:rsidTr="00E61306">
        <w:tc>
          <w:tcPr>
            <w:tcW w:w="2943" w:type="dxa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контингент 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195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Бодайбо- 87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Мамакан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-33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– 7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Артемовский-44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алахнинский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- 24</w:t>
            </w:r>
          </w:p>
        </w:tc>
        <w:tc>
          <w:tcPr>
            <w:tcW w:w="2551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185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Бодайбо- 84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Мамакан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-33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Артемовский-46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алахнинский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- 22</w:t>
            </w:r>
          </w:p>
        </w:tc>
        <w:tc>
          <w:tcPr>
            <w:tcW w:w="138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-10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007E" w:rsidRPr="00AC007E" w:rsidTr="00E61306">
        <w:trPr>
          <w:trHeight w:val="1613"/>
        </w:trPr>
        <w:tc>
          <w:tcPr>
            <w:tcW w:w="2943" w:type="dxa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прием</w:t>
            </w:r>
          </w:p>
        </w:tc>
        <w:tc>
          <w:tcPr>
            <w:tcW w:w="269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Бодайбо -15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Мамакан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-11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– 2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Артемовский-13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алахнинский-1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Бодайбо- 23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Мамакан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-6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Артемовский-20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алахнинский-4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+11</w:t>
            </w:r>
          </w:p>
        </w:tc>
      </w:tr>
      <w:tr w:rsidR="00AC007E" w:rsidRPr="00AC007E" w:rsidTr="00E61306">
        <w:tc>
          <w:tcPr>
            <w:tcW w:w="2943" w:type="dxa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выпуск</w:t>
            </w:r>
          </w:p>
        </w:tc>
        <w:tc>
          <w:tcPr>
            <w:tcW w:w="269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Бодайбо - 4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Мамакан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- 0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– 0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Артемовский-1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алахнинский-0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Бодайбо -10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Мамакан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-2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пос. </w:t>
            </w:r>
            <w:proofErr w:type="spell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Маракан</w:t>
            </w:r>
            <w:proofErr w:type="spell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– 1</w:t>
            </w:r>
          </w:p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пос. Артемовский-0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пос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.Б</w:t>
            </w:r>
            <w:proofErr w:type="gramEnd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алахнинский-3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+11</w:t>
            </w:r>
          </w:p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85781" w:rsidRPr="00AC007E" w:rsidTr="00E61306">
        <w:tc>
          <w:tcPr>
            <w:tcW w:w="2943" w:type="dxa"/>
          </w:tcPr>
          <w:p w:rsidR="00185781" w:rsidRPr="00AC007E" w:rsidRDefault="00185781" w:rsidP="00E6130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процент охвата детей художественным образованием от общего числа детей до 18 лет, проживающих в МО</w:t>
            </w:r>
            <w:proofErr w:type="gramStart"/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69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8,7%</w:t>
            </w:r>
          </w:p>
        </w:tc>
        <w:tc>
          <w:tcPr>
            <w:tcW w:w="2551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7,8%</w:t>
            </w:r>
          </w:p>
        </w:tc>
        <w:tc>
          <w:tcPr>
            <w:tcW w:w="1384" w:type="dxa"/>
          </w:tcPr>
          <w:p w:rsidR="00185781" w:rsidRPr="00AC007E" w:rsidRDefault="00185781" w:rsidP="00E6130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C007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-0,9%</w:t>
            </w:r>
          </w:p>
        </w:tc>
      </w:tr>
    </w:tbl>
    <w:p w:rsidR="00185781" w:rsidRPr="00AC007E" w:rsidRDefault="00185781" w:rsidP="0018578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5781" w:rsidRPr="00AC007E" w:rsidRDefault="00185781" w:rsidP="00185781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На 1 сентября 2016 – 2017 учебного года в Муниципальном казенном образовательном учреждении дополнительного образования детей «Детская музыкальная школа г. Бодайбо и района», обучается 185 человек, что на 10 человек меньше чем на 1 сентября 2015 – 2016 учебного года. Из 185 человек, обучается (</w:t>
      </w:r>
      <w:r w:rsidR="00AC007E" w:rsidRPr="00AC007E">
        <w:rPr>
          <w:rFonts w:ascii="Times New Roman" w:hAnsi="Times New Roman"/>
          <w:b/>
          <w:color w:val="000000" w:themeColor="text1"/>
          <w:sz w:val="28"/>
          <w:szCs w:val="28"/>
        </w:rPr>
        <w:t>121- фортепиано, 14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аккордеон, </w:t>
      </w:r>
      <w:r w:rsidR="00AC007E" w:rsidRPr="00AC007E">
        <w:rPr>
          <w:rFonts w:ascii="Times New Roman" w:hAnsi="Times New Roman"/>
          <w:b/>
          <w:color w:val="000000" w:themeColor="text1"/>
          <w:sz w:val="28"/>
          <w:szCs w:val="28"/>
        </w:rPr>
        <w:t>2– баян, 15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-гитара, </w:t>
      </w:r>
      <w:r w:rsidR="00AC007E" w:rsidRPr="00AC007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- живопис</w:t>
      </w:r>
      <w:r w:rsidR="00AC007E" w:rsidRPr="00AC007E">
        <w:rPr>
          <w:rFonts w:ascii="Times New Roman" w:hAnsi="Times New Roman"/>
          <w:b/>
          <w:color w:val="000000" w:themeColor="text1"/>
          <w:sz w:val="28"/>
          <w:szCs w:val="28"/>
        </w:rPr>
        <w:t>ь, 26</w:t>
      </w:r>
      <w:r w:rsidR="00662DD4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искусство театра). </w:t>
      </w:r>
    </w:p>
    <w:p w:rsidR="001C1038" w:rsidRPr="00AC007E" w:rsidRDefault="001C1038" w:rsidP="001C1038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C1038" w:rsidRPr="00AC007E" w:rsidRDefault="00662DD4" w:rsidP="001C103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C4CDB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Приоритетные направления, задачи развития и итоги деятельности сферы культуры муниципального образования г</w:t>
      </w:r>
      <w:proofErr w:type="gramStart"/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одайбо и района в  </w:t>
      </w:r>
      <w:r w:rsidR="0064273D" w:rsidRPr="00AC007E">
        <w:rPr>
          <w:rFonts w:ascii="Times New Roman" w:hAnsi="Times New Roman"/>
          <w:b/>
          <w:color w:val="000000" w:themeColor="text1"/>
          <w:sz w:val="28"/>
          <w:szCs w:val="28"/>
        </w:rPr>
        <w:t>2016</w:t>
      </w:r>
      <w:r w:rsid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плановом 2017 году</w:t>
      </w:r>
      <w:r w:rsidR="00FA2BD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C1038" w:rsidRPr="00AC007E" w:rsidRDefault="001C1038" w:rsidP="001C1038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273D" w:rsidRPr="00AC007E" w:rsidRDefault="0064273D" w:rsidP="0064273D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Учитывая итоги 2015 года, приоритеты государственной политики РФ в сфере культуры, задачи, которые ставит  Министерство культуры и архивов Иркутской области, Управление культуры администрации муниципального образования г. Бодайбо и района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в 2016 году вело работу по следующим приоритетным  направлениям:</w:t>
      </w:r>
    </w:p>
    <w:p w:rsidR="0064273D" w:rsidRPr="00AC007E" w:rsidRDefault="0064273D" w:rsidP="0064273D">
      <w:pPr>
        <w:spacing w:after="0"/>
        <w:ind w:firstLine="540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Основные направления культурной политики в МО г. Бодайбо и района:</w:t>
      </w:r>
    </w:p>
    <w:p w:rsidR="0064273D" w:rsidRPr="00AC007E" w:rsidRDefault="0064273D" w:rsidP="0064273D">
      <w:pPr>
        <w:spacing w:after="0"/>
        <w:ind w:firstLine="54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Деятельность учреждений культуры является одной из важнейших составляющих современной культурной жизни Бодайбинского района. Досуговые центры, библиотеки, музей, и музыкальные школы выполняют образовательные, воспитательные, досуговые функции в обществе, способствуют формированию его нравственно-эстетических основ, духовных </w:t>
      </w: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потребностей и ценностных ориентаций его членов. Одной из важнейших форм обслуживания населения является информационное обеспечение жителей города и поселков. Собранные и сохраняемые учреждениями культуры фонды различной направленности и тематики, в свою очередь, представляют собой часть культурного наследия и информационного ресурса района. 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Цель политики в сфере культуры на 2017 и последующие годы - развитие и реализация культурного и духовного потенциала каждой личности и общества в целом, повышение качества услуг, предоставляемых учреждениями культуры.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Для достижения качественных и количественных результатов в сфере культуры выделяются следующие приоритетные направления.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Первое направление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- обеспечение максимальной доступности для населения культурных благ и образования в сфере культуры и искусства, в том числе: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1)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2) стабильное функционирование публичного центра правовой, деловой и социально значимой информации, созданного на базе центральной городской  библиотеки;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3) обеспечение доступности культурных благ и услуг для граждан с ограниченными возможностями;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4) совершенствование системы поддержки детского и юношеского творчества;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5) сохранение и развитие дополнительного образования сферы культуры;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6) сохранение и развитие кадрового потенциала учреждений культуры и искусства;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7) обеспечение 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роста оплаты труда работников учреждений культуры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и искусства в зависимости от качества и результатов их деятельности.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Второе направление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- создание условий для повышения качества и разнообразия услуг, предоставляемых в сфере культуры, в том числе: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1) модернизация и обеспечение развития организаций культуры путем инвестирования в технологическое обновление, внедрения и распространения новых информационных продуктов и технологий;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2) обеспечение условий для функционирования и развития библиотечного, музейного фондов;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3) развитие механизмов поддержки творческой деятельности в сфере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lastRenderedPageBreak/>
        <w:t>культуры и искусства, в том числе традиционной народной культуры;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4) укрепление материально-технической, учебной и вспомогательной баз учреждений </w:t>
      </w:r>
      <w:r w:rsidR="002A2C6F">
        <w:rPr>
          <w:rFonts w:ascii="Times New Roman" w:hAnsi="Times New Roman"/>
          <w:color w:val="000000" w:themeColor="text1"/>
          <w:sz w:val="28"/>
          <w:szCs w:val="28"/>
        </w:rPr>
        <w:t xml:space="preserve">культуры и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дополнительного образования.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Третье направление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- сохранение и популяризация культурного наследия народов России, в том числе: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1) сохранение и пополнение библиотечного, музейного фондов;</w:t>
      </w:r>
    </w:p>
    <w:p w:rsidR="0064273D" w:rsidRPr="00AC007E" w:rsidRDefault="0064273D" w:rsidP="006427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2) перевод в электронный вид архивных, библиотечных, музейных кин</w:t>
      </w:r>
      <w:proofErr w:type="gramStart"/>
      <w:r w:rsidRPr="00AC007E">
        <w:rPr>
          <w:rFonts w:ascii="Times New Roman" w:hAnsi="Times New Roman"/>
          <w:color w:val="000000" w:themeColor="text1"/>
          <w:sz w:val="28"/>
          <w:szCs w:val="28"/>
        </w:rPr>
        <w:t>о-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фото-, видео- и аудио-фондов, создание технических условий для доступа населения к ним с использованием сети Интернет.</w:t>
      </w:r>
    </w:p>
    <w:p w:rsidR="002A2C6F" w:rsidRDefault="0064273D" w:rsidP="002A2C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Четвертое направление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- совершенствование организационн</w:t>
      </w:r>
      <w:r w:rsidR="002A2C6F">
        <w:rPr>
          <w:rFonts w:ascii="Times New Roman" w:hAnsi="Times New Roman"/>
          <w:color w:val="000000" w:themeColor="text1"/>
          <w:sz w:val="28"/>
          <w:szCs w:val="28"/>
        </w:rPr>
        <w:t xml:space="preserve">ых и </w:t>
      </w:r>
      <w:proofErr w:type="gramStart"/>
      <w:r w:rsidR="002A2C6F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экономических 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механизмов</w:t>
      </w:r>
      <w:proofErr w:type="gramEnd"/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сферы культуры, в том числе:</w:t>
      </w:r>
    </w:p>
    <w:p w:rsidR="002A2C6F" w:rsidRPr="002A2C6F" w:rsidRDefault="002A2C6F" w:rsidP="002A2C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C6F">
        <w:rPr>
          <w:rFonts w:ascii="Times New Roman" w:hAnsi="Times New Roman"/>
          <w:sz w:val="28"/>
          <w:szCs w:val="28"/>
        </w:rPr>
        <w:t>1) продолжить работы по долевому участию Управления культуры в  финансировании социальной сферы из средств соглашения о социально – экономическом партнерстве заключаемом ежегодно между администрацией г</w:t>
      </w:r>
      <w:proofErr w:type="gramStart"/>
      <w:r w:rsidRPr="002A2C6F">
        <w:rPr>
          <w:rFonts w:ascii="Times New Roman" w:hAnsi="Times New Roman"/>
          <w:sz w:val="28"/>
          <w:szCs w:val="28"/>
        </w:rPr>
        <w:t>.Б</w:t>
      </w:r>
      <w:proofErr w:type="gramEnd"/>
      <w:r w:rsidRPr="002A2C6F">
        <w:rPr>
          <w:rFonts w:ascii="Times New Roman" w:hAnsi="Times New Roman"/>
          <w:sz w:val="28"/>
          <w:szCs w:val="28"/>
        </w:rPr>
        <w:t>одайбо и района и золотодобывающими предприятиями района;</w:t>
      </w:r>
    </w:p>
    <w:p w:rsidR="002A2C6F" w:rsidRPr="002A2C6F" w:rsidRDefault="002A2C6F" w:rsidP="002A2C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C6F">
        <w:rPr>
          <w:rFonts w:ascii="Times New Roman" w:hAnsi="Times New Roman"/>
          <w:sz w:val="28"/>
          <w:szCs w:val="28"/>
        </w:rPr>
        <w:t>2) создание условий для увеличения объема доходов от приносящей доход деятельности по учреждениям сферы культуры, исполнение плановых обязательств;</w:t>
      </w:r>
    </w:p>
    <w:p w:rsidR="002A2C6F" w:rsidRPr="002A2C6F" w:rsidRDefault="002A2C6F" w:rsidP="002A2C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C6F">
        <w:rPr>
          <w:rFonts w:ascii="Times New Roman" w:hAnsi="Times New Roman"/>
          <w:sz w:val="28"/>
          <w:szCs w:val="28"/>
        </w:rPr>
        <w:t>3) содействие развитию культурно-познавательного туризма, обеспечению комплексного подхода к сохранению культурно-исторического наследия.</w:t>
      </w:r>
    </w:p>
    <w:p w:rsidR="0064273D" w:rsidRPr="00AC007E" w:rsidRDefault="0064273D" w:rsidP="002A2C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Отчет об исполнении задач, приоритетных направлений деятельности Управления культуры администрации МО г. Бодайбо и района представлен </w:t>
      </w:r>
      <w:r w:rsidRPr="00AC007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в Приложении 1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к Годовому отчету.</w:t>
      </w:r>
    </w:p>
    <w:p w:rsidR="0064273D" w:rsidRPr="00AC007E" w:rsidRDefault="0064273D" w:rsidP="0064273D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Задачи сферы Управления культуры администрации МО г. Бодайбо и района на 2017 и последующие годы:</w:t>
      </w:r>
    </w:p>
    <w:p w:rsidR="0064273D" w:rsidRPr="00AC007E" w:rsidRDefault="0064273D" w:rsidP="0064273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Формирование культурной политики на территории муниципального образования г. Бодайбо и района;</w:t>
      </w:r>
    </w:p>
    <w:p w:rsidR="0064273D" w:rsidRPr="00AC007E" w:rsidRDefault="0064273D" w:rsidP="0064273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Реализация муниципальной программы «Развитие культуры Бодайбинского района» на 2015-2020 годы; </w:t>
      </w:r>
    </w:p>
    <w:p w:rsidR="0064273D" w:rsidRPr="00AC007E" w:rsidRDefault="0064273D" w:rsidP="0064273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Плана мероприятий («дорожной карты»), направленных на повышение эффективности сферы культуры г. Бодайбо и района;</w:t>
      </w:r>
    </w:p>
    <w:p w:rsidR="0064273D" w:rsidRPr="00AC007E" w:rsidRDefault="0064273D" w:rsidP="0064273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плана мероприятий муниципального образования г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Бодайбо и района в рамках проводимого в 2017 году в Российской Федерации Года Экологии;</w:t>
      </w:r>
    </w:p>
    <w:p w:rsidR="0064273D" w:rsidRPr="00AC007E" w:rsidRDefault="0064273D" w:rsidP="0064273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Участия учреждений культуры г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одайбо и района  в государственных, областных и муниципальных  программах; </w:t>
      </w:r>
    </w:p>
    <w:p w:rsidR="0064273D" w:rsidRPr="00AC007E" w:rsidRDefault="0064273D" w:rsidP="0064273D">
      <w:pPr>
        <w:numPr>
          <w:ilvl w:val="0"/>
          <w:numId w:val="26"/>
        </w:num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Совершенствование  качества оказания услуг в области культуры и расширение круга их предоставления путем:</w:t>
      </w:r>
    </w:p>
    <w:p w:rsidR="0064273D" w:rsidRPr="00AC007E" w:rsidRDefault="0064273D" w:rsidP="0064273D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- обеспечения равных условий доступа различных групп граждан к услугам в области культуры;</w:t>
      </w:r>
    </w:p>
    <w:p w:rsidR="0064273D" w:rsidRPr="00AC007E" w:rsidRDefault="0064273D" w:rsidP="0064273D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- эффективного использования финансовых средств и </w:t>
      </w:r>
      <w:proofErr w:type="gramStart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>контроль за</w:t>
      </w:r>
      <w:proofErr w:type="gramEnd"/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качеством оказания услуг;</w:t>
      </w:r>
    </w:p>
    <w:p w:rsidR="0064273D" w:rsidRPr="00AC007E" w:rsidRDefault="0064273D" w:rsidP="0064273D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- разработки мер по привлечению детей и талантливой молодежи для работы в учреждениях культуры, модернизации системы повышения квалификации специалистов.</w:t>
      </w:r>
    </w:p>
    <w:p w:rsidR="00FA2BDD" w:rsidRDefault="00662DD4" w:rsidP="001C1038">
      <w:pPr>
        <w:tabs>
          <w:tab w:val="left" w:pos="1080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C007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</w:p>
    <w:p w:rsidR="00FA2BDD" w:rsidRDefault="00FA2BDD" w:rsidP="001C1038">
      <w:pPr>
        <w:tabs>
          <w:tab w:val="left" w:pos="1080"/>
        </w:tabs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C1038" w:rsidRPr="00AC007E" w:rsidRDefault="00FA2BDD" w:rsidP="001C1038">
      <w:pPr>
        <w:tabs>
          <w:tab w:val="left" w:pos="1080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662DD4" w:rsidRPr="00AC007E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>9</w:t>
      </w:r>
      <w:r w:rsidR="001C1038" w:rsidRPr="00AC007E">
        <w:rPr>
          <w:rFonts w:ascii="Times New Roman" w:hAnsi="Times New Roman"/>
          <w:b/>
          <w:color w:val="000000" w:themeColor="text1"/>
          <w:sz w:val="28"/>
          <w:szCs w:val="28"/>
        </w:rPr>
        <w:t>. Заключение</w:t>
      </w:r>
    </w:p>
    <w:p w:rsidR="001C1038" w:rsidRPr="00AC007E" w:rsidRDefault="001C1038" w:rsidP="001C103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В информационной справке рассмотрено состояние сферы культуры  Бодайбинского района по всем заявленным направлениям с точки зрения динамического сравнения основных характерис</w:t>
      </w:r>
      <w:r w:rsidR="00D13D0B" w:rsidRPr="00AC007E">
        <w:rPr>
          <w:rFonts w:ascii="Times New Roman" w:hAnsi="Times New Roman"/>
          <w:color w:val="000000" w:themeColor="text1"/>
          <w:sz w:val="28"/>
          <w:szCs w:val="28"/>
        </w:rPr>
        <w:t>тик процесса с показателями 2014 и 2015 годов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>. Полученные данные позволяют сделать вывод о результатах дея</w:t>
      </w:r>
      <w:r w:rsidR="00D13D0B" w:rsidRPr="00AC007E">
        <w:rPr>
          <w:rFonts w:ascii="Times New Roman" w:hAnsi="Times New Roman"/>
          <w:color w:val="000000" w:themeColor="text1"/>
          <w:sz w:val="28"/>
          <w:szCs w:val="28"/>
        </w:rPr>
        <w:t>тельности сферы культуры за 2016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год, а также определить  основные направления ее развития на основе выявленных проблем.</w:t>
      </w:r>
    </w:p>
    <w:p w:rsidR="001C1038" w:rsidRPr="00AC007E" w:rsidRDefault="001C1038" w:rsidP="001C1038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Представленные данные показывают, что в 201</w:t>
      </w:r>
      <w:r w:rsidR="00D13D0B" w:rsidRPr="00AC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году получены </w:t>
      </w:r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следующие положительные результаты работы сферы культуры МО г</w:t>
      </w:r>
      <w:proofErr w:type="gramStart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.Б</w:t>
      </w:r>
      <w:proofErr w:type="gramEnd"/>
      <w:r w:rsidRPr="00AC007E">
        <w:rPr>
          <w:rFonts w:ascii="Times New Roman" w:hAnsi="Times New Roman"/>
          <w:b/>
          <w:color w:val="000000" w:themeColor="text1"/>
          <w:sz w:val="28"/>
          <w:szCs w:val="28"/>
        </w:rPr>
        <w:t>одайбо и района:</w:t>
      </w:r>
    </w:p>
    <w:p w:rsidR="00D218C5" w:rsidRPr="00AC007E" w:rsidRDefault="00D218C5" w:rsidP="00D13D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07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>Доля финансир</w:t>
      </w:r>
      <w:r w:rsidR="003A5A0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ования сферы культуры в бюджете </w:t>
      </w:r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>МО г</w:t>
      </w:r>
      <w:proofErr w:type="gramStart"/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1C1038" w:rsidRPr="00AC007E">
        <w:rPr>
          <w:rFonts w:ascii="Times New Roman" w:hAnsi="Times New Roman"/>
          <w:color w:val="000000" w:themeColor="text1"/>
          <w:sz w:val="28"/>
          <w:szCs w:val="28"/>
        </w:rPr>
        <w:t>од</w:t>
      </w:r>
      <w:r w:rsidR="003A5A0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айбо и района </w:t>
      </w:r>
      <w:r w:rsidR="00A12EE5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сохраняется </w:t>
      </w:r>
      <w:r w:rsidR="003A5A0C" w:rsidRPr="00AC007E">
        <w:rPr>
          <w:rFonts w:ascii="Times New Roman" w:hAnsi="Times New Roman"/>
          <w:color w:val="000000" w:themeColor="text1"/>
          <w:sz w:val="28"/>
          <w:szCs w:val="28"/>
        </w:rPr>
        <w:t>на уровне</w:t>
      </w:r>
      <w:r w:rsidR="00D13D0B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2014, 2015  годов с небольшим увеличением средств, финансирование</w:t>
      </w:r>
      <w:r w:rsidR="003958BC" w:rsidRPr="00AC007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10D83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ст</w:t>
      </w:r>
      <w:r w:rsidR="00D13D0B" w:rsidRPr="00AC007E">
        <w:rPr>
          <w:rFonts w:ascii="Times New Roman" w:hAnsi="Times New Roman"/>
          <w:color w:val="000000" w:themeColor="text1"/>
          <w:sz w:val="28"/>
          <w:szCs w:val="28"/>
        </w:rPr>
        <w:t>атей</w:t>
      </w:r>
      <w:r w:rsidR="003A5A0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   «приобретение основных средств» (310</w:t>
      </w:r>
      <w:r w:rsidR="003958B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, 340), </w:t>
      </w:r>
      <w:r w:rsidR="003A5A0C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капитальных и текущих ремонтов из </w:t>
      </w:r>
      <w:r w:rsidR="00D13D0B" w:rsidRPr="00AC007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 на 2015-2019 годы» </w:t>
      </w:r>
      <w:r w:rsidR="003958BC" w:rsidRPr="00AC007E">
        <w:rPr>
          <w:rFonts w:ascii="Times New Roman" w:hAnsi="Times New Roman"/>
          <w:color w:val="000000" w:themeColor="text1"/>
          <w:sz w:val="28"/>
          <w:szCs w:val="28"/>
        </w:rPr>
        <w:t>идет планомерно.</w:t>
      </w:r>
    </w:p>
    <w:p w:rsidR="00D13D0B" w:rsidRPr="00AC007E" w:rsidRDefault="00D218C5" w:rsidP="00D218C5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>2.</w:t>
      </w:r>
      <w:r w:rsidR="001C1038" w:rsidRPr="00AC007E">
        <w:rPr>
          <w:color w:val="000000" w:themeColor="text1"/>
          <w:sz w:val="28"/>
          <w:szCs w:val="28"/>
        </w:rPr>
        <w:t>Сохранение</w:t>
      </w:r>
      <w:r w:rsidR="00D13D0B" w:rsidRPr="00AC007E">
        <w:rPr>
          <w:b/>
          <w:color w:val="000000" w:themeColor="text1"/>
          <w:sz w:val="28"/>
          <w:szCs w:val="28"/>
        </w:rPr>
        <w:t xml:space="preserve"> сферы культуры на районе.</w:t>
      </w:r>
      <w:r w:rsidR="00D13D0B" w:rsidRPr="00AC007E">
        <w:rPr>
          <w:color w:val="000000" w:themeColor="text1"/>
          <w:sz w:val="28"/>
          <w:szCs w:val="28"/>
        </w:rPr>
        <w:t xml:space="preserve"> В</w:t>
      </w:r>
      <w:r w:rsidR="001C1038" w:rsidRPr="00AC007E">
        <w:rPr>
          <w:color w:val="000000" w:themeColor="text1"/>
          <w:sz w:val="28"/>
          <w:szCs w:val="28"/>
        </w:rPr>
        <w:t>ыполнение всех обязательств со стороны администрации г</w:t>
      </w:r>
      <w:proofErr w:type="gramStart"/>
      <w:r w:rsidR="001C1038" w:rsidRPr="00AC007E">
        <w:rPr>
          <w:color w:val="000000" w:themeColor="text1"/>
          <w:sz w:val="28"/>
          <w:szCs w:val="28"/>
        </w:rPr>
        <w:t>.Б</w:t>
      </w:r>
      <w:proofErr w:type="gramEnd"/>
      <w:r w:rsidR="001C1038" w:rsidRPr="00AC007E">
        <w:rPr>
          <w:color w:val="000000" w:themeColor="text1"/>
          <w:sz w:val="28"/>
          <w:szCs w:val="28"/>
        </w:rPr>
        <w:t xml:space="preserve">одайбо </w:t>
      </w:r>
      <w:r w:rsidR="00CB1C78" w:rsidRPr="00AC007E">
        <w:rPr>
          <w:color w:val="000000" w:themeColor="text1"/>
          <w:sz w:val="28"/>
          <w:szCs w:val="28"/>
        </w:rPr>
        <w:t>и района о выделение средств по соглашению о социально – экономическом</w:t>
      </w:r>
      <w:r w:rsidR="001C1038" w:rsidRPr="00AC007E">
        <w:rPr>
          <w:color w:val="000000" w:themeColor="text1"/>
          <w:sz w:val="28"/>
          <w:szCs w:val="28"/>
        </w:rPr>
        <w:t xml:space="preserve"> па</w:t>
      </w:r>
      <w:r w:rsidR="00D13D0B" w:rsidRPr="00AC007E">
        <w:rPr>
          <w:color w:val="000000" w:themeColor="text1"/>
          <w:sz w:val="28"/>
          <w:szCs w:val="28"/>
        </w:rPr>
        <w:t>ртнёрств</w:t>
      </w:r>
      <w:r w:rsidR="00CB1C78" w:rsidRPr="00AC007E">
        <w:rPr>
          <w:color w:val="000000" w:themeColor="text1"/>
          <w:sz w:val="28"/>
          <w:szCs w:val="28"/>
        </w:rPr>
        <w:t>е</w:t>
      </w:r>
      <w:r w:rsidR="00D13D0B" w:rsidRPr="00AC007E">
        <w:rPr>
          <w:color w:val="000000" w:themeColor="text1"/>
          <w:sz w:val="28"/>
          <w:szCs w:val="28"/>
        </w:rPr>
        <w:t xml:space="preserve"> на модернизацию системы КДУ</w:t>
      </w:r>
      <w:r w:rsidR="001C1038" w:rsidRPr="00AC007E">
        <w:rPr>
          <w:color w:val="000000" w:themeColor="text1"/>
          <w:sz w:val="28"/>
          <w:szCs w:val="28"/>
        </w:rPr>
        <w:t>,</w:t>
      </w:r>
      <w:r w:rsidR="00D13D0B" w:rsidRPr="00AC007E">
        <w:rPr>
          <w:color w:val="000000" w:themeColor="text1"/>
          <w:sz w:val="28"/>
          <w:szCs w:val="28"/>
        </w:rPr>
        <w:t xml:space="preserve"> других учреждений культуры, </w:t>
      </w:r>
      <w:r w:rsidR="001C1038" w:rsidRPr="00AC007E">
        <w:rPr>
          <w:color w:val="000000" w:themeColor="text1"/>
          <w:sz w:val="28"/>
          <w:szCs w:val="28"/>
        </w:rPr>
        <w:t xml:space="preserve"> как  создание условий для устойчивого развития сферы культуры со стороны  администрации г. </w:t>
      </w:r>
      <w:r w:rsidR="002E7FC9" w:rsidRPr="00AC007E">
        <w:rPr>
          <w:color w:val="000000" w:themeColor="text1"/>
          <w:sz w:val="28"/>
          <w:szCs w:val="28"/>
        </w:rPr>
        <w:t xml:space="preserve">Бодайбо и района. </w:t>
      </w:r>
    </w:p>
    <w:p w:rsidR="001C1038" w:rsidRPr="00AC007E" w:rsidRDefault="00AC007E" w:rsidP="00D218C5">
      <w:pPr>
        <w:pStyle w:val="af8"/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13D0B" w:rsidRPr="00AC007E">
        <w:rPr>
          <w:color w:val="000000" w:themeColor="text1"/>
          <w:sz w:val="28"/>
          <w:szCs w:val="28"/>
        </w:rPr>
        <w:t>В 2016</w:t>
      </w:r>
      <w:r w:rsidR="002E7FC9" w:rsidRPr="00AC007E">
        <w:rPr>
          <w:color w:val="000000" w:themeColor="text1"/>
          <w:sz w:val="28"/>
          <w:szCs w:val="28"/>
        </w:rPr>
        <w:t xml:space="preserve"> г. пла</w:t>
      </w:r>
      <w:r w:rsidR="00D13D0B" w:rsidRPr="00AC007E">
        <w:rPr>
          <w:color w:val="000000" w:themeColor="text1"/>
          <w:sz w:val="28"/>
          <w:szCs w:val="28"/>
        </w:rPr>
        <w:t xml:space="preserve">номерно </w:t>
      </w:r>
      <w:r w:rsidR="00D13D0B" w:rsidRPr="00AC007E">
        <w:rPr>
          <w:b/>
          <w:color w:val="000000" w:themeColor="text1"/>
          <w:sz w:val="28"/>
          <w:szCs w:val="28"/>
        </w:rPr>
        <w:t>з</w:t>
      </w:r>
      <w:r w:rsidR="00CB1C78" w:rsidRPr="00AC007E">
        <w:rPr>
          <w:b/>
          <w:color w:val="000000" w:themeColor="text1"/>
          <w:sz w:val="28"/>
          <w:szCs w:val="28"/>
        </w:rPr>
        <w:t>авершена модернизация</w:t>
      </w:r>
      <w:r w:rsidR="00CB1C78" w:rsidRPr="00AC007E">
        <w:rPr>
          <w:color w:val="000000" w:themeColor="text1"/>
          <w:sz w:val="28"/>
          <w:szCs w:val="28"/>
        </w:rPr>
        <w:t xml:space="preserve"> третьего</w:t>
      </w:r>
      <w:r w:rsidR="00D13D0B" w:rsidRPr="00AC007E">
        <w:rPr>
          <w:color w:val="000000" w:themeColor="text1"/>
          <w:sz w:val="28"/>
          <w:szCs w:val="28"/>
        </w:rPr>
        <w:t xml:space="preserve"> </w:t>
      </w:r>
      <w:r w:rsidR="00CB1C78" w:rsidRPr="00AC007E">
        <w:rPr>
          <w:color w:val="000000" w:themeColor="text1"/>
          <w:sz w:val="28"/>
          <w:szCs w:val="28"/>
        </w:rPr>
        <w:t>учреждения</w:t>
      </w:r>
      <w:r w:rsidR="00D13D0B" w:rsidRPr="00AC007E">
        <w:rPr>
          <w:color w:val="000000" w:themeColor="text1"/>
          <w:sz w:val="28"/>
          <w:szCs w:val="28"/>
        </w:rPr>
        <w:t xml:space="preserve"> системы КДУ</w:t>
      </w:r>
      <w:r w:rsidR="00CB1C78" w:rsidRPr="00AC007E">
        <w:rPr>
          <w:color w:val="000000" w:themeColor="text1"/>
          <w:sz w:val="28"/>
          <w:szCs w:val="28"/>
        </w:rPr>
        <w:t xml:space="preserve"> (досуговый центр </w:t>
      </w:r>
      <w:proofErr w:type="spellStart"/>
      <w:r w:rsidR="00CB1C78" w:rsidRPr="00AC007E">
        <w:rPr>
          <w:color w:val="000000" w:themeColor="text1"/>
          <w:sz w:val="28"/>
          <w:szCs w:val="28"/>
        </w:rPr>
        <w:t>п</w:t>
      </w:r>
      <w:proofErr w:type="gramStart"/>
      <w:r w:rsidR="00CB1C78" w:rsidRPr="00AC007E">
        <w:rPr>
          <w:color w:val="000000" w:themeColor="text1"/>
          <w:sz w:val="28"/>
          <w:szCs w:val="28"/>
        </w:rPr>
        <w:t>.М</w:t>
      </w:r>
      <w:proofErr w:type="gramEnd"/>
      <w:r w:rsidR="00CB1C78" w:rsidRPr="00AC007E">
        <w:rPr>
          <w:color w:val="000000" w:themeColor="text1"/>
          <w:sz w:val="28"/>
          <w:szCs w:val="28"/>
        </w:rPr>
        <w:t>амакан</w:t>
      </w:r>
      <w:proofErr w:type="spellEnd"/>
      <w:r w:rsidR="00CB1C78" w:rsidRPr="00AC007E">
        <w:rPr>
          <w:color w:val="000000" w:themeColor="text1"/>
          <w:sz w:val="28"/>
          <w:szCs w:val="28"/>
        </w:rPr>
        <w:t>)</w:t>
      </w:r>
      <w:r w:rsidR="00D13D0B" w:rsidRPr="00AC007E">
        <w:rPr>
          <w:color w:val="000000" w:themeColor="text1"/>
          <w:sz w:val="28"/>
          <w:szCs w:val="28"/>
        </w:rPr>
        <w:t xml:space="preserve">,  в 2016 году проведен капитальный ремонт  досугового цента </w:t>
      </w:r>
      <w:proofErr w:type="spellStart"/>
      <w:r w:rsidR="00D13D0B" w:rsidRPr="00AC007E">
        <w:rPr>
          <w:color w:val="000000" w:themeColor="text1"/>
          <w:sz w:val="28"/>
          <w:szCs w:val="28"/>
        </w:rPr>
        <w:t>п.Артемовский</w:t>
      </w:r>
      <w:proofErr w:type="spellEnd"/>
      <w:r w:rsidR="00D13D0B" w:rsidRPr="00AC007E">
        <w:rPr>
          <w:color w:val="000000" w:themeColor="text1"/>
          <w:sz w:val="28"/>
          <w:szCs w:val="28"/>
        </w:rPr>
        <w:t xml:space="preserve">,  подана </w:t>
      </w:r>
      <w:r w:rsidR="00D13D0B" w:rsidRPr="00AC007E">
        <w:rPr>
          <w:color w:val="000000" w:themeColor="text1"/>
          <w:sz w:val="28"/>
          <w:szCs w:val="28"/>
        </w:rPr>
        <w:lastRenderedPageBreak/>
        <w:t>заявка на вступление этого учреждения в областной проект 100 модельных д</w:t>
      </w:r>
      <w:r w:rsidR="00CB1C78" w:rsidRPr="00AC007E">
        <w:rPr>
          <w:color w:val="000000" w:themeColor="text1"/>
          <w:sz w:val="28"/>
          <w:szCs w:val="28"/>
        </w:rPr>
        <w:t xml:space="preserve">омов культуры </w:t>
      </w:r>
      <w:proofErr w:type="spellStart"/>
      <w:r w:rsidR="00CB1C78" w:rsidRPr="00AC007E">
        <w:rPr>
          <w:color w:val="000000" w:themeColor="text1"/>
          <w:sz w:val="28"/>
          <w:szCs w:val="28"/>
        </w:rPr>
        <w:t>Приангарья</w:t>
      </w:r>
      <w:proofErr w:type="spellEnd"/>
      <w:r w:rsidR="00CB1C78" w:rsidRPr="00AC007E">
        <w:rPr>
          <w:color w:val="000000" w:themeColor="text1"/>
          <w:sz w:val="28"/>
          <w:szCs w:val="28"/>
        </w:rPr>
        <w:t>, для проведения мероприятий по модернизации.</w:t>
      </w:r>
    </w:p>
    <w:p w:rsidR="00A12EE5" w:rsidRPr="00AC007E" w:rsidRDefault="00AC007E" w:rsidP="00131032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D218C5" w:rsidRPr="00AC007E">
        <w:rPr>
          <w:b/>
          <w:color w:val="000000" w:themeColor="text1"/>
          <w:sz w:val="28"/>
          <w:szCs w:val="28"/>
        </w:rPr>
        <w:t>.</w:t>
      </w:r>
      <w:r w:rsidR="00131032" w:rsidRPr="00AC007E">
        <w:rPr>
          <w:b/>
          <w:color w:val="000000" w:themeColor="text1"/>
          <w:sz w:val="28"/>
          <w:szCs w:val="28"/>
        </w:rPr>
        <w:t xml:space="preserve"> Выполнение обязательств по реализации Плана мероприятий («дорожная карта»),</w:t>
      </w:r>
      <w:r w:rsidR="00131032" w:rsidRPr="00AC007E">
        <w:rPr>
          <w:color w:val="000000" w:themeColor="text1"/>
          <w:sz w:val="28"/>
          <w:szCs w:val="28"/>
        </w:rPr>
        <w:t xml:space="preserve"> исполнение показателей</w:t>
      </w:r>
      <w:r w:rsidR="001C1038" w:rsidRPr="00AC007E">
        <w:rPr>
          <w:color w:val="000000" w:themeColor="text1"/>
          <w:sz w:val="28"/>
          <w:szCs w:val="28"/>
        </w:rPr>
        <w:t xml:space="preserve"> в части оплаты труда </w:t>
      </w:r>
      <w:r w:rsidR="00CB1C78" w:rsidRPr="00AC007E">
        <w:rPr>
          <w:color w:val="000000" w:themeColor="text1"/>
          <w:sz w:val="28"/>
          <w:szCs w:val="28"/>
        </w:rPr>
        <w:t>работников учреждений культуры за 2016 и предыдущие годы.</w:t>
      </w:r>
      <w:r w:rsidR="00131032" w:rsidRPr="00AC007E">
        <w:rPr>
          <w:color w:val="000000" w:themeColor="text1"/>
          <w:sz w:val="28"/>
          <w:szCs w:val="28"/>
        </w:rPr>
        <w:t xml:space="preserve"> </w:t>
      </w:r>
    </w:p>
    <w:p w:rsidR="00131032" w:rsidRPr="00AC007E" w:rsidRDefault="00AC007E" w:rsidP="00131032">
      <w:pPr>
        <w:pStyle w:val="af8"/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5</w:t>
      </w:r>
      <w:r w:rsidR="00131032" w:rsidRPr="00AC007E">
        <w:rPr>
          <w:color w:val="000000" w:themeColor="text1"/>
          <w:sz w:val="28"/>
          <w:szCs w:val="28"/>
        </w:rPr>
        <w:t xml:space="preserve">. </w:t>
      </w:r>
      <w:r w:rsidR="00131032" w:rsidRPr="00AC007E">
        <w:rPr>
          <w:rFonts w:eastAsia="Calibri"/>
          <w:b/>
          <w:color w:val="000000" w:themeColor="text1"/>
          <w:sz w:val="28"/>
          <w:szCs w:val="28"/>
          <w:lang w:eastAsia="en-US"/>
        </w:rPr>
        <w:t>Принятие обновленного Отраслевого трехстороннего соглашения</w:t>
      </w:r>
      <w:r w:rsidR="00131032" w:rsidRP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 по учреждениям культуры  г</w:t>
      </w:r>
      <w:proofErr w:type="gramStart"/>
      <w:r w:rsidR="00131032" w:rsidRPr="00AC007E">
        <w:rPr>
          <w:rFonts w:eastAsia="Calibri"/>
          <w:color w:val="000000" w:themeColor="text1"/>
          <w:sz w:val="28"/>
          <w:szCs w:val="28"/>
          <w:lang w:eastAsia="en-US"/>
        </w:rPr>
        <w:t>.Б</w:t>
      </w:r>
      <w:proofErr w:type="gramEnd"/>
      <w:r w:rsidR="00131032" w:rsidRPr="00AC007E">
        <w:rPr>
          <w:rFonts w:eastAsia="Calibri"/>
          <w:color w:val="000000" w:themeColor="text1"/>
          <w:sz w:val="28"/>
          <w:szCs w:val="28"/>
          <w:lang w:eastAsia="en-US"/>
        </w:rPr>
        <w:t>одайбо и района между администрацией г.Бодайбо и района</w:t>
      </w:r>
      <w:r w:rsidR="00CB1C78" w:rsidRP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 на 2016 – 2019 годы</w:t>
      </w:r>
      <w:r w:rsidR="00131032" w:rsidRPr="00AC007E">
        <w:rPr>
          <w:rFonts w:eastAsia="Calibri"/>
          <w:color w:val="000000" w:themeColor="text1"/>
          <w:sz w:val="28"/>
          <w:szCs w:val="28"/>
          <w:lang w:eastAsia="en-US"/>
        </w:rPr>
        <w:t>, профсоюзом учреждений сферы культуры и Управлением культуры, с целью обеспечения защиты социальных и экономических прав работников сферы культуры.</w:t>
      </w:r>
    </w:p>
    <w:p w:rsidR="00131032" w:rsidRPr="00AC007E" w:rsidRDefault="00131032" w:rsidP="00131032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C1038" w:rsidRPr="00AC007E" w:rsidRDefault="001C1038" w:rsidP="00A12EE5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b/>
          <w:color w:val="000000" w:themeColor="text1"/>
          <w:sz w:val="28"/>
          <w:szCs w:val="28"/>
        </w:rPr>
        <w:t xml:space="preserve">Вместе с тем,  </w:t>
      </w:r>
      <w:r w:rsidRPr="00AC007E">
        <w:rPr>
          <w:color w:val="000000" w:themeColor="text1"/>
          <w:sz w:val="28"/>
          <w:szCs w:val="28"/>
        </w:rPr>
        <w:t>анализ  деятельности сферы культуры показывает, что остаются</w:t>
      </w:r>
      <w:r w:rsidR="00822D63" w:rsidRPr="00AC007E">
        <w:rPr>
          <w:color w:val="000000" w:themeColor="text1"/>
          <w:sz w:val="28"/>
          <w:szCs w:val="28"/>
        </w:rPr>
        <w:t xml:space="preserve">  проблемы, решение которых предстоит в 2017 году</w:t>
      </w:r>
      <w:r w:rsidR="00392E77" w:rsidRPr="00AC007E">
        <w:rPr>
          <w:color w:val="000000" w:themeColor="text1"/>
          <w:sz w:val="28"/>
          <w:szCs w:val="28"/>
        </w:rPr>
        <w:t>:</w:t>
      </w:r>
    </w:p>
    <w:p w:rsidR="001C1038" w:rsidRPr="00AC007E" w:rsidRDefault="00AC007E" w:rsidP="00D218C5">
      <w:pPr>
        <w:pStyle w:val="af8"/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Развитие сферы культуры на 2017</w:t>
      </w:r>
      <w:r w:rsidR="0072767D">
        <w:rPr>
          <w:b/>
          <w:color w:val="000000" w:themeColor="text1"/>
          <w:sz w:val="28"/>
          <w:szCs w:val="28"/>
        </w:rPr>
        <w:t xml:space="preserve"> и последующие </w:t>
      </w:r>
      <w:r w:rsidR="001C1038" w:rsidRPr="00AC007E">
        <w:rPr>
          <w:b/>
          <w:color w:val="000000" w:themeColor="text1"/>
          <w:sz w:val="28"/>
          <w:szCs w:val="28"/>
        </w:rPr>
        <w:t>год</w:t>
      </w:r>
      <w:r w:rsidR="0072767D">
        <w:rPr>
          <w:b/>
          <w:color w:val="000000" w:themeColor="text1"/>
          <w:sz w:val="28"/>
          <w:szCs w:val="28"/>
        </w:rPr>
        <w:t>ы</w:t>
      </w:r>
      <w:r w:rsidR="001C1038" w:rsidRPr="00AC007E">
        <w:rPr>
          <w:b/>
          <w:color w:val="000000" w:themeColor="text1"/>
          <w:sz w:val="28"/>
          <w:szCs w:val="28"/>
        </w:rPr>
        <w:t xml:space="preserve"> (решение текущих проблем):</w:t>
      </w:r>
    </w:p>
    <w:p w:rsidR="001C1038" w:rsidRPr="00AC007E" w:rsidRDefault="00D218C5" w:rsidP="00D218C5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color w:val="000000" w:themeColor="text1"/>
          <w:sz w:val="28"/>
          <w:szCs w:val="28"/>
        </w:rPr>
        <w:t>1.</w:t>
      </w:r>
      <w:r w:rsidR="001C1038" w:rsidRPr="00AC007E">
        <w:rPr>
          <w:color w:val="000000" w:themeColor="text1"/>
          <w:sz w:val="28"/>
          <w:szCs w:val="28"/>
        </w:rPr>
        <w:t xml:space="preserve"> </w:t>
      </w:r>
      <w:r w:rsidRPr="00AC007E">
        <w:rPr>
          <w:b/>
          <w:color w:val="000000" w:themeColor="text1"/>
          <w:sz w:val="28"/>
          <w:szCs w:val="28"/>
        </w:rPr>
        <w:t>Р</w:t>
      </w:r>
      <w:r w:rsidR="001C1038" w:rsidRPr="00AC007E">
        <w:rPr>
          <w:b/>
          <w:color w:val="000000" w:themeColor="text1"/>
          <w:sz w:val="28"/>
          <w:szCs w:val="28"/>
        </w:rPr>
        <w:t>еализация  муниципальной  программы «Развитие  культуры Бодайбинского района» н</w:t>
      </w:r>
      <w:r w:rsidR="00131032" w:rsidRPr="00AC007E">
        <w:rPr>
          <w:b/>
          <w:color w:val="000000" w:themeColor="text1"/>
          <w:sz w:val="28"/>
          <w:szCs w:val="28"/>
        </w:rPr>
        <w:t>а 2015 -2020</w:t>
      </w:r>
      <w:r w:rsidR="001C1038" w:rsidRPr="00AC007E">
        <w:rPr>
          <w:b/>
          <w:color w:val="000000" w:themeColor="text1"/>
          <w:sz w:val="28"/>
          <w:szCs w:val="28"/>
        </w:rPr>
        <w:t xml:space="preserve"> годы</w:t>
      </w:r>
      <w:r w:rsidR="001C1038" w:rsidRPr="00AC007E">
        <w:rPr>
          <w:color w:val="000000" w:themeColor="text1"/>
          <w:sz w:val="28"/>
          <w:szCs w:val="28"/>
        </w:rPr>
        <w:t>, уч</w:t>
      </w:r>
      <w:r w:rsidR="003864D0" w:rsidRPr="00AC007E">
        <w:rPr>
          <w:color w:val="000000" w:themeColor="text1"/>
          <w:sz w:val="28"/>
          <w:szCs w:val="28"/>
        </w:rPr>
        <w:t xml:space="preserve">астие в мероприятиях </w:t>
      </w:r>
      <w:r w:rsidR="001C1038" w:rsidRPr="00AC007E">
        <w:rPr>
          <w:color w:val="000000" w:themeColor="text1"/>
          <w:sz w:val="28"/>
          <w:szCs w:val="28"/>
        </w:rPr>
        <w:t xml:space="preserve"> муниципальной программы «Развитие территории </w:t>
      </w:r>
      <w:r w:rsidR="003864D0" w:rsidRPr="00AC007E">
        <w:rPr>
          <w:color w:val="000000" w:themeColor="text1"/>
          <w:sz w:val="28"/>
          <w:szCs w:val="28"/>
        </w:rPr>
        <w:t xml:space="preserve"> муниципального образования г</w:t>
      </w:r>
      <w:proofErr w:type="gramStart"/>
      <w:r w:rsidR="003864D0" w:rsidRPr="00AC007E">
        <w:rPr>
          <w:color w:val="000000" w:themeColor="text1"/>
          <w:sz w:val="28"/>
          <w:szCs w:val="28"/>
        </w:rPr>
        <w:t>.Б</w:t>
      </w:r>
      <w:proofErr w:type="gramEnd"/>
      <w:r w:rsidR="003864D0" w:rsidRPr="00AC007E">
        <w:rPr>
          <w:color w:val="000000" w:themeColor="text1"/>
          <w:sz w:val="28"/>
          <w:szCs w:val="28"/>
        </w:rPr>
        <w:t>одайбо и района</w:t>
      </w:r>
      <w:r w:rsidR="00131032" w:rsidRPr="00AC007E">
        <w:rPr>
          <w:color w:val="000000" w:themeColor="text1"/>
          <w:sz w:val="28"/>
          <w:szCs w:val="28"/>
        </w:rPr>
        <w:t>» на 2015 – 2020</w:t>
      </w:r>
      <w:r w:rsidR="001C1038" w:rsidRPr="00AC007E">
        <w:rPr>
          <w:color w:val="000000" w:themeColor="text1"/>
          <w:sz w:val="28"/>
          <w:szCs w:val="28"/>
        </w:rPr>
        <w:t>годы</w:t>
      </w:r>
      <w:r w:rsidR="003864D0" w:rsidRPr="00AC007E">
        <w:rPr>
          <w:color w:val="000000" w:themeColor="text1"/>
          <w:sz w:val="28"/>
          <w:szCs w:val="28"/>
        </w:rPr>
        <w:t>, исполнение финансовых обязательств и качественных показателей развития сферы культуры</w:t>
      </w:r>
      <w:r w:rsidR="001C1038" w:rsidRPr="00AC007E">
        <w:rPr>
          <w:color w:val="000000" w:themeColor="text1"/>
          <w:sz w:val="28"/>
          <w:szCs w:val="28"/>
        </w:rPr>
        <w:t>;</w:t>
      </w:r>
    </w:p>
    <w:p w:rsidR="001C1038" w:rsidRPr="00AC007E" w:rsidRDefault="00D218C5" w:rsidP="00D218C5">
      <w:pPr>
        <w:pStyle w:val="af8"/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007E">
        <w:rPr>
          <w:color w:val="000000" w:themeColor="text1"/>
          <w:sz w:val="28"/>
          <w:szCs w:val="28"/>
        </w:rPr>
        <w:t>2. И</w:t>
      </w:r>
      <w:r w:rsidR="001C1038" w:rsidRPr="00AC007E">
        <w:rPr>
          <w:color w:val="000000" w:themeColor="text1"/>
          <w:sz w:val="28"/>
          <w:szCs w:val="28"/>
        </w:rPr>
        <w:t>сполнение У</w:t>
      </w:r>
      <w:r w:rsidR="001C1038" w:rsidRPr="00AC007E">
        <w:rPr>
          <w:rFonts w:eastAsia="Calibri"/>
          <w:color w:val="000000" w:themeColor="text1"/>
          <w:sz w:val="28"/>
          <w:szCs w:val="28"/>
          <w:lang w:eastAsia="en-US"/>
        </w:rPr>
        <w:t>казов Президента РФ №759 от 07.05.2012 г. и № 761 от 01.06.2012 г. в части выполнения целевых показателей размера средней заработной платы работников культуры, установленных муниципальной «дорожной картой» и их соответствие данным форм федерального статистического наблюдения ЗП – культура, ЗП – образование;</w:t>
      </w:r>
    </w:p>
    <w:p w:rsidR="001C1038" w:rsidRPr="00AC007E" w:rsidRDefault="00822D63" w:rsidP="00131032">
      <w:pPr>
        <w:pStyle w:val="af8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C007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131032" w:rsidRPr="00AC007E">
        <w:rPr>
          <w:rFonts w:eastAsia="Calibri"/>
          <w:color w:val="000000" w:themeColor="text1"/>
          <w:sz w:val="28"/>
          <w:szCs w:val="28"/>
          <w:lang w:eastAsia="en-US"/>
        </w:rPr>
        <w:t>.Ф</w:t>
      </w:r>
      <w:r w:rsidR="001C1038" w:rsidRP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ормированию внутренней системы оценки качества деятельности сферы культуры; </w:t>
      </w:r>
      <w:r w:rsidRPr="00AC007E">
        <w:rPr>
          <w:color w:val="000000" w:themeColor="text1"/>
          <w:sz w:val="28"/>
          <w:szCs w:val="28"/>
        </w:rPr>
        <w:t xml:space="preserve">создание и работа </w:t>
      </w:r>
      <w:r w:rsidR="001C1038" w:rsidRPr="00AC007E">
        <w:rPr>
          <w:color w:val="000000" w:themeColor="text1"/>
          <w:sz w:val="28"/>
          <w:szCs w:val="28"/>
        </w:rPr>
        <w:t>общественного совета при администрации г</w:t>
      </w:r>
      <w:proofErr w:type="gramStart"/>
      <w:r w:rsidR="001C1038" w:rsidRPr="00AC007E">
        <w:rPr>
          <w:color w:val="000000" w:themeColor="text1"/>
          <w:sz w:val="28"/>
          <w:szCs w:val="28"/>
        </w:rPr>
        <w:t>.Б</w:t>
      </w:r>
      <w:proofErr w:type="gramEnd"/>
      <w:r w:rsidR="00131032" w:rsidRPr="00AC007E">
        <w:rPr>
          <w:color w:val="000000" w:themeColor="text1"/>
          <w:sz w:val="28"/>
          <w:szCs w:val="28"/>
        </w:rPr>
        <w:t>одайбо и района по ведению данной работы</w:t>
      </w:r>
      <w:r w:rsidR="001C1038" w:rsidRPr="00AC007E">
        <w:rPr>
          <w:color w:val="000000" w:themeColor="text1"/>
          <w:sz w:val="28"/>
          <w:szCs w:val="28"/>
        </w:rPr>
        <w:t>;</w:t>
      </w:r>
    </w:p>
    <w:p w:rsidR="007667D9" w:rsidRPr="00AC007E" w:rsidRDefault="00822D63" w:rsidP="00A12EE5">
      <w:pPr>
        <w:pStyle w:val="af8"/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C007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D218C5" w:rsidRPr="00AC007E">
        <w:rPr>
          <w:rFonts w:eastAsia="Calibri"/>
          <w:color w:val="000000" w:themeColor="text1"/>
          <w:sz w:val="28"/>
          <w:szCs w:val="28"/>
          <w:lang w:eastAsia="en-US"/>
        </w:rPr>
        <w:t>. Продолжение работы по проведению</w:t>
      </w:r>
      <w:r w:rsid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 в 2017</w:t>
      </w:r>
      <w:r w:rsidR="00D218C5" w:rsidRP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мероприятий</w:t>
      </w:r>
      <w:r w:rsidR="001C1038" w:rsidRP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 по повышению квалификации педагогических и творч</w:t>
      </w:r>
      <w:r w:rsidRPr="00AC007E">
        <w:rPr>
          <w:rFonts w:eastAsia="Calibri"/>
          <w:color w:val="000000" w:themeColor="text1"/>
          <w:sz w:val="28"/>
          <w:szCs w:val="28"/>
          <w:lang w:eastAsia="en-US"/>
        </w:rPr>
        <w:t>еских работников.</w:t>
      </w:r>
    </w:p>
    <w:p w:rsidR="00822D63" w:rsidRDefault="00822D63" w:rsidP="00A12EE5">
      <w:pPr>
        <w:pStyle w:val="af8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007E">
        <w:rPr>
          <w:rFonts w:eastAsia="Calibri"/>
          <w:color w:val="000000" w:themeColor="text1"/>
          <w:sz w:val="28"/>
          <w:szCs w:val="28"/>
          <w:lang w:eastAsia="en-US"/>
        </w:rPr>
        <w:t xml:space="preserve">5. Сохранение числа участников кружков и клубов, особенно молодежи до 18 лет и детского населения до 14 лет, увеличение количества посещений </w:t>
      </w:r>
      <w:r>
        <w:rPr>
          <w:rFonts w:eastAsia="Calibri"/>
          <w:sz w:val="28"/>
          <w:szCs w:val="28"/>
          <w:lang w:eastAsia="en-US"/>
        </w:rPr>
        <w:t>учреждений культуры.</w:t>
      </w:r>
    </w:p>
    <w:p w:rsidR="00FA2BDD" w:rsidRDefault="00FA2BDD" w:rsidP="00A12EE5">
      <w:pPr>
        <w:pStyle w:val="af8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A2BDD" w:rsidRDefault="00FA2BDD" w:rsidP="00A12EE5">
      <w:pPr>
        <w:pStyle w:val="af8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Управления культуры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Е.Н.Степанова</w:t>
      </w:r>
      <w:proofErr w:type="spellEnd"/>
    </w:p>
    <w:p w:rsidR="00FA2BDD" w:rsidRPr="00A07BC0" w:rsidRDefault="00FA2BDD" w:rsidP="00A12EE5">
      <w:pPr>
        <w:pStyle w:val="af8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01.02.2017 года</w:t>
      </w:r>
    </w:p>
    <w:sectPr w:rsidR="00FA2BDD" w:rsidRPr="00A07BC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E3" w:rsidRDefault="007A54E3" w:rsidP="00382F80">
      <w:pPr>
        <w:spacing w:after="0" w:line="240" w:lineRule="auto"/>
      </w:pPr>
      <w:r>
        <w:separator/>
      </w:r>
    </w:p>
  </w:endnote>
  <w:endnote w:type="continuationSeparator" w:id="0">
    <w:p w:rsidR="007A54E3" w:rsidRDefault="007A54E3" w:rsidP="003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700402"/>
      <w:docPartObj>
        <w:docPartGallery w:val="Page Numbers (Bottom of Page)"/>
        <w:docPartUnique/>
      </w:docPartObj>
    </w:sdtPr>
    <w:sdtContent>
      <w:p w:rsidR="00E61306" w:rsidRDefault="00E613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E23">
          <w:rPr>
            <w:noProof/>
          </w:rPr>
          <w:t>6</w:t>
        </w:r>
        <w:r>
          <w:fldChar w:fldCharType="end"/>
        </w:r>
      </w:p>
    </w:sdtContent>
  </w:sdt>
  <w:p w:rsidR="00E61306" w:rsidRDefault="00E613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E3" w:rsidRDefault="007A54E3" w:rsidP="00382F80">
      <w:pPr>
        <w:spacing w:after="0" w:line="240" w:lineRule="auto"/>
      </w:pPr>
      <w:r>
        <w:separator/>
      </w:r>
    </w:p>
  </w:footnote>
  <w:footnote w:type="continuationSeparator" w:id="0">
    <w:p w:rsidR="007A54E3" w:rsidRDefault="007A54E3" w:rsidP="0038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7D3"/>
    <w:multiLevelType w:val="multilevel"/>
    <w:tmpl w:val="08A0366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BE049DD"/>
    <w:multiLevelType w:val="hybridMultilevel"/>
    <w:tmpl w:val="CB02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331AD"/>
    <w:multiLevelType w:val="hybridMultilevel"/>
    <w:tmpl w:val="C5F60E04"/>
    <w:lvl w:ilvl="0" w:tplc="32D2027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90AA7"/>
    <w:multiLevelType w:val="hybridMultilevel"/>
    <w:tmpl w:val="A140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65B6A"/>
    <w:multiLevelType w:val="hybridMultilevel"/>
    <w:tmpl w:val="2960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B23BE"/>
    <w:multiLevelType w:val="hybridMultilevel"/>
    <w:tmpl w:val="51BAC568"/>
    <w:lvl w:ilvl="0" w:tplc="3410AF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68C40FE"/>
    <w:multiLevelType w:val="hybridMultilevel"/>
    <w:tmpl w:val="F8627B4C"/>
    <w:lvl w:ilvl="0" w:tplc="9F866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E20B9E"/>
    <w:multiLevelType w:val="multilevel"/>
    <w:tmpl w:val="DBDC0A30"/>
    <w:lvl w:ilvl="0">
      <w:start w:val="1"/>
      <w:numFmt w:val="decimal"/>
      <w:lvlText w:val="%1."/>
      <w:lvlJc w:val="left"/>
      <w:pPr>
        <w:ind w:left="13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7" w:hanging="2160"/>
      </w:pPr>
      <w:rPr>
        <w:rFonts w:hint="default"/>
      </w:rPr>
    </w:lvl>
  </w:abstractNum>
  <w:abstractNum w:abstractNumId="8">
    <w:nsid w:val="1C4953BA"/>
    <w:multiLevelType w:val="hybridMultilevel"/>
    <w:tmpl w:val="98C42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B19AD"/>
    <w:multiLevelType w:val="multilevel"/>
    <w:tmpl w:val="34843C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0">
    <w:nsid w:val="20D9594E"/>
    <w:multiLevelType w:val="hybridMultilevel"/>
    <w:tmpl w:val="9674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3735E"/>
    <w:multiLevelType w:val="hybridMultilevel"/>
    <w:tmpl w:val="4058F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691"/>
    <w:multiLevelType w:val="hybridMultilevel"/>
    <w:tmpl w:val="E0C0B4E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36A4006F"/>
    <w:multiLevelType w:val="hybridMultilevel"/>
    <w:tmpl w:val="C75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64FD8"/>
    <w:multiLevelType w:val="hybridMultilevel"/>
    <w:tmpl w:val="8D8813DA"/>
    <w:lvl w:ilvl="0" w:tplc="48F8E62A">
      <w:start w:val="1"/>
      <w:numFmt w:val="decimal"/>
      <w:lvlText w:val="%1."/>
      <w:lvlJc w:val="left"/>
      <w:pPr>
        <w:ind w:left="959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A828CC"/>
    <w:multiLevelType w:val="hybridMultilevel"/>
    <w:tmpl w:val="92C4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F6273"/>
    <w:multiLevelType w:val="hybridMultilevel"/>
    <w:tmpl w:val="4BBE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733AB"/>
    <w:multiLevelType w:val="hybridMultilevel"/>
    <w:tmpl w:val="72107414"/>
    <w:lvl w:ilvl="0" w:tplc="C59A1C0C">
      <w:start w:val="2"/>
      <w:numFmt w:val="decimal"/>
      <w:lvlText w:val="%1."/>
      <w:lvlJc w:val="left"/>
      <w:pPr>
        <w:ind w:left="17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8">
    <w:nsid w:val="50E118A6"/>
    <w:multiLevelType w:val="hybridMultilevel"/>
    <w:tmpl w:val="A7C6D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B60195"/>
    <w:multiLevelType w:val="hybridMultilevel"/>
    <w:tmpl w:val="5CB03B3C"/>
    <w:lvl w:ilvl="0" w:tplc="26CA72B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1A534C1"/>
    <w:multiLevelType w:val="hybridMultilevel"/>
    <w:tmpl w:val="CAB2B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93538"/>
    <w:multiLevelType w:val="hybridMultilevel"/>
    <w:tmpl w:val="A22E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56431"/>
    <w:multiLevelType w:val="hybridMultilevel"/>
    <w:tmpl w:val="8D60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77781"/>
    <w:multiLevelType w:val="hybridMultilevel"/>
    <w:tmpl w:val="B6F8BE8C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4">
    <w:nsid w:val="6F056A81"/>
    <w:multiLevelType w:val="hybridMultilevel"/>
    <w:tmpl w:val="4A82B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37636"/>
    <w:multiLevelType w:val="hybridMultilevel"/>
    <w:tmpl w:val="3088234C"/>
    <w:lvl w:ilvl="0" w:tplc="00306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7931759"/>
    <w:multiLevelType w:val="hybridMultilevel"/>
    <w:tmpl w:val="DD628C2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EC44E0"/>
    <w:multiLevelType w:val="hybridMultilevel"/>
    <w:tmpl w:val="F30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47" w:hanging="40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1"/>
  </w:num>
  <w:num w:numId="5">
    <w:abstractNumId w:val="20"/>
  </w:num>
  <w:num w:numId="6">
    <w:abstractNumId w:val="11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25"/>
  </w:num>
  <w:num w:numId="16">
    <w:abstractNumId w:val="23"/>
  </w:num>
  <w:num w:numId="17">
    <w:abstractNumId w:val="3"/>
  </w:num>
  <w:num w:numId="18">
    <w:abstractNumId w:val="15"/>
  </w:num>
  <w:num w:numId="19">
    <w:abstractNumId w:val="10"/>
  </w:num>
  <w:num w:numId="20">
    <w:abstractNumId w:val="19"/>
  </w:num>
  <w:num w:numId="21">
    <w:abstractNumId w:val="2"/>
  </w:num>
  <w:num w:numId="22">
    <w:abstractNumId w:val="24"/>
  </w:num>
  <w:num w:numId="23">
    <w:abstractNumId w:val="7"/>
  </w:num>
  <w:num w:numId="24">
    <w:abstractNumId w:val="28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2"/>
  </w:num>
  <w:num w:numId="27">
    <w:abstractNumId w:val="6"/>
  </w:num>
  <w:num w:numId="28">
    <w:abstractNumId w:val="14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3E"/>
    <w:rsid w:val="00004B78"/>
    <w:rsid w:val="000249D1"/>
    <w:rsid w:val="0002512F"/>
    <w:rsid w:val="0003097D"/>
    <w:rsid w:val="00042897"/>
    <w:rsid w:val="000700A0"/>
    <w:rsid w:val="000871FC"/>
    <w:rsid w:val="000A078E"/>
    <w:rsid w:val="000B0C42"/>
    <w:rsid w:val="000C3541"/>
    <w:rsid w:val="00116820"/>
    <w:rsid w:val="00131032"/>
    <w:rsid w:val="001335D4"/>
    <w:rsid w:val="00150B58"/>
    <w:rsid w:val="00162AD9"/>
    <w:rsid w:val="001734EC"/>
    <w:rsid w:val="00177BC2"/>
    <w:rsid w:val="00184578"/>
    <w:rsid w:val="00185781"/>
    <w:rsid w:val="001B53B7"/>
    <w:rsid w:val="001C1038"/>
    <w:rsid w:val="001C4CDB"/>
    <w:rsid w:val="001C60FD"/>
    <w:rsid w:val="001D763E"/>
    <w:rsid w:val="001E492C"/>
    <w:rsid w:val="002243F7"/>
    <w:rsid w:val="0026205B"/>
    <w:rsid w:val="002A0953"/>
    <w:rsid w:val="002A2C6F"/>
    <w:rsid w:val="002B7D4B"/>
    <w:rsid w:val="002D1137"/>
    <w:rsid w:val="002D6D15"/>
    <w:rsid w:val="002E09CF"/>
    <w:rsid w:val="002E7FC9"/>
    <w:rsid w:val="00326AA8"/>
    <w:rsid w:val="00382F80"/>
    <w:rsid w:val="00385353"/>
    <w:rsid w:val="003864D0"/>
    <w:rsid w:val="003903DD"/>
    <w:rsid w:val="00392E77"/>
    <w:rsid w:val="003958BC"/>
    <w:rsid w:val="003A5A0C"/>
    <w:rsid w:val="003D5CC7"/>
    <w:rsid w:val="003F213D"/>
    <w:rsid w:val="00404B81"/>
    <w:rsid w:val="004A02FA"/>
    <w:rsid w:val="004A1EF1"/>
    <w:rsid w:val="004C1BDE"/>
    <w:rsid w:val="004D6D03"/>
    <w:rsid w:val="00515447"/>
    <w:rsid w:val="00523666"/>
    <w:rsid w:val="00535F4F"/>
    <w:rsid w:val="00577F33"/>
    <w:rsid w:val="00580E23"/>
    <w:rsid w:val="00584AD2"/>
    <w:rsid w:val="00590F15"/>
    <w:rsid w:val="005B6292"/>
    <w:rsid w:val="005B7F16"/>
    <w:rsid w:val="005C4922"/>
    <w:rsid w:val="005C564C"/>
    <w:rsid w:val="005D0885"/>
    <w:rsid w:val="005E39C1"/>
    <w:rsid w:val="00607B50"/>
    <w:rsid w:val="00610D83"/>
    <w:rsid w:val="0062219B"/>
    <w:rsid w:val="0064273D"/>
    <w:rsid w:val="00656A25"/>
    <w:rsid w:val="00662BFE"/>
    <w:rsid w:val="00662DD4"/>
    <w:rsid w:val="00690F3C"/>
    <w:rsid w:val="006C5B73"/>
    <w:rsid w:val="006C6A2D"/>
    <w:rsid w:val="0072767D"/>
    <w:rsid w:val="007345EC"/>
    <w:rsid w:val="007667D9"/>
    <w:rsid w:val="00774277"/>
    <w:rsid w:val="007833BB"/>
    <w:rsid w:val="007A2528"/>
    <w:rsid w:val="007A54E3"/>
    <w:rsid w:val="007B6D57"/>
    <w:rsid w:val="00816F4D"/>
    <w:rsid w:val="00822D63"/>
    <w:rsid w:val="008272E3"/>
    <w:rsid w:val="00840521"/>
    <w:rsid w:val="00856B86"/>
    <w:rsid w:val="00867532"/>
    <w:rsid w:val="008C1D17"/>
    <w:rsid w:val="008C7415"/>
    <w:rsid w:val="00913136"/>
    <w:rsid w:val="00934DF8"/>
    <w:rsid w:val="0095213D"/>
    <w:rsid w:val="00953FD8"/>
    <w:rsid w:val="00973255"/>
    <w:rsid w:val="00983136"/>
    <w:rsid w:val="00986463"/>
    <w:rsid w:val="009A1BDA"/>
    <w:rsid w:val="009A4AD3"/>
    <w:rsid w:val="009A6DA5"/>
    <w:rsid w:val="009B69E3"/>
    <w:rsid w:val="009C1688"/>
    <w:rsid w:val="009C25B4"/>
    <w:rsid w:val="009D4ED5"/>
    <w:rsid w:val="009E22A0"/>
    <w:rsid w:val="00A0279E"/>
    <w:rsid w:val="00A07BC0"/>
    <w:rsid w:val="00A12EE5"/>
    <w:rsid w:val="00A31E26"/>
    <w:rsid w:val="00A416CF"/>
    <w:rsid w:val="00A52E57"/>
    <w:rsid w:val="00A81040"/>
    <w:rsid w:val="00A812D6"/>
    <w:rsid w:val="00AA0F16"/>
    <w:rsid w:val="00AA6C4E"/>
    <w:rsid w:val="00AA71D3"/>
    <w:rsid w:val="00AC007E"/>
    <w:rsid w:val="00AC0EB6"/>
    <w:rsid w:val="00AC4198"/>
    <w:rsid w:val="00AD0437"/>
    <w:rsid w:val="00B278F9"/>
    <w:rsid w:val="00B33F45"/>
    <w:rsid w:val="00B47FDB"/>
    <w:rsid w:val="00B50D70"/>
    <w:rsid w:val="00B65544"/>
    <w:rsid w:val="00B934D6"/>
    <w:rsid w:val="00BB223E"/>
    <w:rsid w:val="00BC3BBA"/>
    <w:rsid w:val="00BD489B"/>
    <w:rsid w:val="00BE3298"/>
    <w:rsid w:val="00BE6CC9"/>
    <w:rsid w:val="00C078CB"/>
    <w:rsid w:val="00C23EA7"/>
    <w:rsid w:val="00C44F95"/>
    <w:rsid w:val="00C46915"/>
    <w:rsid w:val="00C56385"/>
    <w:rsid w:val="00C97E89"/>
    <w:rsid w:val="00CB1C78"/>
    <w:rsid w:val="00CF2E30"/>
    <w:rsid w:val="00CF3AA2"/>
    <w:rsid w:val="00D13D0B"/>
    <w:rsid w:val="00D218C5"/>
    <w:rsid w:val="00D812CB"/>
    <w:rsid w:val="00DA44BF"/>
    <w:rsid w:val="00DB4EC5"/>
    <w:rsid w:val="00DB5BAE"/>
    <w:rsid w:val="00DF6D3B"/>
    <w:rsid w:val="00E14AFE"/>
    <w:rsid w:val="00E21022"/>
    <w:rsid w:val="00E35515"/>
    <w:rsid w:val="00E61306"/>
    <w:rsid w:val="00E7576F"/>
    <w:rsid w:val="00E80C06"/>
    <w:rsid w:val="00E97DC0"/>
    <w:rsid w:val="00EB2623"/>
    <w:rsid w:val="00EC795B"/>
    <w:rsid w:val="00ED2B62"/>
    <w:rsid w:val="00EF452A"/>
    <w:rsid w:val="00F10167"/>
    <w:rsid w:val="00F126E2"/>
    <w:rsid w:val="00F447A6"/>
    <w:rsid w:val="00F611D6"/>
    <w:rsid w:val="00F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C103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10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103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C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103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0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10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10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C10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C10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1C1038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C1038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C10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1C1038"/>
    <w:rPr>
      <w:color w:val="0000FF"/>
      <w:u w:val="single"/>
    </w:rPr>
  </w:style>
  <w:style w:type="character" w:styleId="a6">
    <w:name w:val="FollowedHyperlink"/>
    <w:rsid w:val="001C1038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1C103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1C1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C103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7">
    <w:name w:val="Обычный (веб) Знак"/>
    <w:link w:val="a8"/>
    <w:locked/>
    <w:rsid w:val="001C1038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1C1038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9">
    <w:name w:val="Верхний колонтитул Знак"/>
    <w:link w:val="aa"/>
    <w:locked/>
    <w:rsid w:val="001C1038"/>
    <w:rPr>
      <w:sz w:val="24"/>
      <w:szCs w:val="24"/>
      <w:lang w:eastAsia="ru-RU"/>
    </w:rPr>
  </w:style>
  <w:style w:type="paragraph" w:styleId="aa">
    <w:name w:val="header"/>
    <w:basedOn w:val="a"/>
    <w:link w:val="a9"/>
    <w:rsid w:val="001C10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link w:val="ac"/>
    <w:uiPriority w:val="99"/>
    <w:locked/>
    <w:rsid w:val="001C1038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1C10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paragraph" w:styleId="ad">
    <w:name w:val="caption"/>
    <w:basedOn w:val="a"/>
    <w:next w:val="a"/>
    <w:qFormat/>
    <w:rsid w:val="001C1038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ae">
    <w:name w:val="List"/>
    <w:basedOn w:val="a4"/>
    <w:rsid w:val="001C1038"/>
    <w:pPr>
      <w:widowControl w:val="0"/>
      <w:suppressAutoHyphens/>
    </w:pPr>
    <w:rPr>
      <w:rFonts w:ascii="Arial" w:hAnsi="Arial" w:cs="Tahoma"/>
      <w:szCs w:val="20"/>
    </w:rPr>
  </w:style>
  <w:style w:type="character" w:customStyle="1" w:styleId="af">
    <w:name w:val="Название Знак"/>
    <w:link w:val="af0"/>
    <w:locked/>
    <w:rsid w:val="001C1038"/>
    <w:rPr>
      <w:sz w:val="24"/>
      <w:szCs w:val="24"/>
      <w:lang w:eastAsia="ru-RU"/>
    </w:rPr>
  </w:style>
  <w:style w:type="paragraph" w:styleId="af0">
    <w:name w:val="Title"/>
    <w:link w:val="af"/>
    <w:qFormat/>
    <w:rsid w:val="001C1038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1C10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link w:val="af2"/>
    <w:locked/>
    <w:rsid w:val="001C103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1"/>
    <w:rsid w:val="001C1038"/>
    <w:pPr>
      <w:spacing w:after="120" w:line="240" w:lineRule="auto"/>
      <w:ind w:left="283"/>
    </w:pPr>
    <w:rPr>
      <w:rFonts w:ascii="Arial" w:eastAsiaTheme="minorHAnsi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locked/>
    <w:rsid w:val="001C103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1"/>
    <w:rsid w:val="001C1038"/>
    <w:pPr>
      <w:spacing w:after="120" w:line="480" w:lineRule="auto"/>
    </w:pPr>
    <w:rPr>
      <w:rFonts w:ascii="Arial" w:eastAsiaTheme="minorHAnsi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link w:val="32"/>
    <w:locked/>
    <w:rsid w:val="001C1038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1C103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C103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sid w:val="001C103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1C103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link w:val="34"/>
    <w:locked/>
    <w:rsid w:val="001C1038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1C1038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1C103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Текст выноски Знак"/>
    <w:link w:val="af4"/>
    <w:semiHidden/>
    <w:locked/>
    <w:rsid w:val="001C1038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1C10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1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Знак3 Знак Знак Знак Знак Знак Знак"/>
    <w:basedOn w:val="a"/>
    <w:rsid w:val="001C1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rsid w:val="001C103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8">
    <w:name w:val="Знак1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1C1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List Paragraph"/>
    <w:basedOn w:val="a"/>
    <w:qFormat/>
    <w:rsid w:val="001C10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1C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C1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1C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аголовок"/>
    <w:basedOn w:val="a"/>
    <w:next w:val="a4"/>
    <w:rsid w:val="001C103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rsid w:val="001C1038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4"/>
      <w:szCs w:val="24"/>
    </w:rPr>
  </w:style>
  <w:style w:type="paragraph" w:customStyle="1" w:styleId="1b">
    <w:name w:val="Указатель1"/>
    <w:basedOn w:val="a"/>
    <w:rsid w:val="001C1038"/>
    <w:pPr>
      <w:widowControl w:val="0"/>
      <w:suppressLineNumbers/>
      <w:suppressAutoHyphens/>
      <w:spacing w:after="0" w:line="240" w:lineRule="auto"/>
    </w:pPr>
    <w:rPr>
      <w:rFonts w:ascii="Arial" w:hAnsi="Arial" w:cs="Tahoma"/>
      <w:sz w:val="24"/>
      <w:szCs w:val="20"/>
    </w:rPr>
  </w:style>
  <w:style w:type="paragraph" w:customStyle="1" w:styleId="afb">
    <w:name w:val="Заголовок таблицы"/>
    <w:basedOn w:val="af6"/>
    <w:rsid w:val="001C1038"/>
    <w:pPr>
      <w:jc w:val="center"/>
    </w:pPr>
    <w:rPr>
      <w:b/>
      <w:bCs/>
    </w:rPr>
  </w:style>
  <w:style w:type="paragraph" w:customStyle="1" w:styleId="1c">
    <w:name w:val="Без интервала1"/>
    <w:link w:val="NoSpacingChar"/>
    <w:rsid w:val="001C10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1C10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10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1C1038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e">
    <w:name w:val="Абзац списка1"/>
    <w:basedOn w:val="a"/>
    <w:rsid w:val="001C1038"/>
    <w:pPr>
      <w:ind w:left="720"/>
    </w:pPr>
    <w:rPr>
      <w:rFonts w:cs="Calibri"/>
    </w:rPr>
  </w:style>
  <w:style w:type="paragraph" w:customStyle="1" w:styleId="redstr">
    <w:name w:val="redstr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4">
    <w:name w:val="rvts24"/>
    <w:rsid w:val="001C1038"/>
    <w:rPr>
      <w:rFonts w:ascii="Times New Roman" w:hAnsi="Times New Roman" w:cs="Times New Roman" w:hint="default"/>
      <w:sz w:val="24"/>
      <w:szCs w:val="24"/>
    </w:rPr>
  </w:style>
  <w:style w:type="paragraph" w:customStyle="1" w:styleId="msonormalcxsplast">
    <w:name w:val="msonormalcxsplast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 Знак Знак Знак Знак Знак Знак Знак Знак Знак Знак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МОН"/>
    <w:basedOn w:val="a"/>
    <w:link w:val="afd"/>
    <w:rsid w:val="001C103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МОН Знак"/>
    <w:link w:val="afc"/>
    <w:rsid w:val="001C1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1C1038"/>
  </w:style>
  <w:style w:type="paragraph" w:customStyle="1" w:styleId="ConsPlusNormal">
    <w:name w:val="ConsPlusNormal"/>
    <w:rsid w:val="001C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1C10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1C10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Без интервала1"/>
    <w:rsid w:val="001C1038"/>
    <w:pPr>
      <w:spacing w:after="0" w:line="240" w:lineRule="auto"/>
    </w:pPr>
    <w:rPr>
      <w:rFonts w:ascii="Calibri" w:eastAsia="Times New Roman" w:hAnsi="Calibri" w:cs="Calibri"/>
    </w:rPr>
  </w:style>
  <w:style w:type="character" w:styleId="aff1">
    <w:name w:val="Strong"/>
    <w:qFormat/>
    <w:rsid w:val="001C1038"/>
    <w:rPr>
      <w:b/>
      <w:bCs/>
    </w:rPr>
  </w:style>
  <w:style w:type="character" w:customStyle="1" w:styleId="apple-style-span">
    <w:name w:val="apple-style-span"/>
    <w:basedOn w:val="a0"/>
    <w:rsid w:val="001C1038"/>
  </w:style>
  <w:style w:type="table" w:styleId="aff2">
    <w:name w:val="Table Grid"/>
    <w:basedOn w:val="a1"/>
    <w:uiPriority w:val="59"/>
    <w:rsid w:val="00116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2"/>
    <w:uiPriority w:val="59"/>
    <w:rsid w:val="0011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next w:val="aff2"/>
    <w:uiPriority w:val="59"/>
    <w:rsid w:val="001168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95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2"/>
    <w:uiPriority w:val="59"/>
    <w:rsid w:val="00BD48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E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f2"/>
    <w:uiPriority w:val="59"/>
    <w:rsid w:val="008C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690F3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0B0C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f2"/>
    <w:uiPriority w:val="59"/>
    <w:rsid w:val="006427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6427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2"/>
    <w:uiPriority w:val="39"/>
    <w:rsid w:val="0064273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C103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103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103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C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1C103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0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10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10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C10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1C10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link w:val="a4"/>
    <w:locked/>
    <w:rsid w:val="001C1038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1C1038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C10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1C1038"/>
    <w:rPr>
      <w:color w:val="0000FF"/>
      <w:u w:val="single"/>
    </w:rPr>
  </w:style>
  <w:style w:type="character" w:styleId="a6">
    <w:name w:val="FollowedHyperlink"/>
    <w:rsid w:val="001C1038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1C1038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1C1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1C103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7">
    <w:name w:val="Обычный (веб) Знак"/>
    <w:link w:val="a8"/>
    <w:locked/>
    <w:rsid w:val="001C1038"/>
    <w:rPr>
      <w:sz w:val="24"/>
      <w:szCs w:val="24"/>
      <w:lang w:eastAsia="ru-RU"/>
    </w:rPr>
  </w:style>
  <w:style w:type="paragraph" w:styleId="a8">
    <w:name w:val="Normal (Web)"/>
    <w:basedOn w:val="a"/>
    <w:link w:val="a7"/>
    <w:rsid w:val="001C1038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9">
    <w:name w:val="Верхний колонтитул Знак"/>
    <w:link w:val="aa"/>
    <w:locked/>
    <w:rsid w:val="001C1038"/>
    <w:rPr>
      <w:sz w:val="24"/>
      <w:szCs w:val="24"/>
      <w:lang w:eastAsia="ru-RU"/>
    </w:rPr>
  </w:style>
  <w:style w:type="paragraph" w:styleId="aa">
    <w:name w:val="header"/>
    <w:basedOn w:val="a"/>
    <w:link w:val="a9"/>
    <w:rsid w:val="001C10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link w:val="ac"/>
    <w:uiPriority w:val="99"/>
    <w:locked/>
    <w:rsid w:val="001C1038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1C103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paragraph" w:styleId="ad">
    <w:name w:val="caption"/>
    <w:basedOn w:val="a"/>
    <w:next w:val="a"/>
    <w:qFormat/>
    <w:rsid w:val="001C1038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ae">
    <w:name w:val="List"/>
    <w:basedOn w:val="a4"/>
    <w:rsid w:val="001C1038"/>
    <w:pPr>
      <w:widowControl w:val="0"/>
      <w:suppressAutoHyphens/>
    </w:pPr>
    <w:rPr>
      <w:rFonts w:ascii="Arial" w:hAnsi="Arial" w:cs="Tahoma"/>
      <w:szCs w:val="20"/>
    </w:rPr>
  </w:style>
  <w:style w:type="character" w:customStyle="1" w:styleId="af">
    <w:name w:val="Название Знак"/>
    <w:link w:val="af0"/>
    <w:locked/>
    <w:rsid w:val="001C1038"/>
    <w:rPr>
      <w:sz w:val="24"/>
      <w:szCs w:val="24"/>
      <w:lang w:eastAsia="ru-RU"/>
    </w:rPr>
  </w:style>
  <w:style w:type="paragraph" w:styleId="af0">
    <w:name w:val="Title"/>
    <w:link w:val="af"/>
    <w:qFormat/>
    <w:rsid w:val="001C1038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1C10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с отступом Знак"/>
    <w:link w:val="af2"/>
    <w:locked/>
    <w:rsid w:val="001C1038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1"/>
    <w:rsid w:val="001C1038"/>
    <w:pPr>
      <w:spacing w:after="120" w:line="240" w:lineRule="auto"/>
      <w:ind w:left="283"/>
    </w:pPr>
    <w:rPr>
      <w:rFonts w:ascii="Arial" w:eastAsiaTheme="minorHAnsi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locked/>
    <w:rsid w:val="001C103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1"/>
    <w:rsid w:val="001C1038"/>
    <w:pPr>
      <w:spacing w:after="120" w:line="480" w:lineRule="auto"/>
    </w:pPr>
    <w:rPr>
      <w:rFonts w:ascii="Arial" w:eastAsiaTheme="minorHAnsi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link w:val="32"/>
    <w:locked/>
    <w:rsid w:val="001C1038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1C103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1C103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locked/>
    <w:rsid w:val="001C103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1C103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1C1038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link w:val="34"/>
    <w:locked/>
    <w:rsid w:val="001C1038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1C1038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1C103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3">
    <w:name w:val="Текст выноски Знак"/>
    <w:link w:val="af4"/>
    <w:semiHidden/>
    <w:locked/>
    <w:rsid w:val="001C1038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1C10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10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Знак3 Знак Знак Знак Знак Знак Знак"/>
    <w:basedOn w:val="a"/>
    <w:rsid w:val="001C1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rsid w:val="001C103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18">
    <w:name w:val="Знак1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1C1038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List Paragraph"/>
    <w:basedOn w:val="a"/>
    <w:qFormat/>
    <w:rsid w:val="001C10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8">
    <w:name w:val="No Spacing"/>
    <w:link w:val="af9"/>
    <w:uiPriority w:val="1"/>
    <w:qFormat/>
    <w:rsid w:val="001C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C1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1C1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аголовок"/>
    <w:basedOn w:val="a"/>
    <w:next w:val="a4"/>
    <w:rsid w:val="001C103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rsid w:val="001C1038"/>
    <w:pPr>
      <w:widowControl w:val="0"/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4"/>
      <w:szCs w:val="24"/>
    </w:rPr>
  </w:style>
  <w:style w:type="paragraph" w:customStyle="1" w:styleId="1b">
    <w:name w:val="Указатель1"/>
    <w:basedOn w:val="a"/>
    <w:rsid w:val="001C1038"/>
    <w:pPr>
      <w:widowControl w:val="0"/>
      <w:suppressLineNumbers/>
      <w:suppressAutoHyphens/>
      <w:spacing w:after="0" w:line="240" w:lineRule="auto"/>
    </w:pPr>
    <w:rPr>
      <w:rFonts w:ascii="Arial" w:hAnsi="Arial" w:cs="Tahoma"/>
      <w:sz w:val="24"/>
      <w:szCs w:val="20"/>
    </w:rPr>
  </w:style>
  <w:style w:type="paragraph" w:customStyle="1" w:styleId="afb">
    <w:name w:val="Заголовок таблицы"/>
    <w:basedOn w:val="af6"/>
    <w:rsid w:val="001C1038"/>
    <w:pPr>
      <w:jc w:val="center"/>
    </w:pPr>
    <w:rPr>
      <w:b/>
      <w:bCs/>
    </w:rPr>
  </w:style>
  <w:style w:type="paragraph" w:customStyle="1" w:styleId="1c">
    <w:name w:val="Без интервала1"/>
    <w:link w:val="NoSpacingChar"/>
    <w:rsid w:val="001C10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1C10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C10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1C1038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e">
    <w:name w:val="Абзац списка1"/>
    <w:basedOn w:val="a"/>
    <w:rsid w:val="001C1038"/>
    <w:pPr>
      <w:ind w:left="720"/>
    </w:pPr>
    <w:rPr>
      <w:rFonts w:cs="Calibri"/>
    </w:rPr>
  </w:style>
  <w:style w:type="paragraph" w:customStyle="1" w:styleId="redstr">
    <w:name w:val="redstr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4">
    <w:name w:val="rvts24"/>
    <w:rsid w:val="001C1038"/>
    <w:rPr>
      <w:rFonts w:ascii="Times New Roman" w:hAnsi="Times New Roman" w:cs="Times New Roman" w:hint="default"/>
      <w:sz w:val="24"/>
      <w:szCs w:val="24"/>
    </w:rPr>
  </w:style>
  <w:style w:type="paragraph" w:customStyle="1" w:styleId="msonormalcxsplast">
    <w:name w:val="msonormalcxsplast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1C1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 Знак Знак Знак Знак Знак Знак Знак Знак Знак Знак"/>
    <w:basedOn w:val="a"/>
    <w:rsid w:val="001C10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МОН"/>
    <w:basedOn w:val="a"/>
    <w:link w:val="afd"/>
    <w:rsid w:val="001C103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d">
    <w:name w:val="МОН Знак"/>
    <w:link w:val="afc"/>
    <w:rsid w:val="001C1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1C1038"/>
  </w:style>
  <w:style w:type="paragraph" w:customStyle="1" w:styleId="ConsPlusNormal">
    <w:name w:val="ConsPlusNormal"/>
    <w:rsid w:val="001C1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1C10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1C10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Без интервала1"/>
    <w:rsid w:val="001C1038"/>
    <w:pPr>
      <w:spacing w:after="0" w:line="240" w:lineRule="auto"/>
    </w:pPr>
    <w:rPr>
      <w:rFonts w:ascii="Calibri" w:eastAsia="Times New Roman" w:hAnsi="Calibri" w:cs="Calibri"/>
    </w:rPr>
  </w:style>
  <w:style w:type="character" w:styleId="aff1">
    <w:name w:val="Strong"/>
    <w:qFormat/>
    <w:rsid w:val="001C1038"/>
    <w:rPr>
      <w:b/>
      <w:bCs/>
    </w:rPr>
  </w:style>
  <w:style w:type="character" w:customStyle="1" w:styleId="apple-style-span">
    <w:name w:val="apple-style-span"/>
    <w:basedOn w:val="a0"/>
    <w:rsid w:val="001C1038"/>
  </w:style>
  <w:style w:type="table" w:styleId="aff2">
    <w:name w:val="Table Grid"/>
    <w:basedOn w:val="a1"/>
    <w:uiPriority w:val="59"/>
    <w:rsid w:val="001168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2"/>
    <w:uiPriority w:val="59"/>
    <w:rsid w:val="0011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next w:val="aff2"/>
    <w:uiPriority w:val="59"/>
    <w:rsid w:val="001168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95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2"/>
    <w:uiPriority w:val="59"/>
    <w:rsid w:val="00BD489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E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f2"/>
    <w:uiPriority w:val="59"/>
    <w:rsid w:val="008C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690F3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0B0C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f2"/>
    <w:uiPriority w:val="59"/>
    <w:rsid w:val="006427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6427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2"/>
    <w:uiPriority w:val="39"/>
    <w:rsid w:val="0064273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epanova@kultura&#1091;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0A65-FB68-4A35-AFBE-E0327032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23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</dc:creator>
  <cp:keywords/>
  <dc:description/>
  <cp:lastModifiedBy>Степанова Елена</cp:lastModifiedBy>
  <cp:revision>60</cp:revision>
  <cp:lastPrinted>2017-01-13T02:01:00Z</cp:lastPrinted>
  <dcterms:created xsi:type="dcterms:W3CDTF">2016-01-21T01:38:00Z</dcterms:created>
  <dcterms:modified xsi:type="dcterms:W3CDTF">2017-03-17T11:09:00Z</dcterms:modified>
</cp:coreProperties>
</file>