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55" w:rsidRDefault="00D06F23" w:rsidP="00D06F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6955">
        <w:rPr>
          <w:b/>
          <w:sz w:val="28"/>
          <w:szCs w:val="28"/>
        </w:rPr>
        <w:t>Ин</w:t>
      </w:r>
      <w:r w:rsidR="00716955">
        <w:rPr>
          <w:b/>
          <w:sz w:val="28"/>
          <w:szCs w:val="28"/>
        </w:rPr>
        <w:t>формация о реконструкции здания</w:t>
      </w:r>
    </w:p>
    <w:p w:rsidR="00845F6D" w:rsidRPr="008D47E9" w:rsidRDefault="00D06F23" w:rsidP="008D47E9">
      <w:pPr>
        <w:jc w:val="center"/>
        <w:rPr>
          <w:b/>
          <w:sz w:val="28"/>
          <w:szCs w:val="28"/>
        </w:rPr>
      </w:pPr>
      <w:r w:rsidRPr="00716955">
        <w:rPr>
          <w:b/>
          <w:sz w:val="28"/>
          <w:szCs w:val="28"/>
        </w:rPr>
        <w:t>МКУ «Культурно-досуговый</w:t>
      </w:r>
      <w:r w:rsidR="00716955">
        <w:rPr>
          <w:b/>
          <w:sz w:val="28"/>
          <w:szCs w:val="28"/>
        </w:rPr>
        <w:t xml:space="preserve"> </w:t>
      </w:r>
      <w:r w:rsidRPr="00716955">
        <w:rPr>
          <w:b/>
          <w:sz w:val="28"/>
          <w:szCs w:val="28"/>
        </w:rPr>
        <w:t>центр г. Бодайбо и района»</w:t>
      </w:r>
    </w:p>
    <w:p w:rsidR="00BC5F33" w:rsidRDefault="00BC5F33" w:rsidP="0071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МКУ «Культурно-досуговый центр г. Бодайбо и района проводится согласно разработанной ООО «Северный ветер» получившей положительное заключение экспертизы проектно-сметной документацией. </w:t>
      </w:r>
    </w:p>
    <w:p w:rsidR="00BC5F33" w:rsidRDefault="00BC5F33" w:rsidP="0071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завершены работы по строительству двухэтажного пристроя к существующему зданию Культурно-досугового центра в г. Бодайбо (фундаменты, стены, перекрытия, кровля) предназначенного для размещения в нём по</w:t>
      </w:r>
      <w:r w:rsidR="00DA7F0C">
        <w:rPr>
          <w:sz w:val="28"/>
          <w:szCs w:val="28"/>
        </w:rPr>
        <w:t>мещения</w:t>
      </w:r>
      <w:r>
        <w:rPr>
          <w:sz w:val="28"/>
          <w:szCs w:val="28"/>
        </w:rPr>
        <w:t xml:space="preserve"> для проведения праздничных мероприятий и дискотек, хоровым и хореографическим залами.</w:t>
      </w:r>
    </w:p>
    <w:p w:rsidR="00BC5F33" w:rsidRDefault="00BC5F33" w:rsidP="0071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из бюджета г. Бодайбо и района выделено 73 908 041.00 рублей на выполнение работ по реконструкции Культурно-досугового центра в г. Бодайбо. Были завершены работы по реконструкции существующего здания культурно-досугового центра.</w:t>
      </w:r>
    </w:p>
    <w:p w:rsidR="00BC5F33" w:rsidRDefault="00BC5F33" w:rsidP="0071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выполнены следующие работы:</w:t>
      </w:r>
    </w:p>
    <w:p w:rsidR="00BC5F33" w:rsidRDefault="00716955" w:rsidP="007169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C5F33" w:rsidRPr="00716955">
        <w:rPr>
          <w:sz w:val="28"/>
          <w:szCs w:val="28"/>
        </w:rPr>
        <w:t>стройство фасадов (стоимость работ по муниципальному контракту</w:t>
      </w:r>
      <w:r>
        <w:rPr>
          <w:sz w:val="28"/>
          <w:szCs w:val="28"/>
        </w:rPr>
        <w:t>,</w:t>
      </w:r>
      <w:r w:rsidR="00BC5F33" w:rsidRPr="00716955">
        <w:rPr>
          <w:sz w:val="28"/>
          <w:szCs w:val="28"/>
        </w:rPr>
        <w:t xml:space="preserve"> заключенному в 2021 году – 45 330 2</w:t>
      </w:r>
      <w:r>
        <w:rPr>
          <w:sz w:val="28"/>
          <w:szCs w:val="28"/>
        </w:rPr>
        <w:t>32.61 рублей);</w:t>
      </w:r>
    </w:p>
    <w:p w:rsidR="00BC5F33" w:rsidRDefault="00716955" w:rsidP="007169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5F33" w:rsidRPr="00716955">
        <w:rPr>
          <w:sz w:val="28"/>
          <w:szCs w:val="28"/>
        </w:rPr>
        <w:t xml:space="preserve">тделочные работы, устройство стяжек в </w:t>
      </w:r>
      <w:proofErr w:type="spellStart"/>
      <w:r w:rsidR="00BC5F33" w:rsidRPr="00716955">
        <w:rPr>
          <w:sz w:val="28"/>
          <w:szCs w:val="28"/>
        </w:rPr>
        <w:t>пристрое</w:t>
      </w:r>
      <w:proofErr w:type="spellEnd"/>
      <w:r w:rsidR="00BC5F33" w:rsidRPr="00716955">
        <w:rPr>
          <w:sz w:val="28"/>
          <w:szCs w:val="28"/>
        </w:rPr>
        <w:t xml:space="preserve"> (2 312 3</w:t>
      </w:r>
      <w:r>
        <w:rPr>
          <w:sz w:val="28"/>
          <w:szCs w:val="28"/>
        </w:rPr>
        <w:t>10.85 руб</w:t>
      </w:r>
      <w:r w:rsidR="008D47E9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BC5F33" w:rsidRDefault="00716955" w:rsidP="007169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C5F33" w:rsidRPr="00716955">
        <w:rPr>
          <w:sz w:val="28"/>
          <w:szCs w:val="28"/>
        </w:rPr>
        <w:t>аботы по изготовлению и монтажу системы вентиляции (</w:t>
      </w:r>
      <w:r>
        <w:rPr>
          <w:sz w:val="28"/>
          <w:szCs w:val="28"/>
        </w:rPr>
        <w:t>13 396 174.28 руб</w:t>
      </w:r>
      <w:r w:rsidR="008D47E9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BC5F33" w:rsidRDefault="00716955" w:rsidP="007169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5F33" w:rsidRPr="00716955">
        <w:rPr>
          <w:sz w:val="28"/>
          <w:szCs w:val="28"/>
        </w:rPr>
        <w:t xml:space="preserve">онтаж силового электрооборудования и электроосвещения в </w:t>
      </w:r>
      <w:proofErr w:type="spellStart"/>
      <w:r w:rsidR="00BC5F33" w:rsidRPr="00716955">
        <w:rPr>
          <w:sz w:val="28"/>
          <w:szCs w:val="28"/>
        </w:rPr>
        <w:t>пристрое</w:t>
      </w:r>
      <w:proofErr w:type="spellEnd"/>
      <w:r w:rsidR="00BC5F33" w:rsidRPr="00716955">
        <w:rPr>
          <w:sz w:val="28"/>
          <w:szCs w:val="28"/>
        </w:rPr>
        <w:t xml:space="preserve"> (</w:t>
      </w:r>
      <w:r w:rsidR="00ED0B90" w:rsidRPr="00716955">
        <w:rPr>
          <w:sz w:val="28"/>
          <w:szCs w:val="28"/>
        </w:rPr>
        <w:t>8 </w:t>
      </w:r>
      <w:r>
        <w:rPr>
          <w:sz w:val="28"/>
          <w:szCs w:val="28"/>
        </w:rPr>
        <w:t>231 492.49 руб</w:t>
      </w:r>
      <w:r w:rsidR="008D47E9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BC5F33" w:rsidRDefault="00716955" w:rsidP="007169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5F33" w:rsidRPr="00716955">
        <w:rPr>
          <w:sz w:val="28"/>
          <w:szCs w:val="28"/>
        </w:rPr>
        <w:t xml:space="preserve">лагоустройство территории </w:t>
      </w:r>
      <w:r>
        <w:rPr>
          <w:sz w:val="28"/>
          <w:szCs w:val="28"/>
        </w:rPr>
        <w:t>(</w:t>
      </w:r>
      <w:r w:rsidR="00BC5F33" w:rsidRPr="00716955">
        <w:rPr>
          <w:sz w:val="28"/>
          <w:szCs w:val="28"/>
        </w:rPr>
        <w:t xml:space="preserve">3 444 </w:t>
      </w:r>
      <w:r>
        <w:rPr>
          <w:sz w:val="28"/>
          <w:szCs w:val="28"/>
        </w:rPr>
        <w:t>963.42 руб</w:t>
      </w:r>
      <w:r w:rsidR="008D47E9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BC5F33" w:rsidRDefault="00716955" w:rsidP="007169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5F33" w:rsidRPr="00716955">
        <w:rPr>
          <w:sz w:val="28"/>
          <w:szCs w:val="28"/>
        </w:rPr>
        <w:t>лагоустройство территории (водоотведение) (1 308 </w:t>
      </w:r>
      <w:r w:rsidR="008D47E9">
        <w:rPr>
          <w:sz w:val="28"/>
          <w:szCs w:val="28"/>
        </w:rPr>
        <w:t>139.42 руб.</w:t>
      </w:r>
      <w:r>
        <w:rPr>
          <w:sz w:val="28"/>
          <w:szCs w:val="28"/>
        </w:rPr>
        <w:t>),</w:t>
      </w:r>
    </w:p>
    <w:p w:rsidR="00BC5F33" w:rsidRDefault="00716955" w:rsidP="007169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5F33" w:rsidRPr="00716955">
        <w:rPr>
          <w:sz w:val="28"/>
          <w:szCs w:val="28"/>
        </w:rPr>
        <w:t>онтаж системы отопления и теплового узла (4 742</w:t>
      </w:r>
      <w:r w:rsidR="00ED0B90" w:rsidRPr="00716955">
        <w:rPr>
          <w:sz w:val="28"/>
          <w:szCs w:val="28"/>
        </w:rPr>
        <w:t> 595.6</w:t>
      </w:r>
      <w:r>
        <w:rPr>
          <w:sz w:val="28"/>
          <w:szCs w:val="28"/>
        </w:rPr>
        <w:t>0 руб</w:t>
      </w:r>
      <w:r w:rsidR="008D47E9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BC5F33" w:rsidRDefault="00716955" w:rsidP="007169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5F33" w:rsidRPr="00716955">
        <w:rPr>
          <w:sz w:val="28"/>
          <w:szCs w:val="28"/>
        </w:rPr>
        <w:t>бщестроительные работы, устройство перегородок, монтаж системы канализации – помещений за сценой (2 98</w:t>
      </w:r>
      <w:r>
        <w:rPr>
          <w:sz w:val="28"/>
          <w:szCs w:val="28"/>
        </w:rPr>
        <w:t>4 314.03 руб</w:t>
      </w:r>
      <w:r w:rsidR="008D47E9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BC5F33" w:rsidRPr="00716955" w:rsidRDefault="00716955" w:rsidP="0071695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5F33" w:rsidRPr="00716955">
        <w:rPr>
          <w:sz w:val="28"/>
          <w:szCs w:val="28"/>
        </w:rPr>
        <w:t>роведена установка оконных и дверных блоков (2 395 </w:t>
      </w:r>
      <w:r>
        <w:rPr>
          <w:sz w:val="28"/>
          <w:szCs w:val="28"/>
        </w:rPr>
        <w:t>578.68 руб</w:t>
      </w:r>
      <w:r w:rsidR="008D47E9">
        <w:rPr>
          <w:sz w:val="28"/>
          <w:szCs w:val="28"/>
        </w:rPr>
        <w:t>.</w:t>
      </w:r>
      <w:r w:rsidR="00ED0B90" w:rsidRPr="00716955">
        <w:rPr>
          <w:sz w:val="28"/>
          <w:szCs w:val="28"/>
        </w:rPr>
        <w:t>).</w:t>
      </w:r>
    </w:p>
    <w:p w:rsidR="00DA7F0C" w:rsidRDefault="00BC5F33" w:rsidP="0071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 года не завершены работы по пристрою</w:t>
      </w:r>
      <w:r w:rsidR="00446A14">
        <w:rPr>
          <w:sz w:val="28"/>
          <w:szCs w:val="28"/>
        </w:rPr>
        <w:t>, а именно – расположенному на перв</w:t>
      </w:r>
      <w:r w:rsidR="00ED0B90">
        <w:rPr>
          <w:sz w:val="28"/>
          <w:szCs w:val="28"/>
        </w:rPr>
        <w:t>ом этаже пристроя – дискотечному залу</w:t>
      </w:r>
      <w:r w:rsidR="00DA7F0C">
        <w:rPr>
          <w:sz w:val="28"/>
          <w:szCs w:val="28"/>
        </w:rPr>
        <w:t>, хореографическому,</w:t>
      </w:r>
      <w:r w:rsidR="00446A14">
        <w:rPr>
          <w:sz w:val="28"/>
          <w:szCs w:val="28"/>
        </w:rPr>
        <w:t xml:space="preserve"> и хоровому залам</w:t>
      </w:r>
      <w:r w:rsidR="00716955">
        <w:rPr>
          <w:sz w:val="28"/>
          <w:szCs w:val="28"/>
        </w:rPr>
        <w:t>,</w:t>
      </w:r>
      <w:r w:rsidR="00446A14">
        <w:rPr>
          <w:sz w:val="28"/>
          <w:szCs w:val="28"/>
        </w:rPr>
        <w:t xml:space="preserve"> расположенным на втором этаже.</w:t>
      </w:r>
    </w:p>
    <w:p w:rsidR="00DA7F0C" w:rsidRDefault="00DA7F0C" w:rsidP="0071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работ привлекаются средства бюджета </w:t>
      </w:r>
      <w:r w:rsidR="007169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г. Бодайбо и района, а также средства организаций</w:t>
      </w:r>
      <w:r w:rsidR="00716955">
        <w:rPr>
          <w:sz w:val="28"/>
          <w:szCs w:val="28"/>
        </w:rPr>
        <w:t>,</w:t>
      </w:r>
      <w:r>
        <w:rPr>
          <w:sz w:val="28"/>
          <w:szCs w:val="28"/>
        </w:rPr>
        <w:t xml:space="preserve"> спонсоров.</w:t>
      </w:r>
    </w:p>
    <w:p w:rsidR="00446A14" w:rsidRDefault="00845F6D" w:rsidP="0071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реконструкции</w:t>
      </w:r>
      <w:r w:rsidR="00DA7F0C">
        <w:rPr>
          <w:sz w:val="28"/>
          <w:szCs w:val="28"/>
        </w:rPr>
        <w:t xml:space="preserve"> </w:t>
      </w:r>
      <w:r>
        <w:rPr>
          <w:sz w:val="28"/>
          <w:szCs w:val="28"/>
        </w:rPr>
        <w:t>КДЦ г. Бодайбо и района предполагалось</w:t>
      </w:r>
      <w:r w:rsidR="00DA7F0C">
        <w:rPr>
          <w:sz w:val="28"/>
          <w:szCs w:val="28"/>
        </w:rPr>
        <w:t xml:space="preserve"> </w:t>
      </w:r>
      <w:r w:rsidR="00716955">
        <w:rPr>
          <w:sz w:val="28"/>
          <w:szCs w:val="28"/>
        </w:rPr>
        <w:t xml:space="preserve">в </w:t>
      </w:r>
      <w:r w:rsidR="00DA7F0C">
        <w:rPr>
          <w:sz w:val="28"/>
          <w:szCs w:val="28"/>
        </w:rPr>
        <w:t>2023 году, однако, у</w:t>
      </w:r>
      <w:r w:rsidR="00446A14">
        <w:rPr>
          <w:sz w:val="28"/>
          <w:szCs w:val="28"/>
        </w:rPr>
        <w:t>читывая очень сло</w:t>
      </w:r>
      <w:r>
        <w:rPr>
          <w:sz w:val="28"/>
          <w:szCs w:val="28"/>
        </w:rPr>
        <w:t xml:space="preserve">жное состояние с бюджетом </w:t>
      </w:r>
      <w:r w:rsidR="007169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г.</w:t>
      </w:r>
      <w:r w:rsidR="00716955">
        <w:rPr>
          <w:sz w:val="28"/>
          <w:szCs w:val="28"/>
        </w:rPr>
        <w:t xml:space="preserve"> </w:t>
      </w:r>
      <w:r w:rsidR="00446A14">
        <w:rPr>
          <w:sz w:val="28"/>
          <w:szCs w:val="28"/>
        </w:rPr>
        <w:t xml:space="preserve">Бодайбо и района, </w:t>
      </w:r>
      <w:r>
        <w:rPr>
          <w:sz w:val="28"/>
          <w:szCs w:val="28"/>
        </w:rPr>
        <w:t xml:space="preserve">видимо </w:t>
      </w:r>
      <w:r w:rsidR="00446A14">
        <w:rPr>
          <w:sz w:val="28"/>
          <w:szCs w:val="28"/>
        </w:rPr>
        <w:t>полностью завершить работы по реконструкции Культур</w:t>
      </w:r>
      <w:r>
        <w:rPr>
          <w:sz w:val="28"/>
          <w:szCs w:val="28"/>
        </w:rPr>
        <w:t xml:space="preserve">но-досугового центра сможем </w:t>
      </w:r>
      <w:r w:rsidR="00446A14">
        <w:rPr>
          <w:sz w:val="28"/>
          <w:szCs w:val="28"/>
        </w:rPr>
        <w:t>в первой половине 2024 года.</w:t>
      </w:r>
    </w:p>
    <w:p w:rsidR="00716955" w:rsidRDefault="00716955" w:rsidP="00BC5F33">
      <w:pPr>
        <w:jc w:val="both"/>
        <w:rPr>
          <w:sz w:val="28"/>
          <w:szCs w:val="28"/>
        </w:rPr>
      </w:pPr>
    </w:p>
    <w:p w:rsidR="002C472A" w:rsidRDefault="00716955" w:rsidP="00BC5F3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«УКС</w:t>
      </w:r>
    </w:p>
    <w:p w:rsidR="001322B9" w:rsidRPr="008D47E9" w:rsidRDefault="00446A14" w:rsidP="008D4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Бодайбо и </w:t>
      </w:r>
      <w:proofErr w:type="gramStart"/>
      <w:r>
        <w:rPr>
          <w:sz w:val="28"/>
          <w:szCs w:val="28"/>
        </w:rPr>
        <w:t>района»</w:t>
      </w:r>
      <w:r w:rsidR="002C472A">
        <w:rPr>
          <w:sz w:val="28"/>
          <w:szCs w:val="28"/>
        </w:rPr>
        <w:t xml:space="preserve">   </w:t>
      </w:r>
      <w:proofErr w:type="gramEnd"/>
      <w:r w:rsidR="002C472A">
        <w:rPr>
          <w:sz w:val="28"/>
          <w:szCs w:val="28"/>
        </w:rPr>
        <w:t xml:space="preserve">                                   </w:t>
      </w:r>
      <w:r w:rsidR="00716955">
        <w:rPr>
          <w:sz w:val="28"/>
          <w:szCs w:val="28"/>
        </w:rPr>
        <w:t xml:space="preserve">              В.</w:t>
      </w:r>
      <w:r w:rsidR="002C472A">
        <w:rPr>
          <w:sz w:val="28"/>
          <w:szCs w:val="28"/>
        </w:rPr>
        <w:t>Х. Хенкин</w:t>
      </w:r>
    </w:p>
    <w:sectPr w:rsidR="001322B9" w:rsidRPr="008D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31A0"/>
    <w:multiLevelType w:val="hybridMultilevel"/>
    <w:tmpl w:val="FBD23F36"/>
    <w:lvl w:ilvl="0" w:tplc="8E12C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D3"/>
    <w:rsid w:val="001322B9"/>
    <w:rsid w:val="002C472A"/>
    <w:rsid w:val="003F343C"/>
    <w:rsid w:val="003F7A67"/>
    <w:rsid w:val="00446A14"/>
    <w:rsid w:val="004568D3"/>
    <w:rsid w:val="00506478"/>
    <w:rsid w:val="00716955"/>
    <w:rsid w:val="007972D2"/>
    <w:rsid w:val="00845F6D"/>
    <w:rsid w:val="008D47E9"/>
    <w:rsid w:val="00A04644"/>
    <w:rsid w:val="00BC5F33"/>
    <w:rsid w:val="00BD004E"/>
    <w:rsid w:val="00D06F23"/>
    <w:rsid w:val="00DA7F0C"/>
    <w:rsid w:val="00E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2FC4-ACC2-48F1-B1F9-9F3A02FC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D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Харитонова Виктория Геннадьев</cp:lastModifiedBy>
  <cp:revision>18</cp:revision>
  <cp:lastPrinted>2023-05-23T02:33:00Z</cp:lastPrinted>
  <dcterms:created xsi:type="dcterms:W3CDTF">2023-05-22T06:37:00Z</dcterms:created>
  <dcterms:modified xsi:type="dcterms:W3CDTF">2023-06-16T06:34:00Z</dcterms:modified>
</cp:coreProperties>
</file>