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1" w:rsidRDefault="0032204B" w:rsidP="00322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58712A" w:rsidRPr="0032204B" w:rsidRDefault="0032204B" w:rsidP="00322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строительства и подготовки к вводу в эксплуатацию здания Мамаканской СОШ на 250 учащихся</w:t>
      </w:r>
    </w:p>
    <w:p w:rsidR="0032204B" w:rsidRDefault="0032204B" w:rsidP="001105E8">
      <w:pPr>
        <w:jc w:val="both"/>
        <w:rPr>
          <w:sz w:val="28"/>
          <w:szCs w:val="28"/>
        </w:rPr>
      </w:pPr>
    </w:p>
    <w:p w:rsidR="001105E8" w:rsidRDefault="00B90612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5E8">
        <w:rPr>
          <w:sz w:val="28"/>
          <w:szCs w:val="28"/>
        </w:rPr>
        <w:t>Строительство школы среднего (полного) образования</w:t>
      </w:r>
      <w:r w:rsidR="00E12F38">
        <w:rPr>
          <w:sz w:val="28"/>
          <w:szCs w:val="28"/>
        </w:rPr>
        <w:t xml:space="preserve"> на 250 учащихся в п. Мамакан ведётся в рамках Государственной программы Иркутской области «Развитие образования» на 2014-2020 годы</w:t>
      </w:r>
      <w:r w:rsidR="007723E5">
        <w:rPr>
          <w:sz w:val="28"/>
          <w:szCs w:val="28"/>
        </w:rPr>
        <w:t xml:space="preserve"> и Государственной программы Иркутской области «Развитие образования» на 2019-2024 годы. </w:t>
      </w:r>
    </w:p>
    <w:p w:rsidR="00B90612" w:rsidRDefault="001105E8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3E5">
        <w:rPr>
          <w:sz w:val="28"/>
          <w:szCs w:val="28"/>
        </w:rPr>
        <w:t>С подрядной строительной организацией ООО «Домострой Профи»</w:t>
      </w:r>
    </w:p>
    <w:p w:rsidR="007723E5" w:rsidRDefault="007723E5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Иркутск заключен муниципальный контракт №3670 от 17 декабря 2018 года на строитель</w:t>
      </w:r>
      <w:r w:rsidR="00B90612">
        <w:rPr>
          <w:sz w:val="28"/>
          <w:szCs w:val="28"/>
        </w:rPr>
        <w:t>ство школы на сумму 386 893 720,</w:t>
      </w:r>
      <w:r>
        <w:rPr>
          <w:sz w:val="28"/>
          <w:szCs w:val="28"/>
        </w:rPr>
        <w:t xml:space="preserve"> 89 рублей. Завершить строительство и сдать школу в эксплуатацию, контрактом было предусмотрено к 01 декабря 2020 года.</w:t>
      </w:r>
    </w:p>
    <w:p w:rsidR="0026033E" w:rsidRDefault="007723E5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 в 2019 году, по информации подрядчика, часть работников пришлось снять с объекта на ликвидацию ЧС, возникшей в Тулунском и Нижнеудинском районах, в связи с </w:t>
      </w:r>
      <w:r w:rsidR="0026033E">
        <w:rPr>
          <w:sz w:val="28"/>
          <w:szCs w:val="28"/>
        </w:rPr>
        <w:t>происшедшим там наводнением.</w:t>
      </w:r>
    </w:p>
    <w:p w:rsidR="0026033E" w:rsidRDefault="0026033E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году, в связи с пандемией, у подрядной строительной организации вновь возникли кадровые проблемы со специалистами, что повлекло за собой не освоение средств, предусмотренных на строительство школы на 2020 год</w:t>
      </w:r>
      <w:r w:rsidR="00B90612">
        <w:rPr>
          <w:sz w:val="28"/>
          <w:szCs w:val="28"/>
        </w:rPr>
        <w:t>,</w:t>
      </w:r>
      <w:r>
        <w:rPr>
          <w:sz w:val="28"/>
          <w:szCs w:val="28"/>
        </w:rPr>
        <w:t xml:space="preserve"> и сделало не возможным завершить строительство школы к 01 декабря 2020 года.</w:t>
      </w:r>
    </w:p>
    <w:p w:rsidR="0026033E" w:rsidRDefault="0026033E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Учитывая, высокую готовность объекта, которая на 01 января</w:t>
      </w:r>
      <w:r w:rsidR="0032204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составила – 76%, гарантии руководителей подрядной организации в 2021 году полностью укомплектовать стройку специалистами, а также, что основные строительные материалы</w:t>
      </w:r>
      <w:r w:rsidR="00B90612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 для окончания строительно-монтажных работ находятся на строительной площадке, 25 декабря 2020 года</w:t>
      </w:r>
      <w:r w:rsidR="0058712A">
        <w:rPr>
          <w:sz w:val="28"/>
          <w:szCs w:val="28"/>
        </w:rPr>
        <w:t xml:space="preserve"> с подрядчиком было заключено дополнительное соглашение о переносе срока окончания строительства и ввода школы в эксплуатацию на 01 декабря 2021 года.</w:t>
      </w:r>
    </w:p>
    <w:p w:rsidR="00B90612" w:rsidRDefault="003169D4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апреле 2021 года на областном совещании по национальным проектам Губернатором Иркутской</w:t>
      </w:r>
      <w:r w:rsidR="00B90612">
        <w:rPr>
          <w:sz w:val="28"/>
          <w:szCs w:val="28"/>
        </w:rPr>
        <w:t xml:space="preserve"> области Кобзевым И. И., перед А</w:t>
      </w:r>
      <w:r>
        <w:rPr>
          <w:sz w:val="28"/>
          <w:szCs w:val="28"/>
        </w:rPr>
        <w:t xml:space="preserve">дминистрацией </w:t>
      </w:r>
    </w:p>
    <w:p w:rsidR="003169D4" w:rsidRDefault="003169D4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>г. Бодайбо и района была поставлена задача по заве</w:t>
      </w:r>
      <w:r w:rsidR="00B90612">
        <w:rPr>
          <w:sz w:val="28"/>
          <w:szCs w:val="28"/>
        </w:rPr>
        <w:t xml:space="preserve">ршению строительства школы к 01 </w:t>
      </w:r>
      <w:r>
        <w:rPr>
          <w:sz w:val="28"/>
          <w:szCs w:val="28"/>
        </w:rPr>
        <w:t>сентября 2021 года.</w:t>
      </w:r>
    </w:p>
    <w:p w:rsidR="003169D4" w:rsidRDefault="00E02205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было предложено</w:t>
      </w:r>
      <w:r w:rsidR="003169D4">
        <w:rPr>
          <w:sz w:val="28"/>
          <w:szCs w:val="28"/>
        </w:rPr>
        <w:t xml:space="preserve"> подрядной строительной</w:t>
      </w:r>
      <w:r w:rsidR="0032204B">
        <w:rPr>
          <w:sz w:val="28"/>
          <w:szCs w:val="28"/>
        </w:rPr>
        <w:t xml:space="preserve">организации </w:t>
      </w:r>
      <w:r w:rsidR="00C5244F">
        <w:rPr>
          <w:sz w:val="28"/>
          <w:szCs w:val="28"/>
        </w:rPr>
        <w:t>принять меры к заверш</w:t>
      </w:r>
      <w:r w:rsidR="00951769">
        <w:rPr>
          <w:sz w:val="28"/>
          <w:szCs w:val="28"/>
        </w:rPr>
        <w:t>ению работ</w:t>
      </w:r>
      <w:r w:rsidR="00FB3B33">
        <w:rPr>
          <w:sz w:val="28"/>
          <w:szCs w:val="28"/>
        </w:rPr>
        <w:t xml:space="preserve"> до 01 сентября 2021 года</w:t>
      </w:r>
      <w:r w:rsidR="00951769">
        <w:rPr>
          <w:sz w:val="28"/>
          <w:szCs w:val="28"/>
        </w:rPr>
        <w:t xml:space="preserve">, </w:t>
      </w:r>
      <w:r w:rsidR="00FB3B33">
        <w:rPr>
          <w:sz w:val="28"/>
          <w:szCs w:val="28"/>
        </w:rPr>
        <w:t>для этого</w:t>
      </w:r>
      <w:r w:rsidR="00E220C4">
        <w:rPr>
          <w:sz w:val="28"/>
          <w:szCs w:val="28"/>
        </w:rPr>
        <w:t xml:space="preserve"> укомплектовать стройку рабочими кадрами, </w:t>
      </w:r>
      <w:r w:rsidR="00874E5E">
        <w:rPr>
          <w:sz w:val="28"/>
          <w:szCs w:val="28"/>
        </w:rPr>
        <w:t>от</w:t>
      </w:r>
      <w:r>
        <w:rPr>
          <w:sz w:val="28"/>
          <w:szCs w:val="28"/>
        </w:rPr>
        <w:t>корректировать</w:t>
      </w:r>
      <w:r w:rsidR="00951769">
        <w:rPr>
          <w:sz w:val="28"/>
          <w:szCs w:val="28"/>
        </w:rPr>
        <w:t xml:space="preserve"> существующий</w:t>
      </w:r>
      <w:r w:rsidR="00874E5E">
        <w:rPr>
          <w:sz w:val="28"/>
          <w:szCs w:val="28"/>
        </w:rPr>
        <w:t>график производства работ по ст</w:t>
      </w:r>
      <w:r w:rsidR="00B15601">
        <w:rPr>
          <w:sz w:val="28"/>
          <w:szCs w:val="28"/>
        </w:rPr>
        <w:t>роительству школы</w:t>
      </w:r>
      <w:r>
        <w:rPr>
          <w:sz w:val="28"/>
          <w:szCs w:val="28"/>
        </w:rPr>
        <w:t xml:space="preserve"> со сроком завершения работ до 01 сентября 2021 года.</w:t>
      </w:r>
      <w:r w:rsidR="00951769">
        <w:rPr>
          <w:sz w:val="28"/>
          <w:szCs w:val="28"/>
        </w:rPr>
        <w:t xml:space="preserve">  График был откорректирован,</w:t>
      </w:r>
      <w:r w:rsidR="00874E5E">
        <w:rPr>
          <w:sz w:val="28"/>
          <w:szCs w:val="28"/>
        </w:rPr>
        <w:t xml:space="preserve"> исходя из</w:t>
      </w:r>
      <w:r w:rsidR="00951769">
        <w:rPr>
          <w:sz w:val="28"/>
          <w:szCs w:val="28"/>
        </w:rPr>
        <w:t xml:space="preserve"> расчета, что с 01 июня 2021 года на объекте</w:t>
      </w:r>
      <w:r w:rsidR="00B15601">
        <w:rPr>
          <w:sz w:val="28"/>
          <w:szCs w:val="28"/>
        </w:rPr>
        <w:t xml:space="preserve"> постоянно будут работать не менее 50-ти квалифицированных рабочих</w:t>
      </w:r>
      <w:r w:rsidR="00874E5E">
        <w:rPr>
          <w:sz w:val="28"/>
          <w:szCs w:val="28"/>
        </w:rPr>
        <w:t>.</w:t>
      </w:r>
    </w:p>
    <w:p w:rsidR="00B15601" w:rsidRDefault="00B15601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до 07 июля 2021 года на объекте работало вс</w:t>
      </w:r>
      <w:r w:rsidR="006005BC">
        <w:rPr>
          <w:sz w:val="28"/>
          <w:szCs w:val="28"/>
        </w:rPr>
        <w:t>его 6-12 человек. Несмотря на неоднократные наши напоминания</w:t>
      </w:r>
      <w:r w:rsidR="00B90612">
        <w:rPr>
          <w:sz w:val="28"/>
          <w:szCs w:val="28"/>
        </w:rPr>
        <w:t xml:space="preserve"> о наращивании</w:t>
      </w:r>
      <w:r w:rsidR="0043337C">
        <w:rPr>
          <w:sz w:val="28"/>
          <w:szCs w:val="28"/>
        </w:rPr>
        <w:t xml:space="preserve"> темпов </w:t>
      </w:r>
      <w:r w:rsidR="0043337C">
        <w:rPr>
          <w:sz w:val="28"/>
          <w:szCs w:val="28"/>
        </w:rPr>
        <w:lastRenderedPageBreak/>
        <w:t>работ, а именно,</w:t>
      </w:r>
      <w:r w:rsidR="006005BC">
        <w:rPr>
          <w:sz w:val="28"/>
          <w:szCs w:val="28"/>
        </w:rPr>
        <w:t xml:space="preserve"> об увеличении числа работающих на объекте</w:t>
      </w:r>
      <w:r w:rsidR="00B90612">
        <w:rPr>
          <w:sz w:val="28"/>
          <w:szCs w:val="28"/>
        </w:rPr>
        <w:t>,</w:t>
      </w:r>
      <w:r w:rsidR="00E220C4">
        <w:rPr>
          <w:sz w:val="28"/>
          <w:szCs w:val="28"/>
        </w:rPr>
        <w:t xml:space="preserve">они </w:t>
      </w:r>
      <w:r w:rsidR="006005BC">
        <w:rPr>
          <w:sz w:val="28"/>
          <w:szCs w:val="28"/>
        </w:rPr>
        <w:t xml:space="preserve">были проигнорированы. </w:t>
      </w:r>
    </w:p>
    <w:p w:rsidR="0043337C" w:rsidRDefault="0043337C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июля месяца стало ясно, </w:t>
      </w:r>
      <w:r w:rsidR="00B90612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при таком отношении подрядной строительной организации к выполнению строительно-монтажных работ </w:t>
      </w:r>
      <w:r w:rsidR="001F4503">
        <w:rPr>
          <w:sz w:val="28"/>
          <w:szCs w:val="28"/>
        </w:rPr>
        <w:t>на объекте, завершить строительство школы к 01 сентября 2021 года не возможно.</w:t>
      </w:r>
    </w:p>
    <w:p w:rsidR="001F4503" w:rsidRDefault="0043337C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начале августа месяца численность работающих</w:t>
      </w:r>
      <w:r w:rsidR="001F4503">
        <w:rPr>
          <w:sz w:val="28"/>
          <w:szCs w:val="28"/>
        </w:rPr>
        <w:t xml:space="preserve"> на объекте подрядная организация довела</w:t>
      </w:r>
      <w:r>
        <w:rPr>
          <w:sz w:val="28"/>
          <w:szCs w:val="28"/>
        </w:rPr>
        <w:t xml:space="preserve"> до 46 человек, в том числе 17 студентов строительного колледжа в г. Иркутске</w:t>
      </w:r>
      <w:r w:rsidR="00E220C4">
        <w:rPr>
          <w:sz w:val="28"/>
          <w:szCs w:val="28"/>
        </w:rPr>
        <w:t xml:space="preserve"> и</w:t>
      </w:r>
      <w:r w:rsidR="001F4503">
        <w:rPr>
          <w:sz w:val="28"/>
          <w:szCs w:val="28"/>
        </w:rPr>
        <w:t>6 человек субподрядной организац</w:t>
      </w:r>
      <w:r>
        <w:rPr>
          <w:sz w:val="28"/>
          <w:szCs w:val="28"/>
        </w:rPr>
        <w:t>ии.</w:t>
      </w:r>
    </w:p>
    <w:p w:rsidR="008C6F0C" w:rsidRDefault="001F4503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встречи с руко</w:t>
      </w:r>
      <w:r w:rsidR="008C6F0C">
        <w:rPr>
          <w:sz w:val="28"/>
          <w:szCs w:val="28"/>
        </w:rPr>
        <w:t>водителем подрядной организации, для гарантированного освоения средств на строительство школы и завершения её строительства к 01 декабря 2021 года был составлен обновленный график выполнения работ. График составлен из расчета численности работающих на объекте 60-70 человек и привлечения субподрядных организаций на строительство спортзала и фасада здания.</w:t>
      </w:r>
    </w:p>
    <w:p w:rsidR="00951769" w:rsidRDefault="0008619B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01 сентября 2021 года подрядной строительной организацией выполнено работ </w:t>
      </w:r>
      <w:r w:rsidR="00B906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19 746 352.18 рублей, что составляет - 23.5%от планируемого на 2021 год объема работ. </w:t>
      </w:r>
      <w:r w:rsidR="00951769">
        <w:rPr>
          <w:sz w:val="28"/>
          <w:szCs w:val="28"/>
        </w:rPr>
        <w:t>До 01 декабря 2021 года необходимо выполнить работ на 64 050 801.2 рублей.</w:t>
      </w:r>
    </w:p>
    <w:p w:rsidR="00984EA4" w:rsidRDefault="00B90612" w:rsidP="00772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CED">
        <w:rPr>
          <w:sz w:val="28"/>
          <w:szCs w:val="28"/>
        </w:rPr>
        <w:t>По состоянию на 01 сентября готовность объекта составляет – 83%</w:t>
      </w:r>
    </w:p>
    <w:p w:rsidR="00D51CED" w:rsidRDefault="001F12A1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CED">
        <w:rPr>
          <w:sz w:val="28"/>
          <w:szCs w:val="28"/>
        </w:rPr>
        <w:t>В настоящее время остаются не выполнены работы: по монтажу стен спортзала из сэндвич-панелей, по отделке фасада здания, устройству полов в помещениях, внутренние отделочные работы, завершение монтажа систем отопления, водоснабжения, канализации,</w:t>
      </w:r>
      <w:r w:rsidR="00B90612">
        <w:rPr>
          <w:sz w:val="28"/>
          <w:szCs w:val="28"/>
        </w:rPr>
        <w:t xml:space="preserve"> вентиляции,</w:t>
      </w:r>
      <w:r w:rsidR="00951769">
        <w:rPr>
          <w:sz w:val="28"/>
          <w:szCs w:val="28"/>
        </w:rPr>
        <w:t xml:space="preserve"> электроснабжения и электроосвещения</w:t>
      </w:r>
      <w:r w:rsidR="00D51CED">
        <w:rPr>
          <w:sz w:val="28"/>
          <w:szCs w:val="28"/>
        </w:rPr>
        <w:t>, благоустройству и озеленению территории</w:t>
      </w:r>
      <w:r>
        <w:rPr>
          <w:sz w:val="28"/>
          <w:szCs w:val="28"/>
        </w:rPr>
        <w:t>,</w:t>
      </w:r>
      <w:r w:rsidR="002F18F6">
        <w:rPr>
          <w:sz w:val="28"/>
          <w:szCs w:val="28"/>
        </w:rPr>
        <w:t xml:space="preserve"> окончание работ по наружным сетям те</w:t>
      </w:r>
      <w:r w:rsidR="00FB3B33">
        <w:rPr>
          <w:sz w:val="28"/>
          <w:szCs w:val="28"/>
        </w:rPr>
        <w:t>пло водоснабжения и канализации, вынос сетей существующей напорной канализации с территории школ</w:t>
      </w:r>
      <w:r>
        <w:rPr>
          <w:sz w:val="28"/>
          <w:szCs w:val="28"/>
        </w:rPr>
        <w:t>ы</w:t>
      </w:r>
      <w:r w:rsidR="00B90612">
        <w:rPr>
          <w:sz w:val="28"/>
          <w:szCs w:val="28"/>
        </w:rPr>
        <w:t>, приобретению и поставке</w:t>
      </w:r>
      <w:r w:rsidR="00E220C4">
        <w:rPr>
          <w:sz w:val="28"/>
          <w:szCs w:val="28"/>
        </w:rPr>
        <w:t xml:space="preserve"> на объект технологического оборудования, лифта, дизельной станции</w:t>
      </w:r>
      <w:r>
        <w:rPr>
          <w:sz w:val="28"/>
          <w:szCs w:val="28"/>
        </w:rPr>
        <w:t xml:space="preserve"> и пусконаладочные работы</w:t>
      </w:r>
      <w:r w:rsidR="00FB3B33">
        <w:rPr>
          <w:sz w:val="28"/>
          <w:szCs w:val="28"/>
        </w:rPr>
        <w:t>.</w:t>
      </w:r>
    </w:p>
    <w:p w:rsidR="002F18F6" w:rsidRDefault="00D51CED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по б</w:t>
      </w:r>
      <w:r w:rsidR="002F18F6">
        <w:rPr>
          <w:sz w:val="28"/>
          <w:szCs w:val="28"/>
        </w:rPr>
        <w:t>лагоустройству территории и озел</w:t>
      </w:r>
      <w:r>
        <w:rPr>
          <w:sz w:val="28"/>
          <w:szCs w:val="28"/>
        </w:rPr>
        <w:t>енению,</w:t>
      </w:r>
      <w:r w:rsidR="002F18F6">
        <w:rPr>
          <w:sz w:val="28"/>
          <w:szCs w:val="28"/>
        </w:rPr>
        <w:t xml:space="preserve"> отделке фасада здания, наружным инженерным коммуникациям должны быть выполнены в теплое время года, т. е. в сентябре месяце.</w:t>
      </w:r>
    </w:p>
    <w:p w:rsidR="002F18F6" w:rsidRDefault="002F18F6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от подрядной строительной организации требуется</w:t>
      </w:r>
      <w:r w:rsidR="001F12A1">
        <w:rPr>
          <w:sz w:val="28"/>
          <w:szCs w:val="28"/>
        </w:rPr>
        <w:t xml:space="preserve"> срочно</w:t>
      </w:r>
      <w:r>
        <w:rPr>
          <w:sz w:val="28"/>
          <w:szCs w:val="28"/>
        </w:rPr>
        <w:t xml:space="preserve"> решить в</w:t>
      </w:r>
      <w:r w:rsidR="00B90612">
        <w:rPr>
          <w:sz w:val="28"/>
          <w:szCs w:val="28"/>
        </w:rPr>
        <w:t>опросы по приобретению, доставке</w:t>
      </w:r>
      <w:r>
        <w:rPr>
          <w:sz w:val="28"/>
          <w:szCs w:val="28"/>
        </w:rPr>
        <w:t xml:space="preserve"> и монтажу технологического оборудования, лифта и дизельной установки, а са</w:t>
      </w:r>
      <w:r w:rsidR="001F12A1">
        <w:rPr>
          <w:sz w:val="28"/>
          <w:szCs w:val="28"/>
        </w:rPr>
        <w:t>мое главное довести численность</w:t>
      </w:r>
      <w:r>
        <w:rPr>
          <w:sz w:val="28"/>
          <w:szCs w:val="28"/>
        </w:rPr>
        <w:t xml:space="preserve"> работающих до 70-ти человек.</w:t>
      </w:r>
    </w:p>
    <w:p w:rsidR="002F18F6" w:rsidRDefault="002F18F6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ближайшее время подрядной организацией не будут приняты меры по увеличению темпов работ, то завершение строительства школы к 01 декабря 2021 года будет сорвано по вине подрядной организации, а это приведёт к тому, что МКУ «УКС администрации г. Бодайбо и района»</w:t>
      </w:r>
      <w:r w:rsidR="003977C2">
        <w:rPr>
          <w:sz w:val="28"/>
          <w:szCs w:val="28"/>
        </w:rPr>
        <w:t xml:space="preserve"> будет вынужден</w:t>
      </w:r>
      <w:r w:rsidR="00E220C4">
        <w:rPr>
          <w:sz w:val="28"/>
          <w:szCs w:val="28"/>
        </w:rPr>
        <w:t xml:space="preserve"> пойти на расторжение контракта</w:t>
      </w:r>
      <w:r w:rsidR="003977C2">
        <w:rPr>
          <w:sz w:val="28"/>
          <w:szCs w:val="28"/>
        </w:rPr>
        <w:t xml:space="preserve"> на строительство школы в одностороннем порядке со всеми вытекающими последствиями.</w:t>
      </w:r>
    </w:p>
    <w:p w:rsidR="00225E26" w:rsidRDefault="00E220C4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ближайшее время</w:t>
      </w:r>
      <w:r w:rsidR="00225E26">
        <w:rPr>
          <w:sz w:val="28"/>
          <w:szCs w:val="28"/>
        </w:rPr>
        <w:t xml:space="preserve"> ожидается приезд в Бодайбо одного из руководителей подрядной строительной организации. </w:t>
      </w:r>
      <w:proofErr w:type="gramStart"/>
      <w:r w:rsidR="00225E26">
        <w:rPr>
          <w:sz w:val="28"/>
          <w:szCs w:val="28"/>
        </w:rPr>
        <w:t xml:space="preserve">Вовремя его </w:t>
      </w:r>
      <w:r w:rsidR="00225E26">
        <w:rPr>
          <w:sz w:val="28"/>
          <w:szCs w:val="28"/>
        </w:rPr>
        <w:lastRenderedPageBreak/>
        <w:t>пребывания</w:t>
      </w:r>
      <w:proofErr w:type="gramEnd"/>
      <w:r w:rsidR="00225E26">
        <w:rPr>
          <w:sz w:val="28"/>
          <w:szCs w:val="28"/>
        </w:rPr>
        <w:t xml:space="preserve"> в Бодайбо </w:t>
      </w:r>
      <w:r w:rsidR="00A55861">
        <w:rPr>
          <w:sz w:val="28"/>
          <w:szCs w:val="28"/>
        </w:rPr>
        <w:t xml:space="preserve">надеемся </w:t>
      </w:r>
      <w:r w:rsidR="00225E26">
        <w:rPr>
          <w:sz w:val="28"/>
          <w:szCs w:val="28"/>
        </w:rPr>
        <w:t xml:space="preserve">получить ответы на следующие поставленные перед ним вопросы, а именно: </w:t>
      </w:r>
    </w:p>
    <w:p w:rsidR="00225E26" w:rsidRPr="001F12A1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2A1">
        <w:rPr>
          <w:rFonts w:ascii="Times New Roman" w:hAnsi="Times New Roman" w:cs="Times New Roman"/>
          <w:sz w:val="24"/>
          <w:szCs w:val="24"/>
        </w:rPr>
        <w:t xml:space="preserve">Укомплектованность объекта </w:t>
      </w:r>
      <w:r w:rsidR="00B90612">
        <w:rPr>
          <w:rFonts w:ascii="Times New Roman" w:hAnsi="Times New Roman" w:cs="Times New Roman"/>
          <w:sz w:val="24"/>
          <w:szCs w:val="24"/>
        </w:rPr>
        <w:t>до 01.09. 2021</w:t>
      </w:r>
      <w:r w:rsidRPr="001F12A1">
        <w:rPr>
          <w:rFonts w:ascii="Times New Roman" w:hAnsi="Times New Roman" w:cs="Times New Roman"/>
          <w:sz w:val="24"/>
          <w:szCs w:val="24"/>
        </w:rPr>
        <w:t>рабочими кадрами (на объекте должно работать не менее 60-ти человек</w:t>
      </w:r>
      <w:r w:rsidR="001F12A1" w:rsidRPr="001F12A1">
        <w:rPr>
          <w:rFonts w:ascii="Times New Roman" w:hAnsi="Times New Roman" w:cs="Times New Roman"/>
          <w:sz w:val="24"/>
          <w:szCs w:val="24"/>
        </w:rPr>
        <w:t xml:space="preserve"> квалифицированных рабочих</w:t>
      </w:r>
      <w:r w:rsidRPr="001F12A1">
        <w:rPr>
          <w:rFonts w:ascii="Times New Roman" w:hAnsi="Times New Roman" w:cs="Times New Roman"/>
          <w:sz w:val="24"/>
          <w:szCs w:val="24"/>
        </w:rPr>
        <w:t>).</w:t>
      </w:r>
    </w:p>
    <w:p w:rsidR="00225E26" w:rsidRPr="001F12A1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2A1">
        <w:rPr>
          <w:rFonts w:ascii="Times New Roman" w:hAnsi="Times New Roman" w:cs="Times New Roman"/>
          <w:sz w:val="24"/>
          <w:szCs w:val="24"/>
        </w:rPr>
        <w:t>Уточнённый график производства работ (в сентябре месяце должны быть завершены работы по благоустройству, озеленению, малым архитектурным формам, спортзалу, фасаду здания, выносу существующих сетей напорной канализации, наружным инженерным коммуникациям</w:t>
      </w:r>
      <w:r w:rsidR="001F12A1" w:rsidRPr="001F12A1">
        <w:rPr>
          <w:rFonts w:ascii="Times New Roman" w:hAnsi="Times New Roman" w:cs="Times New Roman"/>
          <w:sz w:val="24"/>
          <w:szCs w:val="24"/>
        </w:rPr>
        <w:t>)</w:t>
      </w:r>
      <w:r w:rsidRPr="001F12A1">
        <w:rPr>
          <w:rFonts w:ascii="Times New Roman" w:hAnsi="Times New Roman" w:cs="Times New Roman"/>
          <w:sz w:val="24"/>
          <w:szCs w:val="24"/>
        </w:rPr>
        <w:t>.</w:t>
      </w:r>
    </w:p>
    <w:p w:rsidR="00DE7841" w:rsidRDefault="00DE7841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максималь</w:t>
      </w:r>
      <w:r w:rsidR="00543617">
        <w:rPr>
          <w:rFonts w:ascii="Times New Roman" w:hAnsi="Times New Roman" w:cs="Times New Roman"/>
          <w:sz w:val="24"/>
          <w:szCs w:val="24"/>
        </w:rPr>
        <w:t>ному обеспечению объемами работ</w:t>
      </w:r>
      <w:r w:rsidR="00225E26" w:rsidRPr="001F12A1">
        <w:rPr>
          <w:rFonts w:ascii="Times New Roman" w:hAnsi="Times New Roman" w:cs="Times New Roman"/>
          <w:sz w:val="24"/>
          <w:szCs w:val="24"/>
        </w:rPr>
        <w:t xml:space="preserve"> субподрядной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школы,</w:t>
      </w:r>
    </w:p>
    <w:p w:rsidR="00DE7841" w:rsidRDefault="00B90612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</w:t>
      </w:r>
      <w:r w:rsidR="00DE7841">
        <w:rPr>
          <w:rFonts w:ascii="Times New Roman" w:hAnsi="Times New Roman" w:cs="Times New Roman"/>
          <w:sz w:val="24"/>
          <w:szCs w:val="24"/>
        </w:rPr>
        <w:t>тчайшие сроки выполнить прокладку сетей напорной канализации</w:t>
      </w:r>
    </w:p>
    <w:p w:rsidR="00225E26" w:rsidRPr="001F12A1" w:rsidRDefault="00DE7841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Л. Чайкиной, чтобы субподрядная организация смогла выполнить работы по асфальтированию улицы</w:t>
      </w:r>
      <w:r w:rsidR="00B90612">
        <w:rPr>
          <w:rFonts w:ascii="Times New Roman" w:hAnsi="Times New Roman" w:cs="Times New Roman"/>
          <w:sz w:val="24"/>
          <w:szCs w:val="24"/>
        </w:rPr>
        <w:t>.</w:t>
      </w:r>
    </w:p>
    <w:p w:rsidR="00225E26" w:rsidRPr="001F12A1" w:rsidRDefault="00DE7841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приобретения и доставки технологического оборудования</w:t>
      </w:r>
      <w:r w:rsidR="00A55861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редоставить график </w:t>
      </w:r>
      <w:r w:rsidR="00A55861">
        <w:rPr>
          <w:rFonts w:ascii="Times New Roman" w:hAnsi="Times New Roman" w:cs="Times New Roman"/>
          <w:sz w:val="24"/>
          <w:szCs w:val="24"/>
        </w:rPr>
        <w:t>поставки технологического оборудования).</w:t>
      </w:r>
    </w:p>
    <w:p w:rsidR="00225E26" w:rsidRPr="001F12A1" w:rsidRDefault="00B90612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цемента.</w:t>
      </w:r>
    </w:p>
    <w:p w:rsidR="00225E26" w:rsidRPr="001F12A1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2A1">
        <w:rPr>
          <w:rFonts w:ascii="Times New Roman" w:hAnsi="Times New Roman" w:cs="Times New Roman"/>
          <w:sz w:val="24"/>
          <w:szCs w:val="24"/>
        </w:rPr>
        <w:t xml:space="preserve">Сроки приобретения, </w:t>
      </w:r>
      <w:r w:rsidR="00B90612">
        <w:rPr>
          <w:rFonts w:ascii="Times New Roman" w:hAnsi="Times New Roman" w:cs="Times New Roman"/>
          <w:sz w:val="24"/>
          <w:szCs w:val="24"/>
        </w:rPr>
        <w:t>поставки и монтажа лифта.</w:t>
      </w:r>
    </w:p>
    <w:p w:rsidR="00225E26" w:rsidRPr="001F12A1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2A1">
        <w:rPr>
          <w:rFonts w:ascii="Times New Roman" w:hAnsi="Times New Roman" w:cs="Times New Roman"/>
          <w:sz w:val="24"/>
          <w:szCs w:val="24"/>
        </w:rPr>
        <w:t xml:space="preserve">Сроки приобретения, поставки и </w:t>
      </w:r>
      <w:r w:rsidR="00A55861">
        <w:rPr>
          <w:rFonts w:ascii="Times New Roman" w:hAnsi="Times New Roman" w:cs="Times New Roman"/>
          <w:sz w:val="24"/>
          <w:szCs w:val="24"/>
        </w:rPr>
        <w:t>монтажа дизельной станции.</w:t>
      </w:r>
    </w:p>
    <w:p w:rsidR="00225E26" w:rsidRDefault="00B90612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617">
        <w:rPr>
          <w:sz w:val="28"/>
          <w:szCs w:val="28"/>
        </w:rPr>
        <w:t>Поло</w:t>
      </w:r>
      <w:r w:rsidR="00225E26">
        <w:rPr>
          <w:sz w:val="28"/>
          <w:szCs w:val="28"/>
        </w:rPr>
        <w:t xml:space="preserve">жительное решение </w:t>
      </w:r>
      <w:r w:rsidR="00A55861">
        <w:rPr>
          <w:sz w:val="28"/>
          <w:szCs w:val="28"/>
        </w:rPr>
        <w:t xml:space="preserve">подрядчиком </w:t>
      </w:r>
      <w:r w:rsidR="00225E26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перед ним  </w:t>
      </w:r>
      <w:r w:rsidR="00225E26">
        <w:rPr>
          <w:sz w:val="28"/>
          <w:szCs w:val="28"/>
        </w:rPr>
        <w:t xml:space="preserve"> вопросов </w:t>
      </w:r>
      <w:r w:rsidR="009E7925">
        <w:rPr>
          <w:sz w:val="28"/>
          <w:szCs w:val="28"/>
        </w:rPr>
        <w:t>и их своевременное исполнение, позволит</w:t>
      </w:r>
      <w:r>
        <w:rPr>
          <w:sz w:val="28"/>
          <w:szCs w:val="28"/>
        </w:rPr>
        <w:t xml:space="preserve"> надеяться на завершение работ и ввод</w:t>
      </w:r>
      <w:r w:rsidR="009E7925">
        <w:rPr>
          <w:sz w:val="28"/>
          <w:szCs w:val="28"/>
        </w:rPr>
        <w:t xml:space="preserve"> школ</w:t>
      </w:r>
      <w:r w:rsidR="00E220C4">
        <w:rPr>
          <w:sz w:val="28"/>
          <w:szCs w:val="28"/>
        </w:rPr>
        <w:t>ы</w:t>
      </w:r>
      <w:r w:rsidR="009E7925">
        <w:rPr>
          <w:sz w:val="28"/>
          <w:szCs w:val="28"/>
        </w:rPr>
        <w:t xml:space="preserve"> в эксплуатацию к 01 декабря 2021 года.</w:t>
      </w:r>
    </w:p>
    <w:p w:rsidR="001F12A1" w:rsidRDefault="001F12A1" w:rsidP="001105E8">
      <w:pPr>
        <w:jc w:val="both"/>
        <w:rPr>
          <w:sz w:val="28"/>
          <w:szCs w:val="28"/>
        </w:rPr>
      </w:pPr>
    </w:p>
    <w:p w:rsidR="001F12A1" w:rsidRDefault="001F12A1" w:rsidP="001105E8">
      <w:pPr>
        <w:jc w:val="both"/>
        <w:rPr>
          <w:sz w:val="28"/>
          <w:szCs w:val="28"/>
        </w:rPr>
      </w:pPr>
    </w:p>
    <w:p w:rsidR="001F12A1" w:rsidRDefault="001F12A1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«УКС администрации</w:t>
      </w:r>
    </w:p>
    <w:p w:rsidR="001F12A1" w:rsidRDefault="001F12A1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Бодайбо и района                                                                 В. Х Хенкин</w:t>
      </w:r>
    </w:p>
    <w:p w:rsidR="002F18F6" w:rsidRDefault="002F18F6" w:rsidP="001105E8">
      <w:pPr>
        <w:jc w:val="both"/>
        <w:rPr>
          <w:sz w:val="28"/>
          <w:szCs w:val="28"/>
        </w:rPr>
      </w:pPr>
    </w:p>
    <w:p w:rsidR="00D51CED" w:rsidRDefault="002F18F6" w:rsidP="00110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CED">
        <w:rPr>
          <w:sz w:val="28"/>
          <w:szCs w:val="28"/>
        </w:rPr>
        <w:t xml:space="preserve"> ,</w:t>
      </w:r>
    </w:p>
    <w:p w:rsidR="00984EA4" w:rsidRDefault="00984EA4" w:rsidP="001105E8">
      <w:pPr>
        <w:jc w:val="both"/>
        <w:rPr>
          <w:sz w:val="28"/>
          <w:szCs w:val="28"/>
        </w:rPr>
      </w:pPr>
    </w:p>
    <w:p w:rsidR="001105E8" w:rsidRDefault="001105E8" w:rsidP="001105E8">
      <w:pPr>
        <w:jc w:val="both"/>
        <w:rPr>
          <w:sz w:val="28"/>
          <w:szCs w:val="28"/>
        </w:rPr>
      </w:pPr>
    </w:p>
    <w:p w:rsidR="008C6F0C" w:rsidRDefault="008C6F0C" w:rsidP="001105E8">
      <w:pPr>
        <w:jc w:val="both"/>
        <w:rPr>
          <w:sz w:val="28"/>
          <w:szCs w:val="28"/>
        </w:rPr>
      </w:pPr>
    </w:p>
    <w:p w:rsidR="008C6F0C" w:rsidRDefault="008C6F0C" w:rsidP="001105E8">
      <w:pPr>
        <w:jc w:val="both"/>
        <w:rPr>
          <w:sz w:val="28"/>
          <w:szCs w:val="28"/>
        </w:rPr>
      </w:pPr>
    </w:p>
    <w:p w:rsidR="008C6F0C" w:rsidRDefault="008C6F0C" w:rsidP="001105E8">
      <w:pPr>
        <w:jc w:val="both"/>
        <w:rPr>
          <w:sz w:val="28"/>
          <w:szCs w:val="28"/>
        </w:rPr>
      </w:pPr>
    </w:p>
    <w:p w:rsidR="00D51CED" w:rsidRDefault="00D51CED" w:rsidP="001105E8">
      <w:pPr>
        <w:jc w:val="both"/>
        <w:rPr>
          <w:sz w:val="28"/>
          <w:szCs w:val="28"/>
        </w:rPr>
      </w:pPr>
    </w:p>
    <w:p w:rsidR="00D51CED" w:rsidRDefault="00D51CED" w:rsidP="001105E8">
      <w:pPr>
        <w:jc w:val="both"/>
        <w:rPr>
          <w:sz w:val="28"/>
          <w:szCs w:val="28"/>
        </w:rPr>
      </w:pPr>
    </w:p>
    <w:p w:rsidR="00D51CED" w:rsidRDefault="00D51CED" w:rsidP="001105E8">
      <w:pPr>
        <w:jc w:val="both"/>
        <w:rPr>
          <w:sz w:val="28"/>
          <w:szCs w:val="28"/>
        </w:rPr>
      </w:pPr>
    </w:p>
    <w:p w:rsidR="008C6F0C" w:rsidRDefault="008C6F0C" w:rsidP="001105E8">
      <w:pPr>
        <w:jc w:val="both"/>
        <w:rPr>
          <w:sz w:val="28"/>
          <w:szCs w:val="28"/>
        </w:rPr>
      </w:pPr>
    </w:p>
    <w:p w:rsidR="008C6F0C" w:rsidRDefault="008C6F0C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p w:rsidR="00A55861" w:rsidRDefault="00A55861" w:rsidP="001105E8">
      <w:pPr>
        <w:jc w:val="both"/>
        <w:rPr>
          <w:sz w:val="28"/>
          <w:szCs w:val="28"/>
        </w:rPr>
      </w:pPr>
    </w:p>
    <w:sectPr w:rsidR="00A55861" w:rsidSect="009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3DC"/>
    <w:multiLevelType w:val="hybridMultilevel"/>
    <w:tmpl w:val="D6F0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4D"/>
    <w:rsid w:val="0008619B"/>
    <w:rsid w:val="001105E8"/>
    <w:rsid w:val="001C37D5"/>
    <w:rsid w:val="001F12A1"/>
    <w:rsid w:val="001F4503"/>
    <w:rsid w:val="00225E26"/>
    <w:rsid w:val="0026033E"/>
    <w:rsid w:val="002F18F6"/>
    <w:rsid w:val="003169D4"/>
    <w:rsid w:val="0032204B"/>
    <w:rsid w:val="003977C2"/>
    <w:rsid w:val="0043337C"/>
    <w:rsid w:val="00471A8B"/>
    <w:rsid w:val="00543617"/>
    <w:rsid w:val="0058712A"/>
    <w:rsid w:val="006005BC"/>
    <w:rsid w:val="007723E5"/>
    <w:rsid w:val="008578F5"/>
    <w:rsid w:val="00874E5E"/>
    <w:rsid w:val="008C6F0C"/>
    <w:rsid w:val="0090313B"/>
    <w:rsid w:val="00951769"/>
    <w:rsid w:val="00967399"/>
    <w:rsid w:val="00984EA4"/>
    <w:rsid w:val="009E7925"/>
    <w:rsid w:val="00A55861"/>
    <w:rsid w:val="00B15601"/>
    <w:rsid w:val="00B90612"/>
    <w:rsid w:val="00BE484D"/>
    <w:rsid w:val="00C27DDB"/>
    <w:rsid w:val="00C5244F"/>
    <w:rsid w:val="00D51CED"/>
    <w:rsid w:val="00DE7841"/>
    <w:rsid w:val="00E02205"/>
    <w:rsid w:val="00E12F38"/>
    <w:rsid w:val="00E220C4"/>
    <w:rsid w:val="00F246D5"/>
    <w:rsid w:val="00F9134F"/>
    <w:rsid w:val="00FA0DAB"/>
    <w:rsid w:val="00FB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3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Олеся</cp:lastModifiedBy>
  <cp:revision>25</cp:revision>
  <cp:lastPrinted>2021-08-27T06:25:00Z</cp:lastPrinted>
  <dcterms:created xsi:type="dcterms:W3CDTF">2021-08-24T01:16:00Z</dcterms:created>
  <dcterms:modified xsi:type="dcterms:W3CDTF">2021-08-27T07:49:00Z</dcterms:modified>
</cp:coreProperties>
</file>