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26" w:rsidRDefault="00263A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3A26" w:rsidRDefault="00263A26">
      <w:pPr>
        <w:pStyle w:val="ConsPlusNormal"/>
        <w:jc w:val="both"/>
        <w:outlineLvl w:val="0"/>
      </w:pPr>
    </w:p>
    <w:p w:rsidR="00263A26" w:rsidRDefault="00263A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3A26" w:rsidRDefault="00263A26">
      <w:pPr>
        <w:pStyle w:val="ConsPlusTitle"/>
        <w:jc w:val="center"/>
      </w:pPr>
    </w:p>
    <w:p w:rsidR="00263A26" w:rsidRDefault="00263A26">
      <w:pPr>
        <w:pStyle w:val="ConsPlusTitle"/>
        <w:jc w:val="center"/>
      </w:pPr>
      <w:r>
        <w:t>ПОСТАНОВЛЕНИЕ</w:t>
      </w:r>
    </w:p>
    <w:p w:rsidR="00263A26" w:rsidRDefault="00263A26">
      <w:pPr>
        <w:pStyle w:val="ConsPlusTitle"/>
        <w:jc w:val="center"/>
      </w:pPr>
      <w:r>
        <w:t>от 23 сентября 2002 г. N 695</w:t>
      </w:r>
    </w:p>
    <w:p w:rsidR="00263A26" w:rsidRDefault="00263A26">
      <w:pPr>
        <w:pStyle w:val="ConsPlusTitle"/>
        <w:jc w:val="center"/>
      </w:pPr>
    </w:p>
    <w:p w:rsidR="00263A26" w:rsidRDefault="00263A26">
      <w:pPr>
        <w:pStyle w:val="ConsPlusTitle"/>
        <w:jc w:val="center"/>
      </w:pPr>
      <w:r>
        <w:t xml:space="preserve">О ПРОХОЖДЕНИИ </w:t>
      </w:r>
      <w:proofErr w:type="gramStart"/>
      <w:r>
        <w:t>ОБЯЗАТЕЛЬНОГО</w:t>
      </w:r>
      <w:proofErr w:type="gramEnd"/>
    </w:p>
    <w:p w:rsidR="00263A26" w:rsidRDefault="00263A26">
      <w:pPr>
        <w:pStyle w:val="ConsPlusTitle"/>
        <w:jc w:val="center"/>
      </w:pPr>
      <w:r>
        <w:t>ПСИХИАТРИЧЕСКОГО ОСВИДЕТЕЛЬСТВОВАНИЯ РАБОТНИКАМИ,</w:t>
      </w:r>
    </w:p>
    <w:p w:rsidR="00263A26" w:rsidRDefault="00263A26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ОТДЕЛЬНЫЕ ВИДЫ ДЕЯТЕЛЬНОСТИ, В ТОМ</w:t>
      </w:r>
    </w:p>
    <w:p w:rsidR="00263A26" w:rsidRDefault="00263A26">
      <w:pPr>
        <w:pStyle w:val="ConsPlusTitle"/>
        <w:jc w:val="center"/>
      </w:pPr>
      <w:r>
        <w:t xml:space="preserve">ЧИСЛЕ ДЕЯТЕЛЬНОСТЬ, СВЯЗАННУЮ С ИСТОЧНИКАМИ </w:t>
      </w:r>
      <w:proofErr w:type="gramStart"/>
      <w:r>
        <w:t>ПОВЫШЕННОЙ</w:t>
      </w:r>
      <w:proofErr w:type="gramEnd"/>
    </w:p>
    <w:p w:rsidR="00263A26" w:rsidRDefault="00263A26">
      <w:pPr>
        <w:pStyle w:val="ConsPlusTitle"/>
        <w:jc w:val="center"/>
      </w:pPr>
      <w:proofErr w:type="gramStart"/>
      <w:r>
        <w:t>ОПАСНОСТИ (С ВЛИЯНИЕМ ВРЕДНЫХ ВЕЩЕСТВ И НЕБЛАГОПРИЯТНЫХ</w:t>
      </w:r>
      <w:proofErr w:type="gramEnd"/>
    </w:p>
    <w:p w:rsidR="00263A26" w:rsidRDefault="00263A26">
      <w:pPr>
        <w:pStyle w:val="ConsPlusTitle"/>
        <w:jc w:val="center"/>
      </w:pPr>
      <w:proofErr w:type="gramStart"/>
      <w:r>
        <w:t>ПРОИЗВОДСТВЕННЫХ ФАКТОРОВ), А ТАКЖЕ РАБОТАЮЩИМИ</w:t>
      </w:r>
      <w:proofErr w:type="gramEnd"/>
    </w:p>
    <w:p w:rsidR="00263A26" w:rsidRDefault="00263A26">
      <w:pPr>
        <w:pStyle w:val="ConsPlusTitle"/>
        <w:jc w:val="center"/>
      </w:pPr>
      <w:r>
        <w:t>В УСЛОВИЯХ ПОВЫШЕННОЙ ОПАСНОСТИ</w:t>
      </w:r>
    </w:p>
    <w:p w:rsidR="00263A26" w:rsidRDefault="00263A26">
      <w:pPr>
        <w:pStyle w:val="ConsPlusNormal"/>
        <w:jc w:val="center"/>
      </w:pPr>
    </w:p>
    <w:p w:rsidR="00263A26" w:rsidRDefault="00263A26">
      <w:pPr>
        <w:pStyle w:val="ConsPlusNormal"/>
        <w:jc w:val="center"/>
      </w:pPr>
      <w:r>
        <w:t>Список изменяющих документов</w:t>
      </w:r>
    </w:p>
    <w:p w:rsidR="00263A26" w:rsidRDefault="00263A26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5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263A26" w:rsidRDefault="00263A26">
      <w:pPr>
        <w:pStyle w:val="ConsPlusNormal"/>
        <w:jc w:val="center"/>
      </w:pPr>
      <w:r>
        <w:t xml:space="preserve">от 25.03.2013 </w:t>
      </w:r>
      <w:hyperlink r:id="rId6" w:history="1">
        <w:r>
          <w:rPr>
            <w:color w:val="0000FF"/>
          </w:rPr>
          <w:t>N 257</w:t>
        </w:r>
      </w:hyperlink>
      <w:r>
        <w:t>)</w:t>
      </w:r>
    </w:p>
    <w:p w:rsidR="00263A26" w:rsidRDefault="00263A26">
      <w:pPr>
        <w:pStyle w:val="ConsPlusNormal"/>
        <w:jc w:val="center"/>
      </w:pPr>
    </w:p>
    <w:p w:rsidR="00263A26" w:rsidRDefault="00263A2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263A26" w:rsidRDefault="00263A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263A26" w:rsidRDefault="00263A26">
      <w:pPr>
        <w:pStyle w:val="ConsPlusNormal"/>
        <w:ind w:firstLine="540"/>
        <w:jc w:val="both"/>
      </w:pPr>
      <w: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263A26" w:rsidRDefault="00263A26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8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9" w:history="1">
        <w:r>
          <w:rPr>
            <w:color w:val="0000FF"/>
          </w:rPr>
          <w:t>N 257</w:t>
        </w:r>
      </w:hyperlink>
      <w:r>
        <w:t>)</w:t>
      </w:r>
    </w:p>
    <w:p w:rsidR="00263A26" w:rsidRDefault="00263A2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t xml:space="preserve">, </w:t>
      </w:r>
      <w:proofErr w:type="gramStart"/>
      <w:r>
        <w:t>1993, N 18, ст. 1602).</w:t>
      </w:r>
      <w:proofErr w:type="gramEnd"/>
    </w:p>
    <w:p w:rsidR="00263A26" w:rsidRDefault="00263A26">
      <w:pPr>
        <w:pStyle w:val="ConsPlusNormal"/>
      </w:pPr>
    </w:p>
    <w:p w:rsidR="00263A26" w:rsidRDefault="00263A26">
      <w:pPr>
        <w:pStyle w:val="ConsPlusNormal"/>
        <w:jc w:val="right"/>
      </w:pPr>
      <w:r>
        <w:t>Председатель Правительства</w:t>
      </w:r>
    </w:p>
    <w:p w:rsidR="00263A26" w:rsidRDefault="00263A26">
      <w:pPr>
        <w:pStyle w:val="ConsPlusNormal"/>
        <w:jc w:val="right"/>
      </w:pPr>
      <w:r>
        <w:t>Российской Федерации</w:t>
      </w:r>
    </w:p>
    <w:p w:rsidR="00263A26" w:rsidRDefault="00263A26">
      <w:pPr>
        <w:pStyle w:val="ConsPlusNormal"/>
        <w:jc w:val="right"/>
      </w:pPr>
      <w:r>
        <w:t>М.КАСЬЯНОВ</w:t>
      </w:r>
    </w:p>
    <w:p w:rsidR="00263A26" w:rsidRDefault="00263A26">
      <w:pPr>
        <w:pStyle w:val="ConsPlusNormal"/>
      </w:pPr>
    </w:p>
    <w:p w:rsidR="00263A26" w:rsidRDefault="00263A26">
      <w:pPr>
        <w:pStyle w:val="ConsPlusNormal"/>
      </w:pPr>
    </w:p>
    <w:p w:rsidR="00263A26" w:rsidRDefault="00263A26">
      <w:pPr>
        <w:pStyle w:val="ConsPlusNormal"/>
      </w:pPr>
    </w:p>
    <w:p w:rsidR="00263A26" w:rsidRDefault="00263A26">
      <w:pPr>
        <w:pStyle w:val="ConsPlusNormal"/>
      </w:pPr>
    </w:p>
    <w:p w:rsidR="00263A26" w:rsidRDefault="00263A26">
      <w:pPr>
        <w:pStyle w:val="ConsPlusNormal"/>
      </w:pPr>
    </w:p>
    <w:p w:rsidR="00263A26" w:rsidRDefault="00263A26">
      <w:pPr>
        <w:pStyle w:val="ConsPlusNormal"/>
        <w:jc w:val="right"/>
        <w:outlineLvl w:val="0"/>
      </w:pPr>
      <w:r>
        <w:t>Утверждены</w:t>
      </w:r>
    </w:p>
    <w:p w:rsidR="00263A26" w:rsidRDefault="00263A26">
      <w:pPr>
        <w:pStyle w:val="ConsPlusNormal"/>
        <w:jc w:val="right"/>
      </w:pPr>
      <w:r>
        <w:t>Постановлением Правительства</w:t>
      </w:r>
    </w:p>
    <w:p w:rsidR="00263A26" w:rsidRDefault="00263A26">
      <w:pPr>
        <w:pStyle w:val="ConsPlusNormal"/>
        <w:jc w:val="right"/>
      </w:pPr>
      <w:r>
        <w:t>Российской Федерации</w:t>
      </w:r>
    </w:p>
    <w:p w:rsidR="00263A26" w:rsidRDefault="00263A26">
      <w:pPr>
        <w:pStyle w:val="ConsPlusNormal"/>
        <w:jc w:val="right"/>
      </w:pPr>
      <w:r>
        <w:t>от 23 сентября 2002 г. N 695</w:t>
      </w:r>
    </w:p>
    <w:p w:rsidR="00263A26" w:rsidRDefault="00263A26">
      <w:pPr>
        <w:pStyle w:val="ConsPlusNormal"/>
      </w:pPr>
    </w:p>
    <w:p w:rsidR="00263A26" w:rsidRDefault="00263A26">
      <w:pPr>
        <w:pStyle w:val="ConsPlusTitle"/>
        <w:jc w:val="center"/>
      </w:pPr>
      <w:bookmarkStart w:id="0" w:name="P37"/>
      <w:bookmarkEnd w:id="0"/>
      <w:r>
        <w:t>ПРАВИЛА</w:t>
      </w:r>
    </w:p>
    <w:p w:rsidR="00263A26" w:rsidRDefault="00263A26">
      <w:pPr>
        <w:pStyle w:val="ConsPlusTitle"/>
        <w:jc w:val="center"/>
      </w:pPr>
      <w:r>
        <w:t>ПРОХОЖДЕНИЯ ОБЯЗАТЕЛЬНОГО ПСИХИАТРИЧЕСКОГО</w:t>
      </w:r>
    </w:p>
    <w:p w:rsidR="00263A26" w:rsidRDefault="00263A26">
      <w:pPr>
        <w:pStyle w:val="ConsPlusTitle"/>
        <w:jc w:val="center"/>
      </w:pPr>
      <w:r>
        <w:t>ОСВИДЕТЕЛЬСТВОВАНИЯ РАБОТНИКАМИ, ОСУЩЕСТВЛЯЮЩИМИ</w:t>
      </w:r>
    </w:p>
    <w:p w:rsidR="00263A26" w:rsidRDefault="00263A26">
      <w:pPr>
        <w:pStyle w:val="ConsPlusTitle"/>
        <w:jc w:val="center"/>
      </w:pPr>
      <w:r>
        <w:t>ОТДЕЛЬНЫЕ ВИДЫ ДЕЯТЕЛЬНОСТИ, В ТОМ ЧИСЛЕ ДЕЯТЕЛЬНОСТЬ,</w:t>
      </w:r>
    </w:p>
    <w:p w:rsidR="00263A26" w:rsidRDefault="00263A26">
      <w:pPr>
        <w:pStyle w:val="ConsPlusTitle"/>
        <w:jc w:val="center"/>
      </w:pPr>
      <w:proofErr w:type="gramStart"/>
      <w:r>
        <w:t>СВЯЗАННУЮ С ИСТОЧНИКАМИ ПОВЫШЕННОЙ ОПАСНОСТИ (С ВЛИЯНИЕМ</w:t>
      </w:r>
      <w:proofErr w:type="gramEnd"/>
    </w:p>
    <w:p w:rsidR="00263A26" w:rsidRDefault="00263A26">
      <w:pPr>
        <w:pStyle w:val="ConsPlusTitle"/>
        <w:jc w:val="center"/>
      </w:pPr>
      <w:r>
        <w:t>ВРЕДНЫХ ВЕЩЕСТВ И НЕБЛАГОПРИЯТНЫХ ПРОИЗВОДСТВЕННЫХ</w:t>
      </w:r>
    </w:p>
    <w:p w:rsidR="00263A26" w:rsidRDefault="00263A26">
      <w:pPr>
        <w:pStyle w:val="ConsPlusTitle"/>
        <w:jc w:val="center"/>
      </w:pPr>
      <w:proofErr w:type="gramStart"/>
      <w:r>
        <w:t>ФАКТОРОВ), А ТАКЖЕ РАБОТАЮЩИМИ В УСЛОВИЯХ</w:t>
      </w:r>
      <w:proofErr w:type="gramEnd"/>
    </w:p>
    <w:p w:rsidR="00263A26" w:rsidRDefault="00263A26">
      <w:pPr>
        <w:pStyle w:val="ConsPlusTitle"/>
        <w:jc w:val="center"/>
      </w:pPr>
      <w:r>
        <w:t>ПОВЫШЕННОЙ ОПАСНОСТИ</w:t>
      </w:r>
    </w:p>
    <w:p w:rsidR="00263A26" w:rsidRDefault="00263A26">
      <w:pPr>
        <w:pStyle w:val="ConsPlusNormal"/>
      </w:pPr>
    </w:p>
    <w:p w:rsidR="00263A26" w:rsidRDefault="00263A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1" w:history="1">
        <w:r>
          <w:rPr>
            <w:color w:val="0000FF"/>
          </w:rPr>
          <w:t>Перечнем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263A26" w:rsidRDefault="00263A26">
      <w:pPr>
        <w:pStyle w:val="ConsPlusNormal"/>
        <w:ind w:firstLine="540"/>
        <w:jc w:val="both"/>
      </w:pPr>
      <w:r>
        <w:t xml:space="preserve">2. Освидетельствование работника проводится на добровольной основе с учетом норм,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</w:p>
    <w:p w:rsidR="00263A26" w:rsidRDefault="00263A26">
      <w:pPr>
        <w:pStyle w:val="ConsPlusNormal"/>
        <w:ind w:firstLine="540"/>
        <w:jc w:val="both"/>
      </w:pPr>
      <w: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>.</w:t>
      </w:r>
    </w:p>
    <w:p w:rsidR="00263A26" w:rsidRDefault="00263A26">
      <w:pPr>
        <w:pStyle w:val="ConsPlusNormal"/>
        <w:ind w:firstLine="540"/>
        <w:jc w:val="both"/>
      </w:pPr>
      <w: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263A26" w:rsidRDefault="00263A26">
      <w:pPr>
        <w:pStyle w:val="ConsPlusNormal"/>
        <w:ind w:firstLine="540"/>
        <w:jc w:val="both"/>
      </w:pPr>
      <w:r>
        <w:t>5. Освидетельствование работника проводится не реже одного раза в 5 лет.</w:t>
      </w:r>
    </w:p>
    <w:p w:rsidR="00263A26" w:rsidRDefault="00263A26">
      <w:pPr>
        <w:pStyle w:val="ConsPlusNormal"/>
        <w:ind w:firstLine="540"/>
        <w:jc w:val="both"/>
      </w:pPr>
      <w: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4" w:history="1">
        <w:r>
          <w:rPr>
            <w:color w:val="0000FF"/>
          </w:rPr>
          <w:t>Перечнем.</w:t>
        </w:r>
      </w:hyperlink>
    </w:p>
    <w:p w:rsidR="00263A26" w:rsidRDefault="00263A26">
      <w:pPr>
        <w:pStyle w:val="ConsPlusNormal"/>
        <w:ind w:firstLine="540"/>
        <w:jc w:val="both"/>
      </w:pPr>
      <w:r>
        <w:t xml:space="preserve">Одновременно работником предъявляется паспорт или иной заменяющий его </w:t>
      </w:r>
      <w:hyperlink r:id="rId15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263A26" w:rsidRDefault="00263A26">
      <w:pPr>
        <w:pStyle w:val="ConsPlusNormal"/>
        <w:ind w:firstLine="540"/>
        <w:jc w:val="both"/>
      </w:pPr>
      <w:r>
        <w:t xml:space="preserve">7. Освидетельствование работника проводится в срок не более 20 дней </w:t>
      </w:r>
      <w:proofErr w:type="gramStart"/>
      <w:r>
        <w:t>с даты</w:t>
      </w:r>
      <w:proofErr w:type="gramEnd"/>
      <w:r>
        <w:t xml:space="preserve"> его обращения в комиссию.</w:t>
      </w:r>
    </w:p>
    <w:p w:rsidR="00263A26" w:rsidRDefault="00263A26">
      <w:pPr>
        <w:pStyle w:val="ConsPlusNormal"/>
        <w:ind w:firstLine="540"/>
        <w:jc w:val="both"/>
      </w:pPr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263A26" w:rsidRDefault="00263A26">
      <w:pPr>
        <w:pStyle w:val="ConsPlusNormal"/>
        <w:ind w:firstLine="540"/>
        <w:jc w:val="both"/>
      </w:pPr>
      <w:r>
        <w:t>Комиссия принимает соответствующее решение в течение 10 дней после получения дополнительных сведений.</w:t>
      </w:r>
    </w:p>
    <w:p w:rsidR="00263A26" w:rsidRDefault="00263A26">
      <w:pPr>
        <w:pStyle w:val="ConsPlusNormal"/>
        <w:ind w:firstLine="540"/>
        <w:jc w:val="both"/>
      </w:pPr>
      <w: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263A26" w:rsidRDefault="00263A26">
      <w:pPr>
        <w:pStyle w:val="ConsPlusNormal"/>
        <w:ind w:firstLine="540"/>
        <w:jc w:val="both"/>
      </w:pPr>
      <w: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263A26" w:rsidRDefault="00263A26">
      <w:pPr>
        <w:pStyle w:val="ConsPlusNormal"/>
        <w:ind w:firstLine="540"/>
        <w:jc w:val="both"/>
      </w:pPr>
      <w: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263A26" w:rsidRDefault="00263A26">
      <w:pPr>
        <w:pStyle w:val="ConsPlusNormal"/>
        <w:ind w:firstLine="540"/>
        <w:jc w:val="both"/>
      </w:pPr>
      <w:r>
        <w:t xml:space="preserve">10. В случае несогласия работника с решением комиссии оно может быть </w:t>
      </w:r>
      <w:hyperlink r:id="rId16" w:history="1">
        <w:r>
          <w:rPr>
            <w:color w:val="0000FF"/>
          </w:rPr>
          <w:t>обжаловано</w:t>
        </w:r>
      </w:hyperlink>
      <w:r>
        <w:t xml:space="preserve"> в суде.</w:t>
      </w:r>
    </w:p>
    <w:p w:rsidR="00263A26" w:rsidRDefault="00263A26">
      <w:pPr>
        <w:pStyle w:val="ConsPlusNormal"/>
      </w:pPr>
    </w:p>
    <w:p w:rsidR="00263A26" w:rsidRDefault="00263A26">
      <w:pPr>
        <w:pStyle w:val="ConsPlusNormal"/>
      </w:pPr>
    </w:p>
    <w:p w:rsidR="00263A26" w:rsidRDefault="00263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64C" w:rsidRDefault="002A4E0E">
      <w:bookmarkStart w:id="1" w:name="_GoBack"/>
      <w:bookmarkEnd w:id="1"/>
    </w:p>
    <w:sectPr w:rsidR="008D664C" w:rsidSect="005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26"/>
    <w:rsid w:val="00023E79"/>
    <w:rsid w:val="002016BB"/>
    <w:rsid w:val="00263A26"/>
    <w:rsid w:val="002A4E0E"/>
    <w:rsid w:val="00A6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33C0B8A3D0AC010F0DF5881AA83D5645B6D00896035EE90B0533931ECB52F8DBEDECED74ED51761mBC" TargetMode="External"/><Relationship Id="rId13" Type="http://schemas.openxmlformats.org/officeDocument/2006/relationships/hyperlink" Target="consultantplus://offline/ref=BCF33C0B8A3D0AC010F0DF5881AA83D5655367058A6968E498E95F3B36E3EA388AF7D2CFD74ED761m9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F33C0B8A3D0AC010F0DF5881AA83D5645B6E00896B35EE90B0533931ECB52F8DBEDECED74FD51F61mFC" TargetMode="External"/><Relationship Id="rId12" Type="http://schemas.openxmlformats.org/officeDocument/2006/relationships/hyperlink" Target="consultantplus://offline/ref=BCF33C0B8A3D0AC010F0DF5881AA83D5645B6E078A6035EE90B0533931ECB52F8DBEDECED74ED61D61m2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33C0B8A3D0AC010F0DF5881AA83D5645B6F00866735EE90B0533931ECB52F8DBEDECED74FD21F61m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33C0B8A3D0AC010F0DF5881AA83D5645A6E088A6335EE90B0533931ECB52F8DBEDECED74ED61661m3C" TargetMode="External"/><Relationship Id="rId11" Type="http://schemas.openxmlformats.org/officeDocument/2006/relationships/hyperlink" Target="consultantplus://offline/ref=BCF33C0B8A3D0AC010F0DF5881AA83D5655367058A6968E498E95F3B36E3EA388AF7D2CFD74ED761m9C" TargetMode="External"/><Relationship Id="rId5" Type="http://schemas.openxmlformats.org/officeDocument/2006/relationships/hyperlink" Target="consultantplus://offline/ref=BCF33C0B8A3D0AC010F0DF5881AA83D5645B6D00896035EE90B0533931ECB52F8DBEDECED74ED51761mBC" TargetMode="External"/><Relationship Id="rId15" Type="http://schemas.openxmlformats.org/officeDocument/2006/relationships/hyperlink" Target="consultantplus://offline/ref=BCF33C0B8A3D0AC010F0DF5881AA83D5675F66028A6635EE90B05339316EmCC" TargetMode="External"/><Relationship Id="rId10" Type="http://schemas.openxmlformats.org/officeDocument/2006/relationships/hyperlink" Target="consultantplus://offline/ref=BCF33C0B8A3D0AC010F0DF5881AA83D5655D69058C6968E498E95F3B36E3EA388AF7D2CFD747DE61mFC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F33C0B8A3D0AC010F0DF5881AA83D5645A6E088A6335EE90B0533931ECB52F8DBEDECED74ED61661m3C" TargetMode="External"/><Relationship Id="rId14" Type="http://schemas.openxmlformats.org/officeDocument/2006/relationships/hyperlink" Target="consultantplus://offline/ref=BCF33C0B8A3D0AC010F0DF5881AA83D5655367058A6968E498E95F3B36E3EA388AF7D2CFD74ED761m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Вера Игоревна</dc:creator>
  <cp:lastModifiedBy>Зуева</cp:lastModifiedBy>
  <cp:revision>2</cp:revision>
  <dcterms:created xsi:type="dcterms:W3CDTF">2021-04-27T06:43:00Z</dcterms:created>
  <dcterms:modified xsi:type="dcterms:W3CDTF">2021-04-27T06:43:00Z</dcterms:modified>
</cp:coreProperties>
</file>