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5B6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994816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496B77" w:rsidRPr="00994816" w:rsidRDefault="001F7A89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территории муниципального образования </w:t>
      </w:r>
      <w:proofErr w:type="gramStart"/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985796">
        <w:rPr>
          <w:rFonts w:ascii="Times New Roman" w:hAnsi="Times New Roman" w:cs="Times New Roman"/>
          <w:b/>
          <w:sz w:val="24"/>
          <w:szCs w:val="24"/>
          <w:u w:val="single"/>
        </w:rPr>
        <w:t>. Бодайбо и района» на 2015-2021</w:t>
      </w: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816">
        <w:rPr>
          <w:rFonts w:ascii="Times New Roman" w:hAnsi="Times New Roman" w:cs="Times New Roman"/>
          <w:sz w:val="24"/>
          <w:szCs w:val="24"/>
        </w:rPr>
        <w:t>(наименование П</w:t>
      </w:r>
      <w:r w:rsidR="001F7A89" w:rsidRPr="00994816">
        <w:rPr>
          <w:rFonts w:ascii="Times New Roman" w:hAnsi="Times New Roman" w:cs="Times New Roman"/>
          <w:sz w:val="24"/>
          <w:szCs w:val="24"/>
        </w:rPr>
        <w:t>рограммы</w:t>
      </w:r>
      <w:r w:rsidRPr="00994816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F7A89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A9681D">
        <w:rPr>
          <w:rFonts w:ascii="Times New Roman" w:hAnsi="Times New Roman" w:cs="Times New Roman"/>
          <w:b/>
          <w:sz w:val="24"/>
          <w:szCs w:val="24"/>
          <w:u w:val="single"/>
        </w:rPr>
        <w:t>01.01.2020</w:t>
      </w:r>
      <w:r w:rsidR="001F7A89"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7"/>
        <w:gridCol w:w="1826"/>
        <w:gridCol w:w="15"/>
        <w:gridCol w:w="1542"/>
        <w:gridCol w:w="17"/>
        <w:gridCol w:w="1403"/>
        <w:gridCol w:w="15"/>
        <w:gridCol w:w="1690"/>
        <w:gridCol w:w="11"/>
        <w:gridCol w:w="1834"/>
        <w:gridCol w:w="8"/>
        <w:gridCol w:w="1128"/>
        <w:gridCol w:w="6"/>
        <w:gridCol w:w="7"/>
        <w:gridCol w:w="1553"/>
        <w:gridCol w:w="7"/>
        <w:gridCol w:w="1414"/>
        <w:gridCol w:w="1420"/>
        <w:gridCol w:w="1276"/>
      </w:tblGrid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3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 Программы</w:t>
            </w:r>
          </w:p>
        </w:tc>
        <w:tc>
          <w:tcPr>
            <w:tcW w:w="1420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2019 год,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6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21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5796" w:rsidRPr="00DC544B" w:rsidTr="00985796">
        <w:trPr>
          <w:trHeight w:val="315"/>
        </w:trPr>
        <w:tc>
          <w:tcPr>
            <w:tcW w:w="15876" w:type="dxa"/>
            <w:gridSpan w:val="20"/>
          </w:tcPr>
          <w:p w:rsidR="00985796" w:rsidRPr="007F2098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85796" w:rsidRPr="007F2098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2098">
              <w:rPr>
                <w:rFonts w:ascii="Times New Roman" w:hAnsi="Times New Roman" w:cs="Times New Roman"/>
                <w:b/>
              </w:rPr>
              <w:t>Подпрограмма 1  «Совершенствование муницип</w:t>
            </w:r>
            <w:r>
              <w:rPr>
                <w:rFonts w:ascii="Times New Roman" w:hAnsi="Times New Roman" w:cs="Times New Roman"/>
                <w:b/>
              </w:rPr>
              <w:t>ального управления» на 2015-2021</w:t>
            </w:r>
            <w:r w:rsidRPr="007F2098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 "Обеспечение исполнения полномочий, возложенных на органы местного самоуправления по решению вопросов местного значения"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5729C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80 404,2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75 444,4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</w:t>
            </w:r>
            <w:proofErr w:type="spellStart"/>
            <w:proofErr w:type="gram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коррупцион-ных</w:t>
            </w:r>
            <w:proofErr w:type="spellEnd"/>
            <w:proofErr w:type="gram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985796" w:rsidRPr="00A9681D" w:rsidRDefault="00A9681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78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A968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Администрацией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5729C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70 037,7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65 461,8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3E03B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сложилась в связи: с изменением планов по проезду в отпуск,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потребно-сти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запланированных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команди-ровок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оплатой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прочих услуг по факту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оказания, закуп товаров, работ, услуг путем проведения конкурсных процедур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«ЦБ администрации г. Бодайбо и района»   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«ЦБ </w:t>
            </w: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BC3CD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16D9">
              <w:rPr>
                <w:rFonts w:ascii="Times New Roman" w:hAnsi="Times New Roman" w:cs="Times New Roman"/>
                <w:sz w:val="20"/>
                <w:szCs w:val="20"/>
              </w:rPr>
              <w:t> 366,5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9 982,6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7A33D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сложилась в связи: с изменением планов по проезду в отпуск, </w:t>
            </w:r>
            <w:r w:rsidR="00DE5611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освоение </w:t>
            </w:r>
            <w:proofErr w:type="spellStart"/>
            <w:proofErr w:type="gramStart"/>
            <w:r w:rsidR="00DE5611">
              <w:rPr>
                <w:rFonts w:ascii="Times New Roman" w:hAnsi="Times New Roman" w:cs="Times New Roman"/>
                <w:sz w:val="20"/>
                <w:szCs w:val="20"/>
              </w:rPr>
              <w:t>ассигнова-ний</w:t>
            </w:r>
            <w:proofErr w:type="spellEnd"/>
            <w:proofErr w:type="gramEnd"/>
            <w:r w:rsidR="00DE5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5611">
              <w:rPr>
                <w:rFonts w:ascii="Times New Roman" w:hAnsi="Times New Roman" w:cs="Times New Roman"/>
                <w:sz w:val="20"/>
                <w:szCs w:val="20"/>
              </w:rPr>
              <w:t>предусмот-ренных</w:t>
            </w:r>
            <w:proofErr w:type="spellEnd"/>
            <w:r w:rsidR="00DE5611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расходов в служебную командировку для участия в семинарах, в связи с отсутствием профессиональной </w:t>
            </w:r>
            <w:proofErr w:type="spellStart"/>
            <w:r w:rsidR="00DE5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привлека-тельности</w:t>
            </w:r>
            <w:proofErr w:type="spellEnd"/>
            <w:r w:rsidR="00DE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5611">
              <w:rPr>
                <w:rFonts w:ascii="Times New Roman" w:hAnsi="Times New Roman" w:cs="Times New Roman"/>
                <w:sz w:val="20"/>
                <w:szCs w:val="20"/>
              </w:rPr>
              <w:t>предложе-ний</w:t>
            </w:r>
            <w:proofErr w:type="spellEnd"/>
            <w:r w:rsidR="00DE5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5796" w:rsidRPr="001C74F3" w:rsidTr="00985796">
        <w:tc>
          <w:tcPr>
            <w:tcW w:w="697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33" w:type="dxa"/>
            <w:gridSpan w:val="2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557" w:type="dxa"/>
            <w:gridSpan w:val="2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1C74F3" w:rsidRDefault="007916D9" w:rsidP="009857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5 312,9</w:t>
            </w:r>
          </w:p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985796" w:rsidRPr="001C74F3" w:rsidRDefault="00A9681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4 741,0</w:t>
            </w:r>
          </w:p>
        </w:tc>
        <w:tc>
          <w:tcPr>
            <w:tcW w:w="1566" w:type="dxa"/>
            <w:gridSpan w:val="3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источников </w:t>
            </w:r>
            <w:proofErr w:type="spellStart"/>
            <w:proofErr w:type="gramStart"/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комплектова-ния</w:t>
            </w:r>
            <w:proofErr w:type="spellEnd"/>
            <w:proofErr w:type="gramEnd"/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архивных фондов</w:t>
            </w:r>
          </w:p>
        </w:tc>
        <w:tc>
          <w:tcPr>
            <w:tcW w:w="1421" w:type="dxa"/>
            <w:gridSpan w:val="2"/>
          </w:tcPr>
          <w:p w:rsidR="00985796" w:rsidRPr="0002789C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0" w:type="dxa"/>
          </w:tcPr>
          <w:p w:rsidR="00985796" w:rsidRPr="0002789C" w:rsidRDefault="0002789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85796" w:rsidRPr="001C74F3" w:rsidRDefault="00DE5611" w:rsidP="0012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сложилась в связи: с изменением планов по проезду в отпуск, не освоение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ассигнова-ний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предусмот-ренных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расходов в служебную командировку для участия в годовом отчете, оплатой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факту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«Архив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8E7D50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16D9">
              <w:rPr>
                <w:rFonts w:ascii="Times New Roman" w:hAnsi="Times New Roman" w:cs="Times New Roman"/>
                <w:sz w:val="20"/>
                <w:szCs w:val="20"/>
              </w:rPr>
              <w:t> 312,9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4 741,0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     "Сбор, обмен информацией, своевременное реагирование на сообщения об угрозе и возникновении чрезвычайных ситуаций"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916D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916D9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5 949,2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мотивирован-ных</w:t>
            </w:r>
            <w:proofErr w:type="spellEnd"/>
            <w:proofErr w:type="gram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 со стороны населения и организаций на деятельность МКУ "ЕДДС </w:t>
            </w:r>
            <w:proofErr w:type="spell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района"</w:t>
            </w: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985796" w:rsidRPr="00ED6E4F" w:rsidRDefault="00A9681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8E7D50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81D">
              <w:rPr>
                <w:rFonts w:ascii="Times New Roman" w:hAnsi="Times New Roman" w:cs="Times New Roman"/>
                <w:sz w:val="20"/>
                <w:szCs w:val="20"/>
              </w:rPr>
              <w:t> 180,3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5 555,4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BC202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сложилась в связи: с изменением планов по проезду в отпуск,,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 w:rsidR="00120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дистанционных методов обучения привело к экономии командировочных расходов, экономия ГСМ и 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автомобилю и его ремонту.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33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Защита территории и населения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</w:t>
            </w:r>
          </w:p>
        </w:tc>
        <w:tc>
          <w:tcPr>
            <w:tcW w:w="1557" w:type="dxa"/>
            <w:gridSpan w:val="2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ED6E4F" w:rsidRDefault="008E7D50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6" w:type="dxa"/>
            <w:gridSpan w:val="2"/>
          </w:tcPr>
          <w:p w:rsidR="00985796" w:rsidRPr="00ED6E4F" w:rsidRDefault="00A9681D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393,8</w:t>
            </w:r>
          </w:p>
        </w:tc>
        <w:tc>
          <w:tcPr>
            <w:tcW w:w="1566" w:type="dxa"/>
            <w:gridSpan w:val="3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C138E2" w:rsidTr="00B24C5C">
        <w:trPr>
          <w:trHeight w:val="6369"/>
        </w:trPr>
        <w:tc>
          <w:tcPr>
            <w:tcW w:w="697" w:type="dxa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33" w:type="dxa"/>
            <w:gridSpan w:val="2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proofErr w:type="gramStart"/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Информацион-ное</w:t>
            </w:r>
            <w:proofErr w:type="spellEnd"/>
            <w:proofErr w:type="gramEnd"/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освещение деятельности органов местного самоуправления"</w:t>
            </w:r>
          </w:p>
        </w:tc>
        <w:tc>
          <w:tcPr>
            <w:tcW w:w="1557" w:type="dxa"/>
            <w:gridSpan w:val="2"/>
          </w:tcPr>
          <w:p w:rsidR="00985796" w:rsidRPr="00C138E2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C138E2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C138E2" w:rsidRDefault="00726AC9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7 641,7</w:t>
            </w:r>
          </w:p>
        </w:tc>
        <w:tc>
          <w:tcPr>
            <w:tcW w:w="1136" w:type="dxa"/>
            <w:gridSpan w:val="2"/>
          </w:tcPr>
          <w:p w:rsidR="00985796" w:rsidRPr="00C138E2" w:rsidRDefault="00726AC9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7 446,8</w:t>
            </w:r>
          </w:p>
        </w:tc>
        <w:tc>
          <w:tcPr>
            <w:tcW w:w="1566" w:type="dxa"/>
            <w:gridSpan w:val="3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напечатанных полос формата А</w:t>
            </w:r>
            <w:proofErr w:type="gramStart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официальной и иной информации о деятельности органов местного </w:t>
            </w:r>
            <w:proofErr w:type="spellStart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1421" w:type="dxa"/>
            <w:gridSpan w:val="2"/>
          </w:tcPr>
          <w:p w:rsidR="00985796" w:rsidRPr="00384909" w:rsidRDefault="00342D2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384909" w:rsidRDefault="008455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09" w:rsidRP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Default="00B24C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C5C" w:rsidRPr="00C138E2" w:rsidRDefault="00B24C5C" w:rsidP="00B24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Уменьши-лось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экземпляров реализации газеты по льготной цене, из-за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невостребованности</w:t>
            </w:r>
            <w:proofErr w:type="spellEnd"/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МАУ "</w:t>
            </w:r>
            <w:proofErr w:type="spell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Бодайбоинформ-печать</w:t>
            </w:r>
            <w:proofErr w:type="spell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726AC9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6 225,7</w:t>
            </w:r>
          </w:p>
        </w:tc>
        <w:tc>
          <w:tcPr>
            <w:tcW w:w="1136" w:type="dxa"/>
            <w:gridSpan w:val="2"/>
          </w:tcPr>
          <w:p w:rsidR="00985796" w:rsidRPr="00340FB7" w:rsidRDefault="00726AC9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6 030,8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8490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53184A" w:rsidRDefault="00E61C52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4A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сложилась в связи с отсутствием оснований для </w:t>
            </w:r>
            <w:proofErr w:type="spellStart"/>
            <w:proofErr w:type="gramStart"/>
            <w:r w:rsidRPr="0053184A">
              <w:rPr>
                <w:rFonts w:ascii="Times New Roman" w:hAnsi="Times New Roman" w:cs="Times New Roman"/>
                <w:sz w:val="20"/>
                <w:szCs w:val="20"/>
              </w:rPr>
              <w:t>компенса</w:t>
            </w:r>
            <w:r w:rsidR="0053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84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53184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оплату стоимости проезда и провоза багажа к месту использования </w:t>
            </w:r>
            <w:r w:rsidRPr="00531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отпуска, а также в связи с </w:t>
            </w:r>
            <w:proofErr w:type="spellStart"/>
            <w:r w:rsidRPr="0053184A">
              <w:rPr>
                <w:rFonts w:ascii="Times New Roman" w:hAnsi="Times New Roman" w:cs="Times New Roman"/>
                <w:sz w:val="20"/>
                <w:szCs w:val="20"/>
              </w:rPr>
              <w:t>невыполне</w:t>
            </w:r>
            <w:r w:rsidR="0053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84A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531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84A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53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84A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53184A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газет  льготной категории граждан</w:t>
            </w:r>
          </w:p>
        </w:tc>
      </w:tr>
      <w:tr w:rsidR="00985796" w:rsidRPr="002B6A40" w:rsidTr="006F0828">
        <w:trPr>
          <w:trHeight w:val="1948"/>
        </w:trPr>
        <w:tc>
          <w:tcPr>
            <w:tcW w:w="697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833" w:type="dxa"/>
            <w:gridSpan w:val="2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Размещение в телевизионном эфире программ о деятельности органов местного самоуправления"</w:t>
            </w:r>
          </w:p>
        </w:tc>
        <w:tc>
          <w:tcPr>
            <w:tcW w:w="1557" w:type="dxa"/>
            <w:gridSpan w:val="2"/>
          </w:tcPr>
          <w:p w:rsidR="00985796" w:rsidRPr="002B6A4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2B6A4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2B6A4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1136" w:type="dxa"/>
            <w:gridSpan w:val="2"/>
          </w:tcPr>
          <w:p w:rsidR="00985796" w:rsidRPr="002B6A40" w:rsidRDefault="00726AC9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1566" w:type="dxa"/>
            <w:gridSpan w:val="3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телевизионных эфиров о деятельности органов местного </w:t>
            </w:r>
            <w:proofErr w:type="spellStart"/>
            <w:proofErr w:type="gramStart"/>
            <w:r w:rsidRPr="002B6A4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384909" w:rsidRDefault="008455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0" w:type="dxa"/>
          </w:tcPr>
          <w:p w:rsidR="00985796" w:rsidRPr="00384909" w:rsidRDefault="008455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B66576" w:rsidTr="00985796">
        <w:tc>
          <w:tcPr>
            <w:tcW w:w="697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833" w:type="dxa"/>
            <w:gridSpan w:val="2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и повышение квалификации </w:t>
            </w:r>
          </w:p>
        </w:tc>
        <w:tc>
          <w:tcPr>
            <w:tcW w:w="1557" w:type="dxa"/>
            <w:gridSpan w:val="2"/>
          </w:tcPr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B66576" w:rsidRDefault="008E7D50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300,7</w:t>
            </w:r>
          </w:p>
        </w:tc>
        <w:tc>
          <w:tcPr>
            <w:tcW w:w="1136" w:type="dxa"/>
            <w:gridSpan w:val="2"/>
          </w:tcPr>
          <w:p w:rsidR="00985796" w:rsidRPr="00B66576" w:rsidRDefault="00726AC9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179,1</w:t>
            </w:r>
          </w:p>
        </w:tc>
        <w:tc>
          <w:tcPr>
            <w:tcW w:w="1566" w:type="dxa"/>
            <w:gridSpan w:val="3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1421" w:type="dxa"/>
            <w:gridSpan w:val="2"/>
          </w:tcPr>
          <w:p w:rsidR="00985796" w:rsidRPr="00B66576" w:rsidRDefault="00342D2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985796" w:rsidRPr="00B66576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8E7D50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1136" w:type="dxa"/>
            <w:gridSpan w:val="2"/>
          </w:tcPr>
          <w:p w:rsidR="00985796" w:rsidRPr="00340FB7" w:rsidRDefault="00726AC9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173507" w:rsidRDefault="0017350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испо</w:t>
            </w:r>
            <w:r w:rsidRPr="00173507">
              <w:rPr>
                <w:rFonts w:ascii="Times New Roman" w:hAnsi="Times New Roman" w:cs="Times New Roman"/>
                <w:sz w:val="20"/>
                <w:szCs w:val="20"/>
              </w:rPr>
              <w:t>льзованы не в полном объеме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профессио-нальной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привлека-тельности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а также закуп услуг путем проведения конкурсных процедур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Участники: МКУ «ЦБ администрации г. Бодайбо и района</w:t>
            </w:r>
          </w:p>
          <w:p w:rsidR="00985796" w:rsidRPr="00340FB7" w:rsidRDefault="00985796" w:rsidP="00985796">
            <w:pPr>
              <w:jc w:val="center"/>
              <w:rPr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8E7D50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6" w:type="dxa"/>
            <w:gridSpan w:val="2"/>
          </w:tcPr>
          <w:p w:rsidR="00985796" w:rsidRPr="00340FB7" w:rsidRDefault="00726AC9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B66576" w:rsidTr="00985796">
        <w:tc>
          <w:tcPr>
            <w:tcW w:w="697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833" w:type="dxa"/>
            <w:gridSpan w:val="2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7" w:type="dxa"/>
            <w:gridSpan w:val="2"/>
          </w:tcPr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B66576" w:rsidRDefault="007A325E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21E28">
              <w:rPr>
                <w:rFonts w:ascii="Times New Roman" w:hAnsi="Times New Roman" w:cs="Times New Roman"/>
                <w:b/>
                <w:sz w:val="20"/>
                <w:szCs w:val="20"/>
              </w:rPr>
              <w:t> 145,0</w:t>
            </w:r>
          </w:p>
        </w:tc>
        <w:tc>
          <w:tcPr>
            <w:tcW w:w="1136" w:type="dxa"/>
            <w:gridSpan w:val="2"/>
          </w:tcPr>
          <w:p w:rsidR="00985796" w:rsidRPr="00B66576" w:rsidRDefault="00726AC9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8 596,0</w:t>
            </w:r>
          </w:p>
        </w:tc>
        <w:tc>
          <w:tcPr>
            <w:tcW w:w="1566" w:type="dxa"/>
            <w:gridSpan w:val="3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1421" w:type="dxa"/>
            <w:gridSpan w:val="2"/>
          </w:tcPr>
          <w:p w:rsidR="00985796" w:rsidRPr="00384909" w:rsidRDefault="00342D2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55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420" w:type="dxa"/>
          </w:tcPr>
          <w:p w:rsidR="00985796" w:rsidRPr="00384909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  <w:tc>
          <w:tcPr>
            <w:tcW w:w="1276" w:type="dxa"/>
          </w:tcPr>
          <w:p w:rsidR="00985796" w:rsidRPr="00B66576" w:rsidRDefault="0072642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перевыполнен в связи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расшире-нием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пассажир-ских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направле-ний</w:t>
            </w:r>
            <w:proofErr w:type="spellEnd"/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в целях 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перевозок в границах муниципального образования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E21E28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7A325E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6" w:type="dxa"/>
            <w:gridSpan w:val="2"/>
          </w:tcPr>
          <w:p w:rsidR="00985796" w:rsidRPr="00340FB7" w:rsidRDefault="00726AC9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5 627,9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FA319F" w:rsidRDefault="00FA319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исполнениебюджета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связано   с неисполненными рейсами в п. Кропоткин, а также остатками средств по маршруту «Перевоз-Бодайбо»,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Бодайбо-Артемов-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E21E28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2 968,2</w:t>
            </w:r>
          </w:p>
        </w:tc>
        <w:tc>
          <w:tcPr>
            <w:tcW w:w="1136" w:type="dxa"/>
            <w:gridSpan w:val="2"/>
          </w:tcPr>
          <w:p w:rsidR="00985796" w:rsidRPr="00340FB7" w:rsidRDefault="006A6492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2 968,1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"Частичное возмещение транспортных расходов юридических лиц и индивидуальных </w:t>
            </w:r>
            <w:proofErr w:type="spellStart"/>
            <w:proofErr w:type="gramStart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предпринима-телей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осуществляющих розничную торговлю и доставку </w:t>
            </w:r>
            <w:proofErr w:type="spellStart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продовольствен-ных</w:t>
            </w:r>
            <w:proofErr w:type="spellEnd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товаров"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340FB7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7A325E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136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несоблюдения требований, установленных </w:t>
            </w:r>
            <w:proofErr w:type="spellStart"/>
            <w:proofErr w:type="gram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постановле-нием</w:t>
            </w:r>
            <w:proofErr w:type="spellEnd"/>
            <w:proofErr w:type="gram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Иркутской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порядке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расходования субсидий,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предоставляя-емых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бюджета местным бюджетам в целях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созданию условий для обеспечения поселений, входящих в состав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муниципаль-ного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услугами торговли</w:t>
            </w:r>
          </w:p>
        </w:tc>
        <w:tc>
          <w:tcPr>
            <w:tcW w:w="1421" w:type="dxa"/>
            <w:gridSpan w:val="2"/>
          </w:tcPr>
          <w:p w:rsidR="00985796" w:rsidRPr="006F0828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0" w:type="dxa"/>
          </w:tcPr>
          <w:p w:rsidR="00985796" w:rsidRPr="006F0828" w:rsidRDefault="0038490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4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340FB7" w:rsidRDefault="00FA319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не использованы в связи с отсутствием желания в получении указанной субсидии хозяйствующими субъектами, что связано с объемным документооборотом для предоставления отчетности, значительными трудозатратами и незначительным размером субсидии по отдельным населенным пунктам.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за счет средств бюджета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A325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6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1443D3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0F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Основное мероприятие:</w:t>
            </w:r>
          </w:p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дополнительной меры социальной поддержки граждан, проживающих в п.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C6661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 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726AC9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1136" w:type="dxa"/>
            <w:gridSpan w:val="2"/>
          </w:tcPr>
          <w:p w:rsidR="00985796" w:rsidRPr="00340FB7" w:rsidRDefault="006A6492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</w:t>
            </w:r>
            <w:proofErr w:type="spellStart"/>
            <w:proofErr w:type="gram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дополнитель-ную</w:t>
            </w:r>
            <w:proofErr w:type="spellEnd"/>
            <w:proofErr w:type="gram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меру социальной поддержки проживающих в поселке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Маракан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421" w:type="dxa"/>
            <w:gridSpan w:val="2"/>
          </w:tcPr>
          <w:p w:rsidR="00985796" w:rsidRPr="006F0828" w:rsidRDefault="008455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5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985796" w:rsidRPr="00340FB7" w:rsidRDefault="008455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5796" w:rsidRPr="001443D3" w:rsidRDefault="007A33D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поддержки предоставлялись гражданам по мере обращения и на основании представленных документов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833" w:type="dxa"/>
            <w:gridSpan w:val="2"/>
          </w:tcPr>
          <w:p w:rsidR="00985796" w:rsidRPr="00340FB7" w:rsidRDefault="00985796" w:rsidP="009857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«Реализация направлений расходов основного мероприятия, подпрограммы муниципальной программы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 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340FB7" w:rsidRDefault="00AB3E32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6" w:type="dxa"/>
            <w:gridSpan w:val="2"/>
          </w:tcPr>
          <w:p w:rsidR="00985796" w:rsidRPr="00340FB7" w:rsidRDefault="006A6492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985796" w:rsidRPr="00142C9A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7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64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542FB">
              <w:rPr>
                <w:rFonts w:ascii="Times New Roman" w:hAnsi="Times New Roman" w:cs="Times New Roman"/>
                <w:b/>
                <w:sz w:val="20"/>
                <w:szCs w:val="20"/>
              </w:rPr>
              <w:t> 454,0</w:t>
            </w:r>
          </w:p>
        </w:tc>
        <w:tc>
          <w:tcPr>
            <w:tcW w:w="1136" w:type="dxa"/>
            <w:gridSpan w:val="2"/>
          </w:tcPr>
          <w:p w:rsidR="00985796" w:rsidRPr="00340FB7" w:rsidRDefault="007542FB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102 453,4</w:t>
            </w:r>
          </w:p>
        </w:tc>
        <w:tc>
          <w:tcPr>
            <w:tcW w:w="1566" w:type="dxa"/>
            <w:gridSpan w:val="3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15876" w:type="dxa"/>
            <w:gridSpan w:val="20"/>
          </w:tcPr>
          <w:p w:rsidR="00985796" w:rsidRPr="00CB7883" w:rsidRDefault="00985796" w:rsidP="00E2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7883">
              <w:rPr>
                <w:rFonts w:ascii="Times New Roman" w:hAnsi="Times New Roman" w:cs="Times New Roman"/>
                <w:b/>
              </w:rPr>
              <w:lastRenderedPageBreak/>
              <w:t>Подпрограмма 2 «Содействие развитию малого и среднего предпринимательства в МО г. Бодайбо и района» на 2015-202</w:t>
            </w:r>
            <w:r w:rsidR="00E21E28">
              <w:rPr>
                <w:rFonts w:ascii="Times New Roman" w:hAnsi="Times New Roman" w:cs="Times New Roman"/>
                <w:b/>
              </w:rPr>
              <w:t>1</w:t>
            </w:r>
            <w:r w:rsidRPr="00CB7883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3" w:type="dxa"/>
            <w:gridSpan w:val="2"/>
          </w:tcPr>
          <w:p w:rsidR="00985796" w:rsidRPr="00322CA2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8668CA" w:rsidRDefault="00985796" w:rsidP="00985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собственного дела»</w:t>
            </w:r>
            <w:r w:rsidRPr="00C6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5796" w:rsidRPr="008668CA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DC544B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33" w:type="dxa"/>
            <w:gridSpan w:val="2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конкурсного отбора 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начинающих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ретендентов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получение грантов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85796" w:rsidRPr="00DC544B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833" w:type="dxa"/>
            <w:gridSpan w:val="2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государственной поддержке малого и среднего предпринимательств, включая крестьянские (фермерские) хозяйства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DC544B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предпринимателей получателей субсидий на создание и развитие собственного дела</w:t>
            </w: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D715E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запланиро-ваны</w:t>
            </w:r>
            <w:proofErr w:type="spellEnd"/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833" w:type="dxa"/>
            <w:gridSpan w:val="2"/>
            <w:vAlign w:val="bottom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Консультативная и методическая поддержка субъектам малого и среднего  предпринимательства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</w:tcPr>
          <w:p w:rsidR="00985796" w:rsidRPr="00DC544B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33" w:type="dxa"/>
            <w:gridSpan w:val="2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информационно-консультационных услуг для </w:t>
            </w: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СМиСП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направлениям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20" w:type="dxa"/>
            <w:gridSpan w:val="2"/>
          </w:tcPr>
          <w:p w:rsidR="00985796" w:rsidRPr="00DC544B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1833" w:type="dxa"/>
            <w:gridSpan w:val="2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в проведении семинаров по актуальным вопросам ведения предпринимательской деятельности</w:t>
            </w:r>
          </w:p>
        </w:tc>
        <w:tc>
          <w:tcPr>
            <w:tcW w:w="1557" w:type="dxa"/>
            <w:gridSpan w:val="2"/>
            <w:vAlign w:val="center"/>
          </w:tcPr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2"/>
            <w:vAlign w:val="center"/>
          </w:tcPr>
          <w:p w:rsidR="00985796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985796" w:rsidRPr="003C6390" w:rsidRDefault="00985796" w:rsidP="00C6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833" w:type="dxa"/>
            <w:gridSpan w:val="2"/>
            <w:vAlign w:val="bottom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совместно с ЦЗН г. Бодайбо мероприятий по вовлечению в предпринимательскую деятельность безработных граждан</w:t>
            </w:r>
          </w:p>
        </w:tc>
        <w:tc>
          <w:tcPr>
            <w:tcW w:w="1557" w:type="dxa"/>
            <w:gridSpan w:val="2"/>
            <w:vAlign w:val="center"/>
          </w:tcPr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ОГКУ «Центр занятости населения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Бодайбо»</w:t>
            </w:r>
          </w:p>
        </w:tc>
        <w:tc>
          <w:tcPr>
            <w:tcW w:w="1420" w:type="dxa"/>
            <w:gridSpan w:val="2"/>
            <w:vAlign w:val="center"/>
          </w:tcPr>
          <w:p w:rsidR="00985796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985796" w:rsidRPr="003C6390" w:rsidRDefault="00985796" w:rsidP="00C6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1833" w:type="dxa"/>
            <w:gridSpan w:val="2"/>
            <w:vAlign w:val="bottom"/>
          </w:tcPr>
          <w:p w:rsidR="00985796" w:rsidRPr="00642414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информацион</w:t>
            </w: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материалов, освещающих вопросы развития малого и среднего предпринимательства</w:t>
            </w:r>
          </w:p>
        </w:tc>
        <w:tc>
          <w:tcPr>
            <w:tcW w:w="1557" w:type="dxa"/>
            <w:gridSpan w:val="2"/>
            <w:vAlign w:val="center"/>
          </w:tcPr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gridSpan w:val="8"/>
            <w:vAlign w:val="bottom"/>
          </w:tcPr>
          <w:p w:rsidR="00985796" w:rsidRPr="0076010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1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5" w:type="dxa"/>
            <w:gridSpan w:val="2"/>
          </w:tcPr>
          <w:p w:rsidR="00985796" w:rsidRPr="00C3461E" w:rsidRDefault="007542F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985796" w:rsidRPr="00C3461E" w:rsidRDefault="007542F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4A15BF" w:rsidTr="00985796">
        <w:tc>
          <w:tcPr>
            <w:tcW w:w="15876" w:type="dxa"/>
            <w:gridSpan w:val="20"/>
          </w:tcPr>
          <w:p w:rsidR="00985796" w:rsidRPr="004812F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12F0">
              <w:rPr>
                <w:rFonts w:ascii="Times New Roman" w:hAnsi="Times New Roman" w:cs="Times New Roman"/>
                <w:b/>
              </w:rPr>
              <w:t>Подпрограмма 4 «Кадровое обеспечение учреждений образования, культуры, здравоохранения МО г</w:t>
            </w:r>
            <w:r w:rsidR="00C6661C">
              <w:rPr>
                <w:rFonts w:ascii="Times New Roman" w:hAnsi="Times New Roman" w:cs="Times New Roman"/>
                <w:b/>
              </w:rPr>
              <w:t>. Бодайбо и района» на 2015-2021</w:t>
            </w:r>
            <w:r w:rsidRPr="004812F0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мер, направленных на обеспечение учреждений образования, культуры, здравоохранения </w:t>
            </w:r>
            <w:proofErr w:type="spellStart"/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квалифицирован-ными</w:t>
            </w:r>
            <w:proofErr w:type="spellEnd"/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0D1D7D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7 595,9</w:t>
            </w:r>
          </w:p>
        </w:tc>
        <w:tc>
          <w:tcPr>
            <w:tcW w:w="1136" w:type="dxa"/>
            <w:gridSpan w:val="2"/>
          </w:tcPr>
          <w:p w:rsidR="00985796" w:rsidRPr="00033260" w:rsidRDefault="000D1D7D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7 234,6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привлеченных в учреждения образования, культуры,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4E745F" w:rsidRDefault="00E94431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E7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985796" w:rsidRPr="004E7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4E745F" w:rsidRDefault="00E94431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E7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чел</w:t>
            </w:r>
          </w:p>
        </w:tc>
        <w:tc>
          <w:tcPr>
            <w:tcW w:w="1276" w:type="dxa"/>
          </w:tcPr>
          <w:p w:rsidR="00985796" w:rsidRPr="00033260" w:rsidRDefault="002B4EEE" w:rsidP="002B4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1208CF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120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08CF">
              <w:rPr>
                <w:rFonts w:ascii="Times New Roman" w:hAnsi="Times New Roman" w:cs="Times New Roman"/>
                <w:sz w:val="20"/>
                <w:szCs w:val="20"/>
              </w:rPr>
              <w:t>привлече-ния</w:t>
            </w:r>
            <w:proofErr w:type="spellEnd"/>
            <w:r w:rsidR="00120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08CF">
              <w:rPr>
                <w:rFonts w:ascii="Times New Roman" w:hAnsi="Times New Roman" w:cs="Times New Roman"/>
                <w:sz w:val="20"/>
                <w:szCs w:val="20"/>
              </w:rPr>
              <w:t>специалис-тов</w:t>
            </w:r>
            <w:proofErr w:type="spellEnd"/>
            <w:r w:rsidR="00120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08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208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здравоохранения</w:t>
            </w:r>
          </w:p>
        </w:tc>
      </w:tr>
      <w:tr w:rsidR="00985796" w:rsidRPr="008D2C39" w:rsidTr="00985796">
        <w:tc>
          <w:tcPr>
            <w:tcW w:w="697" w:type="dxa"/>
          </w:tcPr>
          <w:p w:rsidR="00985796" w:rsidRPr="008D2C3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33" w:type="dxa"/>
            <w:gridSpan w:val="2"/>
          </w:tcPr>
          <w:p w:rsidR="00985796" w:rsidRPr="008D2C39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направленные на обеспечение </w:t>
            </w:r>
            <w:r w:rsidRPr="008D2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учреждений образования квалифицированными кадрами</w:t>
            </w:r>
          </w:p>
        </w:tc>
        <w:tc>
          <w:tcPr>
            <w:tcW w:w="1557" w:type="dxa"/>
            <w:gridSpan w:val="2"/>
          </w:tcPr>
          <w:p w:rsidR="00985796" w:rsidRPr="008D2C39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</w:t>
            </w: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Бодайбо и района, далее – (Управление образования)</w:t>
            </w:r>
          </w:p>
        </w:tc>
        <w:tc>
          <w:tcPr>
            <w:tcW w:w="1420" w:type="dxa"/>
            <w:gridSpan w:val="2"/>
          </w:tcPr>
          <w:p w:rsidR="00985796" w:rsidRPr="008D2C39" w:rsidRDefault="00985796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8D2C39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8D2C39" w:rsidRDefault="000D1D7D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4 923,4</w:t>
            </w:r>
          </w:p>
        </w:tc>
        <w:tc>
          <w:tcPr>
            <w:tcW w:w="1136" w:type="dxa"/>
            <w:gridSpan w:val="2"/>
          </w:tcPr>
          <w:p w:rsidR="00985796" w:rsidRPr="008D2C39" w:rsidRDefault="000D1D7D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4 562,2</w:t>
            </w:r>
          </w:p>
        </w:tc>
        <w:tc>
          <w:tcPr>
            <w:tcW w:w="1566" w:type="dxa"/>
            <w:gridSpan w:val="3"/>
          </w:tcPr>
          <w:p w:rsidR="00985796" w:rsidRPr="008D2C39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</w:t>
            </w:r>
            <w:r w:rsidRPr="008D2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привлеченных в учреждения образования</w:t>
            </w:r>
          </w:p>
        </w:tc>
        <w:tc>
          <w:tcPr>
            <w:tcW w:w="1421" w:type="dxa"/>
            <w:gridSpan w:val="2"/>
          </w:tcPr>
          <w:p w:rsidR="00985796" w:rsidRPr="00E94431" w:rsidRDefault="00E94431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4E7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E94431" w:rsidRDefault="000D1D7D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E7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8D2C3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rPr>
          <w:trHeight w:val="2166"/>
        </w:trPr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и приглашенным специалистам, прибывшим на работу в учреждения образования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985796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A7048F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B2B48">
              <w:rPr>
                <w:rFonts w:ascii="Times New Roman" w:eastAsia="Times New Roman" w:hAnsi="Times New Roman" w:cs="Times New Roman"/>
                <w:sz w:val="20"/>
                <w:szCs w:val="20"/>
              </w:rPr>
              <w:t> 477,5</w:t>
            </w:r>
          </w:p>
        </w:tc>
        <w:tc>
          <w:tcPr>
            <w:tcW w:w="1136" w:type="dxa"/>
            <w:gridSpan w:val="2"/>
          </w:tcPr>
          <w:p w:rsidR="00985796" w:rsidRPr="00FC0270" w:rsidRDefault="00BB2B48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3 390,8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 получивших денежную выплату</w:t>
            </w:r>
          </w:p>
        </w:tc>
        <w:tc>
          <w:tcPr>
            <w:tcW w:w="1421" w:type="dxa"/>
            <w:gridSpan w:val="2"/>
          </w:tcPr>
          <w:p w:rsidR="00985796" w:rsidRPr="00FC0270" w:rsidRDefault="00BB2B48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4E745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FC0270" w:rsidRDefault="00BB2B48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E745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денежная выплата работникам образовательных учреждений,  обучающихся в </w:t>
            </w:r>
            <w:proofErr w:type="spell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средне-профессиональ-ных</w:t>
            </w:r>
            <w:proofErr w:type="spell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высших учебных заведениях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B4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6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педагогов, получивших образование, необходимое для прохождения организациями </w:t>
            </w:r>
            <w:proofErr w:type="spellStart"/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FC0270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желающих среди обучающихся работников заключать договор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организа-цией</w:t>
            </w:r>
            <w:proofErr w:type="spellEnd"/>
            <w:proofErr w:type="gramEnd"/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заработной плате педагогическим работникам из числа молодых специалистов, впервые приступившим к работе по специальности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C6661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985796"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1136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специалистов, получивших ежемесячную доплату</w:t>
            </w:r>
          </w:p>
        </w:tc>
        <w:tc>
          <w:tcPr>
            <w:tcW w:w="1421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FC0270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желающих из числа молодых специалистов приехать на работу в район</w:t>
            </w: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и стоимости провоза багажа лицам, заключившим трудовые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договоры в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1136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получивших компенсацию расходов на оплату стоимости 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проезда и стоимости багажа</w:t>
            </w:r>
          </w:p>
        </w:tc>
        <w:tc>
          <w:tcPr>
            <w:tcW w:w="1421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85796" w:rsidRPr="00FC0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FC0270" w:rsidRDefault="00142C9A" w:rsidP="0014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желающих приехать на работу в район</w:t>
            </w: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Частичная компенсация расходов по найму жилого помещения молодым и приглашенным специалистам образовательных учреждений </w:t>
            </w:r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136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получивших частичную компенсацию расходов по найму жилого помещения</w:t>
            </w:r>
          </w:p>
        </w:tc>
        <w:tc>
          <w:tcPr>
            <w:tcW w:w="1421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5796" w:rsidRPr="00142C9A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Обеспечили всех специалистов, прибывших в район и снимающих жилье (по факту)</w:t>
            </w:r>
          </w:p>
        </w:tc>
      </w:tr>
      <w:tr w:rsidR="00985796" w:rsidRPr="00FC0270" w:rsidTr="00985796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1833" w:type="dxa"/>
            <w:gridSpan w:val="2"/>
          </w:tcPr>
          <w:p w:rsidR="00985796" w:rsidRPr="00FC027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единовременного пособия в размере двух месячных окладов (должностных окладов), специалистам, приглашенным на работу из регионов Российской Федерации в учреждения образования </w:t>
            </w:r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района, заключившим трудовые договоры, и единовременное пособие на каждого прибывшего с ним члена его семьи в размере половины оклада (должностного оклада) специалиста</w:t>
            </w:r>
          </w:p>
        </w:tc>
        <w:tc>
          <w:tcPr>
            <w:tcW w:w="1557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985796" w:rsidRPr="00FC027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136" w:type="dxa"/>
            <w:gridSpan w:val="2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566" w:type="dxa"/>
            <w:gridSpan w:val="3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специалистов, получивших </w:t>
            </w:r>
            <w:proofErr w:type="spellStart"/>
            <w:proofErr w:type="gramStart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единовремен-ное</w:t>
            </w:r>
            <w:proofErr w:type="spellEnd"/>
            <w:proofErr w:type="gramEnd"/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421" w:type="dxa"/>
            <w:gridSpan w:val="2"/>
          </w:tcPr>
          <w:p w:rsidR="00985796" w:rsidRPr="00FC0270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FC027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FC0270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желающих приехать на работу в район</w:t>
            </w:r>
          </w:p>
        </w:tc>
      </w:tr>
      <w:tr w:rsidR="00F4131F" w:rsidRPr="00033260" w:rsidTr="00985796">
        <w:tc>
          <w:tcPr>
            <w:tcW w:w="697" w:type="dxa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1833" w:type="dxa"/>
            <w:gridSpan w:val="2"/>
          </w:tcPr>
          <w:p w:rsidR="00F4131F" w:rsidRPr="00F4131F" w:rsidRDefault="00F4131F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1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1557" w:type="dxa"/>
            <w:gridSpan w:val="2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2"/>
          </w:tcPr>
          <w:p w:rsidR="00F4131F" w:rsidRPr="00033260" w:rsidRDefault="00F4131F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01.07.2019-01.10.2019</w:t>
            </w:r>
          </w:p>
        </w:tc>
        <w:tc>
          <w:tcPr>
            <w:tcW w:w="1705" w:type="dxa"/>
            <w:gridSpan w:val="2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F4131F" w:rsidRPr="00F4131F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3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6" w:type="dxa"/>
            <w:gridSpan w:val="2"/>
          </w:tcPr>
          <w:p w:rsidR="00F4131F" w:rsidRPr="00F4131F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3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6" w:type="dxa"/>
            <w:gridSpan w:val="3"/>
          </w:tcPr>
          <w:p w:rsidR="00F4131F" w:rsidRPr="00D67B89" w:rsidRDefault="007949E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 получивших пособие по социальной помощи</w:t>
            </w:r>
          </w:p>
        </w:tc>
        <w:tc>
          <w:tcPr>
            <w:tcW w:w="1421" w:type="dxa"/>
            <w:gridSpan w:val="2"/>
          </w:tcPr>
          <w:p w:rsidR="00F4131F" w:rsidRPr="00F4131F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F4131F" w:rsidRPr="00F4131F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F4131F" w:rsidRPr="00033260" w:rsidRDefault="00F4131F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обеспечение учреждений культуры квалифицированными кадрами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 (дале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культуры)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67B89" w:rsidRDefault="00FD08C4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B89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1136" w:type="dxa"/>
            <w:gridSpan w:val="2"/>
          </w:tcPr>
          <w:p w:rsidR="00985796" w:rsidRPr="00D67B89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1566" w:type="dxa"/>
            <w:gridSpan w:val="3"/>
          </w:tcPr>
          <w:p w:rsidR="00985796" w:rsidRPr="00D67B8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7B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организации управления культуры</w:t>
            </w:r>
          </w:p>
        </w:tc>
        <w:tc>
          <w:tcPr>
            <w:tcW w:w="1421" w:type="dxa"/>
            <w:gridSpan w:val="2"/>
          </w:tcPr>
          <w:p w:rsidR="00985796" w:rsidRPr="0003326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033260" w:rsidRDefault="00BB2B4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033260" w:rsidRDefault="00985796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 и приглашенным специалистам, прибывшим на работу в учреждения культуры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D67B89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8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36" w:type="dxa"/>
            <w:gridSpan w:val="2"/>
          </w:tcPr>
          <w:p w:rsidR="00985796" w:rsidRPr="00D67B89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566" w:type="dxa"/>
            <w:gridSpan w:val="3"/>
          </w:tcPr>
          <w:p w:rsidR="00985796" w:rsidRPr="00D67B89" w:rsidRDefault="00985796" w:rsidP="001B3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</w:t>
            </w:r>
            <w:r w:rsidR="001B3539" w:rsidRPr="00D67B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 денежные выплаты</w:t>
            </w:r>
          </w:p>
        </w:tc>
        <w:tc>
          <w:tcPr>
            <w:tcW w:w="1421" w:type="dxa"/>
            <w:gridSpan w:val="2"/>
          </w:tcPr>
          <w:p w:rsidR="00985796" w:rsidRPr="00033260" w:rsidRDefault="00E9443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033260" w:rsidRDefault="00E9443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45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833" w:type="dxa"/>
            <w:gridSpan w:val="2"/>
          </w:tcPr>
          <w:p w:rsidR="00985796" w:rsidRPr="00023A49" w:rsidRDefault="00023A49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денежного пособия в размере двух месячных окладов (должностных окладов), приглашенным специалистам, на работу из регионов заключившим трудовые договоры с организациями культуры  и выплата  единовременного денежного пособия на каждого </w:t>
            </w:r>
            <w:r w:rsidRPr="0002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прибывшего с ним члена его семьи в размере половины  оклада (должностного оклада) специалиста</w:t>
            </w:r>
          </w:p>
        </w:tc>
        <w:tc>
          <w:tcPr>
            <w:tcW w:w="1557" w:type="dxa"/>
            <w:gridSpan w:val="2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23A49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23A49" w:rsidRDefault="00FD08C4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85796" w:rsidRPr="00023A49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денежное пособие</w:t>
            </w:r>
          </w:p>
        </w:tc>
        <w:tc>
          <w:tcPr>
            <w:tcW w:w="1421" w:type="dxa"/>
            <w:gridSpan w:val="2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лицам, заключившим трудовые договоры на работу в  организациях, финансируемых из бюджета МО г. Бодайбо и района 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85796" w:rsidRPr="00033260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</w:t>
            </w:r>
          </w:p>
        </w:tc>
        <w:tc>
          <w:tcPr>
            <w:tcW w:w="1421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провоза багажа лицам, заключившим трудовые договоры на работу в 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 расходов на оплату стоимости провоза багажа</w:t>
            </w:r>
          </w:p>
        </w:tc>
        <w:tc>
          <w:tcPr>
            <w:tcW w:w="1421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Мероприятия, направленные на обеспечение учреждений здравоохранения квалифицированными кадрами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3"/>
          </w:tcPr>
          <w:p w:rsidR="00985796" w:rsidRPr="008D2C39" w:rsidRDefault="004A1712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квалифицирован</w:t>
            </w:r>
            <w:r w:rsidR="00985796" w:rsidRPr="008D2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кадров, привлеченных в организации здравоохранения</w:t>
            </w:r>
          </w:p>
        </w:tc>
        <w:tc>
          <w:tcPr>
            <w:tcW w:w="1421" w:type="dxa"/>
            <w:gridSpan w:val="2"/>
          </w:tcPr>
          <w:p w:rsidR="00985796" w:rsidRPr="00BB2B48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6AC9" w:rsidRPr="00BB2B48">
              <w:rPr>
                <w:rFonts w:ascii="Times New Roman" w:hAnsi="Times New Roman" w:cs="Times New Roman"/>
                <w:b/>
                <w:sz w:val="20"/>
                <w:szCs w:val="20"/>
              </w:rPr>
              <w:t>2 чел.</w:t>
            </w:r>
          </w:p>
        </w:tc>
        <w:tc>
          <w:tcPr>
            <w:tcW w:w="1420" w:type="dxa"/>
          </w:tcPr>
          <w:p w:rsidR="00985796" w:rsidRPr="00BB2B48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B48">
              <w:rPr>
                <w:rFonts w:ascii="Times New Roman" w:hAnsi="Times New Roman" w:cs="Times New Roman"/>
                <w:b/>
                <w:sz w:val="20"/>
                <w:szCs w:val="20"/>
              </w:rPr>
              <w:t>18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Денежные выплаты молодым и приглашенным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специалистам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заключившим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трудовой договор с организациями здравоохранения находящимися на территории МО г. Бодайбо и района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C6661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2 586,2</w:t>
            </w:r>
          </w:p>
        </w:tc>
        <w:tc>
          <w:tcPr>
            <w:tcW w:w="1136" w:type="dxa"/>
            <w:gridSpan w:val="2"/>
          </w:tcPr>
          <w:p w:rsidR="00985796" w:rsidRPr="00033260" w:rsidRDefault="00FD08C4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6AC9">
              <w:rPr>
                <w:rFonts w:ascii="Times New Roman" w:hAnsi="Times New Roman" w:cs="Times New Roman"/>
                <w:b/>
                <w:sz w:val="20"/>
                <w:szCs w:val="20"/>
              </w:rPr>
              <w:t> 586,2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специалистов, получивших денежную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выплату</w:t>
            </w:r>
          </w:p>
        </w:tc>
        <w:tc>
          <w:tcPr>
            <w:tcW w:w="1421" w:type="dxa"/>
            <w:gridSpan w:val="2"/>
          </w:tcPr>
          <w:p w:rsidR="00985796" w:rsidRPr="00033260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26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20" w:type="dxa"/>
          </w:tcPr>
          <w:p w:rsidR="00985796" w:rsidRPr="00033260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7048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 высшим медицинским образованием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AC9">
              <w:rPr>
                <w:rFonts w:ascii="Times New Roman" w:hAnsi="Times New Roman" w:cs="Times New Roman"/>
                <w:sz w:val="20"/>
                <w:szCs w:val="20"/>
              </w:rPr>
              <w:t> 609,2</w:t>
            </w:r>
          </w:p>
        </w:tc>
        <w:tc>
          <w:tcPr>
            <w:tcW w:w="1136" w:type="dxa"/>
            <w:gridSpan w:val="2"/>
          </w:tcPr>
          <w:p w:rsidR="00985796" w:rsidRPr="00033260" w:rsidRDefault="00FD08C4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AC9">
              <w:rPr>
                <w:rFonts w:ascii="Times New Roman" w:hAnsi="Times New Roman" w:cs="Times New Roman"/>
                <w:sz w:val="20"/>
                <w:szCs w:val="20"/>
              </w:rPr>
              <w:t> 609,2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 высшим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985796" w:rsidRPr="00033260" w:rsidRDefault="00985796" w:rsidP="00726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20" w:type="dxa"/>
          </w:tcPr>
          <w:p w:rsidR="00985796" w:rsidRPr="00033260" w:rsidRDefault="00FD08C4" w:rsidP="00726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48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со средним медицинским образованием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726AC9" w:rsidP="001B3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1136" w:type="dxa"/>
            <w:gridSpan w:val="2"/>
          </w:tcPr>
          <w:p w:rsidR="00985796" w:rsidRPr="00033260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со средним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985796" w:rsidRPr="00033260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3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985796" w:rsidRPr="00033260" w:rsidRDefault="00FD08C4" w:rsidP="00726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A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048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FD08C4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26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742,9</w:t>
            </w:r>
          </w:p>
        </w:tc>
        <w:tc>
          <w:tcPr>
            <w:tcW w:w="1136" w:type="dxa"/>
            <w:gridSpan w:val="2"/>
          </w:tcPr>
          <w:p w:rsidR="00985796" w:rsidRPr="00033260" w:rsidRDefault="00726AC9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4 742,9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квартир</w:t>
            </w:r>
          </w:p>
        </w:tc>
        <w:tc>
          <w:tcPr>
            <w:tcW w:w="1421" w:type="dxa"/>
            <w:gridSpan w:val="2"/>
          </w:tcPr>
          <w:p w:rsidR="00985796" w:rsidRPr="00033260" w:rsidRDefault="00FD08C4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985796" w:rsidRPr="00033260" w:rsidRDefault="00726AC9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1833" w:type="dxa"/>
            <w:gridSpan w:val="2"/>
          </w:tcPr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жилых помещений, путем заключения договоров купли-продажи</w:t>
            </w:r>
          </w:p>
        </w:tc>
        <w:tc>
          <w:tcPr>
            <w:tcW w:w="1557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и земельным отношениям (далее –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ОУМИиЗО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</w:tcPr>
          <w:p w:rsidR="00985796" w:rsidRPr="00033260" w:rsidRDefault="00985796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2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985796" w:rsidRPr="00033260" w:rsidRDefault="00726AC9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4 742,9</w:t>
            </w:r>
          </w:p>
        </w:tc>
        <w:tc>
          <w:tcPr>
            <w:tcW w:w="1136" w:type="dxa"/>
            <w:gridSpan w:val="2"/>
          </w:tcPr>
          <w:p w:rsidR="00985796" w:rsidRPr="00033260" w:rsidRDefault="00726AC9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4 742,9</w:t>
            </w:r>
          </w:p>
        </w:tc>
        <w:tc>
          <w:tcPr>
            <w:tcW w:w="1566" w:type="dxa"/>
            <w:gridSpan w:val="3"/>
          </w:tcPr>
          <w:p w:rsidR="00985796" w:rsidRPr="00033260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421" w:type="dxa"/>
            <w:gridSpan w:val="2"/>
          </w:tcPr>
          <w:p w:rsidR="00985796" w:rsidRPr="00033260" w:rsidRDefault="00FD08C4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985796" w:rsidRPr="00033260" w:rsidRDefault="004E745F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5796" w:rsidRPr="00033260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985796" w:rsidRPr="00142C9A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9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42C9A" w:rsidRPr="00142C9A">
              <w:rPr>
                <w:rFonts w:ascii="Times New Roman" w:hAnsi="Times New Roman" w:cs="Times New Roman"/>
                <w:b/>
                <w:sz w:val="20"/>
                <w:szCs w:val="20"/>
              </w:rPr>
              <w:t>ТОГО:</w:t>
            </w:r>
          </w:p>
        </w:tc>
        <w:tc>
          <w:tcPr>
            <w:tcW w:w="1557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985796" w:rsidRPr="00270F0F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6AC9">
              <w:rPr>
                <w:rFonts w:ascii="Times New Roman" w:hAnsi="Times New Roman" w:cs="Times New Roman"/>
                <w:b/>
                <w:sz w:val="20"/>
                <w:szCs w:val="20"/>
              </w:rPr>
              <w:t>2 338,8</w:t>
            </w:r>
          </w:p>
        </w:tc>
        <w:tc>
          <w:tcPr>
            <w:tcW w:w="1136" w:type="dxa"/>
            <w:gridSpan w:val="2"/>
          </w:tcPr>
          <w:p w:rsidR="00985796" w:rsidRPr="00270F0F" w:rsidRDefault="00726AC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11 977,5</w:t>
            </w:r>
          </w:p>
        </w:tc>
        <w:tc>
          <w:tcPr>
            <w:tcW w:w="1566" w:type="dxa"/>
            <w:gridSpan w:val="3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15876" w:type="dxa"/>
            <w:gridSpan w:val="20"/>
          </w:tcPr>
          <w:p w:rsidR="00985796" w:rsidRPr="00DB38F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85796" w:rsidRPr="007E6248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6248">
              <w:rPr>
                <w:rFonts w:ascii="Times New Roman" w:hAnsi="Times New Roman" w:cs="Times New Roman"/>
                <w:b/>
              </w:rPr>
              <w:t>Подпрограмма 5 «Профилактика правонарушений  в МО г</w:t>
            </w:r>
            <w:r w:rsidR="00C6661C">
              <w:rPr>
                <w:rFonts w:ascii="Times New Roman" w:hAnsi="Times New Roman" w:cs="Times New Roman"/>
                <w:b/>
              </w:rPr>
              <w:t>. Бодайбо и района» на 2015-2021</w:t>
            </w:r>
            <w:r w:rsidRPr="007E6248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971833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418" w:type="dxa"/>
            <w:gridSpan w:val="2"/>
          </w:tcPr>
          <w:p w:rsidR="00985796" w:rsidRPr="00971833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</w:tcPr>
          <w:p w:rsidR="00985796" w:rsidRPr="00971833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5 187,3</w:t>
            </w:r>
          </w:p>
        </w:tc>
        <w:tc>
          <w:tcPr>
            <w:tcW w:w="1134" w:type="dxa"/>
            <w:gridSpan w:val="2"/>
          </w:tcPr>
          <w:p w:rsidR="00985796" w:rsidRPr="00971833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5 187,3</w:t>
            </w:r>
          </w:p>
        </w:tc>
        <w:tc>
          <w:tcPr>
            <w:tcW w:w="1560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преступлений, совершенных в общественных местах.</w:t>
            </w:r>
          </w:p>
          <w:p w:rsidR="00985796" w:rsidRPr="00971833" w:rsidRDefault="00985796" w:rsidP="00794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преступлений, совершенных </w:t>
            </w: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несовершен-нолетними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15%</w:t>
            </w: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971833" w:rsidRDefault="00985796" w:rsidP="00794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на 15 %</w:t>
            </w:r>
          </w:p>
        </w:tc>
        <w:tc>
          <w:tcPr>
            <w:tcW w:w="1420" w:type="dxa"/>
          </w:tcPr>
          <w:p w:rsidR="00985796" w:rsidRPr="00F062CB" w:rsidRDefault="00D97373" w:rsidP="00D97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="0039458E">
              <w:rPr>
                <w:rFonts w:ascii="Times New Roman" w:hAnsi="Times New Roman" w:cs="Times New Roman"/>
                <w:sz w:val="20"/>
                <w:szCs w:val="20"/>
              </w:rPr>
              <w:t>на 31,8</w:t>
            </w:r>
            <w:r w:rsidRPr="00F062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85796" w:rsidRPr="00F062C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24811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D24811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D24811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D24811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7373" w:rsidRPr="00D24811" w:rsidRDefault="00D9737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D9737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CB">
              <w:rPr>
                <w:rFonts w:ascii="Times New Roman" w:hAnsi="Times New Roman" w:cs="Times New Roman"/>
                <w:sz w:val="20"/>
                <w:szCs w:val="20"/>
              </w:rPr>
              <w:t>на 14,3%</w:t>
            </w: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преступле-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местах снизилась в 2 раза</w:t>
            </w:r>
          </w:p>
          <w:p w:rsidR="00D36DD9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DD9" w:rsidRPr="00971833" w:rsidRDefault="00D36DD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преступ-лений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несовершеннолетними не достиг планового показателя</w:t>
            </w:r>
          </w:p>
        </w:tc>
      </w:tr>
      <w:tr w:rsidR="00985796" w:rsidRPr="00021E7F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камер видеонаблюдения, установленных на территории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985796" w:rsidRPr="00971833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985796" w:rsidRPr="00971833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1141" w:type="dxa"/>
            <w:gridSpan w:val="3"/>
          </w:tcPr>
          <w:p w:rsidR="00985796" w:rsidRPr="001A47B2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1560" w:type="dxa"/>
            <w:gridSpan w:val="2"/>
          </w:tcPr>
          <w:p w:rsidR="00985796" w:rsidRPr="001A47B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021E7F" w:rsidRDefault="005F6C1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CB">
              <w:rPr>
                <w:rFonts w:ascii="Times New Roman" w:hAnsi="Times New Roman" w:cs="Times New Roman"/>
                <w:sz w:val="20"/>
                <w:szCs w:val="20"/>
              </w:rPr>
              <w:t>Обслуживалось  72</w:t>
            </w:r>
            <w:r w:rsidR="00D97373" w:rsidRPr="00F062CB">
              <w:rPr>
                <w:rFonts w:ascii="Times New Roman" w:hAnsi="Times New Roman" w:cs="Times New Roman"/>
                <w:sz w:val="20"/>
                <w:szCs w:val="20"/>
              </w:rPr>
              <w:t xml:space="preserve"> камер</w:t>
            </w:r>
            <w:r w:rsidRPr="00F062C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97373" w:rsidRPr="00F062CB"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видеонаблюдения, </w:t>
            </w:r>
            <w:proofErr w:type="gramStart"/>
            <w:r w:rsidR="00D97373" w:rsidRPr="00F062C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="00D97373" w:rsidRPr="00F062C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г. Бодайбо</w:t>
            </w:r>
          </w:p>
        </w:tc>
      </w:tr>
      <w:tr w:rsidR="00985796" w:rsidRPr="00E55175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85796" w:rsidRPr="00971833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5796" w:rsidRPr="00E55175" w:rsidTr="00985796">
        <w:tc>
          <w:tcPr>
            <w:tcW w:w="704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841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нормативно- правовых актов с целью совершенствования реализации мероприятий подпрограммы</w:t>
            </w:r>
          </w:p>
        </w:tc>
        <w:tc>
          <w:tcPr>
            <w:tcW w:w="1559" w:type="dxa"/>
            <w:gridSpan w:val="2"/>
          </w:tcPr>
          <w:p w:rsidR="00985796" w:rsidRPr="0097183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2"/>
          </w:tcPr>
          <w:p w:rsidR="00985796" w:rsidRPr="00971833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5796" w:rsidRPr="00E55175" w:rsidTr="00985796">
        <w:tc>
          <w:tcPr>
            <w:tcW w:w="704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  <w:gridSpan w:val="4"/>
          </w:tcPr>
          <w:p w:rsidR="00985796" w:rsidRPr="00270F0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85796" w:rsidRPr="00270F0F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5 187,3</w:t>
            </w:r>
          </w:p>
        </w:tc>
        <w:tc>
          <w:tcPr>
            <w:tcW w:w="1141" w:type="dxa"/>
            <w:gridSpan w:val="3"/>
          </w:tcPr>
          <w:p w:rsidR="00985796" w:rsidRPr="001A47B2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5 187,3</w:t>
            </w:r>
          </w:p>
        </w:tc>
        <w:tc>
          <w:tcPr>
            <w:tcW w:w="1560" w:type="dxa"/>
            <w:gridSpan w:val="2"/>
          </w:tcPr>
          <w:p w:rsidR="00985796" w:rsidRPr="001B353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531"/>
        <w:gridCol w:w="1446"/>
        <w:gridCol w:w="1701"/>
        <w:gridCol w:w="1842"/>
        <w:gridCol w:w="1134"/>
        <w:gridCol w:w="1560"/>
        <w:gridCol w:w="1417"/>
        <w:gridCol w:w="1418"/>
        <w:gridCol w:w="1275"/>
      </w:tblGrid>
      <w:tr w:rsidR="00985796" w:rsidRPr="00033260" w:rsidTr="00985796">
        <w:trPr>
          <w:trHeight w:val="273"/>
        </w:trPr>
        <w:tc>
          <w:tcPr>
            <w:tcW w:w="15876" w:type="dxa"/>
            <w:gridSpan w:val="11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260">
              <w:rPr>
                <w:rFonts w:ascii="Times New Roman" w:eastAsia="Times New Roman" w:hAnsi="Times New Roman" w:cs="Times New Roman"/>
                <w:b/>
              </w:rPr>
              <w:t>Подпрограмма 6 «Профилактика терроризма и экстремизма в МО  г.</w:t>
            </w:r>
            <w:r w:rsidR="00C666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3260">
              <w:rPr>
                <w:rFonts w:ascii="Times New Roman" w:eastAsia="Times New Roman" w:hAnsi="Times New Roman" w:cs="Times New Roman"/>
                <w:b/>
              </w:rPr>
              <w:t>Бодайбо и района</w:t>
            </w:r>
            <w:r w:rsidR="00C6661C">
              <w:rPr>
                <w:rFonts w:ascii="Times New Roman" w:eastAsia="Times New Roman" w:hAnsi="Times New Roman" w:cs="Times New Roman"/>
                <w:b/>
              </w:rPr>
              <w:t>» на 2015-2021 годы</w:t>
            </w:r>
          </w:p>
        </w:tc>
      </w:tr>
      <w:tr w:rsidR="00985796" w:rsidRPr="00033260" w:rsidTr="00985796">
        <w:trPr>
          <w:trHeight w:val="416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мероприятие: «Осуществление мероприятий по </w:t>
            </w: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профилактике терроризма и экстремизма на территории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985796" w:rsidRPr="00033260" w:rsidRDefault="00FA319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796" w:rsidRPr="00033260" w:rsidRDefault="0097237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камер видеонаблюдения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985796" w:rsidRPr="00033260" w:rsidRDefault="00FA319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85796" w:rsidRPr="00033260" w:rsidRDefault="0097237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учреждений образования, культуры, физической культуры и спорта. Ежегодно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системами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видеонаблю-дения</w:t>
            </w:r>
            <w:proofErr w:type="spellEnd"/>
          </w:p>
        </w:tc>
        <w:tc>
          <w:tcPr>
            <w:tcW w:w="1417" w:type="dxa"/>
          </w:tcPr>
          <w:p w:rsidR="00985796" w:rsidRPr="00033260" w:rsidRDefault="00E10B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85796" w:rsidRPr="00033260" w:rsidRDefault="00FA319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85796" w:rsidRPr="00033260" w:rsidRDefault="00C41CD1" w:rsidP="00C4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Финансо-вые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не использованы. Целевой показатель не выполнен, в связи с отменой процедуры аукциона при проведении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приобрете-нию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установке камер видеонаблюдения кинотеатра «Витим»</w:t>
            </w: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1843" w:type="dxa"/>
          </w:tcPr>
          <w:p w:rsidR="00985796" w:rsidRPr="00033260" w:rsidRDefault="00B178C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</w:t>
            </w:r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ористи-ческой</w:t>
            </w:r>
            <w:proofErr w:type="spellEnd"/>
            <w:proofErr w:type="gramEnd"/>
            <w:r w:rsidR="00985796"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защищенности муниципальных учреждений образования, культуры и спорта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 Главный специалист ГО и ЧС</w:t>
            </w:r>
          </w:p>
        </w:tc>
        <w:tc>
          <w:tcPr>
            <w:tcW w:w="1446" w:type="dxa"/>
          </w:tcPr>
          <w:p w:rsidR="00985796" w:rsidRPr="00033260" w:rsidRDefault="00C6661C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  <w:r w:rsidR="00985796"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тематических мероприятий по проблемам 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терроризма и экстремизма в учебно-методическом центре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специалист ГО и ЧС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учебно-методическом центре</w:t>
            </w: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85796" w:rsidRPr="00033260" w:rsidRDefault="00C41CD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6.1.4.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 проведение проверок состояния антитеррористической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командно-штабных учений</w:t>
            </w: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5796" w:rsidRPr="00033260" w:rsidRDefault="00C41CD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</w:t>
            </w:r>
            <w:proofErr w:type="spellStart"/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неэксплуатиру-емых</w:t>
            </w:r>
            <w:proofErr w:type="spellEnd"/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строений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796" w:rsidRPr="00033260" w:rsidRDefault="00985796" w:rsidP="009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подворовых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обходов во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взаимодей-ствии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МО МВД России «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Бодайбинский</w:t>
            </w:r>
            <w:proofErr w:type="spellEnd"/>
            <w:r w:rsidR="00B04B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85796" w:rsidRPr="00033260" w:rsidRDefault="00985796" w:rsidP="009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МЧС</w:t>
            </w:r>
          </w:p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взаимодействия правоохранительных органов и органов местного самоуправления </w:t>
            </w:r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профилактике терроризма на территории </w:t>
            </w:r>
            <w:proofErr w:type="spell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рамках деятельности комиссии по противодействию терроризму и экстремизму г. Бодайбо и района (далее - АТК) в соответствии с отдельным планом АТК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Участник: Главный специалист ГО и ЧС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5796" w:rsidRPr="00033260" w:rsidRDefault="00C41CD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033260" w:rsidTr="00985796">
        <w:trPr>
          <w:trHeight w:val="945"/>
        </w:trPr>
        <w:tc>
          <w:tcPr>
            <w:tcW w:w="709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6.1.7.</w:t>
            </w:r>
          </w:p>
        </w:tc>
        <w:tc>
          <w:tcPr>
            <w:tcW w:w="1843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СМИ информации, разъясняющей действия населения при угрозе совершения террористических актов, актов экстремистской направленности</w:t>
            </w:r>
          </w:p>
        </w:tc>
        <w:tc>
          <w:tcPr>
            <w:tcW w:w="153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985796" w:rsidRPr="00033260" w:rsidRDefault="00985796" w:rsidP="00C6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C6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до 4 статей ежегодно</w:t>
            </w:r>
          </w:p>
        </w:tc>
        <w:tc>
          <w:tcPr>
            <w:tcW w:w="1418" w:type="dxa"/>
          </w:tcPr>
          <w:p w:rsidR="00985796" w:rsidRPr="00033260" w:rsidRDefault="00C41CD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796" w:rsidRPr="00E55175" w:rsidTr="00985796">
        <w:trPr>
          <w:trHeight w:val="337"/>
        </w:trPr>
        <w:tc>
          <w:tcPr>
            <w:tcW w:w="709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985796" w:rsidRPr="00270F0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985796" w:rsidRPr="00270F0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796" w:rsidRPr="00270F0F" w:rsidRDefault="0097237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354,3</w:t>
            </w:r>
          </w:p>
        </w:tc>
        <w:tc>
          <w:tcPr>
            <w:tcW w:w="1134" w:type="dxa"/>
          </w:tcPr>
          <w:p w:rsidR="00985796" w:rsidRPr="00270F0F" w:rsidRDefault="0097237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E5517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843"/>
        <w:gridCol w:w="1559"/>
        <w:gridCol w:w="1418"/>
        <w:gridCol w:w="1701"/>
        <w:gridCol w:w="1842"/>
        <w:gridCol w:w="1134"/>
        <w:gridCol w:w="1560"/>
        <w:gridCol w:w="1417"/>
        <w:gridCol w:w="1418"/>
        <w:gridCol w:w="1275"/>
      </w:tblGrid>
      <w:tr w:rsidR="00985796" w:rsidRPr="00DC544B" w:rsidTr="00985796">
        <w:trPr>
          <w:trHeight w:val="479"/>
        </w:trPr>
        <w:tc>
          <w:tcPr>
            <w:tcW w:w="15876" w:type="dxa"/>
            <w:gridSpan w:val="11"/>
          </w:tcPr>
          <w:p w:rsidR="00985796" w:rsidRPr="00AA1026" w:rsidRDefault="00985796" w:rsidP="0098579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окружающей среды МО г</w:t>
            </w:r>
            <w:r w:rsidR="00C6661C">
              <w:rPr>
                <w:rFonts w:ascii="Times New Roman" w:hAnsi="Times New Roman" w:cs="Times New Roman"/>
                <w:b/>
                <w:sz w:val="24"/>
                <w:szCs w:val="24"/>
              </w:rPr>
              <w:t>. Бодайбо и района» на 2015-2019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</w:tr>
      <w:tr w:rsidR="00985796" w:rsidRPr="00F23736" w:rsidTr="00985796">
        <w:tc>
          <w:tcPr>
            <w:tcW w:w="709" w:type="dxa"/>
          </w:tcPr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843" w:type="dxa"/>
          </w:tcPr>
          <w:p w:rsidR="00985796" w:rsidRPr="00F23736" w:rsidRDefault="00985796" w:rsidP="009857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комплекса мероприятий по формированию земельных участков под объекты для утилизации, переработки бытовых и промышленных отходов на территории </w:t>
            </w:r>
            <w:proofErr w:type="spell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Бодайбинского</w:t>
            </w:r>
            <w:proofErr w:type="spell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985796" w:rsidRPr="00F23736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Администр-ация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vAlign w:val="center"/>
          </w:tcPr>
          <w:p w:rsidR="00985796" w:rsidRPr="00F23736" w:rsidRDefault="00C6661C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01.01.2019 </w:t>
            </w:r>
            <w:r w:rsidR="00985796"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- 31.12.201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985796" w:rsidRPr="00F23736" w:rsidRDefault="005C014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1 969,0</w:t>
            </w:r>
          </w:p>
        </w:tc>
        <w:tc>
          <w:tcPr>
            <w:tcW w:w="1134" w:type="dxa"/>
          </w:tcPr>
          <w:p w:rsidR="00985796" w:rsidRPr="00F23736" w:rsidRDefault="00B10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оформленных участков для подготовки (участия в подготовке) </w:t>
            </w: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инвестицион-ных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на строительство объектов для утилизации, переработки твердых коммунальных </w:t>
            </w: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отходов на территории </w:t>
            </w:r>
            <w:proofErr w:type="spell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985796" w:rsidRPr="00F23736" w:rsidRDefault="0092577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985796" w:rsidRPr="00F23736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F2373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5796" w:rsidRDefault="00B04B3B" w:rsidP="0014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4B3B">
              <w:rPr>
                <w:rFonts w:ascii="Times New Roman" w:hAnsi="Times New Roman" w:cs="Times New Roman"/>
                <w:sz w:val="20"/>
                <w:szCs w:val="20"/>
              </w:rPr>
              <w:t>Финансо-вые</w:t>
            </w:r>
            <w:proofErr w:type="spellEnd"/>
            <w:proofErr w:type="gramEnd"/>
            <w:r w:rsidRPr="00B04B3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не использованы. Целевые показатели не достигнуты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B3B" w:rsidRPr="00F23736" w:rsidRDefault="00B04B3B" w:rsidP="00FC0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на выполнение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объекта «Полигон ТКО в п. Перевоз» расторгнут по обоюдному согласию сторон. Контракт на выполнение работ по разработке проектно-сметной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строитель-ство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  <w:r w:rsidR="00FC0AD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в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Артемов</w:t>
            </w:r>
            <w:r w:rsidR="0080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0079F">
              <w:rPr>
                <w:rFonts w:ascii="Times New Roman" w:hAnsi="Times New Roman" w:cs="Times New Roman"/>
                <w:sz w:val="20"/>
                <w:szCs w:val="20"/>
              </w:rPr>
              <w:t>на стадии судебных разбирательств</w:t>
            </w:r>
          </w:p>
        </w:tc>
      </w:tr>
      <w:tr w:rsidR="00985796" w:rsidRPr="00E55175" w:rsidTr="00985796">
        <w:trPr>
          <w:trHeight w:val="1325"/>
        </w:trPr>
        <w:tc>
          <w:tcPr>
            <w:tcW w:w="709" w:type="dxa"/>
          </w:tcPr>
          <w:p w:rsidR="00985796" w:rsidRPr="00327F1D" w:rsidRDefault="00B1053C" w:rsidP="0092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  <w:r w:rsidR="00925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</w:rPr>
              <w:t xml:space="preserve">- </w:t>
            </w:r>
            <w:r w:rsidRPr="00327F1D">
              <w:rPr>
                <w:rFonts w:ascii="Times New Roman" w:hAnsi="Times New Roman" w:cs="Times New Roman"/>
                <w:sz w:val="20"/>
                <w:szCs w:val="20"/>
              </w:rPr>
              <w:t>Проектирование полиг</w:t>
            </w:r>
            <w:r w:rsidR="00B1053C">
              <w:rPr>
                <w:rFonts w:ascii="Times New Roman" w:hAnsi="Times New Roman" w:cs="Times New Roman"/>
                <w:sz w:val="20"/>
                <w:szCs w:val="20"/>
              </w:rPr>
              <w:t>она по утилизации ТКО в п. Перевоз</w:t>
            </w:r>
          </w:p>
        </w:tc>
        <w:tc>
          <w:tcPr>
            <w:tcW w:w="1559" w:type="dxa"/>
          </w:tcPr>
          <w:p w:rsidR="00985796" w:rsidRPr="00327F1D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985796" w:rsidRPr="00327F1D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</w:tcPr>
          <w:p w:rsidR="00985796" w:rsidRPr="00327F1D" w:rsidRDefault="00985796" w:rsidP="00B10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B10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</w:t>
            </w:r>
            <w:r w:rsidR="00C6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985796" w:rsidRPr="00327F1D" w:rsidRDefault="005C014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1 969,0</w:t>
            </w:r>
          </w:p>
        </w:tc>
        <w:tc>
          <w:tcPr>
            <w:tcW w:w="1134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85796" w:rsidRPr="00327F1D" w:rsidRDefault="00B10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</w:tcPr>
          <w:p w:rsidR="00985796" w:rsidRPr="00327F1D" w:rsidRDefault="00B10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27F1D" w:rsidTr="00985796">
        <w:trPr>
          <w:trHeight w:val="230"/>
        </w:trPr>
        <w:tc>
          <w:tcPr>
            <w:tcW w:w="709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985796" w:rsidRPr="00327F1D" w:rsidRDefault="005C014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1 969,0</w:t>
            </w:r>
          </w:p>
        </w:tc>
        <w:tc>
          <w:tcPr>
            <w:tcW w:w="1134" w:type="dxa"/>
          </w:tcPr>
          <w:p w:rsidR="00985796" w:rsidRPr="00327F1D" w:rsidRDefault="00B1053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27F1D" w:rsidTr="00985796">
        <w:trPr>
          <w:trHeight w:val="230"/>
        </w:trPr>
        <w:tc>
          <w:tcPr>
            <w:tcW w:w="709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2" w:type="dxa"/>
          </w:tcPr>
          <w:p w:rsidR="00985796" w:rsidRPr="00327F1D" w:rsidRDefault="0067022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2C9A">
              <w:rPr>
                <w:rFonts w:ascii="Times New Roman" w:hAnsi="Times New Roman" w:cs="Times New Roman"/>
                <w:b/>
                <w:sz w:val="20"/>
                <w:szCs w:val="20"/>
              </w:rPr>
              <w:t>29 949,1</w:t>
            </w:r>
          </w:p>
        </w:tc>
        <w:tc>
          <w:tcPr>
            <w:tcW w:w="1134" w:type="dxa"/>
          </w:tcPr>
          <w:p w:rsidR="00985796" w:rsidRPr="00327F1D" w:rsidRDefault="00142C9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119 618,3</w:t>
            </w:r>
          </w:p>
        </w:tc>
        <w:tc>
          <w:tcPr>
            <w:tcW w:w="1560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85796" w:rsidRPr="00327F1D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49E0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7949E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5796" w:rsidRPr="009F6621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пециалист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ОЭАиП</w:t>
      </w:r>
      <w:proofErr w:type="spellEnd"/>
      <w:r w:rsidR="007949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И.В.Богданова</w:t>
      </w: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Pr="0099481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7C1EFF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96" w:rsidRPr="00DC698A" w:rsidRDefault="00985796" w:rsidP="00537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985796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>
        <w:rPr>
          <w:rFonts w:ascii="Times New Roman" w:hAnsi="Times New Roman" w:cs="Times New Roman"/>
          <w:sz w:val="24"/>
          <w:szCs w:val="24"/>
        </w:rPr>
        <w:t>ФИНАНСОВЫХ СРЕДСТВ ПРЕДУСМОТРЕННЫХ  В БЮДЖЕТЕ МО г. БОДАЙБО И РАЙОНА НА РЕАЛИЗАЦИЮ</w:t>
      </w:r>
    </w:p>
    <w:p w:rsidR="00985796" w:rsidRPr="00D025B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5BA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985796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</w:t>
      </w:r>
    </w:p>
    <w:p w:rsidR="00985796" w:rsidRPr="00DC698A" w:rsidRDefault="00957EBC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2015-2021</w:t>
      </w:r>
      <w:r w:rsidR="00985796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985796" w:rsidRPr="00DC698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985796" w:rsidRPr="00DC698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796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9681D">
        <w:rPr>
          <w:rFonts w:ascii="Times New Roman" w:hAnsi="Times New Roman" w:cs="Times New Roman"/>
          <w:b/>
          <w:sz w:val="24"/>
          <w:szCs w:val="24"/>
        </w:rPr>
        <w:t>01.01</w:t>
      </w:r>
      <w:r w:rsidRPr="005325B3">
        <w:rPr>
          <w:rFonts w:ascii="Times New Roman" w:hAnsi="Times New Roman" w:cs="Times New Roman"/>
          <w:b/>
          <w:sz w:val="24"/>
          <w:szCs w:val="24"/>
        </w:rPr>
        <w:t>.20</w:t>
      </w:r>
      <w:r w:rsidR="00A9681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5796" w:rsidRPr="00DC698A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985796" w:rsidRPr="009644F5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5796" w:rsidRPr="009644F5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9644F5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9644F5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201</w:t>
            </w:r>
            <w:r w:rsidR="00957E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985796" w:rsidRPr="00F23736" w:rsidTr="00985796">
        <w:trPr>
          <w:trHeight w:val="4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985796" w:rsidRPr="008B503C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территории муниципального образования </w:t>
            </w:r>
            <w:proofErr w:type="gramStart"/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2015-202</w:t>
            </w:r>
            <w:r w:rsidR="00957E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0D80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29 949,</w:t>
            </w:r>
            <w:r w:rsidR="006F25E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90D80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119 618,3</w:t>
            </w:r>
          </w:p>
        </w:tc>
      </w:tr>
      <w:tr w:rsidR="00985796" w:rsidRPr="00F23736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32BE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25E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29 949,0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25E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119 618,3</w:t>
            </w:r>
          </w:p>
        </w:tc>
      </w:tr>
      <w:tr w:rsidR="00985796" w:rsidRPr="00F23736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64DDA" w:rsidP="000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2B80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A1A18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2 613,8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A1A1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94 241,</w:t>
            </w:r>
            <w:r w:rsidR="00130D4D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5796" w:rsidRPr="00F23736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F25E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E0D2E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F25E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410BD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A1A18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A1A18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  <w:tr w:rsidR="00985796" w:rsidRPr="00F23736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E0D2E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312,9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410BD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71DF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741,0</w:t>
            </w:r>
          </w:p>
        </w:tc>
      </w:tr>
      <w:tr w:rsidR="00985796" w:rsidRPr="00F23736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F25E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635,4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0571D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C1A3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C1A3B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</w:tr>
      <w:tr w:rsidR="00985796" w:rsidRPr="00644937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25E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4 923,3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25E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4 562,2</w:t>
            </w:r>
          </w:p>
        </w:tc>
      </w:tr>
      <w:tr w:rsidR="00985796" w:rsidRPr="00F23736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64DD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0571DF" w:rsidP="0013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86,</w:t>
            </w:r>
            <w:r w:rsidR="00130D4D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5796" w:rsidRPr="00F23736" w:rsidTr="00985796">
        <w:trPr>
          <w:trHeight w:val="39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B503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C"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9644F5" w:rsidTr="00985796">
        <w:trPr>
          <w:trHeight w:val="1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4D0034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03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«Совершенствование муниципального управления» на 2015-202</w:t>
            </w:r>
            <w:r w:rsidR="00957E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0D2E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74EE4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454,0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74EE4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102 453,4</w:t>
            </w:r>
          </w:p>
        </w:tc>
      </w:tr>
      <w:tr w:rsidR="00985796" w:rsidRPr="009644F5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4D003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D32B11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0D2E" w:rsidRPr="00130D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170B" w:rsidRPr="00130D4D">
              <w:rPr>
                <w:rFonts w:ascii="Times New Roman" w:hAnsi="Times New Roman" w:cs="Times New Roman"/>
                <w:sz w:val="20"/>
                <w:szCs w:val="20"/>
              </w:rPr>
              <w:t> 128,4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81 724,6</w:t>
            </w:r>
          </w:p>
        </w:tc>
      </w:tr>
      <w:tr w:rsidR="00985796" w:rsidRPr="009644F5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4D003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D32B11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0D2E" w:rsidRPr="00130D4D">
              <w:rPr>
                <w:rFonts w:ascii="Times New Roman" w:hAnsi="Times New Roman" w:cs="Times New Roman"/>
                <w:sz w:val="20"/>
                <w:szCs w:val="20"/>
              </w:rPr>
              <w:t> 377,3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74EE4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9 993,4</w:t>
            </w:r>
          </w:p>
        </w:tc>
      </w:tr>
      <w:tr w:rsidR="00985796" w:rsidRPr="009644F5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4D003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D32B11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0D2E" w:rsidRPr="00130D4D">
              <w:rPr>
                <w:rFonts w:ascii="Times New Roman" w:hAnsi="Times New Roman" w:cs="Times New Roman"/>
                <w:sz w:val="20"/>
                <w:szCs w:val="20"/>
              </w:rPr>
              <w:t> 312,9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74EE4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4 741,0</w:t>
            </w:r>
          </w:p>
        </w:tc>
      </w:tr>
      <w:tr w:rsidR="00985796" w:rsidRPr="009644F5" w:rsidTr="00985796">
        <w:trPr>
          <w:trHeight w:val="31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4D003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D32B11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0D2E" w:rsidRPr="00130D4D">
              <w:rPr>
                <w:rFonts w:ascii="Times New Roman" w:hAnsi="Times New Roman" w:cs="Times New Roman"/>
                <w:sz w:val="20"/>
                <w:szCs w:val="20"/>
              </w:rPr>
              <w:t> 635,4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74EE4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5 994,4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0D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85796" w:rsidRPr="00C460DE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0DE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исполнения полномочий, возложенных </w:t>
            </w:r>
            <w:r w:rsidRPr="00C46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органы местного самоуправления по решению вопросов местного 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0D4E4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80 404,2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75 444,4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функций Администрацией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7372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0D4D" w:rsidRPr="00130D4D">
              <w:rPr>
                <w:rFonts w:ascii="Times New Roman" w:hAnsi="Times New Roman" w:cs="Times New Roman"/>
                <w:sz w:val="20"/>
                <w:szCs w:val="20"/>
              </w:rPr>
              <w:t>7 056,7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46 082,4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МКУ «ЦБ администрации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7B84" w:rsidRPr="00130D4D">
              <w:rPr>
                <w:rFonts w:ascii="Times New Roman" w:hAnsi="Times New Roman" w:cs="Times New Roman"/>
                <w:sz w:val="20"/>
                <w:szCs w:val="20"/>
              </w:rPr>
              <w:t> 366,5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9 982,6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D2548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170B">
              <w:rPr>
                <w:rFonts w:ascii="Times New Roman" w:hAnsi="Times New Roman" w:cs="Times New Roman"/>
                <w:sz w:val="20"/>
                <w:szCs w:val="20"/>
              </w:rPr>
              <w:t>2 981,0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7372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70B">
              <w:rPr>
                <w:rFonts w:ascii="Times New Roman" w:hAnsi="Times New Roman" w:cs="Times New Roman"/>
                <w:sz w:val="20"/>
                <w:szCs w:val="20"/>
              </w:rPr>
              <w:t>9 379,4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сохранности архивных фондов»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419F"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 312,9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4 741,0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 «Архив администрации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419F" w:rsidRPr="0097526F">
              <w:rPr>
                <w:rFonts w:ascii="Times New Roman" w:hAnsi="Times New Roman" w:cs="Times New Roman"/>
                <w:sz w:val="20"/>
                <w:szCs w:val="20"/>
              </w:rPr>
              <w:t> 312,9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4 741,0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D419F"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419F"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5 949,2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DD419F" w:rsidRPr="009752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19F" w:rsidRPr="0097526F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5 555,4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393,8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7 446,8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деятельности МАУ «</w:t>
            </w:r>
            <w:proofErr w:type="spellStart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Бодайбоинформпечать</w:t>
            </w:r>
            <w:proofErr w:type="spell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6 225,7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6 030,8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«Размещение в телевизионном эфире программ о деятельности органов местного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«Переподготовка и повышение квалификации»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300,7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 xml:space="preserve"> «Переподготовка и повышение квалификации муниципальных служащих»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244,7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123,0</w:t>
            </w:r>
          </w:p>
        </w:tc>
      </w:tr>
      <w:tr w:rsidR="00985796" w:rsidRPr="009644F5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«Переподготовка и повышение квалификации специалистов и служащих муниципальных учреждений»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</w:tr>
      <w:tr w:rsidR="00985796" w:rsidRPr="009644F5" w:rsidTr="00985796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6E6F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FF5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A766D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5672F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985796" w:rsidRPr="009644F5" w:rsidTr="00985796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6E6F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FF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6E6F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6FF5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A766D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9644F5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6E6F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FF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6E6F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6FF5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A766D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8E70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транспортного обслуживания населения между поселениями и </w:t>
            </w:r>
            <w:proofErr w:type="gramStart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1482B">
              <w:rPr>
                <w:rFonts w:ascii="Times New Roman" w:hAnsi="Times New Roman" w:cs="Times New Roman"/>
                <w:b/>
                <w:sz w:val="20"/>
                <w:szCs w:val="20"/>
              </w:rPr>
              <w:t> 145,0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8 596,0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 субсидии в целях 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DA36B2" w:rsidRPr="0097526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5 627,9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85796" w:rsidRPr="00200D0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организации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7372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2 968,1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AF42B9"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«Частичное возмещение транспортных расходов юридических лиц и индивидуальных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предпринимателей, осуществляющих розничную торговлю и доставку продовольственных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бюджета МО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F42B9" w:rsidRPr="0097526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8E70EC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«Частичное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(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AF42B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406,1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985796" w:rsidRPr="00EE65EF" w:rsidRDefault="00985796" w:rsidP="00985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«Предоставление дополнительной меры социальной поддержки в виде единовременной  социальной выплаты, связанной  с компенсацией фактически произведенных расходов на оплату стоимости проезда и провоза багажа гражданам, выезжающим из поселка </w:t>
            </w:r>
            <w:proofErr w:type="spellStart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Маракан</w:t>
            </w:r>
            <w:proofErr w:type="spellEnd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130D4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7372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</w:tr>
      <w:tr w:rsidR="00985796" w:rsidRPr="009644F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EE65EF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Мероприятие:</w:t>
            </w:r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«Реализация направлений расходов основного мероприятия, подпрограммы муниципальной программы </w:t>
            </w:r>
            <w:proofErr w:type="spellStart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EE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AF42B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1 467,0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97526F" w:rsidRDefault="007372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6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F42B9" w:rsidRPr="009752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5796" w:rsidRPr="00130D4D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«Содействие развитию малого и среднего предпринимательства 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130D4D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и развитие собственного дела»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«Расходы на реализацию мероприятия по государственной поддержке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Мероприятие: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«Субсидии на государственную поддержку малого и среднего предпринимательства, включая крестьянские (фермерские) хозяйства»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: «Содействие деятельности организаций, образующих инфраструктуру поддержки субъектов малого и среднего предпринимательств»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32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985796" w:rsidRPr="00130D4D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«Кадровое обеспечение учреждений образования, культуры, здравоохранения  МО г. Бодайбо и района» на 2015-202</w:t>
            </w:r>
            <w:r w:rsidR="00957EBC"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0404A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0828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2 338,8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11 977,6</w:t>
            </w:r>
          </w:p>
        </w:tc>
      </w:tr>
      <w:tr w:rsidR="00985796" w:rsidRPr="00130D4D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0404AA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828" w:rsidRPr="00130D4D">
              <w:rPr>
                <w:rFonts w:ascii="Times New Roman" w:hAnsi="Times New Roman" w:cs="Times New Roman"/>
                <w:sz w:val="20"/>
                <w:szCs w:val="20"/>
              </w:rPr>
              <w:t>2 338,8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11 977,6</w:t>
            </w:r>
          </w:p>
        </w:tc>
      </w:tr>
      <w:tr w:rsidR="00985796" w:rsidRPr="00130D4D" w:rsidTr="00985796">
        <w:trPr>
          <w:trHeight w:val="47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4 923,3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4 562,2</w:t>
            </w:r>
          </w:p>
        </w:tc>
      </w:tr>
      <w:tr w:rsidR="00985796" w:rsidRPr="00130D4D" w:rsidTr="00985796">
        <w:trPr>
          <w:trHeight w:val="55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6F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985796" w:rsidRPr="00130D4D" w:rsidTr="000404AA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0828" w:rsidRPr="00130D4D">
              <w:rPr>
                <w:rFonts w:ascii="Times New Roman" w:hAnsi="Times New Roman" w:cs="Times New Roman"/>
                <w:sz w:val="20"/>
                <w:szCs w:val="20"/>
              </w:rPr>
              <w:t> 329,1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0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7 329,1</w:t>
            </w:r>
          </w:p>
        </w:tc>
      </w:tr>
      <w:tr w:rsidR="00985796" w:rsidRPr="00130D4D" w:rsidTr="00985796">
        <w:trPr>
          <w:trHeight w:val="35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4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7 595,9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7 234,6</w:t>
            </w:r>
          </w:p>
        </w:tc>
      </w:tr>
      <w:tr w:rsidR="00985796" w:rsidRPr="00130D4D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2 586,2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828" w:rsidRPr="00130D4D">
              <w:rPr>
                <w:rFonts w:ascii="Times New Roman" w:hAnsi="Times New Roman" w:cs="Times New Roman"/>
                <w:sz w:val="20"/>
                <w:szCs w:val="20"/>
              </w:rPr>
              <w:t> 586,2</w:t>
            </w:r>
          </w:p>
        </w:tc>
      </w:tr>
      <w:tr w:rsidR="00985796" w:rsidRPr="00130D4D" w:rsidTr="00985796">
        <w:trPr>
          <w:trHeight w:val="47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985796" w:rsidRPr="00130D4D" w:rsidTr="00985796">
        <w:trPr>
          <w:trHeight w:val="56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4 923,3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4 562,2</w:t>
            </w:r>
          </w:p>
        </w:tc>
      </w:tr>
      <w:tr w:rsidR="00985796" w:rsidRPr="00130D4D" w:rsidTr="00985796">
        <w:trPr>
          <w:trHeight w:val="40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F0828"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 742,9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8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4 742,9</w:t>
            </w:r>
          </w:p>
        </w:tc>
      </w:tr>
      <w:tr w:rsidR="00985796" w:rsidRPr="00130D4D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4 742,9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6F082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4 742,9</w:t>
            </w:r>
          </w:p>
        </w:tc>
      </w:tr>
      <w:tr w:rsidR="00985796" w:rsidRPr="00130D4D" w:rsidTr="00985796">
        <w:trPr>
          <w:trHeight w:val="344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4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170B" w:rsidRPr="00130D4D">
              <w:rPr>
                <w:rFonts w:ascii="Times New Roman" w:hAnsi="Times New Roman" w:cs="Times New Roman"/>
                <w:sz w:val="20"/>
                <w:szCs w:val="20"/>
              </w:rPr>
              <w:t> 742,9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4 742,9</w:t>
            </w:r>
          </w:p>
        </w:tc>
      </w:tr>
      <w:tr w:rsidR="00985796" w:rsidRPr="00130D4D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8809F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170B" w:rsidRPr="00130D4D">
              <w:rPr>
                <w:rFonts w:ascii="Times New Roman" w:hAnsi="Times New Roman" w:cs="Times New Roman"/>
                <w:sz w:val="20"/>
                <w:szCs w:val="20"/>
              </w:rPr>
              <w:t> 742,9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4 742,9</w:t>
            </w:r>
          </w:p>
        </w:tc>
      </w:tr>
      <w:tr w:rsidR="00985796" w:rsidRPr="00130D4D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985796" w:rsidRPr="00130D4D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«Профилактика правонарушений в МО г. Бодайбо и района» на 2015-202</w:t>
            </w:r>
            <w:r w:rsidR="00957EBC"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130D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5 187,3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5 187,3</w:t>
            </w:r>
          </w:p>
        </w:tc>
      </w:tr>
      <w:tr w:rsidR="00985796" w:rsidRPr="00130D4D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130D4D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D217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</w:tr>
      <w:tr w:rsidR="005C5D45" w:rsidRPr="00130D4D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мероприятие:</w:t>
            </w:r>
          </w:p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5C5D45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D2170B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</w:tr>
      <w:tr w:rsidR="005C5D45" w:rsidRPr="00130D4D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5C5D45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D2170B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</w:tr>
      <w:tr w:rsidR="005C5D45" w:rsidRPr="00130D4D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обслуживанию камер видеонаблюдения, установленных на территории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5C5D45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D2170B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</w:tr>
      <w:tr w:rsidR="005C5D45" w:rsidRPr="00130D4D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5C5D45" w:rsidRPr="00130D4D" w:rsidRDefault="005C5D4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5C5D45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5" w:rsidRPr="00130D4D" w:rsidRDefault="00D2170B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5 187,3</w:t>
            </w:r>
          </w:p>
        </w:tc>
      </w:tr>
      <w:tr w:rsidR="00985796" w:rsidRPr="00130D4D" w:rsidTr="00985796">
        <w:trPr>
          <w:trHeight w:val="41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57EB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130D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0D4D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 w:rsidRPr="00130D4D">
              <w:rPr>
                <w:rFonts w:ascii="Times New Roman" w:hAnsi="Times New Roman" w:cs="Times New Roman"/>
              </w:rPr>
              <w:t xml:space="preserve"> </w:t>
            </w:r>
            <w:r w:rsidRPr="00130D4D">
              <w:rPr>
                <w:rFonts w:ascii="Times New Roman" w:hAnsi="Times New Roman" w:cs="Times New Roman"/>
                <w:b/>
              </w:rPr>
              <w:t>6</w:t>
            </w:r>
            <w:r w:rsidRPr="00130D4D">
              <w:rPr>
                <w:rFonts w:ascii="Times New Roman" w:eastAsia="Times New Roman" w:hAnsi="Times New Roman" w:cs="Times New Roman"/>
              </w:rPr>
              <w:t xml:space="preserve"> «Профилактика терроризма и экстремизма в МО  г</w:t>
            </w:r>
            <w:proofErr w:type="gramStart"/>
            <w:r w:rsidRPr="00130D4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130D4D">
              <w:rPr>
                <w:rFonts w:ascii="Times New Roman" w:eastAsia="Times New Roman" w:hAnsi="Times New Roman" w:cs="Times New Roman"/>
              </w:rPr>
              <w:t>одайбо и района»</w:t>
            </w:r>
            <w:r w:rsidRPr="00130D4D">
              <w:rPr>
                <w:rFonts w:ascii="Times New Roman" w:hAnsi="Times New Roman" w:cs="Times New Roman"/>
              </w:rPr>
              <w:t xml:space="preserve"> на 2015-202</w:t>
            </w:r>
            <w:r w:rsidR="00957EBC" w:rsidRPr="00130D4D">
              <w:rPr>
                <w:rFonts w:ascii="Times New Roman" w:hAnsi="Times New Roman" w:cs="Times New Roman"/>
              </w:rPr>
              <w:t>1</w:t>
            </w:r>
            <w:r w:rsidRPr="00130D4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9D" w:rsidRPr="00130D4D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       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9D" w:rsidRPr="00130D4D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9D" w:rsidRPr="00130D4D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Мероприятие: 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«Приобретение и установка камер видеонаблюдения»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9D" w:rsidRPr="00130D4D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122B9D" w:rsidRPr="00130D4D" w:rsidRDefault="00122B9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30D4D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D" w:rsidRPr="00130D4D" w:rsidRDefault="00122B9D" w:rsidP="00BC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D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49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985796" w:rsidRPr="00130D4D" w:rsidRDefault="00985796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окружающей среды МО г. Бодайбо и района» на 2015-201</w:t>
            </w:r>
            <w:r w:rsidR="00957EBC" w:rsidRPr="00130D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16D0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96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130D4D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16D0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6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130D4D">
              <w:rPr>
                <w:rFonts w:ascii="Times New Roman" w:hAnsi="Times New Roman"/>
              </w:rPr>
              <w:t xml:space="preserve"> «</w:t>
            </w:r>
            <w:r w:rsidRPr="00130D4D">
              <w:rPr>
                <w:rStyle w:val="a7"/>
                <w:rFonts w:ascii="Times New Roman" w:hAnsi="Times New Roman"/>
                <w:sz w:val="20"/>
                <w:szCs w:val="20"/>
              </w:rPr>
              <w:t>Проведение компле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кса мероприятий по ф</w:t>
            </w:r>
            <w:r w:rsidRPr="00130D4D">
              <w:rPr>
                <w:rStyle w:val="a7"/>
                <w:rFonts w:ascii="Times New Roman" w:hAnsi="Times New Roman"/>
                <w:sz w:val="20"/>
                <w:szCs w:val="20"/>
              </w:rPr>
              <w:t>ормировани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ю земельных участков </w:t>
            </w:r>
            <w:r w:rsidRPr="00130D4D">
              <w:rPr>
                <w:rStyle w:val="a7"/>
                <w:rFonts w:ascii="Times New Roman" w:hAnsi="Times New Roman"/>
                <w:sz w:val="20"/>
                <w:szCs w:val="20"/>
              </w:rPr>
              <w:t>под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4D">
              <w:rPr>
                <w:rStyle w:val="a7"/>
                <w:rFonts w:ascii="Times New Roman" w:hAnsi="Times New Roman"/>
                <w:sz w:val="20"/>
                <w:szCs w:val="20"/>
              </w:rPr>
              <w:t>объекты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для утилизации переработки коммунальных и промышленных отходов на территории  </w:t>
            </w:r>
            <w:proofErr w:type="spell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16D0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130D4D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16D0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1 969,0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47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«Разработка проектно-сметной документации на строительство полигонов»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16D0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1 969,0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130D4D" w:rsidTr="00985796">
        <w:trPr>
          <w:trHeight w:val="689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130D4D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0D4D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16D0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1 969,0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130D4D" w:rsidRDefault="0092577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85796" w:rsidRPr="00130D4D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796" w:rsidRPr="00130D4D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796" w:rsidRPr="00130D4D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4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85796" w:rsidRPr="00130D4D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4D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130D4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30D4D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130D4D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832BEC" w:rsidRPr="00130D4D" w:rsidRDefault="00985796" w:rsidP="00832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4D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A9681D" w:rsidRPr="00DC698A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681D" w:rsidRPr="00DC698A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A9681D" w:rsidRPr="00DC698A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A9681D" w:rsidRPr="00DC698A" w:rsidRDefault="00A9681D" w:rsidP="00A96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4"/>
      <w:bookmarkEnd w:id="2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A9681D" w:rsidRPr="00DC698A" w:rsidRDefault="00A9681D" w:rsidP="00A96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A9681D" w:rsidRPr="00C9350E" w:rsidRDefault="00A9681D" w:rsidP="00A9681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A61A3B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2015-2021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A9681D" w:rsidRPr="00DC698A" w:rsidRDefault="00A9681D" w:rsidP="00A96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A9681D" w:rsidRPr="00DC698A" w:rsidRDefault="00A9681D" w:rsidP="00A96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681D" w:rsidRPr="00DC698A" w:rsidRDefault="00A61A3B" w:rsidP="00A96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01.01.2020</w:t>
      </w:r>
      <w:r w:rsidR="00A9681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9681D" w:rsidRPr="00DC698A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709"/>
        <w:gridCol w:w="1134"/>
        <w:gridCol w:w="1275"/>
        <w:gridCol w:w="993"/>
        <w:gridCol w:w="992"/>
        <w:gridCol w:w="1417"/>
      </w:tblGrid>
      <w:tr w:rsidR="00A9681D" w:rsidRPr="006D25F4" w:rsidTr="00726A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>/</w:t>
            </w:r>
            <w:proofErr w:type="spell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Ед.</w:t>
            </w:r>
          </w:p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25F4">
              <w:rPr>
                <w:rFonts w:ascii="Times New Roman" w:hAnsi="Times New Roman" w:cs="Times New Roman"/>
              </w:rPr>
              <w:t>изм</w:t>
            </w:r>
            <w:proofErr w:type="spellEnd"/>
            <w:r w:rsidRPr="006D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Фактичес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6D25F4">
              <w:rPr>
                <w:rFonts w:ascii="Times New Roman" w:hAnsi="Times New Roman" w:cs="Times New Roman"/>
              </w:rPr>
              <w:t>кое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6D25F4">
              <w:rPr>
                <w:rFonts w:ascii="Times New Roman" w:hAnsi="Times New Roman" w:cs="Times New Roman"/>
              </w:rPr>
              <w:t>от</w:t>
            </w:r>
            <w:proofErr w:type="gramEnd"/>
            <w:r w:rsidRPr="006D25F4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D25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A9681D" w:rsidRPr="00A80214" w:rsidTr="00726AC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A80214" w:rsidRDefault="00A9681D" w:rsidP="0072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A80214" w:rsidRDefault="00A9681D" w:rsidP="0072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A80214" w:rsidRDefault="00A9681D" w:rsidP="0072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A80214" w:rsidRDefault="00A9681D" w:rsidP="0072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A80214" w:rsidRDefault="00A9681D" w:rsidP="0072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A80214" w:rsidRDefault="00A9681D" w:rsidP="00726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9681D" w:rsidRPr="006D25F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Программа «Развитие территории муниципального образования </w:t>
            </w:r>
            <w:proofErr w:type="gramStart"/>
            <w:r w:rsidRPr="00693D3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93D3E">
              <w:rPr>
                <w:rFonts w:ascii="Times New Roman" w:hAnsi="Times New Roman" w:cs="Times New Roman"/>
                <w:b/>
              </w:rPr>
              <w:t>. Бодайбо и района»</w:t>
            </w:r>
          </w:p>
          <w:p w:rsidR="00A9681D" w:rsidRPr="00693D3E" w:rsidRDefault="00A9681D" w:rsidP="00E7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 на 2015-202</w:t>
            </w:r>
            <w:r w:rsidR="00E734F8">
              <w:rPr>
                <w:rFonts w:ascii="Times New Roman" w:hAnsi="Times New Roman" w:cs="Times New Roman"/>
                <w:b/>
              </w:rPr>
              <w:t>1</w:t>
            </w:r>
            <w:r w:rsidRPr="00693D3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930D55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Степень качества муниципального управления.</w:t>
            </w:r>
          </w:p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049E6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049E6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81D" w:rsidRPr="00B12EF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B12E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B12E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12EF4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12EF4">
              <w:rPr>
                <w:rFonts w:ascii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B12E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2EF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B12E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B12E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B12EF4" w:rsidRDefault="00075671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75671" w:rsidRDefault="00075671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71">
              <w:rPr>
                <w:rFonts w:ascii="Times New Roman" w:hAnsi="Times New Roman" w:cs="Times New Roman"/>
              </w:rPr>
              <w:t>-11,93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B12EF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75671" w:rsidRDefault="0073269A" w:rsidP="0035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было рассчитано на основании </w:t>
            </w:r>
            <w:proofErr w:type="spellStart"/>
            <w:proofErr w:type="gramStart"/>
            <w:r w:rsidRPr="0073269A">
              <w:rPr>
                <w:rFonts w:ascii="Times New Roman" w:hAnsi="Times New Roman" w:cs="Times New Roman"/>
                <w:sz w:val="18"/>
                <w:szCs w:val="18"/>
              </w:rPr>
              <w:t>среднесписоч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1A8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="00351A88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работников </w:t>
            </w:r>
            <w:proofErr w:type="spellStart"/>
            <w:r w:rsidR="00351A88">
              <w:rPr>
                <w:rFonts w:ascii="Times New Roman" w:hAnsi="Times New Roman" w:cs="Times New Roman"/>
                <w:sz w:val="18"/>
                <w:szCs w:val="18"/>
              </w:rPr>
              <w:t>предоставлен-ной</w:t>
            </w:r>
            <w:proofErr w:type="spellEnd"/>
            <w:r w:rsidR="00351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51A88">
              <w:rPr>
                <w:rFonts w:ascii="Times New Roman" w:hAnsi="Times New Roman" w:cs="Times New Roman"/>
                <w:sz w:val="18"/>
                <w:szCs w:val="18"/>
              </w:rPr>
              <w:t>Иркутскстатом</w:t>
            </w:r>
            <w:proofErr w:type="spellEnd"/>
            <w:r w:rsidR="00351A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671" w:rsidRPr="0073269A">
              <w:rPr>
                <w:rFonts w:ascii="Times New Roman" w:hAnsi="Times New Roman" w:cs="Times New Roman"/>
                <w:sz w:val="18"/>
                <w:szCs w:val="18"/>
              </w:rPr>
              <w:t>В связи с сокращением населения</w:t>
            </w: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  <w:r w:rsidR="00075671"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73269A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 в малом и среднем предпринимательстве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>сокращается.</w:t>
            </w:r>
          </w:p>
        </w:tc>
      </w:tr>
      <w:tr w:rsidR="00A9681D" w:rsidRPr="000B3EA7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108,</w:t>
            </w:r>
            <w:r w:rsidR="00736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A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перевыполнен. Увеличилось количество </w:t>
            </w:r>
            <w:proofErr w:type="gramStart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>привлеченных</w:t>
            </w:r>
            <w:proofErr w:type="gramEnd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учреждения </w:t>
            </w:r>
            <w:proofErr w:type="spellStart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>здравоохране-ния</w:t>
            </w:r>
            <w:proofErr w:type="spellEnd"/>
            <w:r w:rsidRPr="000B3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681D" w:rsidRPr="003E784A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 xml:space="preserve">Снижение уровня преступлений совершенных в общественных местах, в том числе несовершеннолетними.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3E784A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3</w:t>
            </w:r>
            <w:r w:rsidR="007B1A24" w:rsidRPr="007B1A2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3E784A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+</w:t>
            </w:r>
            <w:r w:rsidR="007B1A24" w:rsidRPr="007B1A24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B1A24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ED7EEE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По сравнению с данными 2018 года число </w:t>
            </w:r>
            <w:r w:rsidR="00D715EE">
              <w:rPr>
                <w:rFonts w:ascii="Times New Roman" w:hAnsi="Times New Roman" w:cs="Times New Roman"/>
                <w:sz w:val="18"/>
                <w:szCs w:val="18"/>
              </w:rPr>
              <w:t>преступлений совершенных в общественных местах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 сократилось.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Количество учреждений образования, культуры, физической культуры и спорта, оборудованных системами </w:t>
            </w:r>
            <w:r w:rsidRPr="00930D55">
              <w:rPr>
                <w:rFonts w:ascii="Times New Roman" w:hAnsi="Times New Roman" w:cs="Times New Roman"/>
              </w:rPr>
              <w:lastRenderedPageBreak/>
              <w:t xml:space="preserve">видеонаблюдения.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049E6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049E6" w:rsidRDefault="00A61A3B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00C7D" w:rsidRDefault="003E784A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 xml:space="preserve">В ходе реализации мероприятия были внесены изменения, </w:t>
            </w:r>
            <w:r w:rsidRPr="00600C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аннулирован и финансовые средства</w:t>
            </w:r>
            <w:r w:rsidR="00ED7EEE" w:rsidRPr="00600C7D">
              <w:rPr>
                <w:rFonts w:ascii="Times New Roman" w:hAnsi="Times New Roman" w:cs="Times New Roman"/>
                <w:sz w:val="18"/>
                <w:szCs w:val="18"/>
              </w:rPr>
              <w:t xml:space="preserve"> уменьшены.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Количество оформленных земельных участков для подготовки (участия в подготовке) инвестиционных программ на строительство объектов для</w:t>
            </w:r>
            <w:r>
              <w:rPr>
                <w:rFonts w:ascii="Times New Roman" w:hAnsi="Times New Roman" w:cs="Times New Roman"/>
              </w:rPr>
              <w:t xml:space="preserve"> утилизации, переработки коммунальных</w:t>
            </w:r>
            <w:r w:rsidRPr="00930D55">
              <w:rPr>
                <w:rFonts w:ascii="Times New Roman" w:hAnsi="Times New Roman" w:cs="Times New Roman"/>
              </w:rPr>
              <w:t xml:space="preserve"> отходов на территории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049E6" w:rsidRDefault="00112F27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049E6" w:rsidRDefault="00112F27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93D3E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00C7D" w:rsidRDefault="00ED7EEE" w:rsidP="00ED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не исполнен. </w:t>
            </w:r>
          </w:p>
        </w:tc>
      </w:tr>
      <w:tr w:rsidR="00A9681D" w:rsidRPr="00A8021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1 "Совершенствование муниципального управления"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фактов коррупционных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C84FF1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источников комплектования архивных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81D" w:rsidRPr="005F6649" w:rsidRDefault="00A9681D" w:rsidP="00726AC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>. Бодайбо 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1D" w:rsidRPr="005F6649" w:rsidRDefault="00A9681D" w:rsidP="00726A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напечатанных полос формата А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официальной и иной информации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</w:t>
            </w:r>
            <w:r w:rsidR="006E1D29" w:rsidRPr="007B1A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6E1D2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6E1D2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6E1D2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9013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-</w:t>
            </w:r>
            <w:r w:rsidR="006E1D29" w:rsidRPr="007B1A2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6E1D2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85AE1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Уменьшилось количество экземпляров реализации газеты по льготной цене, из-за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невостребован-ности</w:t>
            </w:r>
            <w:proofErr w:type="spellEnd"/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600C7D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00C7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600C7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eastAsia="Times New Roman" w:hAnsi="Times New Roman" w:cs="Times New Roman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00C7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5</w:t>
            </w:r>
            <w:r w:rsidR="006E1D29" w:rsidRPr="007B1A24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6</w:t>
            </w:r>
            <w:r w:rsidR="006E1D29" w:rsidRPr="007B1A2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+</w:t>
            </w:r>
            <w:r w:rsidR="006E1D29" w:rsidRPr="007B1A24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</w:t>
            </w:r>
            <w:r w:rsidR="006E1D29" w:rsidRPr="007B1A24">
              <w:rPr>
                <w:rFonts w:ascii="Times New Roman" w:hAnsi="Times New Roman" w:cs="Times New Roman"/>
              </w:rPr>
              <w:t>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00C7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>Показатель перевыполнен в связи с расширением сети пассажирских перевозок и направлений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фактов несоблюдения требований, </w:t>
            </w:r>
            <w:r w:rsidRPr="005F6649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5F6649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граждан, п</w:t>
            </w:r>
            <w:r w:rsidR="00A9681D">
              <w:rPr>
                <w:rFonts w:ascii="Times New Roman" w:eastAsia="Times New Roman" w:hAnsi="Times New Roman" w:cs="Times New Roman"/>
              </w:rPr>
              <w:t xml:space="preserve">олучивших дополнительную меру социальной поддержки проживающих в поселке </w:t>
            </w:r>
            <w:proofErr w:type="spellStart"/>
            <w:r w:rsidR="00A9681D">
              <w:rPr>
                <w:rFonts w:ascii="Times New Roman" w:eastAsia="Times New Roman" w:hAnsi="Times New Roman" w:cs="Times New Roman"/>
              </w:rPr>
              <w:t>Маракан</w:t>
            </w:r>
            <w:proofErr w:type="spellEnd"/>
            <w:r w:rsidR="00A968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9681D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="00A9681D">
              <w:rPr>
                <w:rFonts w:ascii="Times New Roman" w:eastAsia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поддержки были оказаны гражданам по мере обращения.</w:t>
            </w:r>
          </w:p>
        </w:tc>
      </w:tr>
      <w:tr w:rsidR="00A9681D" w:rsidRPr="00A8021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2 «Содействие развитию малого и среднего предпринимательства в МО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Увеличение доли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сфере малого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 предпринимательства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от общей численности экономически занятого населения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4E13D5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4E13D5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было рассчитано на основании </w:t>
            </w:r>
            <w:proofErr w:type="spellStart"/>
            <w:proofErr w:type="gramStart"/>
            <w:r w:rsidRPr="0073269A">
              <w:rPr>
                <w:rFonts w:ascii="Times New Roman" w:hAnsi="Times New Roman" w:cs="Times New Roman"/>
                <w:sz w:val="18"/>
                <w:szCs w:val="18"/>
              </w:rPr>
              <w:t>среднесписоч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работников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предоставлен-ной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Иркутскстатом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сокращением населения района, доля </w:t>
            </w:r>
            <w:proofErr w:type="gramStart"/>
            <w:r w:rsidRPr="0073269A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73269A">
              <w:rPr>
                <w:rFonts w:ascii="Times New Roman" w:hAnsi="Times New Roman" w:cs="Times New Roman"/>
                <w:sz w:val="18"/>
                <w:szCs w:val="18"/>
              </w:rPr>
              <w:t xml:space="preserve"> в малом и среднем предпринимательстве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9A">
              <w:rPr>
                <w:rFonts w:ascii="Times New Roman" w:hAnsi="Times New Roman" w:cs="Times New Roman"/>
                <w:sz w:val="18"/>
                <w:szCs w:val="18"/>
              </w:rPr>
              <w:t>сокращается.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предпринимателей – получателей  субсидий, на создание и развитие собственного </w:t>
            </w:r>
            <w:r>
              <w:rPr>
                <w:rFonts w:ascii="Times New Roman" w:eastAsia="Times New Roman" w:hAnsi="Times New Roman" w:cs="Times New Roman"/>
              </w:rPr>
              <w:t>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643A2" w:rsidRDefault="006643A2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3A2">
              <w:rPr>
                <w:rFonts w:ascii="Times New Roman" w:hAnsi="Times New Roman" w:cs="Times New Roman"/>
                <w:sz w:val="18"/>
                <w:szCs w:val="18"/>
              </w:rPr>
              <w:t>Финансовые средства на данное мероприятие в 2019 году не запланировано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2D2D9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1D" w:rsidRPr="002D2D99" w:rsidRDefault="00A9681D" w:rsidP="00726AC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специалистов</w:t>
            </w:r>
            <w:r w:rsidRPr="002D2D99">
              <w:rPr>
                <w:rFonts w:ascii="Times New Roman" w:eastAsia="Times New Roman" w:hAnsi="Times New Roman" w:cs="Times New Roman"/>
              </w:rPr>
              <w:t xml:space="preserve">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1D" w:rsidRPr="002D2D99" w:rsidRDefault="00A9681D" w:rsidP="00726A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2D2D9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4B20DC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="006643A2">
              <w:rPr>
                <w:rFonts w:ascii="Times New Roman" w:hAnsi="Times New Roman" w:cs="Times New Roman"/>
                <w:sz w:val="20"/>
                <w:szCs w:val="20"/>
              </w:rPr>
              <w:t>запланирова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3A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D60D7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A9681D" w:rsidRPr="00A8021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4 «Кадровое обеспечение учреждений образования, культуры, здравоохранения МО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A9681D" w:rsidRPr="000B3EA7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eastAsia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0B3EA7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108,</w:t>
            </w:r>
            <w:r w:rsidR="00736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643A2" w:rsidRDefault="006643A2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приглашен</w:t>
            </w:r>
            <w:r w:rsidR="00A9681D" w:rsidRPr="006643A2">
              <w:rPr>
                <w:rFonts w:ascii="Times New Roman" w:hAnsi="Times New Roman" w:cs="Times New Roman"/>
                <w:sz w:val="18"/>
                <w:szCs w:val="18"/>
              </w:rPr>
              <w:t xml:space="preserve">ных специалистов в учреждения </w:t>
            </w:r>
            <w:proofErr w:type="spellStart"/>
            <w:proofErr w:type="gramStart"/>
            <w:r w:rsidR="00A9681D" w:rsidRPr="006643A2">
              <w:rPr>
                <w:rFonts w:ascii="Times New Roman" w:hAnsi="Times New Roman" w:cs="Times New Roman"/>
                <w:sz w:val="18"/>
                <w:szCs w:val="18"/>
              </w:rPr>
              <w:t>здравоохране-ния</w:t>
            </w:r>
            <w:proofErr w:type="spellEnd"/>
            <w:proofErr w:type="gramEnd"/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51">
              <w:rPr>
                <w:rFonts w:ascii="Times New Roman" w:eastAsia="Times New Roman" w:hAnsi="Times New Roman" w:cs="Times New Roman"/>
              </w:rPr>
              <w:t xml:space="preserve">Количество жилых помещений </w:t>
            </w:r>
            <w:r w:rsidRPr="00F77151">
              <w:rPr>
                <w:rFonts w:ascii="Times New Roman" w:eastAsia="Times New Roman" w:hAnsi="Times New Roman" w:cs="Times New Roman"/>
              </w:rPr>
              <w:lastRenderedPageBreak/>
              <w:t>предоставленных из специализированного жилищного фонда,  специалистам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61A3B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643A2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81D" w:rsidRPr="00A8021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5 «Профилактика правонарушений в МО г. Бодайбо и  района»</w:t>
            </w:r>
          </w:p>
        </w:tc>
      </w:tr>
      <w:tr w:rsidR="00A9681D" w:rsidRPr="00600C7D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eastAsia="Times New Roman" w:hAnsi="Times New Roman" w:cs="Times New Roman"/>
              </w:rPr>
              <w:t>Снижение уровня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600C7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3</w:t>
            </w:r>
            <w:r w:rsidR="007B1A24" w:rsidRPr="007B1A2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5D6C3A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5D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5D6C3A" w:rsidP="0060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9681D"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исло преступлений совершенных в общественных местах </w:t>
            </w:r>
            <w:r w:rsidR="00600C7D" w:rsidRPr="007B1A24">
              <w:rPr>
                <w:rFonts w:ascii="Times New Roman" w:hAnsi="Times New Roman" w:cs="Times New Roman"/>
                <w:sz w:val="18"/>
                <w:szCs w:val="18"/>
              </w:rPr>
              <w:t>снизилась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 раза</w:t>
            </w:r>
          </w:p>
        </w:tc>
      </w:tr>
      <w:tr w:rsidR="00A9681D" w:rsidRPr="009E799A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eastAsia="Times New Roman" w:hAnsi="Times New Roman" w:cs="Times New Roman"/>
              </w:rPr>
              <w:t>Снижение уровня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600C7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7B1A24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60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375060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преступлений совершенных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C3A">
              <w:rPr>
                <w:rFonts w:ascii="Times New Roman" w:hAnsi="Times New Roman" w:cs="Times New Roman"/>
                <w:sz w:val="18"/>
                <w:szCs w:val="18"/>
              </w:rPr>
              <w:t>не достиг планового показателя</w:t>
            </w:r>
          </w:p>
        </w:tc>
      </w:tr>
      <w:tr w:rsidR="00A9681D" w:rsidRPr="00A8021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6 «Профилактика терроризма и экстремизма в МО 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учреждений образования, культуры, физической культуры и спорта, ежегодно оборудованных системами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7363F6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61A3B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5D6C3A" w:rsidRDefault="00600C7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C3A">
              <w:rPr>
                <w:rFonts w:ascii="Times New Roman" w:hAnsi="Times New Roman" w:cs="Times New Roman"/>
                <w:sz w:val="18"/>
                <w:szCs w:val="18"/>
              </w:rPr>
              <w:t>Целевой показател</w:t>
            </w:r>
            <w:r w:rsidR="005D6C3A" w:rsidRPr="005D6C3A">
              <w:rPr>
                <w:rFonts w:ascii="Times New Roman" w:hAnsi="Times New Roman" w:cs="Times New Roman"/>
                <w:sz w:val="18"/>
                <w:szCs w:val="18"/>
              </w:rPr>
              <w:t>ь не исполнен,</w:t>
            </w:r>
            <w:r w:rsidR="005D6C3A" w:rsidRPr="005D6C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связи с отменой процедуры аукциона при проведении электронных торгов по приобретению  и установке камер видеонаблюдения кинотеатра «Витим».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7B1A2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81D" w:rsidRPr="00A80214" w:rsidTr="00726AC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A80214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7 «Защита окружающей среды МО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A9681D" w:rsidRPr="00D60D78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 xml:space="preserve">Охват населения  мероприятиями, направленными на популяризацию природоохранной деятельности среди населения </w:t>
            </w:r>
            <w:proofErr w:type="spellStart"/>
            <w:r w:rsidRPr="00F667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F6674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F6674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F6674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D60D78" w:rsidRDefault="00D60D78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D78">
              <w:rPr>
                <w:rFonts w:ascii="Times New Roman" w:hAnsi="Times New Roman" w:cs="Times New Roman"/>
                <w:sz w:val="18"/>
                <w:szCs w:val="18"/>
              </w:rPr>
              <w:t>Финансовые средства и целевой показатель не запланирован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 xml:space="preserve">Количество оформленных земельных участков для подготовки (участие в подготовке) инвестиционных программ на строительство объектов для утилизации, переработки коммунальных отходов на территории </w:t>
            </w:r>
            <w:proofErr w:type="spellStart"/>
            <w:r w:rsidRPr="00F667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F667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F6674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F66749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D60D78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D78">
              <w:rPr>
                <w:rFonts w:ascii="Times New Roman" w:hAnsi="Times New Roman" w:cs="Times New Roman"/>
                <w:sz w:val="18"/>
                <w:szCs w:val="18"/>
              </w:rPr>
              <w:t>Финансовые средства и целевой показатель не запланирован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681D" w:rsidRPr="00A80214" w:rsidTr="00726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 xml:space="preserve">Количество ликвидируемых несанкционированных мест размещения твердых </w:t>
            </w:r>
            <w:r w:rsidRPr="00F66749">
              <w:rPr>
                <w:rFonts w:ascii="Times New Roman" w:eastAsia="Times New Roman" w:hAnsi="Times New Roman" w:cs="Times New Roman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4E13D5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4E13D5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F66749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1D" w:rsidRPr="00600C7D" w:rsidRDefault="00600C7D" w:rsidP="004B2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>Целевой показатель не исполнен</w:t>
            </w:r>
            <w:r w:rsidR="00C144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1444B" w:rsidRPr="00C1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 на выполнение рабо</w:t>
            </w:r>
            <w:r w:rsidR="00C1444B">
              <w:rPr>
                <w:rFonts w:ascii="Times New Roman" w:hAnsi="Times New Roman" w:cs="Times New Roman"/>
                <w:sz w:val="18"/>
                <w:szCs w:val="18"/>
              </w:rPr>
              <w:t>т по проектно-сметной документа</w:t>
            </w:r>
            <w:r w:rsidR="00C1444B" w:rsidRPr="00C1444B">
              <w:rPr>
                <w:rFonts w:ascii="Times New Roman" w:hAnsi="Times New Roman" w:cs="Times New Roman"/>
                <w:sz w:val="18"/>
                <w:szCs w:val="18"/>
              </w:rPr>
              <w:t xml:space="preserve">ции на строительство объекта «Полигон ТКО в п. Перевоз» расторгнут по обоюдному согласию сторон. Контракт на выполнение работ по разработке проектно-сметной документации на </w:t>
            </w:r>
            <w:proofErr w:type="spellStart"/>
            <w:proofErr w:type="gramStart"/>
            <w:r w:rsidR="00C1444B" w:rsidRPr="00C1444B">
              <w:rPr>
                <w:rFonts w:ascii="Times New Roman" w:hAnsi="Times New Roman" w:cs="Times New Roman"/>
                <w:sz w:val="18"/>
                <w:szCs w:val="18"/>
              </w:rPr>
              <w:t>строитель-ство</w:t>
            </w:r>
            <w:proofErr w:type="spellEnd"/>
            <w:proofErr w:type="gramEnd"/>
            <w:r w:rsidR="00C1444B" w:rsidRPr="00C1444B">
              <w:rPr>
                <w:rFonts w:ascii="Times New Roman" w:hAnsi="Times New Roman" w:cs="Times New Roman"/>
                <w:sz w:val="18"/>
                <w:szCs w:val="18"/>
              </w:rPr>
              <w:t xml:space="preserve"> объекта «Полигон ТКО в п. </w:t>
            </w:r>
            <w:proofErr w:type="spellStart"/>
            <w:r w:rsidR="00C1444B" w:rsidRPr="00C1444B">
              <w:rPr>
                <w:rFonts w:ascii="Times New Roman" w:hAnsi="Times New Roman" w:cs="Times New Roman"/>
                <w:sz w:val="18"/>
                <w:szCs w:val="18"/>
              </w:rPr>
              <w:t>Артемов-ский</w:t>
            </w:r>
            <w:proofErr w:type="spellEnd"/>
            <w:r w:rsidR="00C1444B" w:rsidRPr="00C1444B">
              <w:rPr>
                <w:rFonts w:ascii="Times New Roman" w:hAnsi="Times New Roman" w:cs="Times New Roman"/>
                <w:sz w:val="18"/>
                <w:szCs w:val="18"/>
              </w:rPr>
              <w:t>» на стадии судебных разбирательств</w:t>
            </w:r>
          </w:p>
        </w:tc>
      </w:tr>
    </w:tbl>
    <w:p w:rsidR="00A9681D" w:rsidRDefault="00A9681D" w:rsidP="00A9681D">
      <w:pPr>
        <w:spacing w:after="0" w:line="240" w:lineRule="auto"/>
        <w:rPr>
          <w:rFonts w:ascii="Times New Roman" w:hAnsi="Times New Roman" w:cs="Times New Roman"/>
        </w:rPr>
      </w:pPr>
    </w:p>
    <w:p w:rsidR="00A9681D" w:rsidRPr="005626CA" w:rsidRDefault="00A9681D" w:rsidP="00A96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6CA">
        <w:rPr>
          <w:rFonts w:ascii="Times New Roman" w:hAnsi="Times New Roman" w:cs="Times New Roman"/>
          <w:sz w:val="18"/>
          <w:szCs w:val="18"/>
        </w:rPr>
        <w:t>Подготовил: Гл</w:t>
      </w:r>
      <w:proofErr w:type="gramStart"/>
      <w:r w:rsidRPr="005626C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626CA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5626CA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A9681D" w:rsidRPr="005626CA" w:rsidRDefault="00A9681D" w:rsidP="00A96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6CA">
        <w:rPr>
          <w:rFonts w:ascii="Times New Roman" w:hAnsi="Times New Roman" w:cs="Times New Roman"/>
          <w:sz w:val="18"/>
          <w:szCs w:val="18"/>
        </w:rPr>
        <w:t>И.В.Богданова</w:t>
      </w:r>
    </w:p>
    <w:p w:rsidR="00A9681D" w:rsidRDefault="00A9681D" w:rsidP="00860E84">
      <w:pPr>
        <w:spacing w:after="0" w:line="240" w:lineRule="auto"/>
      </w:pPr>
    </w:p>
    <w:p w:rsidR="005F6C13" w:rsidRDefault="005F6C13" w:rsidP="00860E84">
      <w:pPr>
        <w:spacing w:after="0" w:line="240" w:lineRule="auto"/>
      </w:pPr>
    </w:p>
    <w:p w:rsidR="005F6C13" w:rsidRDefault="005F6C13" w:rsidP="00860E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0D78" w:rsidRDefault="00D60D78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9681D" w:rsidRPr="00FF15DB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9681D" w:rsidRPr="00FF15DB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A9681D" w:rsidRPr="00FF15DB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9681D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8A5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5F6C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Бодайбо и района» </w:t>
      </w:r>
    </w:p>
    <w:p w:rsidR="00A9681D" w:rsidRPr="001758A5" w:rsidRDefault="005F6C13" w:rsidP="00A96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1A3B">
        <w:rPr>
          <w:rFonts w:ascii="Times New Roman" w:hAnsi="Times New Roman" w:cs="Times New Roman"/>
          <w:b/>
          <w:sz w:val="24"/>
          <w:szCs w:val="24"/>
        </w:rPr>
        <w:t>на 2015-2021 годы  в  2019</w:t>
      </w:r>
      <w:r w:rsidR="00A9681D" w:rsidRPr="001758A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681D" w:rsidRPr="00FF15DB" w:rsidRDefault="00A9681D" w:rsidP="00A96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17"/>
        <w:gridCol w:w="1252"/>
        <w:gridCol w:w="1593"/>
        <w:gridCol w:w="1411"/>
        <w:gridCol w:w="2415"/>
      </w:tblGrid>
      <w:tr w:rsidR="00A9681D" w:rsidRPr="00FF15DB" w:rsidTr="00726AC9">
        <w:trPr>
          <w:trHeight w:val="32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A9681D" w:rsidRPr="00FF15DB" w:rsidTr="00726AC9">
        <w:trPr>
          <w:trHeight w:val="649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1D" w:rsidRPr="00FF15DB" w:rsidRDefault="00A9681D" w:rsidP="007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1D" w:rsidRPr="00FF15DB" w:rsidRDefault="00A9681D" w:rsidP="0072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1D" w:rsidRPr="007470C3" w:rsidTr="00726AC9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1D" w:rsidRPr="00603ED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866D86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>Задача по подпрограмме выполнена в полном объеме. Степень качества муниципального управления составляет 1. Целевые показатели выполнены.</w:t>
            </w:r>
          </w:p>
        </w:tc>
      </w:tr>
      <w:tr w:rsidR="00A9681D" w:rsidRPr="00FF15DB" w:rsidTr="00726AC9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1D" w:rsidRPr="007A2D9B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D9B">
              <w:rPr>
                <w:rFonts w:ascii="Times New Roman" w:hAnsi="Times New Roman" w:cs="Times New Roman"/>
              </w:rPr>
              <w:t>2.Содействие развитию малого и среднего предпринимательства.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866D86" w:rsidRDefault="00A9681D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 xml:space="preserve">Мероприятия по подпрограмме не осуществлялись, финансовые средства </w:t>
            </w:r>
            <w:r w:rsidR="005711C3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66D86">
              <w:rPr>
                <w:rFonts w:ascii="Times New Roman" w:eastAsia="Times New Roman" w:hAnsi="Times New Roman" w:cs="Times New Roman"/>
              </w:rPr>
              <w:t xml:space="preserve">бюджете МО г. Бодайбо и района на </w:t>
            </w:r>
            <w:r w:rsidR="005711C3">
              <w:rPr>
                <w:rFonts w:ascii="Times New Roman" w:eastAsia="Times New Roman" w:hAnsi="Times New Roman" w:cs="Times New Roman"/>
              </w:rPr>
              <w:t>2019 год не запланированы.</w:t>
            </w:r>
          </w:p>
        </w:tc>
      </w:tr>
      <w:tr w:rsidR="00A9681D" w:rsidRPr="00FF15DB" w:rsidTr="00726AC9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1D" w:rsidRPr="007A2D9B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A2D9B">
              <w:rPr>
                <w:rFonts w:ascii="Times New Roman" w:hAnsi="Times New Roman" w:cs="Times New Roman"/>
              </w:rPr>
              <w:t>. Привлечение и закрепление квалифицированных кадров в учреждения образования, культуры, здравоохранения.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7A2D9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Мероприятия в рамках подпрограммы выполнены в полной мере. Несмотря на определенные трудности. Увеличилось число приглашенных  квалифицированных кадров в учрежден</w:t>
            </w:r>
            <w:r>
              <w:rPr>
                <w:rFonts w:ascii="Times New Roman" w:eastAsia="Times New Roman" w:hAnsi="Times New Roman" w:cs="Times New Roman"/>
              </w:rPr>
              <w:t xml:space="preserve">ия здравоохранения. </w:t>
            </w:r>
            <w:r w:rsidRPr="007A2D9B">
              <w:rPr>
                <w:rFonts w:ascii="Times New Roman" w:eastAsia="Times New Roman" w:hAnsi="Times New Roman" w:cs="Times New Roman"/>
              </w:rPr>
              <w:t>В учреждения образования дефицит кадров. Желающих приехать в наш район очень мало, из-за непривлекательности предложений.</w:t>
            </w:r>
          </w:p>
          <w:p w:rsidR="00A9681D" w:rsidRPr="00673EE6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По обеспечению жильем квалифицированных кадров мероприятие выполнено в полном объеме.</w:t>
            </w:r>
          </w:p>
        </w:tc>
      </w:tr>
      <w:tr w:rsidR="00A9681D" w:rsidRPr="00E92F5B" w:rsidTr="00726AC9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81D" w:rsidRPr="00600C7D" w:rsidRDefault="00A9681D" w:rsidP="007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C7D">
              <w:rPr>
                <w:rFonts w:ascii="Times New Roman" w:hAnsi="Times New Roman" w:cs="Times New Roman"/>
              </w:rPr>
              <w:t xml:space="preserve">4. Снижение уровня преступности, обеспечение общественной и личной </w:t>
            </w:r>
            <w:r w:rsidRPr="00600C7D">
              <w:rPr>
                <w:rFonts w:ascii="Times New Roman" w:hAnsi="Times New Roman" w:cs="Times New Roman"/>
              </w:rPr>
              <w:lastRenderedPageBreak/>
              <w:t>безопасности граждан.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600C7D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600C7D" w:rsidRDefault="00600C7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7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600C7D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7D" w:rsidRPr="004E13D5" w:rsidRDefault="00600C7D" w:rsidP="0060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D5">
              <w:rPr>
                <w:rFonts w:ascii="Times New Roman" w:eastAsia="Times New Roman" w:hAnsi="Times New Roman" w:cs="Times New Roman"/>
              </w:rPr>
              <w:t xml:space="preserve">Задача   достигнута не в полном объеме. </w:t>
            </w:r>
            <w:proofErr w:type="gramStart"/>
            <w:r w:rsidR="00C1444B" w:rsidRPr="004E13D5">
              <w:rPr>
                <w:rFonts w:ascii="Times New Roman" w:eastAsia="Times New Roman" w:hAnsi="Times New Roman" w:cs="Times New Roman"/>
              </w:rPr>
              <w:t>Не достигнут</w:t>
            </w:r>
            <w:proofErr w:type="gramEnd"/>
            <w:r w:rsidR="00C1444B" w:rsidRPr="004E13D5">
              <w:rPr>
                <w:rFonts w:ascii="Times New Roman" w:eastAsia="Times New Roman" w:hAnsi="Times New Roman" w:cs="Times New Roman"/>
              </w:rPr>
              <w:t xml:space="preserve"> </w:t>
            </w:r>
            <w:r w:rsidR="00D60D78">
              <w:rPr>
                <w:rFonts w:ascii="Times New Roman" w:eastAsia="Times New Roman" w:hAnsi="Times New Roman" w:cs="Times New Roman"/>
              </w:rPr>
              <w:t xml:space="preserve">плановый </w:t>
            </w:r>
            <w:r w:rsidR="00C1444B" w:rsidRPr="004E13D5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</w:t>
            </w:r>
            <w:r w:rsidR="00A9681D" w:rsidRPr="004E13D5">
              <w:rPr>
                <w:rFonts w:ascii="Times New Roman" w:eastAsia="Times New Roman" w:hAnsi="Times New Roman" w:cs="Times New Roman"/>
              </w:rPr>
              <w:t xml:space="preserve">совершенных преступлений </w:t>
            </w:r>
          </w:p>
          <w:p w:rsidR="00600C7D" w:rsidRPr="004E13D5" w:rsidRDefault="00600C7D" w:rsidP="0060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D5">
              <w:rPr>
                <w:rFonts w:ascii="Times New Roman" w:eastAsia="Times New Roman" w:hAnsi="Times New Roman" w:cs="Times New Roman"/>
              </w:rPr>
              <w:t>несовершеннолетними</w:t>
            </w:r>
            <w:r w:rsidR="00C1444B" w:rsidRPr="004E13D5">
              <w:rPr>
                <w:rFonts w:ascii="Times New Roman" w:eastAsia="Times New Roman" w:hAnsi="Times New Roman" w:cs="Times New Roman"/>
              </w:rPr>
              <w:t>.</w:t>
            </w:r>
          </w:p>
          <w:p w:rsidR="00A9681D" w:rsidRPr="00FF1134" w:rsidRDefault="00A9681D" w:rsidP="0060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D5">
              <w:rPr>
                <w:rFonts w:ascii="Times New Roman" w:eastAsia="Times New Roman" w:hAnsi="Times New Roman" w:cs="Times New Roman"/>
              </w:rPr>
              <w:t xml:space="preserve">Мероприятия по обслуживанию камер видеонаблюдения на территории </w:t>
            </w:r>
            <w:proofErr w:type="gramStart"/>
            <w:r w:rsidRPr="004E13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E13D5">
              <w:rPr>
                <w:rFonts w:ascii="Times New Roman" w:eastAsia="Times New Roman" w:hAnsi="Times New Roman" w:cs="Times New Roman"/>
              </w:rPr>
              <w:t>. Бодайбо, выполнены, финансовые средства освоены в полном объеме.</w:t>
            </w:r>
          </w:p>
        </w:tc>
      </w:tr>
      <w:tr w:rsidR="00A9681D" w:rsidRPr="00FF15DB" w:rsidTr="00726AC9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681D" w:rsidRPr="00600C7D" w:rsidRDefault="00A9681D" w:rsidP="00726A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7D">
              <w:rPr>
                <w:rFonts w:ascii="Times New Roman" w:hAnsi="Times New Roman" w:cs="Times New Roman"/>
              </w:rPr>
              <w:lastRenderedPageBreak/>
              <w:t>6. Участие в  профилактике терроризма и экстремизма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600C7D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600C7D" w:rsidRDefault="005711C3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7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1D" w:rsidRPr="00600C7D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7D" w:rsidRDefault="00A9681D" w:rsidP="00D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C7D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D84707" w:rsidRPr="00600C7D">
              <w:rPr>
                <w:rFonts w:ascii="Times New Roman" w:eastAsia="Times New Roman" w:hAnsi="Times New Roman" w:cs="Times New Roman"/>
              </w:rPr>
              <w:t xml:space="preserve"> </w:t>
            </w:r>
            <w:r w:rsidRPr="00600C7D">
              <w:rPr>
                <w:rFonts w:ascii="Times New Roman" w:eastAsia="Times New Roman" w:hAnsi="Times New Roman" w:cs="Times New Roman"/>
              </w:rPr>
              <w:t xml:space="preserve">выполнена </w:t>
            </w:r>
            <w:r w:rsidR="005711C3" w:rsidRPr="00600C7D">
              <w:rPr>
                <w:rFonts w:ascii="Times New Roman" w:eastAsia="Times New Roman" w:hAnsi="Times New Roman" w:cs="Times New Roman"/>
              </w:rPr>
              <w:t>частично.</w:t>
            </w:r>
            <w:r w:rsidR="00600C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81D" w:rsidRPr="005402D6" w:rsidRDefault="00600C7D" w:rsidP="00D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Финансовые средства по подпрограмме уменьшены. Целевой показатель по приобретению и установке камер видеонаблюдения не исполнен. Остальные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="00C1444B">
              <w:rPr>
                <w:rFonts w:ascii="Times New Roman" w:eastAsia="Times New Roman" w:hAnsi="Times New Roman" w:cs="Times New Roman"/>
              </w:rPr>
              <w:t>ефинансируемые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мероприятия по профилактике терроризма и экстремизма исполнены в полном объеме.</w:t>
            </w:r>
          </w:p>
        </w:tc>
      </w:tr>
      <w:tr w:rsidR="00A9681D" w:rsidRPr="00FF15DB" w:rsidTr="005711C3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1D" w:rsidRPr="00B2718E" w:rsidRDefault="00A9681D" w:rsidP="00726A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55">
              <w:rPr>
                <w:rFonts w:ascii="Times New Roman" w:hAnsi="Times New Roman" w:cs="Times New Roman"/>
              </w:rPr>
              <w:t xml:space="preserve">7. Организация мероприятий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характера  по охране окружающей среды,   </w:t>
            </w:r>
            <w:r>
              <w:rPr>
                <w:rFonts w:ascii="Times New Roman" w:hAnsi="Times New Roman" w:cs="Times New Roman"/>
              </w:rPr>
              <w:t>утилизации и переработке коммунальных</w:t>
            </w:r>
            <w:r w:rsidRPr="00930D55">
              <w:rPr>
                <w:rFonts w:ascii="Times New Roman" w:hAnsi="Times New Roman" w:cs="Times New Roman"/>
              </w:rPr>
              <w:t xml:space="preserve">  и промышленных отходов.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FF15DB" w:rsidRDefault="00A9681D" w:rsidP="0072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1D" w:rsidRPr="00FF15DB" w:rsidRDefault="005711C3" w:rsidP="005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4B" w:rsidRDefault="00600C7D" w:rsidP="005F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не выполнена. Финансовые средства не использованы. </w:t>
            </w:r>
            <w:r w:rsidR="00C1444B" w:rsidRPr="00C1444B">
              <w:rPr>
                <w:rFonts w:ascii="Times New Roman" w:hAnsi="Times New Roman" w:cs="Times New Roman"/>
              </w:rPr>
              <w:t>Целевые показатели не достигнуты.</w:t>
            </w:r>
          </w:p>
          <w:p w:rsidR="00A9681D" w:rsidRPr="00C1444B" w:rsidRDefault="00C1444B" w:rsidP="005F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44B">
              <w:rPr>
                <w:rFonts w:ascii="Times New Roman" w:hAnsi="Times New Roman" w:cs="Times New Roman"/>
              </w:rPr>
              <w:t>Контракт на выполнение рабо</w:t>
            </w:r>
            <w:r>
              <w:rPr>
                <w:rFonts w:ascii="Times New Roman" w:hAnsi="Times New Roman" w:cs="Times New Roman"/>
              </w:rPr>
              <w:t>т по проектно-сметной документа</w:t>
            </w:r>
            <w:r w:rsidRPr="00C1444B">
              <w:rPr>
                <w:rFonts w:ascii="Times New Roman" w:hAnsi="Times New Roman" w:cs="Times New Roman"/>
              </w:rPr>
              <w:t>ции на строительство объекта «Полигон ТКО в п. Перевоз» расторгнут по обоюдному согласию сторон. Контракт на выполнение работ по разработке проектно-сме</w:t>
            </w:r>
            <w:r>
              <w:rPr>
                <w:rFonts w:ascii="Times New Roman" w:hAnsi="Times New Roman" w:cs="Times New Roman"/>
              </w:rPr>
              <w:t xml:space="preserve">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строитель</w:t>
            </w:r>
            <w:r w:rsidRPr="00C1444B">
              <w:rPr>
                <w:rFonts w:ascii="Times New Roman" w:hAnsi="Times New Roman" w:cs="Times New Roman"/>
              </w:rPr>
              <w:t xml:space="preserve">ство объекта «Полигон ТКО в п. </w:t>
            </w:r>
            <w:proofErr w:type="spellStart"/>
            <w:r w:rsidRPr="00C1444B">
              <w:rPr>
                <w:rFonts w:ascii="Times New Roman" w:hAnsi="Times New Roman" w:cs="Times New Roman"/>
              </w:rPr>
              <w:t>Артемов-ский</w:t>
            </w:r>
            <w:proofErr w:type="spellEnd"/>
            <w:r w:rsidRPr="00C1444B">
              <w:rPr>
                <w:rFonts w:ascii="Times New Roman" w:hAnsi="Times New Roman" w:cs="Times New Roman"/>
              </w:rPr>
              <w:t>» на стадии судебных разбирательств</w:t>
            </w:r>
          </w:p>
        </w:tc>
      </w:tr>
    </w:tbl>
    <w:p w:rsidR="00A9681D" w:rsidRDefault="00A9681D" w:rsidP="00A96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681D" w:rsidRPr="00B12EF4" w:rsidRDefault="00A9681D" w:rsidP="00A96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Подготовил:</w:t>
      </w:r>
    </w:p>
    <w:p w:rsidR="00A9681D" w:rsidRPr="00B12EF4" w:rsidRDefault="00A9681D" w:rsidP="00A96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Гл</w:t>
      </w:r>
      <w:proofErr w:type="gramStart"/>
      <w:r w:rsidRPr="00B12EF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B12EF4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B12EF4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A9681D" w:rsidRPr="00B12EF4" w:rsidRDefault="00A9681D" w:rsidP="00A96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И.В.Богданова</w:t>
      </w:r>
    </w:p>
    <w:p w:rsidR="00A9681D" w:rsidRDefault="00A9681D" w:rsidP="00A9681D">
      <w:pPr>
        <w:spacing w:after="0" w:line="240" w:lineRule="auto"/>
        <w:rPr>
          <w:rFonts w:ascii="Times New Roman" w:hAnsi="Times New Roman" w:cs="Times New Roman"/>
        </w:rPr>
      </w:pPr>
    </w:p>
    <w:p w:rsidR="005F6C13" w:rsidRDefault="005F6C13" w:rsidP="00A96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36D4D" w:rsidRPr="00576AC3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6AC3">
        <w:rPr>
          <w:rFonts w:ascii="Times New Roman" w:hAnsi="Times New Roman" w:cs="Times New Roman"/>
          <w:b/>
          <w:u w:val="single"/>
        </w:rPr>
        <w:t>Пояснительная записка к отчету об исполнении</w:t>
      </w:r>
      <w:r w:rsidR="00361606" w:rsidRPr="00576AC3">
        <w:rPr>
          <w:rFonts w:ascii="Times New Roman" w:hAnsi="Times New Roman" w:cs="Times New Roman"/>
          <w:b/>
          <w:u w:val="single"/>
        </w:rPr>
        <w:t xml:space="preserve"> мероприятий </w:t>
      </w:r>
      <w:r w:rsidRPr="00576AC3">
        <w:rPr>
          <w:rFonts w:ascii="Times New Roman" w:hAnsi="Times New Roman" w:cs="Times New Roman"/>
          <w:b/>
          <w:u w:val="single"/>
        </w:rPr>
        <w:t xml:space="preserve">муниципальной </w:t>
      </w:r>
      <w:r w:rsidR="00361606" w:rsidRPr="00576AC3">
        <w:rPr>
          <w:rFonts w:ascii="Times New Roman" w:hAnsi="Times New Roman" w:cs="Times New Roman"/>
          <w:b/>
          <w:u w:val="single"/>
        </w:rPr>
        <w:t xml:space="preserve">программы </w:t>
      </w:r>
    </w:p>
    <w:p w:rsidR="00361606" w:rsidRPr="00576AC3" w:rsidRDefault="00361606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6AC3">
        <w:rPr>
          <w:rFonts w:ascii="Times New Roman" w:hAnsi="Times New Roman" w:cs="Times New Roman"/>
          <w:b/>
          <w:u w:val="single"/>
        </w:rPr>
        <w:t xml:space="preserve">«Развитие территории муниципального образования </w:t>
      </w:r>
      <w:proofErr w:type="gramStart"/>
      <w:r w:rsidRPr="00576AC3">
        <w:rPr>
          <w:rFonts w:ascii="Times New Roman" w:hAnsi="Times New Roman" w:cs="Times New Roman"/>
          <w:b/>
          <w:u w:val="single"/>
        </w:rPr>
        <w:t>г</w:t>
      </w:r>
      <w:proofErr w:type="gramEnd"/>
      <w:r w:rsidRPr="00576AC3">
        <w:rPr>
          <w:rFonts w:ascii="Times New Roman" w:hAnsi="Times New Roman" w:cs="Times New Roman"/>
          <w:b/>
          <w:u w:val="single"/>
        </w:rPr>
        <w:t xml:space="preserve">. Бодайбо и </w:t>
      </w:r>
      <w:r w:rsidR="001A2A9B" w:rsidRPr="00576AC3">
        <w:rPr>
          <w:rFonts w:ascii="Times New Roman" w:hAnsi="Times New Roman" w:cs="Times New Roman"/>
          <w:b/>
          <w:u w:val="single"/>
        </w:rPr>
        <w:t>района» на 2015-202</w:t>
      </w:r>
      <w:r w:rsidR="006030CD">
        <w:rPr>
          <w:rFonts w:ascii="Times New Roman" w:hAnsi="Times New Roman" w:cs="Times New Roman"/>
          <w:b/>
          <w:u w:val="single"/>
        </w:rPr>
        <w:t>1</w:t>
      </w:r>
      <w:r w:rsidR="001A2A9B" w:rsidRPr="00576AC3">
        <w:rPr>
          <w:rFonts w:ascii="Times New Roman" w:hAnsi="Times New Roman" w:cs="Times New Roman"/>
          <w:b/>
          <w:u w:val="single"/>
        </w:rPr>
        <w:t xml:space="preserve"> годы за </w:t>
      </w:r>
      <w:r w:rsidRPr="00576AC3">
        <w:rPr>
          <w:rFonts w:ascii="Times New Roman" w:hAnsi="Times New Roman" w:cs="Times New Roman"/>
          <w:b/>
          <w:u w:val="single"/>
        </w:rPr>
        <w:t>201</w:t>
      </w:r>
      <w:r w:rsidR="00985796">
        <w:rPr>
          <w:rFonts w:ascii="Times New Roman" w:hAnsi="Times New Roman" w:cs="Times New Roman"/>
          <w:b/>
          <w:u w:val="single"/>
        </w:rPr>
        <w:t>9</w:t>
      </w:r>
      <w:r w:rsidR="00A9681D">
        <w:rPr>
          <w:rFonts w:ascii="Times New Roman" w:hAnsi="Times New Roman" w:cs="Times New Roman"/>
          <w:b/>
          <w:u w:val="single"/>
        </w:rPr>
        <w:t xml:space="preserve"> год</w:t>
      </w:r>
    </w:p>
    <w:p w:rsidR="00ED5307" w:rsidRPr="00576AC3" w:rsidRDefault="00ED5307" w:rsidP="00ED5307">
      <w:pPr>
        <w:spacing w:after="0" w:line="240" w:lineRule="auto"/>
        <w:rPr>
          <w:rFonts w:ascii="Times New Roman" w:hAnsi="Times New Roman" w:cs="Times New Roman"/>
        </w:rPr>
      </w:pPr>
    </w:p>
    <w:p w:rsidR="00ED5307" w:rsidRPr="00194999" w:rsidRDefault="00361606" w:rsidP="00D0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Да</w:t>
      </w:r>
      <w:r w:rsidR="001A2A9B" w:rsidRPr="00194999">
        <w:rPr>
          <w:rFonts w:ascii="Times New Roman" w:hAnsi="Times New Roman" w:cs="Times New Roman"/>
          <w:sz w:val="24"/>
          <w:szCs w:val="24"/>
        </w:rPr>
        <w:t>нная Программа включает в себя 6</w:t>
      </w:r>
      <w:r w:rsidRPr="00194999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361606" w:rsidRPr="00194999" w:rsidRDefault="00361606" w:rsidP="00D0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1. Подпрограмма «Совершенствование муниципального управления» на 2015-202</w:t>
      </w:r>
      <w:r w:rsidR="00985796" w:rsidRPr="00194999">
        <w:rPr>
          <w:rFonts w:ascii="Times New Roman" w:hAnsi="Times New Roman" w:cs="Times New Roman"/>
          <w:sz w:val="24"/>
          <w:szCs w:val="24"/>
        </w:rPr>
        <w:t>1</w:t>
      </w:r>
      <w:r w:rsidRPr="0019499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415F" w:rsidRPr="00194999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D06944">
        <w:rPr>
          <w:rFonts w:ascii="Times New Roman" w:hAnsi="Times New Roman" w:cs="Times New Roman"/>
          <w:sz w:val="24"/>
          <w:szCs w:val="24"/>
        </w:rPr>
        <w:t xml:space="preserve"> </w:t>
      </w:r>
      <w:r w:rsidR="00B2415F" w:rsidRPr="00194999">
        <w:rPr>
          <w:rFonts w:ascii="Times New Roman" w:hAnsi="Times New Roman" w:cs="Times New Roman"/>
          <w:sz w:val="24"/>
          <w:szCs w:val="24"/>
        </w:rPr>
        <w:t>Подпрограмма 1)</w:t>
      </w:r>
      <w:r w:rsidRPr="00194999">
        <w:rPr>
          <w:rFonts w:ascii="Times New Roman" w:hAnsi="Times New Roman" w:cs="Times New Roman"/>
          <w:sz w:val="24"/>
          <w:szCs w:val="24"/>
        </w:rPr>
        <w:t>;</w:t>
      </w:r>
    </w:p>
    <w:p w:rsidR="00361606" w:rsidRPr="00194999" w:rsidRDefault="00361606" w:rsidP="00D0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2. Подпрограмма «Содействие развитию малого и среднего предпринимательства в МО г. Бодайбо и района» на 2015-202</w:t>
      </w:r>
      <w:r w:rsidR="00985796" w:rsidRPr="00194999">
        <w:rPr>
          <w:rFonts w:ascii="Times New Roman" w:hAnsi="Times New Roman" w:cs="Times New Roman"/>
          <w:sz w:val="24"/>
          <w:szCs w:val="24"/>
        </w:rPr>
        <w:t>1</w:t>
      </w:r>
      <w:r w:rsidRPr="0019499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415F" w:rsidRPr="00194999">
        <w:rPr>
          <w:rFonts w:ascii="Times New Roman" w:hAnsi="Times New Roman" w:cs="Times New Roman"/>
          <w:sz w:val="24"/>
          <w:szCs w:val="24"/>
        </w:rPr>
        <w:t xml:space="preserve"> (далее – Подпрограмма 2)</w:t>
      </w:r>
      <w:r w:rsidRPr="001949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606" w:rsidRPr="00194999" w:rsidRDefault="001A2A9B" w:rsidP="00D0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3</w:t>
      </w:r>
      <w:r w:rsidR="00361606" w:rsidRPr="00194999">
        <w:rPr>
          <w:rFonts w:ascii="Times New Roman" w:hAnsi="Times New Roman" w:cs="Times New Roman"/>
          <w:sz w:val="24"/>
          <w:szCs w:val="24"/>
        </w:rPr>
        <w:t>.</w:t>
      </w:r>
      <w:r w:rsidR="007931DB" w:rsidRPr="00194999">
        <w:rPr>
          <w:rFonts w:ascii="Times New Roman" w:hAnsi="Times New Roman" w:cs="Times New Roman"/>
          <w:sz w:val="24"/>
          <w:szCs w:val="24"/>
        </w:rPr>
        <w:t xml:space="preserve"> </w:t>
      </w:r>
      <w:r w:rsidR="00361606" w:rsidRPr="00194999">
        <w:rPr>
          <w:rFonts w:ascii="Times New Roman" w:hAnsi="Times New Roman" w:cs="Times New Roman"/>
          <w:sz w:val="24"/>
          <w:szCs w:val="24"/>
        </w:rPr>
        <w:t>Подпрограмма «Кадровое обеспечение  учреждений образования, культуры, здравоохранения в МО г. Бодайбо и района» на 2015-202</w:t>
      </w:r>
      <w:r w:rsidR="00985796" w:rsidRPr="00194999">
        <w:rPr>
          <w:rFonts w:ascii="Times New Roman" w:hAnsi="Times New Roman" w:cs="Times New Roman"/>
          <w:sz w:val="24"/>
          <w:szCs w:val="24"/>
        </w:rPr>
        <w:t>1</w:t>
      </w:r>
      <w:r w:rsidR="00361606" w:rsidRPr="0019499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415F" w:rsidRPr="00194999">
        <w:rPr>
          <w:rFonts w:ascii="Times New Roman" w:hAnsi="Times New Roman" w:cs="Times New Roman"/>
          <w:sz w:val="24"/>
          <w:szCs w:val="24"/>
        </w:rPr>
        <w:t xml:space="preserve"> (далее – Подпрограмма 4)</w:t>
      </w:r>
      <w:r w:rsidR="00361606" w:rsidRPr="001949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606" w:rsidRPr="00194999" w:rsidRDefault="001A2A9B" w:rsidP="00D0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4</w:t>
      </w:r>
      <w:r w:rsidR="00361606" w:rsidRPr="00194999">
        <w:rPr>
          <w:rFonts w:ascii="Times New Roman" w:hAnsi="Times New Roman" w:cs="Times New Roman"/>
          <w:sz w:val="24"/>
          <w:szCs w:val="24"/>
        </w:rPr>
        <w:t>. Подпрограмма «Профилактика правонарушений в МО г. Бодайбо и  района» на 2015-202</w:t>
      </w:r>
      <w:r w:rsidR="00985796" w:rsidRPr="00194999">
        <w:rPr>
          <w:rFonts w:ascii="Times New Roman" w:hAnsi="Times New Roman" w:cs="Times New Roman"/>
          <w:sz w:val="24"/>
          <w:szCs w:val="24"/>
        </w:rPr>
        <w:t>1</w:t>
      </w:r>
      <w:r w:rsidR="00361606" w:rsidRPr="0019499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415F" w:rsidRPr="00194999">
        <w:rPr>
          <w:rFonts w:ascii="Times New Roman" w:hAnsi="Times New Roman" w:cs="Times New Roman"/>
          <w:sz w:val="24"/>
          <w:szCs w:val="24"/>
        </w:rPr>
        <w:t xml:space="preserve"> (далее – Подпрограмма 5)</w:t>
      </w:r>
      <w:r w:rsidR="00361606" w:rsidRPr="00194999">
        <w:rPr>
          <w:rFonts w:ascii="Times New Roman" w:hAnsi="Times New Roman" w:cs="Times New Roman"/>
          <w:sz w:val="24"/>
          <w:szCs w:val="24"/>
        </w:rPr>
        <w:t>;</w:t>
      </w:r>
    </w:p>
    <w:p w:rsidR="00361606" w:rsidRPr="00194999" w:rsidRDefault="001A2A9B" w:rsidP="00D0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5</w:t>
      </w:r>
      <w:r w:rsidR="00361606" w:rsidRPr="00194999">
        <w:rPr>
          <w:rFonts w:ascii="Times New Roman" w:hAnsi="Times New Roman" w:cs="Times New Roman"/>
          <w:sz w:val="24"/>
          <w:szCs w:val="24"/>
        </w:rPr>
        <w:t>. Подпрограмма «Профилактика терроризма и экстремизма в МО г. Бодайбо и района» на 2015-202</w:t>
      </w:r>
      <w:r w:rsidR="00985796" w:rsidRPr="00194999">
        <w:rPr>
          <w:rFonts w:ascii="Times New Roman" w:hAnsi="Times New Roman" w:cs="Times New Roman"/>
          <w:sz w:val="24"/>
          <w:szCs w:val="24"/>
        </w:rPr>
        <w:t>1</w:t>
      </w:r>
      <w:r w:rsidR="00361606" w:rsidRPr="0019499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415F" w:rsidRPr="00194999">
        <w:rPr>
          <w:rFonts w:ascii="Times New Roman" w:hAnsi="Times New Roman" w:cs="Times New Roman"/>
          <w:sz w:val="24"/>
          <w:szCs w:val="24"/>
        </w:rPr>
        <w:t xml:space="preserve"> (далее - Подпрограмма 6)</w:t>
      </w:r>
      <w:r w:rsidR="00361606" w:rsidRPr="00194999">
        <w:rPr>
          <w:rFonts w:ascii="Times New Roman" w:hAnsi="Times New Roman" w:cs="Times New Roman"/>
          <w:sz w:val="24"/>
          <w:szCs w:val="24"/>
        </w:rPr>
        <w:t>;</w:t>
      </w:r>
    </w:p>
    <w:p w:rsidR="00194999" w:rsidRPr="00194999" w:rsidRDefault="001A2A9B" w:rsidP="00D0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99">
        <w:rPr>
          <w:rFonts w:ascii="Times New Roman" w:hAnsi="Times New Roman" w:cs="Times New Roman"/>
          <w:sz w:val="24"/>
          <w:szCs w:val="24"/>
        </w:rPr>
        <w:t>6</w:t>
      </w:r>
      <w:r w:rsidR="00361606" w:rsidRPr="00194999">
        <w:rPr>
          <w:rFonts w:ascii="Times New Roman" w:hAnsi="Times New Roman" w:cs="Times New Roman"/>
          <w:sz w:val="24"/>
          <w:szCs w:val="24"/>
        </w:rPr>
        <w:t>.</w:t>
      </w:r>
      <w:r w:rsidR="007931DB" w:rsidRPr="00194999">
        <w:rPr>
          <w:rFonts w:ascii="Times New Roman" w:hAnsi="Times New Roman" w:cs="Times New Roman"/>
          <w:sz w:val="24"/>
          <w:szCs w:val="24"/>
        </w:rPr>
        <w:t xml:space="preserve"> </w:t>
      </w:r>
      <w:r w:rsidR="00361606" w:rsidRPr="00194999">
        <w:rPr>
          <w:rFonts w:ascii="Times New Roman" w:hAnsi="Times New Roman" w:cs="Times New Roman"/>
          <w:sz w:val="24"/>
          <w:szCs w:val="24"/>
        </w:rPr>
        <w:t>Подпрограмма «Защита окружающей среды МО г. Бодайбо и района» на 2015-201</w:t>
      </w:r>
      <w:r w:rsidR="00985796" w:rsidRPr="00194999">
        <w:rPr>
          <w:rFonts w:ascii="Times New Roman" w:hAnsi="Times New Roman" w:cs="Times New Roman"/>
          <w:sz w:val="24"/>
          <w:szCs w:val="24"/>
        </w:rPr>
        <w:t>9</w:t>
      </w:r>
      <w:r w:rsidR="00361606" w:rsidRPr="0019499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415F" w:rsidRPr="00194999">
        <w:rPr>
          <w:rFonts w:ascii="Times New Roman" w:hAnsi="Times New Roman" w:cs="Times New Roman"/>
          <w:sz w:val="24"/>
          <w:szCs w:val="24"/>
        </w:rPr>
        <w:t xml:space="preserve"> (далее - Подпрограмма 7)</w:t>
      </w:r>
      <w:r w:rsidR="00361606" w:rsidRPr="00194999">
        <w:rPr>
          <w:rFonts w:ascii="Times New Roman" w:hAnsi="Times New Roman" w:cs="Times New Roman"/>
          <w:sz w:val="24"/>
          <w:szCs w:val="24"/>
        </w:rPr>
        <w:t>.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 xml:space="preserve">Целью Программы </w:t>
      </w:r>
      <w:r w:rsidRPr="0073378A">
        <w:rPr>
          <w:rFonts w:ascii="Times New Roman" w:hAnsi="Times New Roman" w:cs="Times New Roman"/>
          <w:sz w:val="24"/>
          <w:szCs w:val="24"/>
        </w:rPr>
        <w:t xml:space="preserve">является - Создание условий для устойчивого и сбалансированного экономического развития муниципального образования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1.Совершенствование муниципального управления.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2.Содействие развитию малого и среднего предпринимательства.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378A">
        <w:rPr>
          <w:rFonts w:ascii="Times New Roman" w:hAnsi="Times New Roman" w:cs="Times New Roman"/>
          <w:sz w:val="24"/>
          <w:szCs w:val="24"/>
        </w:rPr>
        <w:t>. Привлечение и закрепление квалифицированных кадров в учреждения образования, культуры, здравоохранения.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378A">
        <w:rPr>
          <w:rFonts w:ascii="Times New Roman" w:hAnsi="Times New Roman" w:cs="Times New Roman"/>
          <w:sz w:val="24"/>
          <w:szCs w:val="24"/>
        </w:rPr>
        <w:t>. Снижение уровня преступности, обеспечение общественной и личной безопасности граждан.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378A">
        <w:rPr>
          <w:rFonts w:ascii="Times New Roman" w:hAnsi="Times New Roman" w:cs="Times New Roman"/>
          <w:sz w:val="24"/>
          <w:szCs w:val="24"/>
        </w:rPr>
        <w:t>. Участие в  профилактике терроризма и экстремизма.</w:t>
      </w:r>
    </w:p>
    <w:p w:rsidR="00194999" w:rsidRPr="0073378A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378A">
        <w:rPr>
          <w:rFonts w:ascii="Times New Roman" w:hAnsi="Times New Roman" w:cs="Times New Roman"/>
          <w:sz w:val="24"/>
          <w:szCs w:val="24"/>
        </w:rPr>
        <w:t xml:space="preserve">. Организация мероприятий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характера  по охране окружающей среды,   утилизации и переработке коммунальных  и промышленных отходов.</w:t>
      </w:r>
    </w:p>
    <w:p w:rsidR="00194999" w:rsidRPr="0073378A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Задачи Программы являются целью подпрограмм.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34E">
        <w:rPr>
          <w:rFonts w:ascii="Times New Roman" w:hAnsi="Times New Roman" w:cs="Times New Roman"/>
          <w:sz w:val="24"/>
          <w:szCs w:val="24"/>
        </w:rPr>
        <w:t>В течение реализации Программы в 201</w:t>
      </w:r>
      <w:r w:rsidR="00D06944">
        <w:rPr>
          <w:rFonts w:ascii="Times New Roman" w:hAnsi="Times New Roman" w:cs="Times New Roman"/>
          <w:sz w:val="24"/>
          <w:szCs w:val="24"/>
        </w:rPr>
        <w:t>9</w:t>
      </w:r>
      <w:r w:rsidRPr="0026734E">
        <w:rPr>
          <w:rFonts w:ascii="Times New Roman" w:hAnsi="Times New Roman" w:cs="Times New Roman"/>
          <w:sz w:val="24"/>
          <w:szCs w:val="24"/>
        </w:rPr>
        <w:t xml:space="preserve"> году было внесено </w:t>
      </w:r>
      <w:r w:rsidR="005044C7">
        <w:rPr>
          <w:rFonts w:ascii="Times New Roman" w:hAnsi="Times New Roman" w:cs="Times New Roman"/>
          <w:sz w:val="24"/>
          <w:szCs w:val="24"/>
        </w:rPr>
        <w:t>4</w:t>
      </w:r>
      <w:r w:rsidRPr="0026734E">
        <w:rPr>
          <w:rFonts w:ascii="Times New Roman" w:hAnsi="Times New Roman" w:cs="Times New Roman"/>
          <w:sz w:val="24"/>
          <w:szCs w:val="24"/>
        </w:rPr>
        <w:t xml:space="preserve"> изме</w:t>
      </w:r>
      <w:r w:rsidR="005044C7">
        <w:rPr>
          <w:rFonts w:ascii="Times New Roman" w:hAnsi="Times New Roman" w:cs="Times New Roman"/>
          <w:sz w:val="24"/>
          <w:szCs w:val="24"/>
        </w:rPr>
        <w:t>нения</w:t>
      </w:r>
      <w:r w:rsidRPr="0026734E">
        <w:rPr>
          <w:rFonts w:ascii="Times New Roman" w:hAnsi="Times New Roman" w:cs="Times New Roman"/>
          <w:sz w:val="24"/>
          <w:szCs w:val="24"/>
        </w:rPr>
        <w:t xml:space="preserve"> в Программу – (от 2</w:t>
      </w:r>
      <w:r w:rsidR="005044C7">
        <w:rPr>
          <w:rFonts w:ascii="Times New Roman" w:hAnsi="Times New Roman" w:cs="Times New Roman"/>
          <w:sz w:val="24"/>
          <w:szCs w:val="24"/>
        </w:rPr>
        <w:t>5</w:t>
      </w:r>
      <w:r w:rsidRPr="0026734E">
        <w:rPr>
          <w:rFonts w:ascii="Times New Roman" w:hAnsi="Times New Roman" w:cs="Times New Roman"/>
          <w:sz w:val="24"/>
          <w:szCs w:val="24"/>
        </w:rPr>
        <w:t>.03.201</w:t>
      </w:r>
      <w:r w:rsidR="005044C7">
        <w:rPr>
          <w:rFonts w:ascii="Times New Roman" w:hAnsi="Times New Roman" w:cs="Times New Roman"/>
          <w:sz w:val="24"/>
          <w:szCs w:val="24"/>
        </w:rPr>
        <w:t>9 № 42</w:t>
      </w:r>
      <w:r w:rsidRPr="0026734E">
        <w:rPr>
          <w:rFonts w:ascii="Times New Roman" w:hAnsi="Times New Roman" w:cs="Times New Roman"/>
          <w:sz w:val="24"/>
          <w:szCs w:val="24"/>
        </w:rPr>
        <w:t>-п; от 2</w:t>
      </w:r>
      <w:r w:rsidR="005044C7">
        <w:rPr>
          <w:rFonts w:ascii="Times New Roman" w:hAnsi="Times New Roman" w:cs="Times New Roman"/>
          <w:sz w:val="24"/>
          <w:szCs w:val="24"/>
        </w:rPr>
        <w:t>1</w:t>
      </w:r>
      <w:r w:rsidRPr="0026734E">
        <w:rPr>
          <w:rFonts w:ascii="Times New Roman" w:hAnsi="Times New Roman" w:cs="Times New Roman"/>
          <w:sz w:val="24"/>
          <w:szCs w:val="24"/>
        </w:rPr>
        <w:t>.06.201</w:t>
      </w:r>
      <w:r w:rsidR="005044C7">
        <w:rPr>
          <w:rFonts w:ascii="Times New Roman" w:hAnsi="Times New Roman" w:cs="Times New Roman"/>
          <w:sz w:val="24"/>
          <w:szCs w:val="24"/>
        </w:rPr>
        <w:t>9 № 105</w:t>
      </w:r>
      <w:r w:rsidRPr="0026734E">
        <w:rPr>
          <w:rFonts w:ascii="Times New Roman" w:hAnsi="Times New Roman" w:cs="Times New Roman"/>
          <w:sz w:val="24"/>
          <w:szCs w:val="24"/>
        </w:rPr>
        <w:t>-</w:t>
      </w:r>
      <w:r w:rsidR="005044C7">
        <w:rPr>
          <w:rFonts w:ascii="Times New Roman" w:hAnsi="Times New Roman" w:cs="Times New Roman"/>
          <w:sz w:val="24"/>
          <w:szCs w:val="24"/>
        </w:rPr>
        <w:t>п; от 27.09</w:t>
      </w:r>
      <w:r w:rsidRPr="0026734E">
        <w:rPr>
          <w:rFonts w:ascii="Times New Roman" w:hAnsi="Times New Roman" w:cs="Times New Roman"/>
          <w:sz w:val="24"/>
          <w:szCs w:val="24"/>
        </w:rPr>
        <w:t>.201</w:t>
      </w:r>
      <w:r w:rsidR="005044C7">
        <w:rPr>
          <w:rFonts w:ascii="Times New Roman" w:hAnsi="Times New Roman" w:cs="Times New Roman"/>
          <w:sz w:val="24"/>
          <w:szCs w:val="24"/>
        </w:rPr>
        <w:t>9 № 160</w:t>
      </w:r>
      <w:r w:rsidRPr="0026734E">
        <w:rPr>
          <w:rFonts w:ascii="Times New Roman" w:hAnsi="Times New Roman" w:cs="Times New Roman"/>
          <w:sz w:val="24"/>
          <w:szCs w:val="24"/>
        </w:rPr>
        <w:t>-</w:t>
      </w:r>
      <w:r w:rsidR="005044C7">
        <w:rPr>
          <w:rFonts w:ascii="Times New Roman" w:hAnsi="Times New Roman" w:cs="Times New Roman"/>
          <w:sz w:val="24"/>
          <w:szCs w:val="24"/>
        </w:rPr>
        <w:t>п</w:t>
      </w:r>
      <w:r w:rsidRPr="0026734E">
        <w:rPr>
          <w:rFonts w:ascii="Times New Roman" w:hAnsi="Times New Roman" w:cs="Times New Roman"/>
          <w:sz w:val="24"/>
          <w:szCs w:val="24"/>
        </w:rPr>
        <w:t>п</w:t>
      </w:r>
      <w:r w:rsidR="005044C7">
        <w:rPr>
          <w:rFonts w:ascii="Times New Roman" w:hAnsi="Times New Roman" w:cs="Times New Roman"/>
          <w:sz w:val="24"/>
          <w:szCs w:val="24"/>
        </w:rPr>
        <w:t xml:space="preserve">; </w:t>
      </w:r>
      <w:r w:rsidRPr="0026734E">
        <w:rPr>
          <w:rFonts w:ascii="Times New Roman" w:hAnsi="Times New Roman" w:cs="Times New Roman"/>
          <w:sz w:val="24"/>
          <w:szCs w:val="24"/>
        </w:rPr>
        <w:t>от 2</w:t>
      </w:r>
      <w:r w:rsidR="005044C7">
        <w:rPr>
          <w:rFonts w:ascii="Times New Roman" w:hAnsi="Times New Roman" w:cs="Times New Roman"/>
          <w:sz w:val="24"/>
          <w:szCs w:val="24"/>
        </w:rPr>
        <w:t>0</w:t>
      </w:r>
      <w:r w:rsidRPr="0026734E">
        <w:rPr>
          <w:rFonts w:ascii="Times New Roman" w:hAnsi="Times New Roman" w:cs="Times New Roman"/>
          <w:sz w:val="24"/>
          <w:szCs w:val="24"/>
        </w:rPr>
        <w:t>.12.201</w:t>
      </w:r>
      <w:r w:rsidR="005044C7">
        <w:rPr>
          <w:rFonts w:ascii="Times New Roman" w:hAnsi="Times New Roman" w:cs="Times New Roman"/>
          <w:sz w:val="24"/>
          <w:szCs w:val="24"/>
        </w:rPr>
        <w:t xml:space="preserve">9 № </w:t>
      </w:r>
      <w:proofErr w:type="gramStart"/>
      <w:r w:rsidR="005044C7">
        <w:rPr>
          <w:rFonts w:ascii="Times New Roman" w:hAnsi="Times New Roman" w:cs="Times New Roman"/>
          <w:sz w:val="24"/>
          <w:szCs w:val="24"/>
        </w:rPr>
        <w:t>260</w:t>
      </w:r>
      <w:r w:rsidRPr="0026734E">
        <w:rPr>
          <w:rFonts w:ascii="Times New Roman" w:hAnsi="Times New Roman" w:cs="Times New Roman"/>
          <w:sz w:val="24"/>
          <w:szCs w:val="24"/>
        </w:rPr>
        <w:t>-</w:t>
      </w:r>
      <w:r w:rsidR="005044C7">
        <w:rPr>
          <w:rFonts w:ascii="Times New Roman" w:hAnsi="Times New Roman" w:cs="Times New Roman"/>
          <w:sz w:val="24"/>
          <w:szCs w:val="24"/>
        </w:rPr>
        <w:t>п</w:t>
      </w:r>
      <w:r w:rsidRPr="0026734E">
        <w:rPr>
          <w:rFonts w:ascii="Times New Roman" w:hAnsi="Times New Roman" w:cs="Times New Roman"/>
          <w:sz w:val="24"/>
          <w:szCs w:val="24"/>
        </w:rPr>
        <w:t xml:space="preserve">п) </w:t>
      </w:r>
      <w:proofErr w:type="gramEnd"/>
      <w:r w:rsidRPr="0026734E">
        <w:rPr>
          <w:rFonts w:ascii="Times New Roman" w:hAnsi="Times New Roman" w:cs="Times New Roman"/>
          <w:sz w:val="24"/>
          <w:szCs w:val="24"/>
        </w:rPr>
        <w:t xml:space="preserve"> изменения касались в части изменения финансирования, изменений целевых показателей, ожидаемых конечных рез</w:t>
      </w:r>
      <w:r w:rsidR="005044C7">
        <w:rPr>
          <w:rFonts w:ascii="Times New Roman" w:hAnsi="Times New Roman" w:cs="Times New Roman"/>
          <w:sz w:val="24"/>
          <w:szCs w:val="24"/>
        </w:rPr>
        <w:t xml:space="preserve">ультатов подпрограмм Программы. </w:t>
      </w:r>
      <w:r w:rsidRPr="0026734E">
        <w:rPr>
          <w:rFonts w:ascii="Times New Roman" w:hAnsi="Times New Roman" w:cs="Times New Roman"/>
          <w:sz w:val="24"/>
          <w:szCs w:val="24"/>
        </w:rPr>
        <w:t>Соответственно были внесены изменения в планы мероприятий подпрограмм Программы.</w:t>
      </w:r>
    </w:p>
    <w:p w:rsidR="00B339D0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1A2F">
        <w:rPr>
          <w:rFonts w:ascii="Times New Roman" w:hAnsi="Times New Roman" w:cs="Times New Roman"/>
          <w:sz w:val="24"/>
          <w:szCs w:val="24"/>
        </w:rPr>
        <w:t>На реализацию мероприятий Программы в бюджете МО г. Бодайбо и района в 201</w:t>
      </w:r>
      <w:r w:rsidR="005044C7">
        <w:rPr>
          <w:rFonts w:ascii="Times New Roman" w:hAnsi="Times New Roman" w:cs="Times New Roman"/>
          <w:sz w:val="24"/>
          <w:szCs w:val="24"/>
        </w:rPr>
        <w:t>9</w:t>
      </w:r>
      <w:r w:rsidRPr="00F01A2F">
        <w:rPr>
          <w:rFonts w:ascii="Times New Roman" w:hAnsi="Times New Roman" w:cs="Times New Roman"/>
          <w:sz w:val="24"/>
          <w:szCs w:val="24"/>
        </w:rPr>
        <w:t xml:space="preserve"> году было запланировано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5044C7">
        <w:rPr>
          <w:rFonts w:ascii="Times New Roman" w:hAnsi="Times New Roman" w:cs="Times New Roman"/>
          <w:b/>
          <w:sz w:val="24"/>
          <w:szCs w:val="24"/>
        </w:rPr>
        <w:t>29 949,1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5044C7">
        <w:rPr>
          <w:rFonts w:ascii="Times New Roman" w:hAnsi="Times New Roman" w:cs="Times New Roman"/>
          <w:b/>
          <w:sz w:val="24"/>
          <w:szCs w:val="24"/>
        </w:rPr>
        <w:t>19 618,3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5044C7">
        <w:rPr>
          <w:rFonts w:ascii="Times New Roman" w:hAnsi="Times New Roman" w:cs="Times New Roman"/>
          <w:b/>
          <w:sz w:val="24"/>
          <w:szCs w:val="24"/>
        </w:rPr>
        <w:t>92</w:t>
      </w:r>
      <w:r w:rsidRPr="00F01A2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AA7">
        <w:rPr>
          <w:rFonts w:ascii="Times New Roman" w:hAnsi="Times New Roman" w:cs="Times New Roman"/>
          <w:sz w:val="24"/>
          <w:szCs w:val="24"/>
        </w:rPr>
        <w:t>(201</w:t>
      </w:r>
      <w:r w:rsidR="005044C7">
        <w:rPr>
          <w:rFonts w:ascii="Times New Roman" w:hAnsi="Times New Roman" w:cs="Times New Roman"/>
          <w:sz w:val="24"/>
          <w:szCs w:val="24"/>
        </w:rPr>
        <w:t>8</w:t>
      </w:r>
      <w:r w:rsidRPr="00457AA7">
        <w:rPr>
          <w:rFonts w:ascii="Times New Roman" w:hAnsi="Times New Roman" w:cs="Times New Roman"/>
          <w:sz w:val="24"/>
          <w:szCs w:val="24"/>
        </w:rPr>
        <w:t xml:space="preserve"> год </w:t>
      </w:r>
      <w:r w:rsidR="005044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4C7">
        <w:rPr>
          <w:rFonts w:ascii="Times New Roman" w:hAnsi="Times New Roman" w:cs="Times New Roman"/>
          <w:sz w:val="24"/>
          <w:szCs w:val="24"/>
        </w:rPr>
        <w:t>86,4</w:t>
      </w:r>
      <w:r w:rsidRPr="00457AA7">
        <w:rPr>
          <w:rFonts w:ascii="Times New Roman" w:hAnsi="Times New Roman" w:cs="Times New Roman"/>
          <w:sz w:val="24"/>
          <w:szCs w:val="24"/>
        </w:rPr>
        <w:t>%),</w:t>
      </w:r>
      <w:r w:rsidRPr="00F01A2F">
        <w:rPr>
          <w:rFonts w:ascii="Times New Roman" w:hAnsi="Times New Roman" w:cs="Times New Roman"/>
          <w:sz w:val="24"/>
          <w:szCs w:val="24"/>
        </w:rPr>
        <w:t xml:space="preserve"> из них средства областного бюджета </w:t>
      </w:r>
      <w:r w:rsidR="005044C7">
        <w:rPr>
          <w:rFonts w:ascii="Times New Roman" w:hAnsi="Times New Roman" w:cs="Times New Roman"/>
          <w:b/>
          <w:sz w:val="24"/>
          <w:szCs w:val="24"/>
        </w:rPr>
        <w:t>406,2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581D9B">
        <w:rPr>
          <w:rFonts w:ascii="Times New Roman" w:hAnsi="Times New Roman" w:cs="Times New Roman"/>
          <w:sz w:val="24"/>
          <w:szCs w:val="24"/>
        </w:rPr>
        <w:t xml:space="preserve"> средства не освоены,</w:t>
      </w:r>
      <w:r w:rsidRPr="00F01A2F">
        <w:rPr>
          <w:rFonts w:ascii="Times New Roman" w:hAnsi="Times New Roman" w:cs="Times New Roman"/>
          <w:sz w:val="24"/>
          <w:szCs w:val="24"/>
        </w:rPr>
        <w:t xml:space="preserve"> средства бюджета МО г. Бодайбо и района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581D9B">
        <w:rPr>
          <w:rFonts w:ascii="Times New Roman" w:hAnsi="Times New Roman" w:cs="Times New Roman"/>
          <w:b/>
          <w:sz w:val="24"/>
          <w:szCs w:val="24"/>
        </w:rPr>
        <w:t>29 543,0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Pr="00F01A2F">
        <w:rPr>
          <w:rFonts w:ascii="Times New Roman" w:hAnsi="Times New Roman" w:cs="Times New Roman"/>
          <w:sz w:val="24"/>
          <w:szCs w:val="24"/>
        </w:rPr>
        <w:t xml:space="preserve">. руб., освоено  </w:t>
      </w:r>
      <w:r w:rsidR="00581D9B">
        <w:rPr>
          <w:rFonts w:ascii="Times New Roman" w:hAnsi="Times New Roman" w:cs="Times New Roman"/>
          <w:b/>
          <w:sz w:val="24"/>
          <w:szCs w:val="24"/>
        </w:rPr>
        <w:t>119 618,3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81D9B">
        <w:rPr>
          <w:rFonts w:ascii="Times New Roman" w:hAnsi="Times New Roman" w:cs="Times New Roman"/>
          <w:sz w:val="24"/>
          <w:szCs w:val="24"/>
        </w:rPr>
        <w:t xml:space="preserve">, что составляет – </w:t>
      </w:r>
      <w:r w:rsidR="00581D9B">
        <w:rPr>
          <w:rFonts w:ascii="Times New Roman" w:hAnsi="Times New Roman" w:cs="Times New Roman"/>
          <w:b/>
          <w:sz w:val="24"/>
          <w:szCs w:val="24"/>
        </w:rPr>
        <w:t>92,4</w:t>
      </w:r>
      <w:r w:rsidRPr="00581D9B">
        <w:rPr>
          <w:rFonts w:ascii="Times New Roman" w:hAnsi="Times New Roman" w:cs="Times New Roman"/>
          <w:b/>
          <w:sz w:val="24"/>
          <w:szCs w:val="24"/>
        </w:rPr>
        <w:t>%</w:t>
      </w:r>
      <w:r w:rsidRPr="00F01A2F">
        <w:rPr>
          <w:rFonts w:ascii="Times New Roman" w:hAnsi="Times New Roman" w:cs="Times New Roman"/>
          <w:sz w:val="24"/>
          <w:szCs w:val="24"/>
        </w:rPr>
        <w:t xml:space="preserve"> (</w:t>
      </w:r>
      <w:r w:rsidR="00581D9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81D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A2F">
        <w:rPr>
          <w:rFonts w:ascii="Times New Roman" w:hAnsi="Times New Roman" w:cs="Times New Roman"/>
          <w:sz w:val="24"/>
          <w:szCs w:val="24"/>
        </w:rPr>
        <w:t>86</w:t>
      </w:r>
      <w:r w:rsidR="00581D9B">
        <w:rPr>
          <w:rFonts w:ascii="Times New Roman" w:hAnsi="Times New Roman" w:cs="Times New Roman"/>
          <w:sz w:val="24"/>
          <w:szCs w:val="24"/>
        </w:rPr>
        <w:t>,7</w:t>
      </w:r>
      <w:r w:rsidRPr="00F01A2F">
        <w:rPr>
          <w:rFonts w:ascii="Times New Roman" w:hAnsi="Times New Roman" w:cs="Times New Roman"/>
          <w:sz w:val="24"/>
          <w:szCs w:val="24"/>
        </w:rPr>
        <w:t>%).  Бюджетная эффек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581D9B">
        <w:rPr>
          <w:rFonts w:ascii="Times New Roman" w:hAnsi="Times New Roman" w:cs="Times New Roman"/>
          <w:sz w:val="24"/>
          <w:szCs w:val="24"/>
        </w:rPr>
        <w:t>вность Программы составляет 92</w:t>
      </w:r>
      <w:r w:rsidRPr="00F01A2F">
        <w:rPr>
          <w:rFonts w:ascii="Times New Roman" w:hAnsi="Times New Roman" w:cs="Times New Roman"/>
          <w:sz w:val="24"/>
          <w:szCs w:val="24"/>
        </w:rPr>
        <w:t>%.</w:t>
      </w:r>
    </w:p>
    <w:p w:rsidR="00194999" w:rsidRPr="00EC46DD" w:rsidRDefault="00B339D0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-0,93</w:t>
      </w:r>
      <w:r w:rsidRPr="00B339D0">
        <w:rPr>
          <w:rFonts w:ascii="Times New Roman" w:hAnsi="Times New Roman" w:cs="Times New Roman"/>
          <w:sz w:val="24"/>
          <w:szCs w:val="24"/>
        </w:rPr>
        <w:t xml:space="preserve">. </w:t>
      </w:r>
      <w:r w:rsidR="00194999" w:rsidRPr="00B339D0">
        <w:rPr>
          <w:rFonts w:ascii="Times New Roman" w:hAnsi="Times New Roman" w:cs="Times New Roman"/>
          <w:sz w:val="24"/>
          <w:szCs w:val="24"/>
        </w:rPr>
        <w:t xml:space="preserve"> Эффективность реализац</w:t>
      </w:r>
      <w:r w:rsidRPr="00B339D0">
        <w:rPr>
          <w:rFonts w:ascii="Times New Roman" w:hAnsi="Times New Roman" w:cs="Times New Roman"/>
          <w:sz w:val="24"/>
          <w:szCs w:val="24"/>
        </w:rPr>
        <w:t>ии  Программы составляет – 0,85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999" w:rsidRPr="00B33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999" w:rsidRPr="00B339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4999" w:rsidRPr="00B339D0">
        <w:rPr>
          <w:rFonts w:ascii="Times New Roman" w:hAnsi="Times New Roman" w:cs="Times New Roman"/>
          <w:sz w:val="24"/>
          <w:szCs w:val="24"/>
        </w:rPr>
        <w:t>о критериям оценки эффе</w:t>
      </w:r>
      <w:r w:rsidRPr="00B339D0">
        <w:rPr>
          <w:rFonts w:ascii="Times New Roman" w:hAnsi="Times New Roman" w:cs="Times New Roman"/>
          <w:sz w:val="24"/>
          <w:szCs w:val="24"/>
        </w:rPr>
        <w:t xml:space="preserve">ктивности – </w:t>
      </w:r>
      <w:r>
        <w:rPr>
          <w:rFonts w:ascii="Times New Roman" w:hAnsi="Times New Roman" w:cs="Times New Roman"/>
          <w:sz w:val="24"/>
          <w:szCs w:val="24"/>
        </w:rPr>
        <w:t>программа является эффективной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Данная подпрограмма осуществляет мероприятия по развитию и совершенствованию муниципального управления, так как Администрация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и района обеспечивает исполнительно – распорядительные и контрольные функции по решению вопросов  местного значения в интересах населения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Подпрограмма несет ресурсный характер,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</w:t>
      </w:r>
      <w:r w:rsidRPr="0073378A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организационно-правовому обеспечению процесса муниципального управления.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В бюджете МО г. Бодайбо и района</w:t>
      </w:r>
      <w:r w:rsidR="005044C7">
        <w:rPr>
          <w:rFonts w:ascii="Times New Roman" w:hAnsi="Times New Roman" w:cs="Times New Roman"/>
          <w:sz w:val="24"/>
          <w:szCs w:val="24"/>
        </w:rPr>
        <w:t xml:space="preserve">  в 2019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году  запланировано (с учетом внесенных изменений) 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581D9B">
        <w:rPr>
          <w:rFonts w:ascii="Times New Roman" w:hAnsi="Times New Roman" w:cs="Times New Roman"/>
          <w:b/>
          <w:sz w:val="24"/>
          <w:szCs w:val="24"/>
        </w:rPr>
        <w:t>10 454,0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581D9B">
        <w:rPr>
          <w:rFonts w:ascii="Times New Roman" w:hAnsi="Times New Roman" w:cs="Times New Roman"/>
          <w:b/>
          <w:sz w:val="24"/>
          <w:szCs w:val="24"/>
        </w:rPr>
        <w:t>02 453,4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что составляет и</w:t>
      </w:r>
      <w:r w:rsidR="00581D9B">
        <w:rPr>
          <w:rFonts w:ascii="Times New Roman" w:hAnsi="Times New Roman" w:cs="Times New Roman"/>
          <w:sz w:val="24"/>
          <w:szCs w:val="24"/>
        </w:rPr>
        <w:t xml:space="preserve">сполнение на </w:t>
      </w:r>
      <w:r w:rsidR="00581D9B" w:rsidRPr="00581D9B">
        <w:rPr>
          <w:rFonts w:ascii="Times New Roman" w:hAnsi="Times New Roman" w:cs="Times New Roman"/>
          <w:b/>
          <w:sz w:val="24"/>
          <w:szCs w:val="24"/>
        </w:rPr>
        <w:t>92,7</w:t>
      </w:r>
      <w:r w:rsidRPr="00581D9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581D9B">
        <w:rPr>
          <w:rFonts w:ascii="Times New Roman" w:hAnsi="Times New Roman" w:cs="Times New Roman"/>
          <w:sz w:val="24"/>
          <w:szCs w:val="24"/>
        </w:rPr>
        <w:t>8 год – 86,8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Pr="0073378A">
        <w:rPr>
          <w:rFonts w:ascii="Times New Roman" w:hAnsi="Times New Roman" w:cs="Times New Roman"/>
          <w:sz w:val="24"/>
          <w:szCs w:val="24"/>
        </w:rPr>
        <w:t xml:space="preserve"> из них областной бюджет  </w:t>
      </w:r>
      <w:r w:rsidR="00581D9B">
        <w:rPr>
          <w:rFonts w:ascii="Times New Roman" w:hAnsi="Times New Roman" w:cs="Times New Roman"/>
          <w:b/>
          <w:sz w:val="24"/>
          <w:szCs w:val="24"/>
        </w:rPr>
        <w:t>406,1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581D9B">
        <w:rPr>
          <w:rFonts w:ascii="Times New Roman" w:hAnsi="Times New Roman" w:cs="Times New Roman"/>
          <w:sz w:val="24"/>
          <w:szCs w:val="24"/>
        </w:rPr>
        <w:t xml:space="preserve">финансовые средства не освоены, 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бюджет МО г. Бодайбо и района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1D9B">
        <w:rPr>
          <w:rFonts w:ascii="Times New Roman" w:hAnsi="Times New Roman" w:cs="Times New Roman"/>
          <w:b/>
          <w:sz w:val="24"/>
          <w:szCs w:val="24"/>
        </w:rPr>
        <w:t>10 047,9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1D9B">
        <w:rPr>
          <w:rFonts w:ascii="Times New Roman" w:hAnsi="Times New Roman" w:cs="Times New Roman"/>
          <w:b/>
          <w:sz w:val="24"/>
          <w:szCs w:val="24"/>
        </w:rPr>
        <w:t>02 453,4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81D9B">
        <w:rPr>
          <w:rFonts w:ascii="Times New Roman" w:hAnsi="Times New Roman" w:cs="Times New Roman"/>
          <w:sz w:val="24"/>
          <w:szCs w:val="24"/>
        </w:rPr>
        <w:t>, что составляет</w:t>
      </w:r>
      <w:proofErr w:type="gramEnd"/>
      <w:r w:rsidR="00581D9B">
        <w:rPr>
          <w:rFonts w:ascii="Times New Roman" w:hAnsi="Times New Roman" w:cs="Times New Roman"/>
          <w:sz w:val="24"/>
          <w:szCs w:val="24"/>
        </w:rPr>
        <w:t xml:space="preserve"> – 93,1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3378A">
        <w:rPr>
          <w:rFonts w:ascii="Times New Roman" w:hAnsi="Times New Roman" w:cs="Times New Roman"/>
          <w:sz w:val="24"/>
          <w:szCs w:val="24"/>
        </w:rPr>
        <w:t xml:space="preserve"> (</w:t>
      </w:r>
      <w:r w:rsidR="00581D9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81D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D9B">
        <w:rPr>
          <w:rFonts w:ascii="Times New Roman" w:hAnsi="Times New Roman" w:cs="Times New Roman"/>
          <w:sz w:val="24"/>
          <w:szCs w:val="24"/>
        </w:rPr>
        <w:t>87,4</w:t>
      </w:r>
      <w:r w:rsidRPr="0073378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 xml:space="preserve">В Подпрограмму  вносилось </w:t>
      </w:r>
      <w:r w:rsidR="005044C7">
        <w:rPr>
          <w:rFonts w:ascii="Times New Roman" w:hAnsi="Times New Roman" w:cs="Times New Roman"/>
          <w:sz w:val="24"/>
          <w:szCs w:val="24"/>
        </w:rPr>
        <w:t>4 изменения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касающиеся изменения финансирования</w:t>
      </w:r>
      <w:r>
        <w:rPr>
          <w:rFonts w:ascii="Times New Roman" w:hAnsi="Times New Roman" w:cs="Times New Roman"/>
          <w:sz w:val="24"/>
          <w:szCs w:val="24"/>
        </w:rPr>
        <w:t>, целевых показателе</w:t>
      </w:r>
      <w:r w:rsidR="005044C7">
        <w:rPr>
          <w:rFonts w:ascii="Times New Roman" w:hAnsi="Times New Roman" w:cs="Times New Roman"/>
          <w:sz w:val="24"/>
          <w:szCs w:val="24"/>
        </w:rPr>
        <w:t>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378A">
        <w:rPr>
          <w:rFonts w:ascii="Times New Roman" w:hAnsi="Times New Roman" w:cs="Times New Roman"/>
          <w:sz w:val="24"/>
          <w:szCs w:val="24"/>
        </w:rPr>
        <w:t>В результа</w:t>
      </w:r>
      <w:r>
        <w:rPr>
          <w:rFonts w:ascii="Times New Roman" w:hAnsi="Times New Roman" w:cs="Times New Roman"/>
          <w:sz w:val="24"/>
          <w:szCs w:val="24"/>
        </w:rPr>
        <w:t>те реализации Подпрограммы из 10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запланированных целевых показателей, 2 </w:t>
      </w:r>
      <w:r w:rsidR="00581D9B">
        <w:rPr>
          <w:rFonts w:ascii="Times New Roman" w:hAnsi="Times New Roman" w:cs="Times New Roman"/>
          <w:sz w:val="24"/>
          <w:szCs w:val="24"/>
        </w:rPr>
        <w:t>показателя выше планового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1D9B">
        <w:rPr>
          <w:rFonts w:ascii="Times New Roman" w:hAnsi="Times New Roman" w:cs="Times New Roman"/>
          <w:sz w:val="24"/>
          <w:szCs w:val="24"/>
        </w:rPr>
        <w:t>1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показател</w:t>
      </w:r>
      <w:r w:rsidR="00581D9B">
        <w:rPr>
          <w:rFonts w:ascii="Times New Roman" w:hAnsi="Times New Roman" w:cs="Times New Roman"/>
          <w:sz w:val="24"/>
          <w:szCs w:val="24"/>
        </w:rPr>
        <w:t>ь не достиг</w:t>
      </w:r>
      <w:proofErr w:type="gramEnd"/>
      <w:r w:rsidR="00581D9B">
        <w:rPr>
          <w:rFonts w:ascii="Times New Roman" w:hAnsi="Times New Roman" w:cs="Times New Roman"/>
          <w:sz w:val="24"/>
          <w:szCs w:val="24"/>
        </w:rPr>
        <w:t xml:space="preserve"> планового значения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(приложение 3 к Порядку «Отчет об исполнении целевых показателей).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D73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164">
        <w:rPr>
          <w:rFonts w:ascii="Times New Roman" w:hAnsi="Times New Roman" w:cs="Times New Roman"/>
          <w:sz w:val="24"/>
          <w:szCs w:val="24"/>
        </w:rPr>
        <w:t xml:space="preserve">существление функций Администрацией </w:t>
      </w:r>
      <w:proofErr w:type="gramStart"/>
      <w:r w:rsidRPr="00D731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164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378A">
        <w:rPr>
          <w:rFonts w:ascii="Times New Roman" w:hAnsi="Times New Roman" w:cs="Times New Roman"/>
          <w:sz w:val="24"/>
          <w:szCs w:val="24"/>
        </w:rPr>
        <w:t>исполнение составило 93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1D9B">
        <w:rPr>
          <w:rFonts w:ascii="Times New Roman" w:hAnsi="Times New Roman" w:cs="Times New Roman"/>
          <w:sz w:val="24"/>
          <w:szCs w:val="24"/>
        </w:rPr>
        <w:t>5</w:t>
      </w:r>
      <w:r w:rsidRPr="0073378A">
        <w:rPr>
          <w:rFonts w:ascii="Times New Roman" w:hAnsi="Times New Roman" w:cs="Times New Roman"/>
          <w:sz w:val="24"/>
          <w:szCs w:val="24"/>
        </w:rPr>
        <w:t xml:space="preserve"> % от предусмотренного объема финансирования. Экономия сложилась в связи: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– с изменением планов по проезду в отпуск работниками, </w:t>
      </w:r>
    </w:p>
    <w:p w:rsidR="00581D9B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 отсутствием потребности в части запланированных командировок</w:t>
      </w:r>
      <w:r w:rsidR="00581D9B">
        <w:rPr>
          <w:rFonts w:ascii="Times New Roman" w:hAnsi="Times New Roman" w:cs="Times New Roman"/>
          <w:sz w:val="24"/>
          <w:szCs w:val="24"/>
        </w:rPr>
        <w:t>;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«ЦБ администрации г. Бодайбо и рай</w:t>
      </w:r>
      <w:r w:rsidR="00581D9B">
        <w:rPr>
          <w:rFonts w:ascii="Times New Roman" w:hAnsi="Times New Roman" w:cs="Times New Roman"/>
          <w:sz w:val="24"/>
          <w:szCs w:val="24"/>
        </w:rPr>
        <w:t>она» - исполнение составило 96,3</w:t>
      </w:r>
      <w:r>
        <w:rPr>
          <w:rFonts w:ascii="Times New Roman" w:hAnsi="Times New Roman" w:cs="Times New Roman"/>
          <w:sz w:val="24"/>
          <w:szCs w:val="24"/>
        </w:rPr>
        <w:t>% от предусмотренного объема финансирования. Экономия сложилась в связи: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с изменением планов по проезду в отпуск работниками,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командировку на повышение квалификации;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квалификации, в связи с отсутствием профессиональной привлекательности предложений.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«Обеспечение сохранности архивных фондов» </w:t>
      </w:r>
      <w:r w:rsidR="00581D9B">
        <w:rPr>
          <w:rFonts w:ascii="Times New Roman" w:hAnsi="Times New Roman" w:cs="Times New Roman"/>
          <w:sz w:val="24"/>
          <w:szCs w:val="24"/>
        </w:rPr>
        <w:t>исполнение составило 89,2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не освоение ассигнований, предусмотренных на оплату расходов в служебную ко</w:t>
      </w:r>
      <w:r w:rsidR="00581D9B">
        <w:rPr>
          <w:rFonts w:ascii="Times New Roman" w:hAnsi="Times New Roman" w:cs="Times New Roman"/>
          <w:sz w:val="24"/>
          <w:szCs w:val="24"/>
        </w:rPr>
        <w:t>мандировку для участия в годовом отчете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коммунальных услуг по факту потребления.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«Сбор, обмен информацией, своевременное реагирование на сообщения об угрозе и возникновении чрезвычайных ситуаций» </w:t>
      </w:r>
      <w:r w:rsidR="00E71EBB">
        <w:rPr>
          <w:rFonts w:ascii="Times New Roman" w:hAnsi="Times New Roman" w:cs="Times New Roman"/>
          <w:sz w:val="24"/>
          <w:szCs w:val="24"/>
        </w:rPr>
        <w:t>исполнение составило 90,3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применением дистанционных методов обучения привело к экономии командировочных расходов;</w:t>
      </w:r>
    </w:p>
    <w:p w:rsidR="00194999" w:rsidRPr="0073378A" w:rsidRDefault="00E71EBB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ГСМ и отсутствие потребности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автомобилю и его ремонту</w:t>
      </w:r>
      <w:r w:rsidR="00194999" w:rsidRPr="0073378A">
        <w:rPr>
          <w:rFonts w:ascii="Times New Roman" w:hAnsi="Times New Roman" w:cs="Times New Roman"/>
          <w:sz w:val="24"/>
          <w:szCs w:val="24"/>
        </w:rPr>
        <w:t>.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«Информационное освещение деятельности органов местного самоуправления» </w:t>
      </w:r>
      <w:r w:rsidR="00E71EBB">
        <w:rPr>
          <w:rFonts w:ascii="Times New Roman" w:hAnsi="Times New Roman" w:cs="Times New Roman"/>
          <w:sz w:val="24"/>
          <w:szCs w:val="24"/>
        </w:rPr>
        <w:t>исполнение составило 96,7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78A">
        <w:rPr>
          <w:rFonts w:ascii="Times New Roman" w:hAnsi="Times New Roman" w:cs="Times New Roman"/>
          <w:sz w:val="24"/>
          <w:szCs w:val="24"/>
        </w:rPr>
        <w:t xml:space="preserve"> с отсутствием оснований для компенсации расходов на оплату стоимости проезда и провоза багаж</w:t>
      </w:r>
      <w:r>
        <w:rPr>
          <w:rFonts w:ascii="Times New Roman" w:hAnsi="Times New Roman" w:cs="Times New Roman"/>
          <w:sz w:val="24"/>
          <w:szCs w:val="24"/>
        </w:rPr>
        <w:t>а к месту использования отпуска;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невыполнением мероприятий по реализации газет по льготной цене.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«Переподготовка и повышение квалификации» </w:t>
      </w:r>
      <w:r w:rsidR="00E71EBB">
        <w:rPr>
          <w:rFonts w:ascii="Times New Roman" w:hAnsi="Times New Roman" w:cs="Times New Roman"/>
          <w:sz w:val="24"/>
          <w:szCs w:val="24"/>
        </w:rPr>
        <w:t>исполнение составило 59,6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Не освоение ассигнований объясняется отсутствием </w:t>
      </w:r>
      <w:r w:rsidRPr="0073378A">
        <w:rPr>
          <w:rFonts w:ascii="Times New Roman" w:hAnsi="Times New Roman" w:cs="Times New Roman"/>
          <w:sz w:val="24"/>
          <w:szCs w:val="24"/>
        </w:rPr>
        <w:lastRenderedPageBreak/>
        <w:t>профессиональной привлекательности предложений на повышение квалификации.</w:t>
      </w:r>
    </w:p>
    <w:p w:rsidR="00194999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73378A">
        <w:rPr>
          <w:rFonts w:ascii="Times New Roman" w:hAnsi="Times New Roman" w:cs="Times New Roman"/>
          <w:sz w:val="24"/>
          <w:szCs w:val="24"/>
        </w:rPr>
        <w:t>» (Количество рейсов по маршрутам определенным для транспортного обслуживания населения)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1EBB">
        <w:rPr>
          <w:rFonts w:ascii="Times New Roman" w:hAnsi="Times New Roman" w:cs="Times New Roman"/>
          <w:sz w:val="24"/>
          <w:szCs w:val="24"/>
        </w:rPr>
        <w:t>исполнение составило 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запланированного. </w:t>
      </w:r>
      <w:r>
        <w:rPr>
          <w:rFonts w:ascii="Times New Roman" w:hAnsi="Times New Roman" w:cs="Times New Roman"/>
          <w:sz w:val="24"/>
          <w:szCs w:val="24"/>
        </w:rPr>
        <w:t xml:space="preserve">Экономия </w:t>
      </w:r>
      <w:r w:rsidR="00E71E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71EBB" w:rsidRPr="00E71EBB">
        <w:rPr>
          <w:rFonts w:ascii="Times New Roman" w:hAnsi="Times New Roman" w:cs="Times New Roman"/>
          <w:b/>
          <w:sz w:val="24"/>
          <w:szCs w:val="24"/>
        </w:rPr>
        <w:t>549,0</w:t>
      </w:r>
      <w:r w:rsidR="00E71EBB">
        <w:rPr>
          <w:rFonts w:ascii="Times New Roman" w:hAnsi="Times New Roman" w:cs="Times New Roman"/>
          <w:sz w:val="24"/>
          <w:szCs w:val="24"/>
        </w:rPr>
        <w:t xml:space="preserve"> тыс. руб. сложилась в связи с неисполненными рейсами в п. Кропоткин, а также остатками средств по маршрутам «Перевоз-Бодайбо», «</w:t>
      </w:r>
      <w:proofErr w:type="spellStart"/>
      <w:proofErr w:type="gramStart"/>
      <w:r w:rsidR="00E71EBB">
        <w:rPr>
          <w:rFonts w:ascii="Times New Roman" w:hAnsi="Times New Roman" w:cs="Times New Roman"/>
          <w:sz w:val="24"/>
          <w:szCs w:val="24"/>
        </w:rPr>
        <w:t>Бодайбо-Артемовский</w:t>
      </w:r>
      <w:proofErr w:type="spellEnd"/>
      <w:proofErr w:type="gramEnd"/>
      <w:r w:rsidR="00E71EBB">
        <w:rPr>
          <w:rFonts w:ascii="Times New Roman" w:hAnsi="Times New Roman" w:cs="Times New Roman"/>
          <w:sz w:val="24"/>
          <w:szCs w:val="24"/>
        </w:rPr>
        <w:t>».</w:t>
      </w:r>
    </w:p>
    <w:p w:rsidR="00194999" w:rsidRPr="00494A1E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Субсидия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предусмотренная в бюджете  МО г. Бо</w:t>
      </w:r>
      <w:r w:rsidR="00E71EBB">
        <w:rPr>
          <w:rFonts w:ascii="Times New Roman" w:hAnsi="Times New Roman" w:cs="Times New Roman"/>
          <w:sz w:val="24"/>
          <w:szCs w:val="24"/>
        </w:rPr>
        <w:t>дайбо и района не освоена в 2019</w:t>
      </w:r>
      <w:r>
        <w:rPr>
          <w:rFonts w:ascii="Times New Roman" w:hAnsi="Times New Roman" w:cs="Times New Roman"/>
          <w:sz w:val="24"/>
          <w:szCs w:val="24"/>
        </w:rPr>
        <w:t xml:space="preserve"> году по причине отсутствия желания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хозяйствующих субъектов подавать документы на получение указанной субсидии, это связано с объемным документооборотом для предоставления отчетности, значительными трудозатратами и незначительным размером субсидии по отдельным населенным пунктам.</w:t>
      </w:r>
    </w:p>
    <w:p w:rsidR="00194999" w:rsidRPr="00AB3B97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A1E">
        <w:rPr>
          <w:rFonts w:ascii="Times New Roman" w:hAnsi="Times New Roman" w:cs="Times New Roman"/>
          <w:b/>
          <w:sz w:val="24"/>
          <w:szCs w:val="24"/>
        </w:rPr>
        <w:t>По основному  мероприятию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94A1E">
        <w:rPr>
          <w:rFonts w:ascii="Times New Roman" w:hAnsi="Times New Roman" w:cs="Times New Roman"/>
          <w:b/>
          <w:sz w:val="24"/>
          <w:szCs w:val="24"/>
        </w:rPr>
        <w:t xml:space="preserve">редоставление дополнительной меры социальной поддержки граждан, проживающих в поселке </w:t>
      </w:r>
      <w:proofErr w:type="spellStart"/>
      <w:r w:rsidRPr="00494A1E">
        <w:rPr>
          <w:rFonts w:ascii="Times New Roman" w:hAnsi="Times New Roman" w:cs="Times New Roman"/>
          <w:b/>
          <w:sz w:val="24"/>
          <w:szCs w:val="24"/>
        </w:rPr>
        <w:t>Маракан</w:t>
      </w:r>
      <w:proofErr w:type="spellEnd"/>
      <w:r w:rsidRPr="00494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1E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494A1E"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1EBB">
        <w:rPr>
          <w:rFonts w:ascii="Times New Roman" w:hAnsi="Times New Roman" w:cs="Times New Roman"/>
          <w:sz w:val="24"/>
          <w:szCs w:val="24"/>
        </w:rPr>
        <w:t>исполнение составило 39,3</w:t>
      </w:r>
      <w:r w:rsidRPr="00AB3B97">
        <w:rPr>
          <w:rFonts w:ascii="Times New Roman" w:hAnsi="Times New Roman" w:cs="Times New Roman"/>
          <w:sz w:val="24"/>
          <w:szCs w:val="24"/>
        </w:rPr>
        <w:t>%.</w:t>
      </w:r>
      <w:r w:rsidR="00E71EBB"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 w:rsidR="00E71EBB" w:rsidRPr="00E71EBB">
        <w:rPr>
          <w:rFonts w:ascii="Times New Roman" w:hAnsi="Times New Roman" w:cs="Times New Roman"/>
          <w:b/>
          <w:sz w:val="24"/>
          <w:szCs w:val="24"/>
        </w:rPr>
        <w:t>247,0</w:t>
      </w:r>
      <w:r w:rsidR="00E71EBB">
        <w:rPr>
          <w:rFonts w:ascii="Times New Roman" w:hAnsi="Times New Roman" w:cs="Times New Roman"/>
          <w:sz w:val="24"/>
          <w:szCs w:val="24"/>
        </w:rPr>
        <w:t xml:space="preserve">  тыс. руб. (с учетом внесенных изменений) освоено </w:t>
      </w:r>
      <w:r w:rsidR="00E71EBB" w:rsidRPr="00E71EBB">
        <w:rPr>
          <w:rFonts w:ascii="Times New Roman" w:hAnsi="Times New Roman" w:cs="Times New Roman"/>
          <w:b/>
          <w:sz w:val="24"/>
          <w:szCs w:val="24"/>
        </w:rPr>
        <w:t>97,0</w:t>
      </w:r>
      <w:r w:rsidRPr="00E71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BB">
        <w:rPr>
          <w:rFonts w:ascii="Times New Roman" w:hAnsi="Times New Roman" w:cs="Times New Roman"/>
          <w:sz w:val="24"/>
          <w:szCs w:val="24"/>
        </w:rPr>
        <w:t>тыс. руб. Дополнительную меру социальной поддержки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BB">
        <w:rPr>
          <w:rFonts w:ascii="Times New Roman" w:hAnsi="Times New Roman" w:cs="Times New Roman"/>
          <w:sz w:val="24"/>
          <w:szCs w:val="24"/>
        </w:rPr>
        <w:t xml:space="preserve">5 жителей п. </w:t>
      </w:r>
      <w:proofErr w:type="spellStart"/>
      <w:r w:rsidR="00E71EBB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E71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Меры поддержки осуществлялись гражданам  по мере обращения граждан и на основании представленных документов.</w:t>
      </w:r>
    </w:p>
    <w:p w:rsidR="00194999" w:rsidRPr="00BF2777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</w:t>
      </w:r>
      <w:r w:rsidR="0015291A">
        <w:rPr>
          <w:rFonts w:ascii="Times New Roman" w:hAnsi="Times New Roman" w:cs="Times New Roman"/>
          <w:sz w:val="24"/>
          <w:szCs w:val="24"/>
        </w:rPr>
        <w:t>грамме) -   степень качества -1,05</w:t>
      </w:r>
    </w:p>
    <w:p w:rsidR="00832E69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По расчетам уровень финансиров</w:t>
      </w:r>
      <w:r w:rsidR="00832E69" w:rsidRPr="00832E69">
        <w:rPr>
          <w:rFonts w:ascii="Times New Roman" w:hAnsi="Times New Roman" w:cs="Times New Roman"/>
          <w:sz w:val="24"/>
          <w:szCs w:val="24"/>
        </w:rPr>
        <w:t>ания подпрограммы составляет - 0,93</w:t>
      </w:r>
      <w:r w:rsidRPr="00832E69">
        <w:rPr>
          <w:rFonts w:ascii="Times New Roman" w:hAnsi="Times New Roman" w:cs="Times New Roman"/>
          <w:sz w:val="24"/>
          <w:szCs w:val="24"/>
        </w:rPr>
        <w:t>.</w:t>
      </w:r>
    </w:p>
    <w:p w:rsidR="00194999" w:rsidRPr="00832E69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Эффективность Подпрограммы 1 составляет</w:t>
      </w:r>
      <w:r w:rsidR="00832E69">
        <w:rPr>
          <w:rFonts w:ascii="Times New Roman" w:hAnsi="Times New Roman" w:cs="Times New Roman"/>
          <w:sz w:val="24"/>
          <w:szCs w:val="24"/>
        </w:rPr>
        <w:t xml:space="preserve"> – 0,98</w:t>
      </w:r>
      <w:r w:rsidRPr="00832E69">
        <w:rPr>
          <w:rFonts w:ascii="Times New Roman" w:hAnsi="Times New Roman" w:cs="Times New Roman"/>
          <w:sz w:val="24"/>
          <w:szCs w:val="24"/>
        </w:rPr>
        <w:t xml:space="preserve">,  что по критериям оценки эффективности -  подпрограмма является эффективной. </w:t>
      </w:r>
    </w:p>
    <w:p w:rsidR="00194999" w:rsidRPr="0073378A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69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2</w:t>
      </w:r>
      <w:r w:rsidR="00D839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эффективность 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 МО г. Бодайбо и района» на 2015-202</w:t>
      </w:r>
      <w:r w:rsidR="00EA4E35">
        <w:rPr>
          <w:rFonts w:ascii="Times New Roman" w:hAnsi="Times New Roman" w:cs="Times New Roman"/>
          <w:sz w:val="24"/>
          <w:szCs w:val="24"/>
        </w:rPr>
        <w:t>1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годы невозможно, так как </w:t>
      </w:r>
      <w:r>
        <w:rPr>
          <w:rFonts w:ascii="Times New Roman" w:hAnsi="Times New Roman" w:cs="Times New Roman"/>
          <w:sz w:val="24"/>
          <w:szCs w:val="24"/>
        </w:rPr>
        <w:t>она финансово</w:t>
      </w:r>
      <w:r w:rsidR="0015291A">
        <w:rPr>
          <w:rFonts w:ascii="Times New Roman" w:hAnsi="Times New Roman" w:cs="Times New Roman"/>
          <w:sz w:val="24"/>
          <w:szCs w:val="24"/>
        </w:rPr>
        <w:t xml:space="preserve"> не исполняла</w:t>
      </w:r>
      <w:r w:rsidRPr="0073378A">
        <w:rPr>
          <w:rFonts w:ascii="Times New Roman" w:hAnsi="Times New Roman" w:cs="Times New Roman"/>
          <w:sz w:val="24"/>
          <w:szCs w:val="24"/>
        </w:rPr>
        <w:t>сь в отчетном году и критерии оценки эффективности и результативности отсутствуют.</w:t>
      </w:r>
    </w:p>
    <w:p w:rsidR="00194999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26EA">
        <w:rPr>
          <w:rFonts w:ascii="Times New Roman" w:hAnsi="Times New Roman" w:cs="Times New Roman"/>
          <w:sz w:val="24"/>
          <w:szCs w:val="24"/>
        </w:rPr>
        <w:t xml:space="preserve">ела» </w:t>
      </w:r>
      <w:r w:rsidRPr="0073378A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8A26EA">
        <w:rPr>
          <w:rFonts w:ascii="Times New Roman" w:hAnsi="Times New Roman" w:cs="Times New Roman"/>
          <w:sz w:val="24"/>
          <w:szCs w:val="24"/>
        </w:rPr>
        <w:t xml:space="preserve"> </w:t>
      </w:r>
      <w:r w:rsidR="00C9486B">
        <w:rPr>
          <w:rFonts w:ascii="Times New Roman" w:hAnsi="Times New Roman" w:cs="Times New Roman"/>
          <w:sz w:val="24"/>
          <w:szCs w:val="24"/>
        </w:rPr>
        <w:t>средства на данное мероприятие в бюджете МО г. Бодайбо и района на 2019 год не запланированы.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1A" w:rsidRDefault="0015291A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Фактическое значение целевого показателя («Увеличение доли занятых в сфере малого и среднего предпринимательства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 отражающее ход выполнения подпрограммы рассчитано на основании среднесписочной численности работников</w:t>
      </w:r>
      <w:r w:rsidR="00A76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</w:t>
      </w:r>
      <w:r w:rsidR="00A765FC">
        <w:rPr>
          <w:rFonts w:ascii="Times New Roman" w:hAnsi="Times New Roman" w:cs="Times New Roman"/>
          <w:sz w:val="24"/>
          <w:szCs w:val="24"/>
        </w:rPr>
        <w:t xml:space="preserve"> Территориальным органом Федеральной службы статистики по Иркутской области.</w:t>
      </w:r>
      <w:proofErr w:type="gramEnd"/>
    </w:p>
    <w:p w:rsidR="0015291A" w:rsidRPr="00EC46DD" w:rsidRDefault="0015291A" w:rsidP="00A7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0,15.</w:t>
      </w:r>
      <w:r w:rsidR="00A765FC">
        <w:rPr>
          <w:rFonts w:ascii="Times New Roman" w:hAnsi="Times New Roman" w:cs="Times New Roman"/>
          <w:sz w:val="24"/>
          <w:szCs w:val="24"/>
        </w:rPr>
        <w:t xml:space="preserve"> В  связи с сокращением населения района, доля </w:t>
      </w:r>
      <w:proofErr w:type="gramStart"/>
      <w:r w:rsidR="00A765F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A765FC">
        <w:rPr>
          <w:rFonts w:ascii="Times New Roman" w:hAnsi="Times New Roman" w:cs="Times New Roman"/>
          <w:sz w:val="24"/>
          <w:szCs w:val="24"/>
        </w:rPr>
        <w:t xml:space="preserve"> в малом и среднем предпринимательстве сокращается.</w:t>
      </w:r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>Подпрограмма 4</w:t>
      </w:r>
      <w:r w:rsidRPr="0073378A">
        <w:rPr>
          <w:b/>
          <w:sz w:val="24"/>
          <w:szCs w:val="24"/>
        </w:rPr>
        <w:t xml:space="preserve">: </w:t>
      </w:r>
      <w:r w:rsidRPr="0073378A">
        <w:rPr>
          <w:sz w:val="24"/>
          <w:szCs w:val="24"/>
        </w:rPr>
        <w:t xml:space="preserve"> 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sz w:val="24"/>
          <w:szCs w:val="24"/>
        </w:rPr>
        <w:t xml:space="preserve">         </w:t>
      </w:r>
      <w:r w:rsidRPr="0073378A">
        <w:rPr>
          <w:sz w:val="24"/>
          <w:szCs w:val="24"/>
          <w:u w:val="single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 1.  Количество квалифицированных кадров привлеченных в учреждения </w:t>
      </w:r>
      <w:r w:rsidRPr="0073378A">
        <w:rPr>
          <w:rFonts w:ascii="Times New Roman" w:hAnsi="Times New Roman" w:cs="Times New Roman"/>
          <w:sz w:val="24"/>
          <w:szCs w:val="24"/>
        </w:rPr>
        <w:lastRenderedPageBreak/>
        <w:t>образования, культуры, здравоохранения.</w:t>
      </w:r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194999" w:rsidRPr="0073378A" w:rsidRDefault="00194999" w:rsidP="001949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2. Обеспечение квалифицированных кадров жилыми помещениями.</w:t>
      </w:r>
    </w:p>
    <w:p w:rsidR="00194999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 </w:t>
      </w:r>
      <w:proofErr w:type="gramStart"/>
      <w:r w:rsidRPr="0073378A">
        <w:rPr>
          <w:sz w:val="24"/>
          <w:szCs w:val="24"/>
        </w:rPr>
        <w:t>В течение реализации подпрограммы</w:t>
      </w:r>
      <w:r w:rsidR="00C9486B">
        <w:rPr>
          <w:sz w:val="24"/>
          <w:szCs w:val="24"/>
        </w:rPr>
        <w:t xml:space="preserve"> в 2019</w:t>
      </w:r>
      <w:r w:rsidRPr="0073378A">
        <w:rPr>
          <w:sz w:val="24"/>
          <w:szCs w:val="24"/>
        </w:rPr>
        <w:t xml:space="preserve"> году </w:t>
      </w:r>
      <w:r w:rsidR="00C9486B">
        <w:rPr>
          <w:sz w:val="24"/>
          <w:szCs w:val="24"/>
        </w:rPr>
        <w:t xml:space="preserve"> было внесено 3</w:t>
      </w:r>
      <w:r>
        <w:rPr>
          <w:sz w:val="24"/>
          <w:szCs w:val="24"/>
        </w:rPr>
        <w:t xml:space="preserve"> изменения</w:t>
      </w:r>
      <w:r w:rsidRPr="0073378A">
        <w:rPr>
          <w:sz w:val="24"/>
          <w:szCs w:val="24"/>
        </w:rPr>
        <w:t>, в части</w:t>
      </w:r>
      <w:r w:rsidR="004F4A21">
        <w:rPr>
          <w:sz w:val="24"/>
          <w:szCs w:val="24"/>
        </w:rPr>
        <w:t xml:space="preserve"> уменьшения</w:t>
      </w:r>
      <w:r>
        <w:rPr>
          <w:sz w:val="24"/>
          <w:szCs w:val="24"/>
        </w:rPr>
        <w:t xml:space="preserve"> финансирования </w:t>
      </w:r>
      <w:r w:rsidRPr="0073378A">
        <w:rPr>
          <w:sz w:val="24"/>
          <w:szCs w:val="24"/>
        </w:rPr>
        <w:t xml:space="preserve"> 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  в район) и увеличения финансирования основного мероприятия «Количество жилых помещений предоставленных из специализированного жилищного фонда,  специалистам  образования, культуры, здравоохранения»,  корректировки целевых показат</w:t>
      </w:r>
      <w:r>
        <w:rPr>
          <w:sz w:val="24"/>
          <w:szCs w:val="24"/>
        </w:rPr>
        <w:t>елей.</w:t>
      </w:r>
      <w:proofErr w:type="gramEnd"/>
      <w:r w:rsidRPr="0073378A">
        <w:rPr>
          <w:sz w:val="24"/>
          <w:szCs w:val="24"/>
        </w:rPr>
        <w:t xml:space="preserve"> А также вносились изменения в план мероприятий. </w:t>
      </w:r>
    </w:p>
    <w:p w:rsidR="0015291A" w:rsidRPr="0073378A" w:rsidRDefault="0015291A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Степень достижения целевых показателей составляет 1,04.</w:t>
      </w:r>
    </w:p>
    <w:p w:rsidR="00194999" w:rsidRPr="004F4A21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 w:rsidR="00832E69">
        <w:rPr>
          <w:sz w:val="24"/>
          <w:szCs w:val="24"/>
        </w:rPr>
        <w:t xml:space="preserve">Уровень финансирования </w:t>
      </w:r>
      <w:r w:rsidR="004F4A21" w:rsidRPr="004F4A21">
        <w:rPr>
          <w:sz w:val="24"/>
          <w:szCs w:val="24"/>
        </w:rPr>
        <w:t xml:space="preserve">подпрограммы составляет </w:t>
      </w:r>
      <w:r w:rsidR="00832E69">
        <w:rPr>
          <w:sz w:val="24"/>
          <w:szCs w:val="24"/>
        </w:rPr>
        <w:t>0,</w:t>
      </w:r>
      <w:r w:rsidR="004F4A21" w:rsidRPr="004F4A21">
        <w:rPr>
          <w:sz w:val="24"/>
          <w:szCs w:val="24"/>
        </w:rPr>
        <w:t>97</w:t>
      </w:r>
      <w:r w:rsidRPr="004F4A21">
        <w:rPr>
          <w:sz w:val="24"/>
          <w:szCs w:val="24"/>
        </w:rPr>
        <w:t>.</w:t>
      </w:r>
    </w:p>
    <w:p w:rsidR="00194999" w:rsidRPr="004F4A21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F4A21">
        <w:rPr>
          <w:sz w:val="24"/>
          <w:szCs w:val="24"/>
        </w:rPr>
        <w:t xml:space="preserve">      </w:t>
      </w:r>
      <w:r w:rsidR="004F4A21" w:rsidRPr="004F4A21">
        <w:rPr>
          <w:sz w:val="24"/>
          <w:szCs w:val="24"/>
        </w:rPr>
        <w:t xml:space="preserve">  Эффективность составляет 1</w:t>
      </w:r>
      <w:r w:rsidRPr="004F4A21">
        <w:rPr>
          <w:sz w:val="24"/>
          <w:szCs w:val="24"/>
        </w:rPr>
        <w:t xml:space="preserve"> – что считается  по критериям оценки эффективности – эффективная.</w:t>
      </w:r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F4A21">
        <w:rPr>
          <w:sz w:val="24"/>
          <w:szCs w:val="24"/>
        </w:rPr>
        <w:t xml:space="preserve">        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В 201</w:t>
      </w:r>
      <w:r w:rsidR="00C9486B">
        <w:rPr>
          <w:sz w:val="24"/>
          <w:szCs w:val="24"/>
        </w:rPr>
        <w:t>9</w:t>
      </w:r>
      <w:r w:rsidRPr="0073378A">
        <w:rPr>
          <w:sz w:val="24"/>
          <w:szCs w:val="24"/>
        </w:rPr>
        <w:t xml:space="preserve"> году в бюджете МО г. Бодайбо и района на финансирование мероприятий подпрограммы со всеми внесенными изменениями  запланировано </w:t>
      </w:r>
      <w:r w:rsidR="00C9486B">
        <w:rPr>
          <w:b/>
          <w:sz w:val="24"/>
          <w:szCs w:val="24"/>
        </w:rPr>
        <w:t>12 338,8</w:t>
      </w:r>
      <w:r w:rsidRPr="0073378A">
        <w:rPr>
          <w:b/>
          <w:sz w:val="24"/>
          <w:szCs w:val="24"/>
        </w:rPr>
        <w:t xml:space="preserve"> тыс. руб.</w:t>
      </w:r>
      <w:r w:rsidRPr="0073378A">
        <w:rPr>
          <w:sz w:val="24"/>
          <w:szCs w:val="24"/>
        </w:rPr>
        <w:t xml:space="preserve">, фактически освоено </w:t>
      </w:r>
      <w:r w:rsidR="00C9486B">
        <w:rPr>
          <w:b/>
          <w:sz w:val="24"/>
          <w:szCs w:val="24"/>
        </w:rPr>
        <w:t xml:space="preserve">11 977,6 </w:t>
      </w:r>
      <w:r w:rsidRPr="0073378A">
        <w:rPr>
          <w:b/>
          <w:sz w:val="24"/>
          <w:szCs w:val="24"/>
        </w:rPr>
        <w:t>тыс. руб</w:t>
      </w:r>
      <w:r w:rsidRPr="00C9486B">
        <w:rPr>
          <w:sz w:val="24"/>
          <w:szCs w:val="24"/>
        </w:rPr>
        <w:t>.</w:t>
      </w:r>
      <w:r w:rsidR="00C9486B" w:rsidRPr="00C9486B">
        <w:rPr>
          <w:sz w:val="24"/>
          <w:szCs w:val="24"/>
        </w:rPr>
        <w:t>, что составляет 97%.</w:t>
      </w:r>
    </w:p>
    <w:p w:rsidR="00194999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73378A">
        <w:rPr>
          <w:b/>
          <w:sz w:val="24"/>
          <w:szCs w:val="24"/>
        </w:rPr>
        <w:t>На основное мероприятие «Реализация мер, направленных на обеспечение учреждений образования, культуры, здравоохранения квалифицированными кадрами»</w:t>
      </w:r>
      <w:r w:rsidRPr="0073378A">
        <w:rPr>
          <w:sz w:val="24"/>
          <w:szCs w:val="24"/>
        </w:rPr>
        <w:t xml:space="preserve">  предусмотрено  </w:t>
      </w:r>
      <w:r w:rsidR="004F4A21">
        <w:rPr>
          <w:b/>
          <w:sz w:val="24"/>
          <w:szCs w:val="24"/>
        </w:rPr>
        <w:t>7 595,9</w:t>
      </w:r>
      <w:r>
        <w:rPr>
          <w:b/>
          <w:sz w:val="24"/>
          <w:szCs w:val="24"/>
        </w:rPr>
        <w:t xml:space="preserve"> </w:t>
      </w:r>
      <w:r w:rsidRPr="0073378A">
        <w:rPr>
          <w:b/>
          <w:sz w:val="24"/>
          <w:szCs w:val="24"/>
        </w:rPr>
        <w:t>тыс. руб.</w:t>
      </w:r>
      <w:r w:rsidRPr="0073378A">
        <w:rPr>
          <w:sz w:val="24"/>
          <w:szCs w:val="24"/>
        </w:rPr>
        <w:t xml:space="preserve">, (учитывая все изменения)  израсходовано на </w:t>
      </w:r>
      <w:r w:rsidRPr="002C5BA3">
        <w:rPr>
          <w:sz w:val="24"/>
          <w:szCs w:val="24"/>
        </w:rPr>
        <w:t xml:space="preserve">01 января </w:t>
      </w:r>
      <w:r w:rsidR="004F4A21">
        <w:rPr>
          <w:sz w:val="24"/>
          <w:szCs w:val="24"/>
        </w:rPr>
        <w:t>2020</w:t>
      </w:r>
      <w:r w:rsidRPr="007337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- </w:t>
      </w:r>
      <w:r w:rsidRPr="0073378A">
        <w:rPr>
          <w:sz w:val="24"/>
          <w:szCs w:val="24"/>
        </w:rPr>
        <w:t xml:space="preserve">  </w:t>
      </w:r>
      <w:r w:rsidR="004F4A21">
        <w:rPr>
          <w:b/>
          <w:sz w:val="24"/>
          <w:szCs w:val="24"/>
        </w:rPr>
        <w:t>7 234,6</w:t>
      </w:r>
      <w:r w:rsidRPr="0073378A">
        <w:rPr>
          <w:b/>
          <w:sz w:val="24"/>
          <w:szCs w:val="24"/>
        </w:rPr>
        <w:t xml:space="preserve"> тыс. руб</w:t>
      </w:r>
      <w:r w:rsidR="004F4A21">
        <w:rPr>
          <w:sz w:val="24"/>
          <w:szCs w:val="24"/>
        </w:rPr>
        <w:t>., что составляет 95,2</w:t>
      </w:r>
      <w:r w:rsidRPr="0073378A">
        <w:rPr>
          <w:sz w:val="24"/>
          <w:szCs w:val="24"/>
        </w:rPr>
        <w:t xml:space="preserve"> %. </w:t>
      </w:r>
    </w:p>
    <w:p w:rsidR="004F4A21" w:rsidRDefault="00194999" w:rsidP="004F4A21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73378A">
        <w:rPr>
          <w:sz w:val="24"/>
          <w:szCs w:val="24"/>
        </w:rPr>
        <w:t xml:space="preserve">Из них на Управление образование </w:t>
      </w:r>
      <w:r>
        <w:rPr>
          <w:sz w:val="24"/>
          <w:szCs w:val="24"/>
        </w:rPr>
        <w:t xml:space="preserve">запланировано </w:t>
      </w:r>
      <w:r w:rsidR="004F4A21">
        <w:rPr>
          <w:b/>
          <w:sz w:val="24"/>
          <w:szCs w:val="24"/>
        </w:rPr>
        <w:t>4 923,3</w:t>
      </w:r>
      <w:r w:rsidRPr="0073378A">
        <w:rPr>
          <w:b/>
          <w:sz w:val="24"/>
          <w:szCs w:val="24"/>
        </w:rPr>
        <w:t xml:space="preserve"> тыс. руб., </w:t>
      </w:r>
      <w:r w:rsidRPr="0073378A">
        <w:rPr>
          <w:sz w:val="24"/>
          <w:szCs w:val="24"/>
        </w:rPr>
        <w:t xml:space="preserve">освоено </w:t>
      </w:r>
      <w:r w:rsidR="004F4A21">
        <w:rPr>
          <w:b/>
          <w:sz w:val="24"/>
          <w:szCs w:val="24"/>
        </w:rPr>
        <w:t>4 562,2</w:t>
      </w:r>
      <w:r w:rsidRPr="0073378A">
        <w:rPr>
          <w:b/>
          <w:sz w:val="24"/>
          <w:szCs w:val="24"/>
        </w:rPr>
        <w:t xml:space="preserve"> тыс. руб.</w:t>
      </w:r>
      <w:r>
        <w:rPr>
          <w:sz w:val="24"/>
          <w:szCs w:val="24"/>
        </w:rPr>
        <w:t>, (с внесенными изменениями)</w:t>
      </w:r>
      <w:r w:rsidR="004F4A21">
        <w:rPr>
          <w:sz w:val="24"/>
          <w:szCs w:val="24"/>
        </w:rPr>
        <w:t xml:space="preserve"> что составляет 92,7</w:t>
      </w:r>
      <w:r w:rsidRPr="0073378A">
        <w:rPr>
          <w:sz w:val="24"/>
          <w:szCs w:val="24"/>
        </w:rPr>
        <w:t xml:space="preserve"> %.</w:t>
      </w:r>
      <w:r w:rsidR="004F4A21" w:rsidRPr="004F4A21">
        <w:rPr>
          <w:color w:val="000000"/>
          <w:sz w:val="24"/>
          <w:szCs w:val="24"/>
        </w:rPr>
        <w:t xml:space="preserve"> </w:t>
      </w:r>
      <w:r w:rsidR="004F4A21">
        <w:rPr>
          <w:color w:val="000000"/>
          <w:sz w:val="24"/>
          <w:szCs w:val="24"/>
        </w:rPr>
        <w:t>Финансовые средства направлены на денежную выплату молодым и приглашенным специалистам (исполнение 97,5%), частичная компенсация расходов по найму жилого помещения (исполнение 90,2%), компенсационная денежная выплата работникам, обучающихся в средне - профессиональных или высших учебных заведениях (исполнение 67,8%), компенсация расходов на оплату</w:t>
      </w:r>
      <w:proofErr w:type="gramEnd"/>
      <w:r w:rsidR="004F4A21">
        <w:rPr>
          <w:color w:val="000000"/>
          <w:sz w:val="24"/>
          <w:szCs w:val="24"/>
        </w:rPr>
        <w:t xml:space="preserve"> </w:t>
      </w:r>
      <w:proofErr w:type="gramStart"/>
      <w:r w:rsidR="004F4A21">
        <w:rPr>
          <w:color w:val="000000"/>
          <w:sz w:val="24"/>
          <w:szCs w:val="24"/>
        </w:rPr>
        <w:t>стоимости проезда и провоза багажа (исполнение 63,7%), единовременное пособие в размере двух месячных окладов специалистам (исполнение75,3%), ежемесячная доплата к заработной плате (исполнение 72,3%), с 01.09.2020 появилось новое расходное обязательство (мероприятие) – пособие по социальной помощи населению в денежной форме, которое выплачивалось ежемесячно студенту, обучающемуся по целевому договору в размере 1,0 тыс. руб.</w:t>
      </w:r>
      <w:proofErr w:type="gramEnd"/>
    </w:p>
    <w:p w:rsidR="004F4A21" w:rsidRPr="0075769F" w:rsidRDefault="004F4A21" w:rsidP="004F4A2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5769F">
        <w:rPr>
          <w:color w:val="000000"/>
          <w:sz w:val="24"/>
          <w:szCs w:val="24"/>
        </w:rPr>
        <w:t xml:space="preserve">На  Управление культуры запланировано – </w:t>
      </w:r>
      <w:r w:rsidRPr="0075769F">
        <w:rPr>
          <w:b/>
          <w:color w:val="000000"/>
          <w:sz w:val="24"/>
          <w:szCs w:val="24"/>
        </w:rPr>
        <w:t>86,3</w:t>
      </w:r>
      <w:r w:rsidRPr="0075769F">
        <w:rPr>
          <w:color w:val="000000"/>
          <w:sz w:val="24"/>
          <w:szCs w:val="24"/>
        </w:rPr>
        <w:t xml:space="preserve"> тыс. руб. (с учетом внесенных и</w:t>
      </w:r>
      <w:r>
        <w:rPr>
          <w:color w:val="000000"/>
          <w:sz w:val="24"/>
          <w:szCs w:val="24"/>
        </w:rPr>
        <w:t xml:space="preserve">зменений), денежные средства использованы в полном объеме (выплачена денежная выплата специалисту, прибывшему в 2018 году). </w:t>
      </w:r>
      <w:r w:rsidRPr="0075769F">
        <w:rPr>
          <w:color w:val="000000"/>
          <w:sz w:val="24"/>
          <w:szCs w:val="24"/>
        </w:rPr>
        <w:t xml:space="preserve"> Бюджетные средства  в сумме 320,2 тыс. руб., возвращены, так как отсутствуют желающие прибыть в </w:t>
      </w:r>
      <w:proofErr w:type="spellStart"/>
      <w:r w:rsidRPr="0075769F">
        <w:rPr>
          <w:color w:val="000000"/>
          <w:sz w:val="24"/>
          <w:szCs w:val="24"/>
        </w:rPr>
        <w:t>Бодайбинский</w:t>
      </w:r>
      <w:proofErr w:type="spellEnd"/>
      <w:r w:rsidRPr="0075769F">
        <w:rPr>
          <w:color w:val="000000"/>
          <w:sz w:val="24"/>
          <w:szCs w:val="24"/>
        </w:rPr>
        <w:t xml:space="preserve"> район для работы в учреждениях культуры. </w:t>
      </w:r>
      <w:r w:rsidRPr="0075769F">
        <w:rPr>
          <w:sz w:val="24"/>
          <w:szCs w:val="24"/>
        </w:rPr>
        <w:t xml:space="preserve"> </w:t>
      </w:r>
    </w:p>
    <w:p w:rsidR="00832E69" w:rsidRDefault="004F4A21" w:rsidP="0083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 xml:space="preserve">На  здравоохранение  запланировано – </w:t>
      </w:r>
      <w:r w:rsidRPr="00832E69">
        <w:rPr>
          <w:rFonts w:ascii="Times New Roman" w:hAnsi="Times New Roman" w:cs="Times New Roman"/>
          <w:b/>
          <w:sz w:val="24"/>
          <w:szCs w:val="24"/>
        </w:rPr>
        <w:t xml:space="preserve">2 586,2 </w:t>
      </w:r>
      <w:r w:rsidRPr="00832E69">
        <w:rPr>
          <w:rFonts w:ascii="Times New Roman" w:hAnsi="Times New Roman" w:cs="Times New Roman"/>
          <w:sz w:val="24"/>
          <w:szCs w:val="24"/>
        </w:rPr>
        <w:t>тыс. руб., (с учетом внесенных изменений) финансовые средства освоены в полном объеме. В начале года планировалось выплатить денежную выплату 37 специалистам</w:t>
      </w:r>
      <w:r w:rsidRPr="00832E69">
        <w:rPr>
          <w:rFonts w:ascii="Times New Roman" w:hAnsi="Times New Roman" w:cs="Times New Roman"/>
          <w:color w:val="000000"/>
          <w:sz w:val="24"/>
          <w:szCs w:val="24"/>
        </w:rPr>
        <w:t xml:space="preserve"> (из-за увольнения медицинских работников, не доработавших до получения денежной выплаты)</w:t>
      </w:r>
      <w:r w:rsidRPr="00832E69">
        <w:rPr>
          <w:rFonts w:ascii="Times New Roman" w:hAnsi="Times New Roman" w:cs="Times New Roman"/>
          <w:sz w:val="24"/>
          <w:szCs w:val="24"/>
        </w:rPr>
        <w:t xml:space="preserve">, к концу года  было выплачено – 31 специалисту: из них 17 специалистам со средним медицинским образованием, 14 специалистам с высшим медицинским образованием.      Всего  за 2019 год прибыло для </w:t>
      </w:r>
      <w:r w:rsidRPr="00832E69">
        <w:rPr>
          <w:rFonts w:ascii="Times New Roman" w:hAnsi="Times New Roman" w:cs="Times New Roman"/>
          <w:sz w:val="24"/>
          <w:szCs w:val="24"/>
        </w:rPr>
        <w:lastRenderedPageBreak/>
        <w:t>работы в ОГБУЗ  - 18 специалистов, по плану 12 (6- с высшим образованием, 12-со средним специальным). За 2019 год уволилось 11 специалистов, из них 5 специалистов и 1 специалист в декретном отпуске (денежную выплату не получили),  6 специалистов уволились после получения денежной выплаты.</w:t>
      </w:r>
      <w:r w:rsidR="00832E69" w:rsidRPr="0083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69" w:rsidRP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2E69">
        <w:rPr>
          <w:rFonts w:ascii="Times New Roman" w:hAnsi="Times New Roman" w:cs="Times New Roman"/>
          <w:sz w:val="24"/>
          <w:szCs w:val="24"/>
        </w:rPr>
        <w:t>Основными причинами не освоения финансовых средств по основному мероприятию «Реализация мер, направленных на обеспечение учреждений образования, культуры, здравоохранения квалифицированными кадрами» являются:</w:t>
      </w:r>
    </w:p>
    <w:p w:rsid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областного центра;</w:t>
      </w:r>
    </w:p>
    <w:p w:rsid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цены на продукты и товары первой необходимости, на коммунальные услуги при не высокой заработной плате;</w:t>
      </w:r>
    </w:p>
    <w:p w:rsid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дефицита жилых помещений, сдаваемых в аренду (наем) и как следствие высокие цены за аренду жилых помещений;</w:t>
      </w:r>
    </w:p>
    <w:p w:rsid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комфортность условий жизни и неблагоприятные климатические условия;</w:t>
      </w:r>
    </w:p>
    <w:p w:rsid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рабочих мест с достойной зарплатой для членов семьи приглашенных специалистов;</w:t>
      </w:r>
    </w:p>
    <w:p w:rsidR="004F4A21" w:rsidRPr="00832E69" w:rsidRDefault="00832E69" w:rsidP="00832E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альтернативного транспортного сообщения воздушному сообщению и как следствие высокие цены на авиабилеты.</w:t>
      </w:r>
    </w:p>
    <w:p w:rsidR="004F4A21" w:rsidRPr="0075769F" w:rsidRDefault="004F4A21" w:rsidP="004F4A2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5769F">
        <w:rPr>
          <w:b/>
          <w:sz w:val="24"/>
          <w:szCs w:val="24"/>
        </w:rPr>
        <w:t xml:space="preserve">          </w:t>
      </w:r>
      <w:r w:rsidRPr="0075769F">
        <w:rPr>
          <w:sz w:val="24"/>
          <w:szCs w:val="24"/>
        </w:rPr>
        <w:t xml:space="preserve">На 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 по мероприятию -  приобретение жилых помещений, путем заключения договоров купли-продажи  запланировано - </w:t>
      </w:r>
      <w:r>
        <w:rPr>
          <w:b/>
          <w:sz w:val="24"/>
          <w:szCs w:val="24"/>
        </w:rPr>
        <w:t>4 742,9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 xml:space="preserve">тыс. руб. (с учетом внесенных изменений), </w:t>
      </w:r>
      <w:r>
        <w:rPr>
          <w:sz w:val="24"/>
          <w:szCs w:val="24"/>
        </w:rPr>
        <w:t>финансовые средства освоены в полном объеме</w:t>
      </w:r>
      <w:r w:rsidRPr="0075769F">
        <w:rPr>
          <w:sz w:val="24"/>
          <w:szCs w:val="24"/>
        </w:rPr>
        <w:t>.</w:t>
      </w:r>
      <w:r w:rsidRPr="007576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Было приобретено 3</w:t>
      </w:r>
      <w:r w:rsidRPr="0075769F">
        <w:rPr>
          <w:sz w:val="24"/>
          <w:szCs w:val="24"/>
        </w:rPr>
        <w:t xml:space="preserve"> жилых </w:t>
      </w:r>
      <w:r>
        <w:rPr>
          <w:sz w:val="24"/>
          <w:szCs w:val="24"/>
        </w:rPr>
        <w:t xml:space="preserve">помещения для педагогов в  п. Кропоткин и в г. Бодайбо, для работника здравоохранения в г. Бодайбо. </w:t>
      </w:r>
      <w:proofErr w:type="gramEnd"/>
    </w:p>
    <w:p w:rsidR="00194999" w:rsidRPr="0073378A" w:rsidRDefault="00194999" w:rsidP="00194999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3378A">
        <w:rPr>
          <w:sz w:val="24"/>
          <w:szCs w:val="24"/>
        </w:rPr>
        <w:t>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194999" w:rsidRPr="0073378A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5: </w:t>
      </w:r>
      <w:r w:rsidRPr="0073378A">
        <w:rPr>
          <w:rFonts w:ascii="Times New Roman" w:hAnsi="Times New Roman" w:cs="Times New Roman"/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194999" w:rsidRPr="0073378A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Задача - создание условий для обеспечения общественной безопасности и правопорядка.</w:t>
      </w:r>
    </w:p>
    <w:p w:rsidR="00194999" w:rsidRPr="0073378A" w:rsidRDefault="00194999" w:rsidP="0019499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Целевые показатели:</w:t>
      </w:r>
    </w:p>
    <w:p w:rsidR="00194999" w:rsidRPr="0073378A" w:rsidRDefault="00194999" w:rsidP="0019499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194999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«Организация охраны общественного порядка на территории муниципального образования </w:t>
      </w: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предусмотрено в бюджет</w:t>
      </w:r>
      <w:r w:rsidR="00832E69">
        <w:rPr>
          <w:rFonts w:ascii="Times New Roman" w:hAnsi="Times New Roman" w:cs="Times New Roman"/>
          <w:sz w:val="24"/>
          <w:szCs w:val="24"/>
        </w:rPr>
        <w:t>е  МО г. Бодайбо и района в 2019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832E69">
        <w:rPr>
          <w:rFonts w:ascii="Times New Roman" w:hAnsi="Times New Roman" w:cs="Times New Roman"/>
          <w:b/>
          <w:sz w:val="24"/>
          <w:szCs w:val="24"/>
        </w:rPr>
        <w:t>5 187,3</w:t>
      </w:r>
      <w:r w:rsidRPr="00E51D9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 средств бюджета МО г. Бодайбо и района были произведены работы по</w:t>
      </w:r>
      <w:r w:rsidR="00832E69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обслуживанию камер видеонаблюдения, установленных на территории г. Бодайбо. </w:t>
      </w:r>
    </w:p>
    <w:p w:rsidR="0015291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 xml:space="preserve">остоянию на 01 января </w:t>
      </w:r>
      <w:r w:rsidR="00832E69">
        <w:rPr>
          <w:rFonts w:ascii="Times New Roman" w:hAnsi="Times New Roman" w:cs="Times New Roman"/>
          <w:sz w:val="24"/>
          <w:szCs w:val="24"/>
        </w:rPr>
        <w:t>2020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E69">
        <w:rPr>
          <w:rFonts w:ascii="Times New Roman" w:hAnsi="Times New Roman" w:cs="Times New Roman"/>
          <w:sz w:val="24"/>
          <w:szCs w:val="24"/>
        </w:rPr>
        <w:t>72</w:t>
      </w:r>
      <w:r w:rsidRPr="00733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камер</w:t>
      </w:r>
      <w:r w:rsidR="00832E69">
        <w:rPr>
          <w:rFonts w:ascii="Times New Roman" w:hAnsi="Times New Roman" w:cs="Times New Roman"/>
          <w:sz w:val="24"/>
          <w:szCs w:val="24"/>
        </w:rPr>
        <w:t>ы</w:t>
      </w:r>
      <w:r w:rsidRPr="0073378A">
        <w:rPr>
          <w:rFonts w:ascii="Times New Roman" w:hAnsi="Times New Roman" w:cs="Times New Roman"/>
          <w:sz w:val="24"/>
          <w:szCs w:val="24"/>
        </w:rPr>
        <w:t xml:space="preserve"> видеонаблюдения.</w:t>
      </w:r>
    </w:p>
    <w:p w:rsidR="0015291A" w:rsidRDefault="0015291A" w:rsidP="00152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>По данным МО МВД «</w:t>
      </w:r>
      <w:proofErr w:type="spellStart"/>
      <w:r w:rsidRPr="0015291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91A">
        <w:rPr>
          <w:rFonts w:ascii="Times New Roman" w:hAnsi="Times New Roman" w:cs="Times New Roman"/>
          <w:sz w:val="24"/>
          <w:szCs w:val="24"/>
        </w:rPr>
        <w:t>» по целевому показателю «Снижение уровня преступлений, совершенных в общественных местах» числ</w:t>
      </w:r>
      <w:r w:rsidR="001000E1">
        <w:rPr>
          <w:rFonts w:ascii="Times New Roman" w:hAnsi="Times New Roman" w:cs="Times New Roman"/>
          <w:sz w:val="24"/>
          <w:szCs w:val="24"/>
        </w:rPr>
        <w:t>о преступлений снизилось на 31,8%.</w:t>
      </w:r>
      <w:r w:rsidRPr="0015291A">
        <w:rPr>
          <w:rFonts w:ascii="Times New Roman" w:hAnsi="Times New Roman" w:cs="Times New Roman"/>
          <w:sz w:val="24"/>
          <w:szCs w:val="24"/>
        </w:rPr>
        <w:t xml:space="preserve"> По целевому показателю «Снижение уровня преступлений, совершенных несовершеннолетними» </w:t>
      </w:r>
      <w:r w:rsidR="006F1204">
        <w:rPr>
          <w:rFonts w:ascii="Times New Roman" w:hAnsi="Times New Roman" w:cs="Times New Roman"/>
          <w:sz w:val="24"/>
          <w:szCs w:val="24"/>
        </w:rPr>
        <w:t>удалось сократить на 14,3% количество</w:t>
      </w:r>
      <w:r w:rsidRPr="0015291A">
        <w:rPr>
          <w:rFonts w:ascii="Times New Roman" w:hAnsi="Times New Roman" w:cs="Times New Roman"/>
          <w:sz w:val="24"/>
          <w:szCs w:val="24"/>
        </w:rPr>
        <w:t xml:space="preserve">  преступлений</w:t>
      </w:r>
      <w:r w:rsidR="006F1204">
        <w:rPr>
          <w:rFonts w:ascii="Times New Roman" w:hAnsi="Times New Roman" w:cs="Times New Roman"/>
          <w:sz w:val="24"/>
          <w:szCs w:val="24"/>
        </w:rPr>
        <w:t>, совершенных несовершеннолетними или при их участии.</w:t>
      </w:r>
    </w:p>
    <w:p w:rsidR="0015291A" w:rsidRDefault="0015291A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1,53.</w:t>
      </w:r>
    </w:p>
    <w:p w:rsidR="00832E69" w:rsidRDefault="0015291A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подпрограммы составляет 1.</w:t>
      </w:r>
      <w:r w:rsidR="00194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</w:t>
      </w:r>
      <w:r w:rsidR="0015291A" w:rsidRPr="0015291A">
        <w:rPr>
          <w:rFonts w:ascii="Times New Roman" w:hAnsi="Times New Roman" w:cs="Times New Roman"/>
          <w:sz w:val="24"/>
          <w:szCs w:val="24"/>
        </w:rPr>
        <w:t xml:space="preserve">-   Подпрограмма 5 – является </w:t>
      </w:r>
      <w:r w:rsidR="0015291A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194999" w:rsidRPr="0073378A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Подпрограмма 6:</w:t>
      </w:r>
      <w:r w:rsidRPr="0073378A">
        <w:rPr>
          <w:rFonts w:ascii="Times New Roman" w:hAnsi="Times New Roman" w:cs="Times New Roman"/>
          <w:sz w:val="24"/>
          <w:szCs w:val="24"/>
        </w:rPr>
        <w:t xml:space="preserve"> Основной целью Подпрограммы 6 – участие в профилактике терроризма и экстремизма.</w:t>
      </w:r>
    </w:p>
    <w:p w:rsidR="00194999" w:rsidRPr="0073378A" w:rsidRDefault="00194999" w:rsidP="00194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Основные задачи Подпрограммы 6:</w:t>
      </w:r>
    </w:p>
    <w:p w:rsidR="00194999" w:rsidRPr="0073378A" w:rsidRDefault="00194999" w:rsidP="001949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194999" w:rsidRPr="0073378A" w:rsidRDefault="00194999" w:rsidP="00194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Перечень целевых показателей, характеризующих достижение цели и решение задач Подпрограммы 6:</w:t>
      </w:r>
    </w:p>
    <w:p w:rsidR="00194999" w:rsidRPr="0073378A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1.Количество  учреждений образования, культуры, физической культуры и спорта, ежегодно оборудованных системами видеонаблюдения. </w:t>
      </w:r>
    </w:p>
    <w:p w:rsidR="00194999" w:rsidRPr="0073378A" w:rsidRDefault="00194999" w:rsidP="00194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194999" w:rsidRDefault="00194999" w:rsidP="001949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Бюджетная эффектив</w:t>
      </w:r>
      <w:r w:rsidR="00832E69">
        <w:rPr>
          <w:rFonts w:ascii="Times New Roman" w:hAnsi="Times New Roman" w:cs="Times New Roman"/>
          <w:sz w:val="24"/>
          <w:szCs w:val="24"/>
        </w:rPr>
        <w:t xml:space="preserve">ность Подпрограммы составляет 0%. </w:t>
      </w:r>
      <w:r>
        <w:rPr>
          <w:rFonts w:ascii="Times New Roman" w:hAnsi="Times New Roman" w:cs="Times New Roman"/>
          <w:sz w:val="24"/>
          <w:szCs w:val="24"/>
        </w:rPr>
        <w:t>В подпрограмму внесены изменения по</w:t>
      </w:r>
      <w:r w:rsidR="00832E69">
        <w:rPr>
          <w:rFonts w:ascii="Times New Roman" w:hAnsi="Times New Roman" w:cs="Times New Roman"/>
          <w:sz w:val="24"/>
          <w:szCs w:val="24"/>
        </w:rPr>
        <w:t>становлением Администрации от 20.12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32E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32E69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2E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32E69">
        <w:rPr>
          <w:rFonts w:ascii="Times New Roman" w:hAnsi="Times New Roman" w:cs="Times New Roman"/>
          <w:sz w:val="24"/>
          <w:szCs w:val="24"/>
        </w:rPr>
        <w:t xml:space="preserve"> в части уменьшения финансирования и аннулирования целевого показателя.</w:t>
      </w:r>
    </w:p>
    <w:p w:rsidR="00194999" w:rsidRPr="00BF5F95" w:rsidRDefault="001000E1" w:rsidP="00BF5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0E1">
        <w:rPr>
          <w:rFonts w:ascii="Times New Roman" w:hAnsi="Times New Roman" w:cs="Times New Roman"/>
          <w:b/>
          <w:sz w:val="24"/>
          <w:szCs w:val="24"/>
        </w:rPr>
        <w:t xml:space="preserve">На основное мероприятие «Осуществление мероприятий по профилактике терроризма и экстремизма на территории </w:t>
      </w:r>
      <w:proofErr w:type="spellStart"/>
      <w:r w:rsidRPr="001000E1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1000E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1000E1"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бюджете МО г. Бодайбо и района в 2019 году было  запланировано </w:t>
      </w:r>
      <w:r w:rsidRPr="001000E1">
        <w:rPr>
          <w:rFonts w:ascii="Times New Roman" w:hAnsi="Times New Roman" w:cs="Times New Roman"/>
          <w:b/>
          <w:sz w:val="24"/>
          <w:szCs w:val="24"/>
        </w:rPr>
        <w:t>354,3 тыс. руб</w:t>
      </w:r>
      <w:r w:rsidRPr="001000E1">
        <w:rPr>
          <w:rFonts w:ascii="Times New Roman" w:hAnsi="Times New Roman" w:cs="Times New Roman"/>
          <w:sz w:val="24"/>
          <w:szCs w:val="24"/>
        </w:rPr>
        <w:t>.,  фина</w:t>
      </w:r>
      <w:r>
        <w:rPr>
          <w:rFonts w:ascii="Times New Roman" w:hAnsi="Times New Roman" w:cs="Times New Roman"/>
          <w:sz w:val="24"/>
          <w:szCs w:val="24"/>
        </w:rPr>
        <w:t xml:space="preserve">нсовые средства не использованы, </w:t>
      </w:r>
      <w:r w:rsidR="00832E69">
        <w:rPr>
          <w:rFonts w:ascii="Times New Roman" w:hAnsi="Times New Roman" w:cs="Times New Roman"/>
          <w:sz w:val="24"/>
          <w:szCs w:val="24"/>
        </w:rPr>
        <w:t xml:space="preserve"> </w:t>
      </w:r>
      <w:r w:rsidR="00355B67">
        <w:rPr>
          <w:rFonts w:ascii="Times New Roman" w:hAnsi="Times New Roman" w:cs="Times New Roman"/>
          <w:sz w:val="24"/>
          <w:szCs w:val="24"/>
        </w:rPr>
        <w:t>в связи с отменой процедуры аукциона при проведении электронных торгов по приобретению и установке камер видеонаблюдения кинотеатра «Витим».</w:t>
      </w:r>
      <w:r w:rsidR="00194999" w:rsidRPr="00733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4999" w:rsidRPr="00BF5F95" w:rsidRDefault="00194999" w:rsidP="0019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F95">
        <w:rPr>
          <w:rFonts w:ascii="Times New Roman" w:hAnsi="Times New Roman" w:cs="Times New Roman"/>
          <w:sz w:val="24"/>
          <w:szCs w:val="24"/>
        </w:rPr>
        <w:t xml:space="preserve">          В целях </w:t>
      </w:r>
      <w:r w:rsidR="00BF5F95">
        <w:rPr>
          <w:rFonts w:ascii="Times New Roman" w:hAnsi="Times New Roman" w:cs="Times New Roman"/>
          <w:sz w:val="24"/>
          <w:szCs w:val="24"/>
        </w:rPr>
        <w:t>профилактики в СМИ опубликовывае</w:t>
      </w:r>
      <w:r w:rsidRPr="00BF5F95">
        <w:rPr>
          <w:rFonts w:ascii="Times New Roman" w:hAnsi="Times New Roman" w:cs="Times New Roman"/>
          <w:sz w:val="24"/>
          <w:szCs w:val="24"/>
        </w:rPr>
        <w:t>тся информация для населен</w:t>
      </w:r>
      <w:r w:rsidR="001000E1" w:rsidRPr="00BF5F95">
        <w:rPr>
          <w:rFonts w:ascii="Times New Roman" w:hAnsi="Times New Roman" w:cs="Times New Roman"/>
          <w:sz w:val="24"/>
          <w:szCs w:val="24"/>
        </w:rPr>
        <w:t>ия  по противодействию  терроризма   и  экстремизма.</w:t>
      </w:r>
    </w:p>
    <w:p w:rsidR="00194999" w:rsidRDefault="00BF5F95" w:rsidP="00BF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F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4999" w:rsidRPr="00BF5F95">
        <w:rPr>
          <w:rFonts w:ascii="Times New Roman" w:hAnsi="Times New Roman" w:cs="Times New Roman"/>
          <w:sz w:val="24"/>
          <w:szCs w:val="24"/>
        </w:rPr>
        <w:t>В соответствии с планом во взаимодействии с силами МО МВД РФ «</w:t>
      </w:r>
      <w:proofErr w:type="spellStart"/>
      <w:r w:rsidR="00194999" w:rsidRPr="00BF5F95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194999" w:rsidRPr="00BF5F9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194999" w:rsidRPr="00BF5F95">
        <w:rPr>
          <w:rFonts w:ascii="Times New Roman" w:hAnsi="Times New Roman" w:cs="Times New Roman"/>
          <w:sz w:val="24"/>
          <w:szCs w:val="24"/>
        </w:rPr>
        <w:t>проводятся инструктажи при постановке на миграционный учет руководителями по антитеррористической защищенности так же проводятся</w:t>
      </w:r>
      <w:proofErr w:type="gramEnd"/>
      <w:r w:rsidR="00194999" w:rsidRPr="00BF5F95">
        <w:rPr>
          <w:rFonts w:ascii="Times New Roman" w:hAnsi="Times New Roman" w:cs="Times New Roman"/>
          <w:sz w:val="24"/>
          <w:szCs w:val="24"/>
        </w:rPr>
        <w:t xml:space="preserve"> проверки по соблюдению руководителями предприятий, использующих иностранную рабочую силу, иммиграционного законодательства с целью пресечения незаконного нахождения незарегистрированных граждан на территории района.</w:t>
      </w:r>
    </w:p>
    <w:p w:rsidR="00BF5F95" w:rsidRPr="00BF5F95" w:rsidRDefault="00BF5F95" w:rsidP="00BF5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Специалистами по ГО и ЧС поселений проводятся инструктажи подписки населения по терроризму и экстремизму на территории г. Бодайбо и района.</w:t>
      </w:r>
    </w:p>
    <w:p w:rsidR="00194999" w:rsidRPr="001000E1" w:rsidRDefault="00194999" w:rsidP="0019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95">
        <w:rPr>
          <w:rFonts w:ascii="Times New Roman" w:hAnsi="Times New Roman" w:cs="Times New Roman"/>
          <w:sz w:val="24"/>
          <w:szCs w:val="24"/>
        </w:rPr>
        <w:t xml:space="preserve">            Для осуществления постоянного </w:t>
      </w:r>
      <w:proofErr w:type="gramStart"/>
      <w:r w:rsidRPr="00BF5F95">
        <w:rPr>
          <w:rFonts w:ascii="Times New Roman" w:hAnsi="Times New Roman" w:cs="Times New Roman"/>
          <w:sz w:val="24"/>
          <w:szCs w:val="24"/>
        </w:rPr>
        <w:t>контроля</w:t>
      </w:r>
      <w:r w:rsidRPr="001000E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000E1">
        <w:rPr>
          <w:rFonts w:ascii="Times New Roman" w:hAnsi="Times New Roman" w:cs="Times New Roman"/>
          <w:sz w:val="24"/>
          <w:szCs w:val="24"/>
        </w:rPr>
        <w:t xml:space="preserve"> обеспечением безопасности объектами </w:t>
      </w:r>
      <w:proofErr w:type="spellStart"/>
      <w:r w:rsidRPr="001000E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1000E1">
        <w:rPr>
          <w:rFonts w:ascii="Times New Roman" w:hAnsi="Times New Roman" w:cs="Times New Roman"/>
          <w:sz w:val="24"/>
          <w:szCs w:val="24"/>
        </w:rPr>
        <w:t xml:space="preserve"> района с целью выявления и исправления уязвимых и слабо защищенных мест, с представителями предприятий и организаций, ежеквартально производят обследования данных объектов, на предмет антитеррористической </w:t>
      </w:r>
      <w:proofErr w:type="spellStart"/>
      <w:r w:rsidRPr="001000E1"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Pr="001000E1">
        <w:rPr>
          <w:rFonts w:ascii="Times New Roman" w:hAnsi="Times New Roman" w:cs="Times New Roman"/>
          <w:sz w:val="24"/>
          <w:szCs w:val="24"/>
        </w:rPr>
        <w:t>.</w:t>
      </w:r>
    </w:p>
    <w:p w:rsidR="00194999" w:rsidRPr="0081250F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7: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На </w:t>
      </w:r>
      <w:r w:rsidR="0056125D" w:rsidRPr="0056125D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1524F0">
        <w:rPr>
          <w:rFonts w:ascii="Times New Roman" w:hAnsi="Times New Roman" w:cs="Times New Roman"/>
          <w:sz w:val="24"/>
          <w:szCs w:val="24"/>
        </w:rPr>
        <w:t>мероприятий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подпрограммы было изначально запланировано </w:t>
      </w:r>
      <w:r w:rsidR="001524F0">
        <w:rPr>
          <w:rFonts w:ascii="Times New Roman" w:hAnsi="Times New Roman" w:cs="Times New Roman"/>
          <w:b/>
          <w:sz w:val="24"/>
          <w:szCs w:val="24"/>
        </w:rPr>
        <w:t>3 492,2</w:t>
      </w:r>
      <w:r w:rsidRPr="0056125D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в течение реализации подпрограммы было внесено </w:t>
      </w:r>
      <w:r w:rsidR="00297202">
        <w:rPr>
          <w:rFonts w:ascii="Times New Roman" w:hAnsi="Times New Roman" w:cs="Times New Roman"/>
          <w:sz w:val="24"/>
          <w:szCs w:val="24"/>
        </w:rPr>
        <w:t>два</w:t>
      </w:r>
      <w:r w:rsidRPr="0056125D">
        <w:rPr>
          <w:rFonts w:ascii="Times New Roman" w:hAnsi="Times New Roman" w:cs="Times New Roman"/>
          <w:sz w:val="24"/>
          <w:szCs w:val="24"/>
        </w:rPr>
        <w:t xml:space="preserve"> изменения к</w:t>
      </w:r>
      <w:r w:rsidR="00297202">
        <w:rPr>
          <w:rFonts w:ascii="Times New Roman" w:hAnsi="Times New Roman" w:cs="Times New Roman"/>
          <w:sz w:val="24"/>
          <w:szCs w:val="24"/>
        </w:rPr>
        <w:t xml:space="preserve">асающиеся части финансирования. </w:t>
      </w:r>
      <w:r w:rsidRPr="0056125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12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25D">
        <w:rPr>
          <w:rFonts w:ascii="Times New Roman" w:hAnsi="Times New Roman" w:cs="Times New Roman"/>
          <w:sz w:val="24"/>
          <w:szCs w:val="24"/>
        </w:rPr>
        <w:t>. Бодайбо и района от 2</w:t>
      </w:r>
      <w:r w:rsidR="001524F0">
        <w:rPr>
          <w:rFonts w:ascii="Times New Roman" w:hAnsi="Times New Roman" w:cs="Times New Roman"/>
          <w:sz w:val="24"/>
          <w:szCs w:val="24"/>
        </w:rPr>
        <w:t>5</w:t>
      </w:r>
      <w:r w:rsidRPr="0056125D">
        <w:rPr>
          <w:rFonts w:ascii="Times New Roman" w:hAnsi="Times New Roman" w:cs="Times New Roman"/>
          <w:sz w:val="24"/>
          <w:szCs w:val="24"/>
        </w:rPr>
        <w:t>.03.201</w:t>
      </w:r>
      <w:r w:rsidR="001524F0">
        <w:rPr>
          <w:rFonts w:ascii="Times New Roman" w:hAnsi="Times New Roman" w:cs="Times New Roman"/>
          <w:sz w:val="24"/>
          <w:szCs w:val="24"/>
        </w:rPr>
        <w:t>9 № 42-п было уменьшено ресурсное обеспечение</w:t>
      </w:r>
      <w:r w:rsidRPr="0056125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524F0">
        <w:rPr>
          <w:rFonts w:ascii="Times New Roman" w:hAnsi="Times New Roman" w:cs="Times New Roman"/>
          <w:b/>
          <w:sz w:val="24"/>
          <w:szCs w:val="24"/>
        </w:rPr>
        <w:t>105,5</w:t>
      </w:r>
      <w:r w:rsidRPr="0056125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56125D">
        <w:rPr>
          <w:rFonts w:ascii="Times New Roman" w:hAnsi="Times New Roman" w:cs="Times New Roman"/>
          <w:sz w:val="24"/>
          <w:szCs w:val="24"/>
        </w:rPr>
        <w:t>.</w:t>
      </w:r>
      <w:r w:rsidR="001524F0">
        <w:rPr>
          <w:rFonts w:ascii="Times New Roman" w:hAnsi="Times New Roman" w:cs="Times New Roman"/>
          <w:sz w:val="24"/>
          <w:szCs w:val="24"/>
        </w:rPr>
        <w:t xml:space="preserve"> по мероприятию «Межевание земельных участков»</w:t>
      </w:r>
      <w:r w:rsidR="00297202">
        <w:rPr>
          <w:rFonts w:ascii="Times New Roman" w:hAnsi="Times New Roman" w:cs="Times New Roman"/>
          <w:sz w:val="24"/>
          <w:szCs w:val="24"/>
        </w:rPr>
        <w:t>.</w:t>
      </w:r>
      <w:r w:rsidR="001524F0">
        <w:rPr>
          <w:rFonts w:ascii="Times New Roman" w:hAnsi="Times New Roman" w:cs="Times New Roman"/>
          <w:sz w:val="24"/>
          <w:szCs w:val="24"/>
        </w:rPr>
        <w:t xml:space="preserve"> </w:t>
      </w:r>
      <w:r w:rsidRPr="0056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25D">
        <w:rPr>
          <w:rFonts w:ascii="Times New Roman" w:hAnsi="Times New Roman" w:cs="Times New Roman"/>
          <w:sz w:val="24"/>
          <w:szCs w:val="24"/>
        </w:rPr>
        <w:t>Вт</w:t>
      </w:r>
      <w:r w:rsidR="00297202">
        <w:rPr>
          <w:rFonts w:ascii="Times New Roman" w:hAnsi="Times New Roman" w:cs="Times New Roman"/>
          <w:sz w:val="24"/>
          <w:szCs w:val="24"/>
        </w:rPr>
        <w:t xml:space="preserve">орое изменение касается уменьшения ресурсного обеспечения (постановление от 27.09.2019 № 160-пп) </w:t>
      </w:r>
      <w:r w:rsidR="00297202" w:rsidRPr="00297202">
        <w:rPr>
          <w:rFonts w:ascii="Times New Roman" w:hAnsi="Times New Roman" w:cs="Times New Roman"/>
          <w:sz w:val="24"/>
          <w:szCs w:val="24"/>
        </w:rPr>
        <w:t xml:space="preserve">по основному мероприятию  «Проведение комплекса мероприятий по формированию земельных участков под объекты утилизации, переработки бытовых и промышленных отходов на территории </w:t>
      </w:r>
      <w:proofErr w:type="spellStart"/>
      <w:r w:rsidR="00297202" w:rsidRPr="0029720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97202" w:rsidRPr="00297202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Pr="00297202">
        <w:rPr>
          <w:rFonts w:ascii="Times New Roman" w:hAnsi="Times New Roman" w:cs="Times New Roman"/>
          <w:sz w:val="24"/>
          <w:szCs w:val="24"/>
        </w:rPr>
        <w:t xml:space="preserve"> </w:t>
      </w:r>
      <w:r w:rsidR="00297202">
        <w:rPr>
          <w:rFonts w:ascii="Times New Roman" w:hAnsi="Times New Roman" w:cs="Times New Roman"/>
          <w:sz w:val="24"/>
          <w:szCs w:val="24"/>
        </w:rPr>
        <w:t xml:space="preserve">мероприятие «Реализация мероприятий по разработке проектно-сметной документации на строительство полигонов» на сумму </w:t>
      </w:r>
      <w:r w:rsidR="00297202" w:rsidRPr="00297202">
        <w:rPr>
          <w:rFonts w:ascii="Times New Roman" w:hAnsi="Times New Roman" w:cs="Times New Roman"/>
          <w:b/>
          <w:sz w:val="24"/>
          <w:szCs w:val="24"/>
        </w:rPr>
        <w:t>1 418,7 тыс. руб.</w:t>
      </w:r>
      <w:r w:rsidR="0081250F" w:rsidRP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 на выполнение работ по разработке проектно-сметной документации на строительство объекта «Полигон</w:t>
      </w:r>
      <w:proofErr w:type="gramEnd"/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твердых коммунальных отходов в п. </w:t>
      </w:r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Перевоз </w:t>
      </w:r>
      <w:proofErr w:type="spellStart"/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расторгнут по обоюдному согласию сторон. Контракт на выполнение работ по разработке проектно-сметной документации на строительство объекта «Полигон твердых коммунальных отходов в п. Артемовский </w:t>
      </w:r>
      <w:proofErr w:type="spellStart"/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812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на стадии судебных разбирательств.</w:t>
      </w:r>
    </w:p>
    <w:p w:rsidR="00297202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5D">
        <w:rPr>
          <w:rFonts w:ascii="Times New Roman" w:hAnsi="Times New Roman" w:cs="Times New Roman"/>
          <w:sz w:val="24"/>
          <w:szCs w:val="24"/>
        </w:rPr>
        <w:tab/>
      </w:r>
      <w:r w:rsidRPr="0056125D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«Проведение мероприятий направленных на популяризацию природоохранной деятельности среди населения </w:t>
      </w:r>
      <w:proofErr w:type="spellStart"/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Бодайбинского</w:t>
      </w:r>
      <w:proofErr w:type="spellEnd"/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района»</w:t>
      </w:r>
      <w:r w:rsidR="0029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</w:t>
      </w:r>
      <w:r w:rsidR="0029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целевые показатели не запланированы.</w:t>
      </w:r>
      <w:r w:rsidR="0007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999" w:rsidRDefault="00194999" w:rsidP="0029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основному мероприятию </w:t>
      </w:r>
      <w:r w:rsidRPr="0056125D">
        <w:rPr>
          <w:rFonts w:ascii="Times New Roman" w:hAnsi="Times New Roman" w:cs="Times New Roman"/>
          <w:b/>
          <w:sz w:val="24"/>
          <w:szCs w:val="24"/>
        </w:rPr>
        <w:t>«Ликвидация несанкционированных мест размещения твердых коммунальных отходов»</w:t>
      </w:r>
      <w:r w:rsidRPr="0056125D">
        <w:rPr>
          <w:rFonts w:ascii="Times New Roman" w:hAnsi="Times New Roman" w:cs="Times New Roman"/>
          <w:sz w:val="24"/>
          <w:szCs w:val="24"/>
        </w:rPr>
        <w:t xml:space="preserve"> </w:t>
      </w:r>
      <w:r w:rsidR="00297202">
        <w:rPr>
          <w:rFonts w:ascii="Times New Roman" w:hAnsi="Times New Roman" w:cs="Times New Roman"/>
          <w:sz w:val="24"/>
          <w:szCs w:val="24"/>
        </w:rPr>
        <w:t>финансирование и целевые показатели не запланированы.</w:t>
      </w:r>
    </w:p>
    <w:p w:rsidR="000753AD" w:rsidRPr="00297202" w:rsidRDefault="000753AD" w:rsidP="0029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Уровень финансирования подпрограммы составляет 0. Степень достижения целевых показател</w:t>
      </w:r>
      <w:r w:rsidR="00767B78">
        <w:rPr>
          <w:rFonts w:ascii="Times New Roman" w:hAnsi="Times New Roman" w:cs="Times New Roman"/>
          <w:sz w:val="24"/>
          <w:szCs w:val="24"/>
        </w:rPr>
        <w:t>ей составляет 0.</w:t>
      </w:r>
    </w:p>
    <w:p w:rsidR="00194999" w:rsidRDefault="00194999" w:rsidP="0019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3AD">
        <w:rPr>
          <w:rFonts w:ascii="Times New Roman" w:hAnsi="Times New Roman" w:cs="Times New Roman"/>
          <w:sz w:val="24"/>
          <w:szCs w:val="24"/>
        </w:rPr>
        <w:t>Эффективность</w:t>
      </w:r>
      <w:r w:rsidR="00767B78">
        <w:rPr>
          <w:rFonts w:ascii="Times New Roman" w:hAnsi="Times New Roman" w:cs="Times New Roman"/>
          <w:sz w:val="24"/>
          <w:szCs w:val="24"/>
        </w:rPr>
        <w:t xml:space="preserve"> Подпрограммы составляет – 0.</w:t>
      </w:r>
      <w:r w:rsidRPr="000753AD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подпрограмма  является неэффективной.</w:t>
      </w:r>
    </w:p>
    <w:p w:rsidR="00194999" w:rsidRPr="003C2921" w:rsidRDefault="00194999" w:rsidP="00ED5307">
      <w:pPr>
        <w:spacing w:after="0" w:line="240" w:lineRule="auto"/>
        <w:rPr>
          <w:rFonts w:ascii="Times New Roman" w:hAnsi="Times New Roman" w:cs="Times New Roman"/>
        </w:rPr>
      </w:pPr>
    </w:p>
    <w:p w:rsidR="00B661CD" w:rsidRDefault="00B661CD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87709" w:rsidRDefault="00487709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01B6" w:rsidRDefault="00C954AF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Подготовил:</w:t>
      </w:r>
      <w:r w:rsidR="00BB01B6">
        <w:rPr>
          <w:rFonts w:ascii="Times New Roman" w:hAnsi="Times New Roman" w:cs="Times New Roman"/>
          <w:sz w:val="20"/>
          <w:szCs w:val="20"/>
        </w:rPr>
        <w:t xml:space="preserve"> Главный специалист </w:t>
      </w:r>
      <w:proofErr w:type="spellStart"/>
      <w:r w:rsidR="00BB01B6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C954AF" w:rsidRPr="00C954AF" w:rsidRDefault="00C954AF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564943" w:rsidRPr="00014B22" w:rsidRDefault="00564943" w:rsidP="005F4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767B78" w:rsidRDefault="00767B78" w:rsidP="005A53CB">
      <w:pPr>
        <w:spacing w:after="0" w:line="240" w:lineRule="auto"/>
        <w:rPr>
          <w:rFonts w:ascii="Times New Roman" w:hAnsi="Times New Roman" w:cs="Times New Roman"/>
        </w:rPr>
      </w:pPr>
    </w:p>
    <w:p w:rsidR="00A9681D" w:rsidRPr="00665EEB" w:rsidRDefault="00A9681D" w:rsidP="00A968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5EEB">
        <w:rPr>
          <w:rFonts w:ascii="Times New Roman" w:hAnsi="Times New Roman" w:cs="Times New Roman"/>
          <w:sz w:val="28"/>
          <w:szCs w:val="28"/>
        </w:rPr>
        <w:t xml:space="preserve">Расчет целевого показателя </w:t>
      </w:r>
    </w:p>
    <w:p w:rsidR="00A9681D" w:rsidRDefault="00A9681D" w:rsidP="00A9681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C">
        <w:rPr>
          <w:rFonts w:ascii="Times New Roman" w:hAnsi="Times New Roman" w:cs="Times New Roman"/>
          <w:b/>
          <w:sz w:val="24"/>
          <w:szCs w:val="24"/>
        </w:rPr>
        <w:t>«Степень качества муниципального управления»</w:t>
      </w:r>
    </w:p>
    <w:p w:rsidR="00A9681D" w:rsidRPr="0013193F" w:rsidRDefault="00A9681D" w:rsidP="00A968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Подпрограммы «Совершенствование муниципального управления» на 2015-202</w:t>
      </w:r>
      <w:r w:rsidR="00D84707">
        <w:rPr>
          <w:rFonts w:ascii="Times New Roman" w:hAnsi="Times New Roman" w:cs="Times New Roman"/>
          <w:sz w:val="24"/>
          <w:szCs w:val="24"/>
        </w:rPr>
        <w:t>1</w:t>
      </w:r>
      <w:r w:rsidRPr="0013193F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образования </w:t>
      </w:r>
      <w:proofErr w:type="gramStart"/>
      <w:r w:rsidRPr="00131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93F">
        <w:rPr>
          <w:rFonts w:ascii="Times New Roman" w:hAnsi="Times New Roman" w:cs="Times New Roman"/>
          <w:sz w:val="24"/>
          <w:szCs w:val="24"/>
        </w:rPr>
        <w:t>. Бодайбо и района» на 2015-202</w:t>
      </w:r>
      <w:r w:rsidR="00D84707">
        <w:rPr>
          <w:rFonts w:ascii="Times New Roman" w:hAnsi="Times New Roman" w:cs="Times New Roman"/>
          <w:sz w:val="24"/>
          <w:szCs w:val="24"/>
        </w:rPr>
        <w:t>1</w:t>
      </w:r>
      <w:r w:rsidRPr="0013193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9681D" w:rsidRPr="009962C6" w:rsidRDefault="00A9681D" w:rsidP="00A9681D">
      <w:pPr>
        <w:spacing w:after="0" w:line="240" w:lineRule="auto"/>
        <w:jc w:val="center"/>
      </w:pP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целевого показателя подпрограммы определяется на основании приложения 12 к Программе «Методика определения целевого показателя «Степень качества муниципального управления».</w:t>
      </w:r>
    </w:p>
    <w:p w:rsidR="00A9681D" w:rsidRPr="005626CA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26CA">
        <w:rPr>
          <w:rFonts w:ascii="Times New Roman" w:hAnsi="Times New Roman" w:cs="Times New Roman"/>
          <w:b/>
          <w:i/>
          <w:sz w:val="24"/>
          <w:szCs w:val="24"/>
        </w:rPr>
        <w:t>Сдпп</w:t>
      </w:r>
      <w:proofErr w:type="spellEnd"/>
      <w:r w:rsidRPr="005626CA">
        <w:rPr>
          <w:rFonts w:ascii="Times New Roman" w:hAnsi="Times New Roman" w:cs="Times New Roman"/>
          <w:b/>
          <w:i/>
          <w:sz w:val="24"/>
          <w:szCs w:val="24"/>
        </w:rPr>
        <w:t xml:space="preserve"> – степень достижения целевых показателей, в том числе: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фактов коррупционных нарушений. 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муниципальных служащих, прошедших обучение на курсах повышения квалификации, участву</w:t>
      </w:r>
      <w:r w:rsidR="005711C3">
        <w:rPr>
          <w:rFonts w:ascii="Times New Roman" w:hAnsi="Times New Roman" w:cs="Times New Roman"/>
          <w:sz w:val="24"/>
          <w:szCs w:val="24"/>
        </w:rPr>
        <w:t>ющих в семинарах, коллегиях – 22/14=1,57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количество источников комплектования архивных фондов – 31/31=1;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мотивированных жалоб со стороны населения и организаций на деятельность МКУ «ЕДДС Администрации г. Бодайбо и района».</w:t>
      </w:r>
      <w:r w:rsidRPr="00BD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Сдпп3=1;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официальной и иной информации о деятельности органо</w:t>
      </w:r>
      <w:r w:rsidR="005711C3">
        <w:rPr>
          <w:rFonts w:ascii="Times New Roman" w:hAnsi="Times New Roman" w:cs="Times New Roman"/>
          <w:sz w:val="24"/>
          <w:szCs w:val="24"/>
        </w:rPr>
        <w:t>в местного самоуправления – 2300/2300=1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экземпляров газеты «Ленский шахтер», реал</w:t>
      </w:r>
      <w:r w:rsidR="005711C3">
        <w:rPr>
          <w:rFonts w:ascii="Times New Roman" w:hAnsi="Times New Roman" w:cs="Times New Roman"/>
          <w:sz w:val="24"/>
          <w:szCs w:val="24"/>
        </w:rPr>
        <w:t>изуемых по льготной цене – 9013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711C3">
        <w:rPr>
          <w:rFonts w:ascii="Times New Roman" w:hAnsi="Times New Roman" w:cs="Times New Roman"/>
          <w:sz w:val="24"/>
          <w:szCs w:val="24"/>
        </w:rPr>
        <w:t>11000=0,82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телевизионных эфиров о деятельности орган</w:t>
      </w:r>
      <w:r w:rsidR="005711C3">
        <w:rPr>
          <w:rFonts w:ascii="Times New Roman" w:hAnsi="Times New Roman" w:cs="Times New Roman"/>
          <w:sz w:val="24"/>
          <w:szCs w:val="24"/>
        </w:rPr>
        <w:t>ов местного самоуправления – 49/49=1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– количество рейсов по маршрутам, определенным для транспортного обслуживания населения между</w:t>
      </w:r>
      <w:r w:rsidR="005711C3">
        <w:rPr>
          <w:rFonts w:ascii="Times New Roman" w:hAnsi="Times New Roman" w:cs="Times New Roman"/>
          <w:sz w:val="24"/>
          <w:szCs w:val="24"/>
        </w:rPr>
        <w:t xml:space="preserve"> поселениями – 6340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711C3">
        <w:rPr>
          <w:rFonts w:ascii="Times New Roman" w:hAnsi="Times New Roman" w:cs="Times New Roman"/>
          <w:sz w:val="24"/>
          <w:szCs w:val="24"/>
        </w:rPr>
        <w:t>5886=1,08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</w:r>
      <w:r w:rsidRPr="0038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A9681D" w:rsidRPr="006C5EA8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Сдпп10 </w:t>
      </w:r>
      <w:r w:rsidRPr="006C5EA8">
        <w:rPr>
          <w:rFonts w:ascii="Times New Roman" w:hAnsi="Times New Roman" w:cs="Times New Roman"/>
          <w:sz w:val="24"/>
          <w:szCs w:val="24"/>
        </w:rPr>
        <w:t xml:space="preserve">- Количество граждан, получивших дополнительную меру социальной поддержки проживающих в поселке </w:t>
      </w:r>
      <w:proofErr w:type="spellStart"/>
      <w:r w:rsidRPr="006C5EA8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Pr="006C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EA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C5EA8">
        <w:rPr>
          <w:rFonts w:ascii="Times New Roman" w:hAnsi="Times New Roman" w:cs="Times New Roman"/>
          <w:sz w:val="24"/>
          <w:szCs w:val="24"/>
        </w:rPr>
        <w:t xml:space="preserve"> райо</w:t>
      </w:r>
      <w:r w:rsidR="005711C3">
        <w:rPr>
          <w:rFonts w:ascii="Times New Roman" w:hAnsi="Times New Roman" w:cs="Times New Roman"/>
          <w:sz w:val="24"/>
          <w:szCs w:val="24"/>
        </w:rPr>
        <w:t>на Иркутской области: 5/5=1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81D" w:rsidRDefault="00A9681D" w:rsidP="00A96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81D" w:rsidRPr="00380331" w:rsidRDefault="00A9681D" w:rsidP="00A968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1">
        <w:rPr>
          <w:rFonts w:ascii="Times New Roman" w:hAnsi="Times New Roman" w:cs="Times New Roman"/>
          <w:b/>
          <w:sz w:val="24"/>
          <w:szCs w:val="24"/>
        </w:rPr>
        <w:t>Оценка качества муниципального управления</w:t>
      </w:r>
    </w:p>
    <w:p w:rsidR="00A9681D" w:rsidRDefault="00A9681D" w:rsidP="00A968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681D" w:rsidRDefault="005711C3" w:rsidP="00A968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(1+1,57+1+1+1+0,82+1+1,08+1+1)/10= 1,05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интервалом оценки от 0,8 до 1,0 - целевой показатель «Степень качества муниципального управления» составляет 1.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81D" w:rsidRDefault="00A9681D" w:rsidP="00A96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A9681D" w:rsidRDefault="00A9681D" w:rsidP="00A96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И.В.Богданова</w:t>
      </w:r>
    </w:p>
    <w:p w:rsidR="00A9681D" w:rsidRPr="007470C3" w:rsidRDefault="00A9681D" w:rsidP="00A9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681D" w:rsidRDefault="00A9681D" w:rsidP="00A96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81D" w:rsidRDefault="00A9681D" w:rsidP="00A9681D">
      <w:pPr>
        <w:spacing w:after="0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A9681D" w:rsidRDefault="00A9681D" w:rsidP="00A96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80007">
        <w:rPr>
          <w:rFonts w:ascii="Times New Roman" w:hAnsi="Times New Roman" w:cs="Times New Roman"/>
          <w:b/>
        </w:rPr>
        <w:t>ун</w:t>
      </w:r>
      <w:r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 на 2015</w:t>
      </w:r>
      <w:r w:rsidR="005711C3">
        <w:rPr>
          <w:rFonts w:ascii="Times New Roman" w:hAnsi="Times New Roman" w:cs="Times New Roman"/>
          <w:b/>
        </w:rPr>
        <w:t>-2021</w:t>
      </w:r>
      <w:r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201</w:t>
      </w:r>
      <w:r w:rsidR="005711C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году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</w:t>
      </w:r>
      <w:r>
        <w:rPr>
          <w:rFonts w:ascii="Times New Roman" w:hAnsi="Times New Roman" w:cs="Times New Roman"/>
        </w:rPr>
        <w:t>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количество </w:t>
      </w:r>
      <w:r w:rsidRPr="00580E5F">
        <w:rPr>
          <w:rFonts w:ascii="Times New Roman" w:hAnsi="Times New Roman" w:cs="Times New Roman"/>
        </w:rPr>
        <w:t xml:space="preserve"> показателей</w:t>
      </w:r>
      <w:proofErr w:type="gramEnd"/>
      <w:r w:rsidRPr="00580E5F">
        <w:rPr>
          <w:rFonts w:ascii="Times New Roman" w:hAnsi="Times New Roman" w:cs="Times New Roman"/>
        </w:rPr>
        <w:t xml:space="preserve"> результативности реализации Программы и составляющих ее подпрограмм.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9681D" w:rsidRPr="000E2B37" w:rsidRDefault="00A9681D" w:rsidP="00A96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0E2B37">
        <w:rPr>
          <w:rFonts w:ascii="Times New Roman" w:hAnsi="Times New Roman" w:cs="Times New Roman"/>
        </w:rPr>
        <w:t>Сдпп</w:t>
      </w:r>
      <w:proofErr w:type="spellEnd"/>
      <w:r w:rsidRPr="000E2B37">
        <w:rPr>
          <w:rFonts w:ascii="Times New Roman" w:hAnsi="Times New Roman" w:cs="Times New Roman"/>
        </w:rPr>
        <w:t xml:space="preserve"> – степень </w:t>
      </w:r>
      <w:proofErr w:type="gramStart"/>
      <w:r w:rsidRPr="000E2B37">
        <w:rPr>
          <w:rFonts w:ascii="Times New Roman" w:hAnsi="Times New Roman" w:cs="Times New Roman"/>
        </w:rPr>
        <w:t>достижения показателя результативности реализации подпрограммы</w:t>
      </w:r>
      <w:proofErr w:type="gramEnd"/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Количеств</w:t>
      </w:r>
      <w:r>
        <w:rPr>
          <w:rFonts w:ascii="Times New Roman" w:hAnsi="Times New Roman" w:cs="Times New Roman"/>
          <w:sz w:val="20"/>
          <w:szCs w:val="20"/>
        </w:rPr>
        <w:t>о фактов коррупционных нарушений. Плановое значение 0. Фактическое значение 0. Поскольку показатель выполнен, по формуле значение определить невозможно (на 0 не делится) принимаем Сдпп3</w:t>
      </w:r>
      <w:r w:rsidRPr="0004169E">
        <w:rPr>
          <w:rFonts w:ascii="Times New Roman" w:hAnsi="Times New Roman" w:cs="Times New Roman"/>
          <w:sz w:val="20"/>
          <w:szCs w:val="20"/>
        </w:rPr>
        <w:t>: 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муниципальных служащих, прошедших обучение на курсах повышения квалификации, участв</w:t>
      </w:r>
      <w:r w:rsidR="005711C3">
        <w:rPr>
          <w:rFonts w:ascii="Times New Roman" w:hAnsi="Times New Roman" w:cs="Times New Roman"/>
          <w:sz w:val="20"/>
          <w:szCs w:val="20"/>
        </w:rPr>
        <w:t>ующих в семинарах, коллегиях: 22/14=1,57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Сдпп3: Количество источников комплектования архивных фондов: 31/31=1;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мотивированных жалоб со стороны населения и организаций на деятельность МКУ «ЕДДС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Бодайбо и района». Плановое значение 0. Фактическое значение 0. Поскольку показатель выполнен, по формуле значение определить невозможно (на 0 не делится) принимаем Сдпп3=1;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Сдпп5: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официальной и иной информации о деятельности орган</w:t>
      </w:r>
      <w:r w:rsidR="005711C3">
        <w:rPr>
          <w:rFonts w:ascii="Times New Roman" w:hAnsi="Times New Roman" w:cs="Times New Roman"/>
          <w:sz w:val="20"/>
          <w:szCs w:val="20"/>
        </w:rPr>
        <w:t>ов местного самоуправления: 2300/2300=1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экземпляров газеты «Ленский шахтер», реа</w:t>
      </w:r>
      <w:r w:rsidR="005711C3">
        <w:rPr>
          <w:rFonts w:ascii="Times New Roman" w:hAnsi="Times New Roman" w:cs="Times New Roman"/>
          <w:sz w:val="20"/>
          <w:szCs w:val="20"/>
        </w:rPr>
        <w:t>лизуемой по льготной цене: 9013/11000=0,82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телевизионных эфиров о деятельности орга</w:t>
      </w:r>
      <w:r w:rsidR="005711C3">
        <w:rPr>
          <w:rFonts w:ascii="Times New Roman" w:hAnsi="Times New Roman" w:cs="Times New Roman"/>
          <w:sz w:val="20"/>
          <w:szCs w:val="20"/>
        </w:rPr>
        <w:t>нов местного самоуправления: 49/49=1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Сдпп8: Количество рейсов по маршрутам, определенным для транспортного обслуживания н</w:t>
      </w:r>
      <w:r w:rsidR="005711C3">
        <w:rPr>
          <w:rFonts w:ascii="Times New Roman" w:hAnsi="Times New Roman" w:cs="Times New Roman"/>
          <w:sz w:val="20"/>
          <w:szCs w:val="20"/>
        </w:rPr>
        <w:t>аселения между поселениями: 6340/5886=1,08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  Плановое значение 0. Фактическое значение 0. Поскольку показатель выполнен, по формуле значение определить невозможно (на 0 не делится) принимаем Сдпп3=1;</w:t>
      </w:r>
    </w:p>
    <w:p w:rsidR="00A9681D" w:rsidRPr="0004169E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Сдпп10: Количество граждан, получивших дополнительную меру социальной поддержки проживающих в поселке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Маракан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</w:t>
      </w:r>
      <w:r w:rsidR="007B0529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7B0529">
        <w:rPr>
          <w:rFonts w:ascii="Times New Roman" w:hAnsi="Times New Roman" w:cs="Times New Roman"/>
          <w:sz w:val="20"/>
          <w:szCs w:val="20"/>
        </w:rPr>
        <w:t xml:space="preserve"> района Иркутской области: 5/5=1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81D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 xml:space="preserve">Сдпп11:  Увеличение доли </w:t>
      </w:r>
      <w:proofErr w:type="gramStart"/>
      <w:r w:rsidRPr="00767B78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767B78">
        <w:rPr>
          <w:rFonts w:ascii="Times New Roman" w:hAnsi="Times New Roman" w:cs="Times New Roman"/>
          <w:sz w:val="20"/>
          <w:szCs w:val="20"/>
        </w:rPr>
        <w:t xml:space="preserve"> в малом и среднем предпринимательстве от общей численности экономически занятого насе</w:t>
      </w:r>
      <w:r w:rsidR="00767B78" w:rsidRPr="00767B78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="00767B78" w:rsidRPr="00767B78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="00767B78" w:rsidRPr="00767B78">
        <w:rPr>
          <w:rFonts w:ascii="Times New Roman" w:hAnsi="Times New Roman" w:cs="Times New Roman"/>
          <w:sz w:val="20"/>
          <w:szCs w:val="20"/>
        </w:rPr>
        <w:t xml:space="preserve"> района: 2,27/14,2=0,15</w:t>
      </w:r>
      <w:r w:rsidRPr="00767B78">
        <w:rPr>
          <w:rFonts w:ascii="Times New Roman" w:hAnsi="Times New Roman" w:cs="Times New Roman"/>
          <w:sz w:val="20"/>
          <w:szCs w:val="20"/>
        </w:rPr>
        <w:t>;</w:t>
      </w:r>
    </w:p>
    <w:p w:rsidR="00A9681D" w:rsidRPr="00897F98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</w:t>
      </w:r>
      <w:r w:rsidR="00767B7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</w:t>
      </w:r>
      <w:r>
        <w:rPr>
          <w:rFonts w:ascii="Times New Roman" w:hAnsi="Times New Roman" w:cs="Times New Roman"/>
          <w:sz w:val="20"/>
          <w:szCs w:val="20"/>
        </w:rPr>
        <w:t>я, культуры, здравоохранения: 26/24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,08;</w:t>
      </w:r>
    </w:p>
    <w:p w:rsidR="00A9681D" w:rsidRDefault="00A9681D" w:rsidP="00A9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lastRenderedPageBreak/>
        <w:t>Сдп</w:t>
      </w:r>
      <w:r>
        <w:rPr>
          <w:rFonts w:ascii="Times New Roman" w:hAnsi="Times New Roman" w:cs="Times New Roman"/>
          <w:sz w:val="20"/>
          <w:szCs w:val="20"/>
        </w:rPr>
        <w:t>п1</w:t>
      </w:r>
      <w:r w:rsidR="00767B7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</w:t>
      </w:r>
      <w:r w:rsidR="007B0529">
        <w:rPr>
          <w:rFonts w:ascii="Times New Roman" w:hAnsi="Times New Roman" w:cs="Times New Roman"/>
          <w:sz w:val="20"/>
          <w:szCs w:val="20"/>
        </w:rPr>
        <w:t>ия, культуры, здравоохранения: 3</w:t>
      </w:r>
      <w:r>
        <w:rPr>
          <w:rFonts w:ascii="Times New Roman" w:hAnsi="Times New Roman" w:cs="Times New Roman"/>
          <w:sz w:val="20"/>
          <w:szCs w:val="20"/>
        </w:rPr>
        <w:t>/3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A9681D" w:rsidRPr="00A41BF1" w:rsidRDefault="00A9681D" w:rsidP="00A9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BF1">
        <w:rPr>
          <w:rFonts w:ascii="Times New Roman" w:eastAsia="Times New Roman" w:hAnsi="Times New Roman" w:cs="Times New Roman"/>
          <w:sz w:val="20"/>
          <w:szCs w:val="20"/>
        </w:rPr>
        <w:t>Сдпп1</w:t>
      </w:r>
      <w:r w:rsidR="00767B78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A41BF1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:</w:t>
      </w:r>
      <w:r w:rsidR="00A41BF1" w:rsidRPr="00A41BF1">
        <w:rPr>
          <w:rFonts w:ascii="Times New Roman" w:eastAsia="Times New Roman" w:hAnsi="Times New Roman" w:cs="Times New Roman"/>
          <w:sz w:val="20"/>
          <w:szCs w:val="20"/>
        </w:rPr>
        <w:t>31,8</w:t>
      </w:r>
      <w:r w:rsidRPr="00A41BF1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 w:rsidR="00A41BF1" w:rsidRPr="00A41BF1">
        <w:rPr>
          <w:rFonts w:ascii="Times New Roman" w:eastAsia="Times New Roman" w:hAnsi="Times New Roman" w:cs="Times New Roman"/>
          <w:sz w:val="20"/>
          <w:szCs w:val="20"/>
        </w:rPr>
        <w:t>15=2,12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681D" w:rsidRPr="0004169E" w:rsidRDefault="00A9681D" w:rsidP="00A9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BF1">
        <w:rPr>
          <w:rFonts w:ascii="Times New Roman" w:eastAsia="Times New Roman" w:hAnsi="Times New Roman" w:cs="Times New Roman"/>
          <w:sz w:val="20"/>
          <w:szCs w:val="20"/>
        </w:rPr>
        <w:t>Сдпп1</w:t>
      </w:r>
      <w:r w:rsidR="00767B7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41BF1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преступлений, совершенных несовершеннолетними</w:t>
      </w:r>
      <w:r w:rsidRPr="00A41BF1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A41BF1">
        <w:rPr>
          <w:rFonts w:ascii="Times New Roman" w:eastAsia="Times New Roman" w:hAnsi="Times New Roman" w:cs="Times New Roman"/>
          <w:b/>
        </w:rPr>
        <w:t xml:space="preserve"> </w:t>
      </w:r>
      <w:r w:rsidR="00A41BF1" w:rsidRPr="00A41BF1">
        <w:rPr>
          <w:rFonts w:ascii="Times New Roman" w:eastAsia="Times New Roman" w:hAnsi="Times New Roman" w:cs="Times New Roman"/>
          <w:sz w:val="20"/>
          <w:szCs w:val="20"/>
        </w:rPr>
        <w:t>14,3/15=0,95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9681D" w:rsidRPr="00897F98" w:rsidRDefault="00767B78" w:rsidP="00A9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Сдпп16</w:t>
      </w:r>
      <w:r w:rsidR="00A9681D">
        <w:rPr>
          <w:rFonts w:ascii="Times New Roman" w:hAnsi="Times New Roman"/>
          <w:sz w:val="20"/>
          <w:szCs w:val="20"/>
        </w:rPr>
        <w:t>:</w:t>
      </w:r>
      <w:r w:rsidR="00A9681D"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средствах массовой информации: 4 /4=1</w:t>
      </w:r>
    </w:p>
    <w:p w:rsidR="00A9681D" w:rsidRPr="00897F98" w:rsidRDefault="00A9681D" w:rsidP="00A9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B78">
        <w:rPr>
          <w:rFonts w:ascii="Times New Roman" w:eastAsia="Times New Roman" w:hAnsi="Times New Roman" w:cs="Times New Roman"/>
          <w:sz w:val="20"/>
          <w:szCs w:val="20"/>
        </w:rPr>
        <w:t>Сдпп1</w:t>
      </w:r>
      <w:r w:rsidR="00767B78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67B78">
        <w:rPr>
          <w:rFonts w:ascii="Times New Roman" w:hAnsi="Times New Roman"/>
          <w:sz w:val="20"/>
          <w:szCs w:val="20"/>
        </w:rPr>
        <w:t>:</w:t>
      </w:r>
      <w:r w:rsidRPr="00767B78">
        <w:rPr>
          <w:rFonts w:ascii="Times New Roman" w:eastAsia="Times New Roman" w:hAnsi="Times New Roman" w:cs="Times New Roman"/>
          <w:sz w:val="20"/>
          <w:szCs w:val="20"/>
        </w:rPr>
        <w:t xml:space="preserve">  Количество учреждений образования, культуры, физической культуры и спорта, ежегодно оборудованных системами видеонаблюдения:</w:t>
      </w:r>
      <w:r w:rsidRPr="00767B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84707" w:rsidRPr="00767B7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67B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7B0529" w:rsidRPr="00767B78">
        <w:rPr>
          <w:rFonts w:ascii="Times New Roman" w:eastAsia="Times New Roman" w:hAnsi="Times New Roman" w:cs="Times New Roman"/>
          <w:sz w:val="20"/>
          <w:szCs w:val="20"/>
        </w:rPr>
        <w:t>0</w:t>
      </w:r>
      <w:r w:rsidR="00D84707" w:rsidRPr="00767B78">
        <w:rPr>
          <w:rFonts w:ascii="Times New Roman" w:eastAsia="Times New Roman" w:hAnsi="Times New Roman" w:cs="Times New Roman"/>
          <w:sz w:val="20"/>
          <w:szCs w:val="20"/>
        </w:rPr>
        <w:t>=0</w:t>
      </w:r>
    </w:p>
    <w:p w:rsidR="00A9681D" w:rsidRPr="00767B78" w:rsidRDefault="00767B78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Сдпп18</w:t>
      </w:r>
      <w:r w:rsidR="00A9681D" w:rsidRPr="00767B78">
        <w:rPr>
          <w:rFonts w:ascii="Times New Roman" w:hAnsi="Times New Roman" w:cs="Times New Roman"/>
          <w:sz w:val="20"/>
          <w:szCs w:val="20"/>
        </w:rPr>
        <w:t xml:space="preserve">:  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</w:r>
      <w:proofErr w:type="spellStart"/>
      <w:r w:rsidR="00A9681D" w:rsidRPr="00767B78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="00A9681D" w:rsidRPr="00767B78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767B78">
        <w:rPr>
          <w:rFonts w:ascii="Times New Roman" w:hAnsi="Times New Roman"/>
          <w:sz w:val="20"/>
          <w:szCs w:val="20"/>
        </w:rPr>
        <w:t xml:space="preserve"> 1</w:t>
      </w:r>
      <w:r w:rsidR="007B0529" w:rsidRPr="00767B78">
        <w:rPr>
          <w:rFonts w:ascii="Times New Roman" w:hAnsi="Times New Roman" w:cs="Times New Roman"/>
          <w:sz w:val="20"/>
          <w:szCs w:val="20"/>
        </w:rPr>
        <w:t>/0</w:t>
      </w:r>
      <w:r w:rsidR="00A9681D" w:rsidRPr="00767B78">
        <w:rPr>
          <w:rFonts w:ascii="Times New Roman" w:hAnsi="Times New Roman" w:cs="Times New Roman"/>
          <w:sz w:val="20"/>
          <w:szCs w:val="20"/>
        </w:rPr>
        <w:t>=</w:t>
      </w:r>
      <w:r w:rsidR="007B0529" w:rsidRPr="00767B78">
        <w:rPr>
          <w:rFonts w:ascii="Times New Roman" w:hAnsi="Times New Roman" w:cs="Times New Roman"/>
          <w:sz w:val="20"/>
          <w:szCs w:val="20"/>
        </w:rPr>
        <w:t>0</w:t>
      </w:r>
      <w:r w:rsidR="00A9681D" w:rsidRPr="00767B78">
        <w:rPr>
          <w:rFonts w:ascii="Times New Roman" w:hAnsi="Times New Roman" w:cs="Times New Roman"/>
          <w:sz w:val="20"/>
          <w:szCs w:val="20"/>
        </w:rPr>
        <w:t>;</w:t>
      </w:r>
    </w:p>
    <w:p w:rsidR="00767B78" w:rsidRDefault="00767B78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Целевые показатели не рассчитывались:</w:t>
      </w:r>
    </w:p>
    <w:p w:rsidR="00767B78" w:rsidRDefault="00767B78" w:rsidP="00767B7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>- количество предпринимателей – получателей субсидий, на создан</w:t>
      </w:r>
      <w:r>
        <w:rPr>
          <w:rFonts w:ascii="Times New Roman" w:hAnsi="Times New Roman" w:cs="Times New Roman"/>
          <w:sz w:val="20"/>
          <w:szCs w:val="20"/>
        </w:rPr>
        <w:t>ие и развитие собственного дела (так как по данному показателю финансовые средства и целевые показатели не запланированы);</w:t>
      </w:r>
      <w:r w:rsidRPr="00767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B78" w:rsidRDefault="00767B78" w:rsidP="00767B7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 xml:space="preserve">- количество </w:t>
      </w:r>
      <w:r>
        <w:rPr>
          <w:rFonts w:ascii="Times New Roman" w:hAnsi="Times New Roman" w:cs="Times New Roman"/>
          <w:sz w:val="20"/>
          <w:szCs w:val="20"/>
        </w:rPr>
        <w:t xml:space="preserve">специалистов прошедших обучение, (так как </w:t>
      </w:r>
      <w:r w:rsidRPr="00767B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67B78">
        <w:rPr>
          <w:rFonts w:ascii="Times New Roman" w:hAnsi="Times New Roman" w:cs="Times New Roman"/>
          <w:sz w:val="20"/>
          <w:szCs w:val="20"/>
        </w:rPr>
        <w:t xml:space="preserve">оказатель </w:t>
      </w:r>
      <w:r>
        <w:rPr>
          <w:rFonts w:ascii="Times New Roman" w:hAnsi="Times New Roman" w:cs="Times New Roman"/>
          <w:sz w:val="20"/>
          <w:szCs w:val="20"/>
        </w:rPr>
        <w:t>планировался только на 2015 год);</w:t>
      </w:r>
      <w:r w:rsidRPr="00767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B78" w:rsidRPr="00767B78" w:rsidRDefault="00767B78" w:rsidP="00767B7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 xml:space="preserve">- количество ликвидируемых несанкционированных мест размещения </w:t>
      </w:r>
      <w:r>
        <w:rPr>
          <w:rFonts w:ascii="Times New Roman" w:hAnsi="Times New Roman" w:cs="Times New Roman"/>
          <w:sz w:val="20"/>
          <w:szCs w:val="20"/>
        </w:rPr>
        <w:t>твердых коммунальных отходов (так как по данному показателю финансовые средства и целевые показатели не запланированы);</w:t>
      </w:r>
    </w:p>
    <w:p w:rsidR="00767B78" w:rsidRDefault="00767B78" w:rsidP="00767B7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 xml:space="preserve"> - охват населения мероприятиями, направленными на популяризацию природоохранной деятельности среди насел</w:t>
      </w:r>
      <w:r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(так как по данному показателю финансовые средства и целевые показатели не запланированы).</w:t>
      </w:r>
    </w:p>
    <w:p w:rsidR="00767B78" w:rsidRPr="00A52169" w:rsidRDefault="00767B78" w:rsidP="00A968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681D" w:rsidRDefault="00A9681D" w:rsidP="00A9681D">
      <w:pPr>
        <w:spacing w:after="0"/>
        <w:jc w:val="both"/>
        <w:rPr>
          <w:rFonts w:ascii="Times New Roman" w:hAnsi="Times New Roman" w:cs="Times New Roman"/>
          <w:b/>
        </w:rPr>
      </w:pPr>
    </w:p>
    <w:p w:rsidR="00A9681D" w:rsidRPr="00491AA3" w:rsidRDefault="00A9681D" w:rsidP="00A9681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169E">
        <w:rPr>
          <w:rFonts w:ascii="Times New Roman" w:hAnsi="Times New Roman" w:cs="Times New Roman"/>
          <w:b/>
        </w:rPr>
        <w:t>Сдц</w:t>
      </w:r>
      <w:proofErr w:type="spellEnd"/>
      <w:r w:rsidRPr="0004169E">
        <w:rPr>
          <w:rFonts w:ascii="Times New Roman" w:hAnsi="Times New Roman" w:cs="Times New Roman"/>
          <w:b/>
        </w:rPr>
        <w:t xml:space="preserve"> =</w:t>
      </w:r>
      <w:r w:rsidR="00493DC3">
        <w:rPr>
          <w:rFonts w:ascii="Times New Roman" w:hAnsi="Times New Roman" w:cs="Times New Roman"/>
        </w:rPr>
        <w:t xml:space="preserve"> (1+1,57+1+1+1+0,82+1+1,08+1+1+0,15+1,08+1+2,12+0,95+1+0+0)/18=0,93</w:t>
      </w:r>
    </w:p>
    <w:p w:rsidR="00A9681D" w:rsidRDefault="00A9681D" w:rsidP="00A9681D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681D" w:rsidRPr="00580E5F" w:rsidRDefault="00A9681D" w:rsidP="00A9681D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A9681D" w:rsidRPr="00580E5F" w:rsidRDefault="00A9681D" w:rsidP="00A9681D">
      <w:pPr>
        <w:spacing w:after="0"/>
        <w:jc w:val="center"/>
        <w:rPr>
          <w:rFonts w:ascii="Times New Roman" w:hAnsi="Times New Roman" w:cs="Times New Roman"/>
        </w:rPr>
      </w:pPr>
      <w:r w:rsidRPr="00A717EF">
        <w:rPr>
          <w:rFonts w:ascii="Times New Roman" w:hAnsi="Times New Roman" w:cs="Times New Roman"/>
          <w:b/>
        </w:rPr>
        <w:t>Уф</w:t>
      </w:r>
      <w:r w:rsidRPr="00A717EF">
        <w:rPr>
          <w:rFonts w:ascii="Times New Roman" w:hAnsi="Times New Roman" w:cs="Times New Roman"/>
        </w:rPr>
        <w:t xml:space="preserve"> </w:t>
      </w:r>
      <w:r w:rsidR="007B0529">
        <w:rPr>
          <w:rFonts w:ascii="Times New Roman" w:hAnsi="Times New Roman" w:cs="Times New Roman"/>
        </w:rPr>
        <w:t>= 119 618,3/129 949,0=0,92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A9681D" w:rsidRPr="00580E5F" w:rsidRDefault="00A9681D" w:rsidP="00A9681D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A9681D" w:rsidRPr="00580E5F" w:rsidRDefault="00A9681D" w:rsidP="00A9681D">
      <w:pPr>
        <w:spacing w:after="0"/>
        <w:rPr>
          <w:rFonts w:ascii="Times New Roman" w:hAnsi="Times New Roman" w:cs="Times New Roman"/>
        </w:rPr>
      </w:pPr>
    </w:p>
    <w:p w:rsidR="00A9681D" w:rsidRPr="00580E5F" w:rsidRDefault="00A9681D" w:rsidP="00A9681D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="007B0529" w:rsidRPr="00493DC3">
        <w:rPr>
          <w:rFonts w:ascii="Times New Roman" w:hAnsi="Times New Roman" w:cs="Times New Roman"/>
        </w:rPr>
        <w:t xml:space="preserve">= </w:t>
      </w:r>
      <w:r w:rsidR="00493DC3" w:rsidRPr="00493DC3">
        <w:rPr>
          <w:rFonts w:ascii="Times New Roman" w:hAnsi="Times New Roman" w:cs="Times New Roman"/>
        </w:rPr>
        <w:t>0,93</w:t>
      </w:r>
      <w:r w:rsidR="007B0529" w:rsidRPr="00493DC3">
        <w:rPr>
          <w:rFonts w:ascii="Times New Roman" w:hAnsi="Times New Roman" w:cs="Times New Roman"/>
        </w:rPr>
        <w:t>*0,</w:t>
      </w:r>
      <w:r w:rsidR="007B0529">
        <w:rPr>
          <w:rFonts w:ascii="Times New Roman" w:hAnsi="Times New Roman" w:cs="Times New Roman"/>
        </w:rPr>
        <w:t>92</w:t>
      </w:r>
      <w:r w:rsidR="00493DC3">
        <w:rPr>
          <w:rFonts w:ascii="Times New Roman" w:hAnsi="Times New Roman" w:cs="Times New Roman"/>
        </w:rPr>
        <w:t>=0,85</w:t>
      </w:r>
      <w:r w:rsidRPr="00580E5F">
        <w:rPr>
          <w:rFonts w:ascii="Times New Roman" w:hAnsi="Times New Roman" w:cs="Times New Roman"/>
        </w:rPr>
        <w:t xml:space="preserve">;  </w:t>
      </w:r>
    </w:p>
    <w:p w:rsidR="00A9681D" w:rsidRPr="00580E5F" w:rsidRDefault="00A9681D" w:rsidP="00A9681D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A9681D" w:rsidRPr="00580E5F" w:rsidRDefault="00A9681D" w:rsidP="00A968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 w:rsidR="006A2E29">
        <w:rPr>
          <w:rFonts w:ascii="Times New Roman" w:hAnsi="Times New Roman" w:cs="Times New Roman"/>
        </w:rPr>
        <w:t xml:space="preserve">итериям оценки эффективности - </w:t>
      </w:r>
      <w:r>
        <w:rPr>
          <w:rFonts w:ascii="Times New Roman" w:hAnsi="Times New Roman" w:cs="Times New Roman"/>
        </w:rPr>
        <w:t xml:space="preserve"> программ</w:t>
      </w:r>
      <w:r w:rsidR="006A2E2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6A2E29">
        <w:rPr>
          <w:rFonts w:ascii="Times New Roman" w:hAnsi="Times New Roman" w:cs="Times New Roman"/>
        </w:rPr>
        <w:t>является эффективной.</w:t>
      </w:r>
    </w:p>
    <w:p w:rsidR="00A9681D" w:rsidRPr="00580E5F" w:rsidRDefault="00A9681D" w:rsidP="00A9681D">
      <w:pPr>
        <w:pStyle w:val="a9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A9681D" w:rsidRDefault="00A9681D" w:rsidP="00A9681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Гл</w:t>
      </w:r>
      <w:r w:rsidRPr="00367276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A9681D" w:rsidRPr="008B56C0" w:rsidRDefault="00767B78" w:rsidP="00A9681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И.В. </w:t>
      </w:r>
      <w:r w:rsidR="00A9681D" w:rsidRPr="00367276">
        <w:rPr>
          <w:rFonts w:ascii="Times New Roman" w:hAnsi="Times New Roman" w:cs="Times New Roman"/>
          <w:sz w:val="18"/>
          <w:szCs w:val="18"/>
        </w:rPr>
        <w:t>Богданова</w:t>
      </w:r>
    </w:p>
    <w:p w:rsidR="00A9681D" w:rsidRDefault="00A9681D" w:rsidP="00A968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9681D" w:rsidRDefault="00A9681D" w:rsidP="00A968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9681D" w:rsidRDefault="00A9681D" w:rsidP="00A96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81D" w:rsidRDefault="00A9681D" w:rsidP="00A968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36D4D" w:rsidRDefault="00E36D4D" w:rsidP="005A53CB">
      <w:pPr>
        <w:spacing w:after="0" w:line="240" w:lineRule="auto"/>
        <w:rPr>
          <w:rFonts w:ascii="Times New Roman" w:hAnsi="Times New Roman" w:cs="Times New Roman"/>
        </w:rPr>
      </w:pPr>
    </w:p>
    <w:sectPr w:rsidR="00E36D4D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1A06A9"/>
    <w:multiLevelType w:val="hybridMultilevel"/>
    <w:tmpl w:val="1E7A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03A4D"/>
    <w:rsid w:val="000058C8"/>
    <w:rsid w:val="00005F8D"/>
    <w:rsid w:val="000137A4"/>
    <w:rsid w:val="00014B22"/>
    <w:rsid w:val="00020A7C"/>
    <w:rsid w:val="00022E86"/>
    <w:rsid w:val="00023A49"/>
    <w:rsid w:val="00025213"/>
    <w:rsid w:val="0002789C"/>
    <w:rsid w:val="00031C70"/>
    <w:rsid w:val="0003221E"/>
    <w:rsid w:val="000352DA"/>
    <w:rsid w:val="000404AA"/>
    <w:rsid w:val="00042B80"/>
    <w:rsid w:val="00043510"/>
    <w:rsid w:val="00045060"/>
    <w:rsid w:val="000475A0"/>
    <w:rsid w:val="00052FCE"/>
    <w:rsid w:val="000571DF"/>
    <w:rsid w:val="000615BA"/>
    <w:rsid w:val="00073D1C"/>
    <w:rsid w:val="00074602"/>
    <w:rsid w:val="000753AD"/>
    <w:rsid w:val="00075671"/>
    <w:rsid w:val="000838C0"/>
    <w:rsid w:val="00093D12"/>
    <w:rsid w:val="00095A6A"/>
    <w:rsid w:val="000C5C3A"/>
    <w:rsid w:val="000D1B1E"/>
    <w:rsid w:val="000D1D7D"/>
    <w:rsid w:val="000D3DF7"/>
    <w:rsid w:val="000D4E49"/>
    <w:rsid w:val="000D690D"/>
    <w:rsid w:val="000D714F"/>
    <w:rsid w:val="000E2F60"/>
    <w:rsid w:val="000F50C9"/>
    <w:rsid w:val="000F54BB"/>
    <w:rsid w:val="001000E1"/>
    <w:rsid w:val="0010345F"/>
    <w:rsid w:val="00103F71"/>
    <w:rsid w:val="00104A5E"/>
    <w:rsid w:val="0010607E"/>
    <w:rsid w:val="00111007"/>
    <w:rsid w:val="00112F27"/>
    <w:rsid w:val="00120830"/>
    <w:rsid w:val="001208CF"/>
    <w:rsid w:val="001215F9"/>
    <w:rsid w:val="00122B9D"/>
    <w:rsid w:val="00130D4D"/>
    <w:rsid w:val="0013193F"/>
    <w:rsid w:val="00136EA2"/>
    <w:rsid w:val="00142C9A"/>
    <w:rsid w:val="00144013"/>
    <w:rsid w:val="001524F0"/>
    <w:rsid w:val="0015291A"/>
    <w:rsid w:val="001533BC"/>
    <w:rsid w:val="001554F0"/>
    <w:rsid w:val="0015709B"/>
    <w:rsid w:val="00157DF4"/>
    <w:rsid w:val="001708FF"/>
    <w:rsid w:val="001717A0"/>
    <w:rsid w:val="00173507"/>
    <w:rsid w:val="001758A5"/>
    <w:rsid w:val="001819A7"/>
    <w:rsid w:val="00182A0D"/>
    <w:rsid w:val="00183F11"/>
    <w:rsid w:val="0018741C"/>
    <w:rsid w:val="001877B2"/>
    <w:rsid w:val="00194999"/>
    <w:rsid w:val="001A18B7"/>
    <w:rsid w:val="001A2A9B"/>
    <w:rsid w:val="001A36A3"/>
    <w:rsid w:val="001A47B2"/>
    <w:rsid w:val="001A5A81"/>
    <w:rsid w:val="001B3539"/>
    <w:rsid w:val="001C1E8F"/>
    <w:rsid w:val="001C21CE"/>
    <w:rsid w:val="001C4260"/>
    <w:rsid w:val="001C522F"/>
    <w:rsid w:val="001D287F"/>
    <w:rsid w:val="001D4B9E"/>
    <w:rsid w:val="001E0A75"/>
    <w:rsid w:val="001E0B90"/>
    <w:rsid w:val="001F5A91"/>
    <w:rsid w:val="001F7A89"/>
    <w:rsid w:val="001F7B84"/>
    <w:rsid w:val="002024DA"/>
    <w:rsid w:val="00204161"/>
    <w:rsid w:val="00211CA1"/>
    <w:rsid w:val="00213A99"/>
    <w:rsid w:val="002228EF"/>
    <w:rsid w:val="0022588E"/>
    <w:rsid w:val="00227847"/>
    <w:rsid w:val="00236EAC"/>
    <w:rsid w:val="00240369"/>
    <w:rsid w:val="002436C3"/>
    <w:rsid w:val="002437D1"/>
    <w:rsid w:val="00244F71"/>
    <w:rsid w:val="00253557"/>
    <w:rsid w:val="00260FD9"/>
    <w:rsid w:val="00263545"/>
    <w:rsid w:val="00263DBB"/>
    <w:rsid w:val="00271AA2"/>
    <w:rsid w:val="00272B93"/>
    <w:rsid w:val="00294027"/>
    <w:rsid w:val="00297202"/>
    <w:rsid w:val="002A1FFB"/>
    <w:rsid w:val="002A611D"/>
    <w:rsid w:val="002B4EEE"/>
    <w:rsid w:val="002B6B9F"/>
    <w:rsid w:val="002C0246"/>
    <w:rsid w:val="002C126C"/>
    <w:rsid w:val="002C24CA"/>
    <w:rsid w:val="002C2766"/>
    <w:rsid w:val="002C3590"/>
    <w:rsid w:val="002C50FE"/>
    <w:rsid w:val="002D1EB5"/>
    <w:rsid w:val="002D2D99"/>
    <w:rsid w:val="002E1409"/>
    <w:rsid w:val="002E3F9B"/>
    <w:rsid w:val="002E5753"/>
    <w:rsid w:val="002F0259"/>
    <w:rsid w:val="002F2E99"/>
    <w:rsid w:val="00306F44"/>
    <w:rsid w:val="00314CC0"/>
    <w:rsid w:val="003208D4"/>
    <w:rsid w:val="00322CA2"/>
    <w:rsid w:val="00324028"/>
    <w:rsid w:val="003424F2"/>
    <w:rsid w:val="00342D2E"/>
    <w:rsid w:val="00343DF8"/>
    <w:rsid w:val="00350013"/>
    <w:rsid w:val="00351A88"/>
    <w:rsid w:val="00355B67"/>
    <w:rsid w:val="00360C8E"/>
    <w:rsid w:val="00361606"/>
    <w:rsid w:val="00362B99"/>
    <w:rsid w:val="00367ACC"/>
    <w:rsid w:val="00370E7A"/>
    <w:rsid w:val="00375060"/>
    <w:rsid w:val="00375459"/>
    <w:rsid w:val="00380331"/>
    <w:rsid w:val="00384909"/>
    <w:rsid w:val="00387C4C"/>
    <w:rsid w:val="003917A4"/>
    <w:rsid w:val="0039458E"/>
    <w:rsid w:val="00395395"/>
    <w:rsid w:val="00396817"/>
    <w:rsid w:val="00396C1D"/>
    <w:rsid w:val="003A1E8D"/>
    <w:rsid w:val="003A398F"/>
    <w:rsid w:val="003B4E9B"/>
    <w:rsid w:val="003C1096"/>
    <w:rsid w:val="003C2921"/>
    <w:rsid w:val="003C6390"/>
    <w:rsid w:val="003D52E6"/>
    <w:rsid w:val="003E03BC"/>
    <w:rsid w:val="003E326C"/>
    <w:rsid w:val="003E5966"/>
    <w:rsid w:val="003E784A"/>
    <w:rsid w:val="003F1091"/>
    <w:rsid w:val="003F7E0B"/>
    <w:rsid w:val="004043B0"/>
    <w:rsid w:val="00406CAD"/>
    <w:rsid w:val="004102B2"/>
    <w:rsid w:val="0041041B"/>
    <w:rsid w:val="00410BDF"/>
    <w:rsid w:val="0041195E"/>
    <w:rsid w:val="004130AC"/>
    <w:rsid w:val="00415A45"/>
    <w:rsid w:val="00430D32"/>
    <w:rsid w:val="004313FA"/>
    <w:rsid w:val="00432D1E"/>
    <w:rsid w:val="004333AB"/>
    <w:rsid w:val="00437E5F"/>
    <w:rsid w:val="004418E6"/>
    <w:rsid w:val="00443E8D"/>
    <w:rsid w:val="00456378"/>
    <w:rsid w:val="0046551C"/>
    <w:rsid w:val="00466701"/>
    <w:rsid w:val="00467E74"/>
    <w:rsid w:val="00471924"/>
    <w:rsid w:val="004729B6"/>
    <w:rsid w:val="00474478"/>
    <w:rsid w:val="00476209"/>
    <w:rsid w:val="00476412"/>
    <w:rsid w:val="004812F0"/>
    <w:rsid w:val="004813B1"/>
    <w:rsid w:val="00487709"/>
    <w:rsid w:val="00492EC1"/>
    <w:rsid w:val="00493DC3"/>
    <w:rsid w:val="00495598"/>
    <w:rsid w:val="00496B77"/>
    <w:rsid w:val="00497C9D"/>
    <w:rsid w:val="004A1712"/>
    <w:rsid w:val="004A3AED"/>
    <w:rsid w:val="004B1C8A"/>
    <w:rsid w:val="004B20DC"/>
    <w:rsid w:val="004B39B7"/>
    <w:rsid w:val="004B7E0D"/>
    <w:rsid w:val="004C2766"/>
    <w:rsid w:val="004D0034"/>
    <w:rsid w:val="004D07CB"/>
    <w:rsid w:val="004E13D5"/>
    <w:rsid w:val="004E3F9C"/>
    <w:rsid w:val="004E5751"/>
    <w:rsid w:val="004E6019"/>
    <w:rsid w:val="004E745F"/>
    <w:rsid w:val="004F4A21"/>
    <w:rsid w:val="00502082"/>
    <w:rsid w:val="005044C7"/>
    <w:rsid w:val="00505A3F"/>
    <w:rsid w:val="00512BB7"/>
    <w:rsid w:val="00515DB9"/>
    <w:rsid w:val="00516EA7"/>
    <w:rsid w:val="005237AC"/>
    <w:rsid w:val="005273F2"/>
    <w:rsid w:val="00530114"/>
    <w:rsid w:val="0053184A"/>
    <w:rsid w:val="00531CF8"/>
    <w:rsid w:val="005325B3"/>
    <w:rsid w:val="00534FEB"/>
    <w:rsid w:val="005376B5"/>
    <w:rsid w:val="00537705"/>
    <w:rsid w:val="005402D6"/>
    <w:rsid w:val="005417F0"/>
    <w:rsid w:val="005506D5"/>
    <w:rsid w:val="005605B8"/>
    <w:rsid w:val="0056125D"/>
    <w:rsid w:val="005626DB"/>
    <w:rsid w:val="00564943"/>
    <w:rsid w:val="005672F7"/>
    <w:rsid w:val="005677AB"/>
    <w:rsid w:val="00570C4B"/>
    <w:rsid w:val="005711C3"/>
    <w:rsid w:val="005729C1"/>
    <w:rsid w:val="00574EE4"/>
    <w:rsid w:val="00575C90"/>
    <w:rsid w:val="00576AC3"/>
    <w:rsid w:val="00580A59"/>
    <w:rsid w:val="00581D9B"/>
    <w:rsid w:val="00590D80"/>
    <w:rsid w:val="005A519F"/>
    <w:rsid w:val="005A53CB"/>
    <w:rsid w:val="005B03CF"/>
    <w:rsid w:val="005B1B2E"/>
    <w:rsid w:val="005B60CA"/>
    <w:rsid w:val="005B6AF4"/>
    <w:rsid w:val="005C014A"/>
    <w:rsid w:val="005C3C86"/>
    <w:rsid w:val="005C4717"/>
    <w:rsid w:val="005C5D45"/>
    <w:rsid w:val="005C7C1E"/>
    <w:rsid w:val="005D3513"/>
    <w:rsid w:val="005D6C3A"/>
    <w:rsid w:val="005D7DD8"/>
    <w:rsid w:val="005E2331"/>
    <w:rsid w:val="005E304D"/>
    <w:rsid w:val="005E6A0E"/>
    <w:rsid w:val="005F4C02"/>
    <w:rsid w:val="005F6C13"/>
    <w:rsid w:val="00600C7D"/>
    <w:rsid w:val="006030CD"/>
    <w:rsid w:val="00603EDD"/>
    <w:rsid w:val="00615E9F"/>
    <w:rsid w:val="006171D8"/>
    <w:rsid w:val="006267B2"/>
    <w:rsid w:val="00631032"/>
    <w:rsid w:val="00631BEC"/>
    <w:rsid w:val="00632A8C"/>
    <w:rsid w:val="0063622F"/>
    <w:rsid w:val="00642414"/>
    <w:rsid w:val="00644937"/>
    <w:rsid w:val="00653442"/>
    <w:rsid w:val="00661734"/>
    <w:rsid w:val="006643A2"/>
    <w:rsid w:val="00665EEB"/>
    <w:rsid w:val="0066784B"/>
    <w:rsid w:val="00667CDB"/>
    <w:rsid w:val="00670225"/>
    <w:rsid w:val="00673EE6"/>
    <w:rsid w:val="00685431"/>
    <w:rsid w:val="006864F9"/>
    <w:rsid w:val="00693BAE"/>
    <w:rsid w:val="00693D3E"/>
    <w:rsid w:val="00695D76"/>
    <w:rsid w:val="006A0240"/>
    <w:rsid w:val="006A1015"/>
    <w:rsid w:val="006A1A18"/>
    <w:rsid w:val="006A284F"/>
    <w:rsid w:val="006A2E29"/>
    <w:rsid w:val="006A6492"/>
    <w:rsid w:val="006C1A3B"/>
    <w:rsid w:val="006C44FF"/>
    <w:rsid w:val="006D25F4"/>
    <w:rsid w:val="006D3785"/>
    <w:rsid w:val="006D5BDC"/>
    <w:rsid w:val="006D6977"/>
    <w:rsid w:val="006D6D5D"/>
    <w:rsid w:val="006E1D29"/>
    <w:rsid w:val="006E5415"/>
    <w:rsid w:val="006E6FF5"/>
    <w:rsid w:val="006F0828"/>
    <w:rsid w:val="006F1204"/>
    <w:rsid w:val="006F25EB"/>
    <w:rsid w:val="00701D0F"/>
    <w:rsid w:val="007029D5"/>
    <w:rsid w:val="0070320D"/>
    <w:rsid w:val="00703A83"/>
    <w:rsid w:val="00710C74"/>
    <w:rsid w:val="00710E6C"/>
    <w:rsid w:val="00713811"/>
    <w:rsid w:val="0072642D"/>
    <w:rsid w:val="00726AC9"/>
    <w:rsid w:val="00726DAC"/>
    <w:rsid w:val="0073096E"/>
    <w:rsid w:val="0073269A"/>
    <w:rsid w:val="00735177"/>
    <w:rsid w:val="00736099"/>
    <w:rsid w:val="007363F6"/>
    <w:rsid w:val="007372F9"/>
    <w:rsid w:val="0074137D"/>
    <w:rsid w:val="007470C3"/>
    <w:rsid w:val="00751471"/>
    <w:rsid w:val="00751737"/>
    <w:rsid w:val="007542FB"/>
    <w:rsid w:val="00760107"/>
    <w:rsid w:val="00767B78"/>
    <w:rsid w:val="007738A4"/>
    <w:rsid w:val="0078444B"/>
    <w:rsid w:val="007916D9"/>
    <w:rsid w:val="007931DB"/>
    <w:rsid w:val="007949E0"/>
    <w:rsid w:val="00794D05"/>
    <w:rsid w:val="007A1125"/>
    <w:rsid w:val="007A2A21"/>
    <w:rsid w:val="007A325E"/>
    <w:rsid w:val="007A33D3"/>
    <w:rsid w:val="007A4763"/>
    <w:rsid w:val="007A5445"/>
    <w:rsid w:val="007B0529"/>
    <w:rsid w:val="007B1A24"/>
    <w:rsid w:val="007C1EFF"/>
    <w:rsid w:val="007C5E84"/>
    <w:rsid w:val="007D47C2"/>
    <w:rsid w:val="007D548B"/>
    <w:rsid w:val="007E6248"/>
    <w:rsid w:val="007E781F"/>
    <w:rsid w:val="007F2098"/>
    <w:rsid w:val="007F33B6"/>
    <w:rsid w:val="007F3FB0"/>
    <w:rsid w:val="007F52EF"/>
    <w:rsid w:val="007F76F9"/>
    <w:rsid w:val="0080079F"/>
    <w:rsid w:val="00805A9A"/>
    <w:rsid w:val="0081250F"/>
    <w:rsid w:val="00812559"/>
    <w:rsid w:val="008248C1"/>
    <w:rsid w:val="00831C7A"/>
    <w:rsid w:val="00832BEC"/>
    <w:rsid w:val="00832D90"/>
    <w:rsid w:val="00832E69"/>
    <w:rsid w:val="008341D4"/>
    <w:rsid w:val="0083524D"/>
    <w:rsid w:val="008451EF"/>
    <w:rsid w:val="0084555F"/>
    <w:rsid w:val="008477BB"/>
    <w:rsid w:val="0085192A"/>
    <w:rsid w:val="00860E84"/>
    <w:rsid w:val="0086316A"/>
    <w:rsid w:val="00864DDA"/>
    <w:rsid w:val="008668CA"/>
    <w:rsid w:val="00867507"/>
    <w:rsid w:val="00871EB4"/>
    <w:rsid w:val="008809FD"/>
    <w:rsid w:val="00881A5F"/>
    <w:rsid w:val="00894AF9"/>
    <w:rsid w:val="008A26EA"/>
    <w:rsid w:val="008A2741"/>
    <w:rsid w:val="008A553F"/>
    <w:rsid w:val="008A650D"/>
    <w:rsid w:val="008A7110"/>
    <w:rsid w:val="008A71A4"/>
    <w:rsid w:val="008B513B"/>
    <w:rsid w:val="008B56C0"/>
    <w:rsid w:val="008C416D"/>
    <w:rsid w:val="008C46BE"/>
    <w:rsid w:val="008C7306"/>
    <w:rsid w:val="008D237E"/>
    <w:rsid w:val="008E07E7"/>
    <w:rsid w:val="008E0D2E"/>
    <w:rsid w:val="008E0E93"/>
    <w:rsid w:val="008E1A48"/>
    <w:rsid w:val="008E70EC"/>
    <w:rsid w:val="008E7D50"/>
    <w:rsid w:val="008F1AB8"/>
    <w:rsid w:val="008F6392"/>
    <w:rsid w:val="008F6402"/>
    <w:rsid w:val="00903441"/>
    <w:rsid w:val="0091482B"/>
    <w:rsid w:val="00916D0D"/>
    <w:rsid w:val="00917F07"/>
    <w:rsid w:val="00921F6D"/>
    <w:rsid w:val="0092577C"/>
    <w:rsid w:val="00927255"/>
    <w:rsid w:val="00927EAA"/>
    <w:rsid w:val="0093364C"/>
    <w:rsid w:val="009364D6"/>
    <w:rsid w:val="00946E48"/>
    <w:rsid w:val="00953831"/>
    <w:rsid w:val="00957EBC"/>
    <w:rsid w:val="00964317"/>
    <w:rsid w:val="0096462E"/>
    <w:rsid w:val="009706E3"/>
    <w:rsid w:val="0097237A"/>
    <w:rsid w:val="0097253B"/>
    <w:rsid w:val="0097526F"/>
    <w:rsid w:val="00981F72"/>
    <w:rsid w:val="00985796"/>
    <w:rsid w:val="0099034F"/>
    <w:rsid w:val="009922C2"/>
    <w:rsid w:val="009936F4"/>
    <w:rsid w:val="00994816"/>
    <w:rsid w:val="00996F40"/>
    <w:rsid w:val="0099794D"/>
    <w:rsid w:val="009B0B4F"/>
    <w:rsid w:val="009C2AEB"/>
    <w:rsid w:val="009C79F0"/>
    <w:rsid w:val="009D1A36"/>
    <w:rsid w:val="009D393F"/>
    <w:rsid w:val="009D39E6"/>
    <w:rsid w:val="009D3FFA"/>
    <w:rsid w:val="009E17FD"/>
    <w:rsid w:val="009E20D3"/>
    <w:rsid w:val="009E6A0E"/>
    <w:rsid w:val="009F1431"/>
    <w:rsid w:val="009F3BC6"/>
    <w:rsid w:val="009F6621"/>
    <w:rsid w:val="00A02BE7"/>
    <w:rsid w:val="00A0652C"/>
    <w:rsid w:val="00A11D72"/>
    <w:rsid w:val="00A149DD"/>
    <w:rsid w:val="00A21019"/>
    <w:rsid w:val="00A26162"/>
    <w:rsid w:val="00A2717C"/>
    <w:rsid w:val="00A31164"/>
    <w:rsid w:val="00A37D66"/>
    <w:rsid w:val="00A41BF1"/>
    <w:rsid w:val="00A420D8"/>
    <w:rsid w:val="00A45826"/>
    <w:rsid w:val="00A4757A"/>
    <w:rsid w:val="00A5041A"/>
    <w:rsid w:val="00A56036"/>
    <w:rsid w:val="00A61905"/>
    <w:rsid w:val="00A61A3B"/>
    <w:rsid w:val="00A63812"/>
    <w:rsid w:val="00A7048F"/>
    <w:rsid w:val="00A765FC"/>
    <w:rsid w:val="00A766DD"/>
    <w:rsid w:val="00A77016"/>
    <w:rsid w:val="00A77626"/>
    <w:rsid w:val="00A86CAA"/>
    <w:rsid w:val="00A95496"/>
    <w:rsid w:val="00A9681D"/>
    <w:rsid w:val="00AA0153"/>
    <w:rsid w:val="00AA1026"/>
    <w:rsid w:val="00AA7161"/>
    <w:rsid w:val="00AB3E32"/>
    <w:rsid w:val="00AB531E"/>
    <w:rsid w:val="00AD5F31"/>
    <w:rsid w:val="00AE2408"/>
    <w:rsid w:val="00AE458B"/>
    <w:rsid w:val="00AE678A"/>
    <w:rsid w:val="00AE7450"/>
    <w:rsid w:val="00AF1649"/>
    <w:rsid w:val="00AF42B9"/>
    <w:rsid w:val="00B0160E"/>
    <w:rsid w:val="00B04B3B"/>
    <w:rsid w:val="00B07685"/>
    <w:rsid w:val="00B1053C"/>
    <w:rsid w:val="00B1085B"/>
    <w:rsid w:val="00B133AF"/>
    <w:rsid w:val="00B178CB"/>
    <w:rsid w:val="00B224B1"/>
    <w:rsid w:val="00B232AD"/>
    <w:rsid w:val="00B23EA7"/>
    <w:rsid w:val="00B2415F"/>
    <w:rsid w:val="00B24C5C"/>
    <w:rsid w:val="00B261B9"/>
    <w:rsid w:val="00B339D0"/>
    <w:rsid w:val="00B37D31"/>
    <w:rsid w:val="00B4516A"/>
    <w:rsid w:val="00B46151"/>
    <w:rsid w:val="00B5532E"/>
    <w:rsid w:val="00B56134"/>
    <w:rsid w:val="00B661CD"/>
    <w:rsid w:val="00B66626"/>
    <w:rsid w:val="00B74C59"/>
    <w:rsid w:val="00B753CA"/>
    <w:rsid w:val="00B81628"/>
    <w:rsid w:val="00B86DBC"/>
    <w:rsid w:val="00B936ED"/>
    <w:rsid w:val="00B93A43"/>
    <w:rsid w:val="00BA2E16"/>
    <w:rsid w:val="00BB01B6"/>
    <w:rsid w:val="00BB2B48"/>
    <w:rsid w:val="00BB51CB"/>
    <w:rsid w:val="00BB75D0"/>
    <w:rsid w:val="00BB7B0F"/>
    <w:rsid w:val="00BC1B5C"/>
    <w:rsid w:val="00BC202F"/>
    <w:rsid w:val="00BC2AAD"/>
    <w:rsid w:val="00BC3CD6"/>
    <w:rsid w:val="00BD0D4B"/>
    <w:rsid w:val="00BD4CCF"/>
    <w:rsid w:val="00BD55CA"/>
    <w:rsid w:val="00BD563A"/>
    <w:rsid w:val="00BE07C4"/>
    <w:rsid w:val="00BE742A"/>
    <w:rsid w:val="00BF007F"/>
    <w:rsid w:val="00BF1CD7"/>
    <w:rsid w:val="00BF5F95"/>
    <w:rsid w:val="00BF688B"/>
    <w:rsid w:val="00C049E6"/>
    <w:rsid w:val="00C1444B"/>
    <w:rsid w:val="00C3461E"/>
    <w:rsid w:val="00C41CD1"/>
    <w:rsid w:val="00C4434C"/>
    <w:rsid w:val="00C44E09"/>
    <w:rsid w:val="00C460DE"/>
    <w:rsid w:val="00C510EB"/>
    <w:rsid w:val="00C52542"/>
    <w:rsid w:val="00C52609"/>
    <w:rsid w:val="00C552C6"/>
    <w:rsid w:val="00C6157C"/>
    <w:rsid w:val="00C65BA6"/>
    <w:rsid w:val="00C6661C"/>
    <w:rsid w:val="00C7023B"/>
    <w:rsid w:val="00C72AE7"/>
    <w:rsid w:val="00C80C6C"/>
    <w:rsid w:val="00C84FF1"/>
    <w:rsid w:val="00C9486B"/>
    <w:rsid w:val="00C954AF"/>
    <w:rsid w:val="00CA3FA7"/>
    <w:rsid w:val="00CA4560"/>
    <w:rsid w:val="00CB14C2"/>
    <w:rsid w:val="00CB2901"/>
    <w:rsid w:val="00CB7883"/>
    <w:rsid w:val="00CC161A"/>
    <w:rsid w:val="00CC7A01"/>
    <w:rsid w:val="00CD22A1"/>
    <w:rsid w:val="00CD3136"/>
    <w:rsid w:val="00CD3B74"/>
    <w:rsid w:val="00CD6A84"/>
    <w:rsid w:val="00CD6F6A"/>
    <w:rsid w:val="00CE2D39"/>
    <w:rsid w:val="00CE6DF5"/>
    <w:rsid w:val="00CE7455"/>
    <w:rsid w:val="00CE795F"/>
    <w:rsid w:val="00CF0812"/>
    <w:rsid w:val="00CF2F1E"/>
    <w:rsid w:val="00D01777"/>
    <w:rsid w:val="00D025BA"/>
    <w:rsid w:val="00D06944"/>
    <w:rsid w:val="00D13CB4"/>
    <w:rsid w:val="00D2170B"/>
    <w:rsid w:val="00D24811"/>
    <w:rsid w:val="00D32B11"/>
    <w:rsid w:val="00D36DD9"/>
    <w:rsid w:val="00D4686C"/>
    <w:rsid w:val="00D51F12"/>
    <w:rsid w:val="00D57066"/>
    <w:rsid w:val="00D57993"/>
    <w:rsid w:val="00D60413"/>
    <w:rsid w:val="00D60D78"/>
    <w:rsid w:val="00D62C83"/>
    <w:rsid w:val="00D66CCA"/>
    <w:rsid w:val="00D67B89"/>
    <w:rsid w:val="00D715EE"/>
    <w:rsid w:val="00D839AB"/>
    <w:rsid w:val="00D84707"/>
    <w:rsid w:val="00D941A8"/>
    <w:rsid w:val="00D97373"/>
    <w:rsid w:val="00DA015D"/>
    <w:rsid w:val="00DA36B2"/>
    <w:rsid w:val="00DA3E8B"/>
    <w:rsid w:val="00DA79C0"/>
    <w:rsid w:val="00DB0652"/>
    <w:rsid w:val="00DB1124"/>
    <w:rsid w:val="00DB38FF"/>
    <w:rsid w:val="00DB3DCC"/>
    <w:rsid w:val="00DB58FC"/>
    <w:rsid w:val="00DD419F"/>
    <w:rsid w:val="00DD6195"/>
    <w:rsid w:val="00DD79D4"/>
    <w:rsid w:val="00DE186E"/>
    <w:rsid w:val="00DE5611"/>
    <w:rsid w:val="00DE76FD"/>
    <w:rsid w:val="00E05AFB"/>
    <w:rsid w:val="00E07F44"/>
    <w:rsid w:val="00E10BF9"/>
    <w:rsid w:val="00E14280"/>
    <w:rsid w:val="00E16B30"/>
    <w:rsid w:val="00E2023D"/>
    <w:rsid w:val="00E21E28"/>
    <w:rsid w:val="00E25851"/>
    <w:rsid w:val="00E2629C"/>
    <w:rsid w:val="00E26304"/>
    <w:rsid w:val="00E303F5"/>
    <w:rsid w:val="00E33AB2"/>
    <w:rsid w:val="00E36C42"/>
    <w:rsid w:val="00E36D4D"/>
    <w:rsid w:val="00E41303"/>
    <w:rsid w:val="00E44976"/>
    <w:rsid w:val="00E46882"/>
    <w:rsid w:val="00E46963"/>
    <w:rsid w:val="00E61C52"/>
    <w:rsid w:val="00E70284"/>
    <w:rsid w:val="00E71BAD"/>
    <w:rsid w:val="00E71EBB"/>
    <w:rsid w:val="00E72146"/>
    <w:rsid w:val="00E734F8"/>
    <w:rsid w:val="00E774FA"/>
    <w:rsid w:val="00E82752"/>
    <w:rsid w:val="00E94431"/>
    <w:rsid w:val="00E94ED5"/>
    <w:rsid w:val="00EA4E35"/>
    <w:rsid w:val="00EB12BD"/>
    <w:rsid w:val="00EB363E"/>
    <w:rsid w:val="00EB7BE1"/>
    <w:rsid w:val="00EC5F18"/>
    <w:rsid w:val="00ED27C2"/>
    <w:rsid w:val="00ED5307"/>
    <w:rsid w:val="00ED7EEE"/>
    <w:rsid w:val="00EF0FB9"/>
    <w:rsid w:val="00EF217B"/>
    <w:rsid w:val="00EF3EC4"/>
    <w:rsid w:val="00F048BA"/>
    <w:rsid w:val="00F062CB"/>
    <w:rsid w:val="00F06ADA"/>
    <w:rsid w:val="00F06B0B"/>
    <w:rsid w:val="00F10013"/>
    <w:rsid w:val="00F14687"/>
    <w:rsid w:val="00F247F3"/>
    <w:rsid w:val="00F31535"/>
    <w:rsid w:val="00F401FA"/>
    <w:rsid w:val="00F406A2"/>
    <w:rsid w:val="00F4131F"/>
    <w:rsid w:val="00F41EB0"/>
    <w:rsid w:val="00F42BBF"/>
    <w:rsid w:val="00F4520A"/>
    <w:rsid w:val="00F610EC"/>
    <w:rsid w:val="00F61EC5"/>
    <w:rsid w:val="00F62EAB"/>
    <w:rsid w:val="00F66749"/>
    <w:rsid w:val="00F67193"/>
    <w:rsid w:val="00F70156"/>
    <w:rsid w:val="00F740BF"/>
    <w:rsid w:val="00F779DB"/>
    <w:rsid w:val="00F83A63"/>
    <w:rsid w:val="00F85AE1"/>
    <w:rsid w:val="00F92025"/>
    <w:rsid w:val="00F975BE"/>
    <w:rsid w:val="00F976A7"/>
    <w:rsid w:val="00FA08E6"/>
    <w:rsid w:val="00FA2347"/>
    <w:rsid w:val="00FA319F"/>
    <w:rsid w:val="00FA5C4A"/>
    <w:rsid w:val="00FA64B9"/>
    <w:rsid w:val="00FA6FD6"/>
    <w:rsid w:val="00FB2819"/>
    <w:rsid w:val="00FB438B"/>
    <w:rsid w:val="00FC0ADC"/>
    <w:rsid w:val="00FC6505"/>
    <w:rsid w:val="00FD08C4"/>
    <w:rsid w:val="00FD416C"/>
    <w:rsid w:val="00FE0026"/>
    <w:rsid w:val="00FE14E1"/>
    <w:rsid w:val="00FF0850"/>
    <w:rsid w:val="00FF129A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F61EC5"/>
    <w:rPr>
      <w:rFonts w:cs="Times New Roman"/>
    </w:rPr>
  </w:style>
  <w:style w:type="paragraph" w:styleId="a8">
    <w:name w:val="No Spacing"/>
    <w:uiPriority w:val="1"/>
    <w:qFormat/>
    <w:rsid w:val="00ED5307"/>
    <w:pPr>
      <w:spacing w:after="0" w:line="240" w:lineRule="auto"/>
    </w:pPr>
  </w:style>
  <w:style w:type="paragraph" w:styleId="a9">
    <w:name w:val="Body Text Indent"/>
    <w:basedOn w:val="a"/>
    <w:link w:val="aa"/>
    <w:rsid w:val="00831C7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3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2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D3E8-6D41-4EE3-94AA-2B0D9E2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45</Pages>
  <Words>10989</Words>
  <Characters>62642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481</cp:revision>
  <cp:lastPrinted>2020-04-03T04:25:00Z</cp:lastPrinted>
  <dcterms:created xsi:type="dcterms:W3CDTF">2015-03-31T01:07:00Z</dcterms:created>
  <dcterms:modified xsi:type="dcterms:W3CDTF">2020-04-03T04:26:00Z</dcterms:modified>
</cp:coreProperties>
</file>