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29" w:rsidRPr="003842B3" w:rsidRDefault="00B245D4" w:rsidP="00384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>Приложение</w:t>
      </w:r>
    </w:p>
    <w:p w:rsidR="005B3D32" w:rsidRPr="003842B3" w:rsidRDefault="00877DF1" w:rsidP="00384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показателям </w:t>
      </w:r>
      <w:r w:rsidR="00B245D4" w:rsidRPr="003842B3">
        <w:rPr>
          <w:rFonts w:ascii="Times New Roman" w:hAnsi="Times New Roman" w:cs="Times New Roman"/>
          <w:sz w:val="24"/>
          <w:szCs w:val="24"/>
        </w:rPr>
        <w:t>д</w:t>
      </w:r>
      <w:r w:rsidR="006A030F" w:rsidRPr="003842B3">
        <w:rPr>
          <w:rFonts w:ascii="Times New Roman" w:hAnsi="Times New Roman" w:cs="Times New Roman"/>
          <w:sz w:val="24"/>
          <w:szCs w:val="24"/>
        </w:rPr>
        <w:t>олгосрочно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A030F" w:rsidRPr="003842B3">
        <w:rPr>
          <w:rFonts w:ascii="Times New Roman" w:hAnsi="Times New Roman" w:cs="Times New Roman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A030F" w:rsidRPr="00384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DC" w:rsidRPr="003842B3" w:rsidRDefault="006A030F" w:rsidP="00384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5B3D32" w:rsidRPr="003842B3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5B3D32" w:rsidRPr="003842B3" w:rsidRDefault="006A030F" w:rsidP="00384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="005B3D32" w:rsidRPr="003842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3D32" w:rsidRPr="003842B3">
        <w:rPr>
          <w:rFonts w:ascii="Times New Roman" w:hAnsi="Times New Roman" w:cs="Times New Roman"/>
          <w:sz w:val="24"/>
          <w:szCs w:val="24"/>
        </w:rPr>
        <w:t xml:space="preserve">. Бодайбо и </w:t>
      </w:r>
      <w:r w:rsidRPr="003842B3">
        <w:rPr>
          <w:rFonts w:ascii="Times New Roman" w:hAnsi="Times New Roman" w:cs="Times New Roman"/>
          <w:sz w:val="24"/>
          <w:szCs w:val="24"/>
        </w:rPr>
        <w:t>района</w:t>
      </w:r>
    </w:p>
    <w:p w:rsidR="00B245D4" w:rsidRPr="003842B3" w:rsidRDefault="005B3D32" w:rsidP="003842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 </w:t>
      </w:r>
      <w:r w:rsidR="006A030F" w:rsidRPr="003842B3">
        <w:rPr>
          <w:rFonts w:ascii="Times New Roman" w:hAnsi="Times New Roman" w:cs="Times New Roman"/>
          <w:sz w:val="24"/>
          <w:szCs w:val="24"/>
        </w:rPr>
        <w:t xml:space="preserve"> на 2020-2025 годы</w:t>
      </w:r>
    </w:p>
    <w:p w:rsidR="000812DF" w:rsidRPr="003842B3" w:rsidRDefault="000812DF" w:rsidP="0038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D32" w:rsidRPr="003842B3" w:rsidRDefault="005B3D32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DF" w:rsidRPr="003842B3" w:rsidRDefault="000812DF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812DF" w:rsidRPr="003842B3" w:rsidRDefault="000812DF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7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показателям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</w:t>
      </w:r>
      <w:r w:rsidR="00877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877D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</w:t>
      </w:r>
      <w:r w:rsidR="0087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Бодайбо и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5B3D32" w:rsidRPr="003842B3" w:rsidRDefault="005B3D32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2020-2025 годы</w:t>
      </w:r>
    </w:p>
    <w:p w:rsidR="000812DF" w:rsidRPr="003842B3" w:rsidRDefault="000812DF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DF" w:rsidRPr="003842B3" w:rsidRDefault="000812DF" w:rsidP="00384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DF" w:rsidRPr="003842B3" w:rsidRDefault="000812DF" w:rsidP="00FA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долгосрочного прогноза социально-экономического развития  муниципального </w:t>
      </w:r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г. Бодайбо и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2020-2025 годы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долгосрочный прогноз)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исходя из ориентиров и приоритетов социально-экономического развития </w:t>
      </w:r>
      <w:proofErr w:type="spellStart"/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и  на основе </w:t>
      </w:r>
      <w:proofErr w:type="gramStart"/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тенденций развития отраслей экономики</w:t>
      </w:r>
      <w:proofErr w:type="gramEnd"/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сферы  муниципального района</w:t>
      </w:r>
      <w:r w:rsidR="005B3D3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2DF" w:rsidRPr="003842B3" w:rsidRDefault="000812DF" w:rsidP="00FA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формирования долгосрочного прогноза является анализ динамики и прогнозирование индексов объемов производства по основным секторам экономики и применение дефлят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сценарных условий развития экономики.</w:t>
      </w:r>
    </w:p>
    <w:p w:rsidR="000812DF" w:rsidRPr="003842B3" w:rsidRDefault="000812DF" w:rsidP="00FA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основывается на статистической отчетности предшествующих лет и 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2019 года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учитывает состояние, структуру и развитость объектов отраслей материального производства, потребительского рынка, социальной сферы, основные характеристики прогноза социально-экономического развития муниципального 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Бодайбо и района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21-</w:t>
      </w:r>
      <w:r w:rsidR="00877D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3BF0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индексы–дефляторы, предложенные Министерством экономического развития РФ.</w:t>
      </w:r>
    </w:p>
    <w:p w:rsidR="00AC03E3" w:rsidRDefault="0041223E" w:rsidP="00FA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разработан в двух вариантах – базовом и умеренно оптимистичном. Различие вариантов обусловлено отличием моделей поведения частного бизнеса, перспективами повышения его конкурент</w:t>
      </w:r>
      <w:r w:rsidR="00C3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эффективностью реализации государственной полит</w:t>
      </w:r>
      <w:r w:rsidR="00C35E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 развития и перспективами структурного и бюджетного маневра.</w:t>
      </w:r>
    </w:p>
    <w:p w:rsidR="002D6556" w:rsidRPr="002D6556" w:rsidRDefault="002D6556" w:rsidP="00FA7B87">
      <w:pPr>
        <w:pStyle w:val="ConsPlusNormal"/>
        <w:ind w:firstLine="567"/>
        <w:jc w:val="both"/>
        <w:rPr>
          <w:sz w:val="24"/>
          <w:szCs w:val="24"/>
        </w:rPr>
      </w:pPr>
      <w:r w:rsidRPr="002D6556">
        <w:rPr>
          <w:sz w:val="24"/>
          <w:szCs w:val="24"/>
        </w:rPr>
        <w:t xml:space="preserve">Базовый вариант </w:t>
      </w:r>
      <w:r>
        <w:rPr>
          <w:sz w:val="24"/>
          <w:szCs w:val="24"/>
        </w:rPr>
        <w:t>долгосрочного п</w:t>
      </w:r>
      <w:r w:rsidRPr="002D6556">
        <w:rPr>
          <w:sz w:val="24"/>
          <w:szCs w:val="24"/>
        </w:rPr>
        <w:t>рогноза основан на консервативных оценках темпов социально-экономического развития</w:t>
      </w:r>
      <w:r>
        <w:rPr>
          <w:sz w:val="24"/>
          <w:szCs w:val="24"/>
        </w:rPr>
        <w:t xml:space="preserve"> муниципального района.</w:t>
      </w:r>
      <w:r w:rsidRPr="002D6556">
        <w:rPr>
          <w:sz w:val="24"/>
          <w:szCs w:val="24"/>
        </w:rPr>
        <w:t xml:space="preserve"> </w:t>
      </w:r>
    </w:p>
    <w:p w:rsidR="002D6556" w:rsidRPr="002D6556" w:rsidRDefault="002D6556" w:rsidP="00FA7B87">
      <w:pPr>
        <w:pStyle w:val="ConsPlusNormal"/>
        <w:ind w:firstLine="567"/>
        <w:jc w:val="both"/>
        <w:rPr>
          <w:sz w:val="24"/>
          <w:szCs w:val="24"/>
        </w:rPr>
      </w:pPr>
      <w:r w:rsidRPr="002D6556">
        <w:rPr>
          <w:sz w:val="24"/>
          <w:szCs w:val="24"/>
        </w:rPr>
        <w:t xml:space="preserve">Умеренно оптимистичный вариант </w:t>
      </w:r>
      <w:r>
        <w:rPr>
          <w:sz w:val="24"/>
          <w:szCs w:val="24"/>
        </w:rPr>
        <w:t>долгосрочного п</w:t>
      </w:r>
      <w:r w:rsidRPr="002D6556">
        <w:rPr>
          <w:sz w:val="24"/>
          <w:szCs w:val="24"/>
        </w:rPr>
        <w:t xml:space="preserve">рогноза основан на наиболее возможных темпах социально-экономического развития </w:t>
      </w:r>
      <w:r>
        <w:rPr>
          <w:sz w:val="24"/>
          <w:szCs w:val="24"/>
        </w:rPr>
        <w:t xml:space="preserve">муниципального образования </w:t>
      </w:r>
      <w:r w:rsidRPr="002D6556">
        <w:rPr>
          <w:sz w:val="24"/>
          <w:szCs w:val="24"/>
        </w:rPr>
        <w:t>при наиболее вероятных внешнеэкономических и других условиях.</w:t>
      </w:r>
    </w:p>
    <w:p w:rsidR="002D6556" w:rsidRPr="002D6556" w:rsidRDefault="002D6556" w:rsidP="00FA7B87">
      <w:pPr>
        <w:pStyle w:val="ConsPlusNormal"/>
        <w:ind w:firstLine="567"/>
        <w:jc w:val="both"/>
        <w:rPr>
          <w:sz w:val="24"/>
          <w:szCs w:val="24"/>
        </w:rPr>
      </w:pPr>
      <w:r w:rsidRPr="002D6556">
        <w:rPr>
          <w:sz w:val="24"/>
          <w:szCs w:val="24"/>
        </w:rPr>
        <w:t xml:space="preserve">Значения целевых показателей </w:t>
      </w:r>
      <w:r w:rsidR="00F67861">
        <w:rPr>
          <w:sz w:val="24"/>
          <w:szCs w:val="24"/>
        </w:rPr>
        <w:t>долгосрочного п</w:t>
      </w:r>
      <w:r w:rsidRPr="002D6556">
        <w:rPr>
          <w:sz w:val="24"/>
          <w:szCs w:val="24"/>
        </w:rPr>
        <w:t xml:space="preserve">рогноза отражают устойчивые темпы роста в реальном секторе экономики и повышение уровня жизни населения </w:t>
      </w:r>
      <w:proofErr w:type="spellStart"/>
      <w:r w:rsidR="00F67861">
        <w:rPr>
          <w:sz w:val="24"/>
          <w:szCs w:val="24"/>
        </w:rPr>
        <w:t>Бодайбинского</w:t>
      </w:r>
      <w:proofErr w:type="spellEnd"/>
      <w:r w:rsidR="00F67861">
        <w:rPr>
          <w:sz w:val="24"/>
          <w:szCs w:val="24"/>
        </w:rPr>
        <w:t xml:space="preserve"> района</w:t>
      </w:r>
      <w:r w:rsidRPr="002D6556">
        <w:rPr>
          <w:sz w:val="24"/>
          <w:szCs w:val="24"/>
        </w:rPr>
        <w:t xml:space="preserve">. Предполагается рост объемов промышленного производства, инвестиций, ввода жилья, оборота розничной торговли. Продолжится увеличение заработной платы и денежных доходов населения </w:t>
      </w:r>
      <w:r w:rsidR="00F67861">
        <w:rPr>
          <w:sz w:val="24"/>
          <w:szCs w:val="24"/>
        </w:rPr>
        <w:t>района</w:t>
      </w:r>
      <w:r w:rsidRPr="002D6556">
        <w:rPr>
          <w:sz w:val="24"/>
          <w:szCs w:val="24"/>
        </w:rPr>
        <w:t>.</w:t>
      </w:r>
    </w:p>
    <w:p w:rsidR="0041223E" w:rsidRPr="003842B3" w:rsidRDefault="0041223E" w:rsidP="00384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8F" w:rsidRDefault="000812DF" w:rsidP="0038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и условия социально-экономического</w:t>
      </w:r>
    </w:p>
    <w:p w:rsidR="000812DF" w:rsidRPr="003842B3" w:rsidRDefault="002F3BF0" w:rsidP="0038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0812DF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C03E3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="00AC03E3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C03E3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Бодайбо и </w:t>
      </w:r>
      <w:r w:rsidR="000812DF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</w:t>
      </w:r>
      <w:r w:rsidR="00AC03E3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2020-2025 годы</w:t>
      </w:r>
    </w:p>
    <w:p w:rsidR="00F50591" w:rsidRPr="003842B3" w:rsidRDefault="00F50591" w:rsidP="0038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591" w:rsidRPr="003842B3" w:rsidRDefault="00F50591" w:rsidP="0038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 расположен в северо-восточной части Иркутской области. На западе граничит с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Мамско-Чуйским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районом Иркутской области; на северо-западе, севере и северо-востоке – с республикой Саха (Якутия); на юго-востоке – с Читинской областью, на юге – с республикой Бурятия.</w:t>
      </w:r>
    </w:p>
    <w:p w:rsidR="00F50591" w:rsidRPr="003842B3" w:rsidRDefault="00F50591" w:rsidP="0038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 относится к местности, приравненной к районам Крайнего Севера.</w:t>
      </w:r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r w:rsidRPr="003842B3">
        <w:t xml:space="preserve">В состав района входят 6 муниципальных образований с населенными пунктами: </w:t>
      </w:r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r w:rsidRPr="003842B3">
        <w:lastRenderedPageBreak/>
        <w:t xml:space="preserve">- </w:t>
      </w:r>
      <w:proofErr w:type="spellStart"/>
      <w:r w:rsidRPr="003842B3">
        <w:t>Бодайбинское</w:t>
      </w:r>
      <w:proofErr w:type="spellEnd"/>
      <w:r w:rsidRPr="003842B3">
        <w:t xml:space="preserve"> городское поселение (</w:t>
      </w:r>
      <w:proofErr w:type="gramStart"/>
      <w:r w:rsidRPr="003842B3">
        <w:t>г</w:t>
      </w:r>
      <w:proofErr w:type="gramEnd"/>
      <w:r w:rsidRPr="003842B3">
        <w:t xml:space="preserve">. Бодайбо, с. </w:t>
      </w:r>
      <w:proofErr w:type="spellStart"/>
      <w:r w:rsidRPr="003842B3">
        <w:t>Нерпо</w:t>
      </w:r>
      <w:proofErr w:type="spellEnd"/>
      <w:r w:rsidRPr="003842B3">
        <w:t>);</w:t>
      </w:r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proofErr w:type="gramStart"/>
      <w:r w:rsidRPr="003842B3">
        <w:t xml:space="preserve">- </w:t>
      </w:r>
      <w:proofErr w:type="spellStart"/>
      <w:r w:rsidRPr="003842B3">
        <w:t>Мамаканское</w:t>
      </w:r>
      <w:proofErr w:type="spellEnd"/>
      <w:r w:rsidRPr="003842B3">
        <w:t xml:space="preserve"> городское поселение (</w:t>
      </w:r>
      <w:proofErr w:type="spellStart"/>
      <w:r w:rsidRPr="003842B3">
        <w:t>рп</w:t>
      </w:r>
      <w:proofErr w:type="spellEnd"/>
      <w:r w:rsidRPr="003842B3">
        <w:t>.</w:t>
      </w:r>
      <w:proofErr w:type="gramEnd"/>
      <w:r w:rsidRPr="003842B3">
        <w:t xml:space="preserve"> </w:t>
      </w:r>
      <w:proofErr w:type="spellStart"/>
      <w:proofErr w:type="gramStart"/>
      <w:r w:rsidRPr="003842B3">
        <w:t>Мамакан</w:t>
      </w:r>
      <w:proofErr w:type="spellEnd"/>
      <w:r w:rsidRPr="003842B3">
        <w:t>);</w:t>
      </w:r>
      <w:proofErr w:type="gramEnd"/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proofErr w:type="gramStart"/>
      <w:r w:rsidRPr="003842B3">
        <w:t xml:space="preserve">- </w:t>
      </w:r>
      <w:proofErr w:type="spellStart"/>
      <w:r w:rsidRPr="003842B3">
        <w:t>Балахнинское</w:t>
      </w:r>
      <w:proofErr w:type="spellEnd"/>
      <w:r w:rsidRPr="003842B3">
        <w:t xml:space="preserve"> городское поселение (</w:t>
      </w:r>
      <w:proofErr w:type="spellStart"/>
      <w:r w:rsidRPr="003842B3">
        <w:t>рп</w:t>
      </w:r>
      <w:proofErr w:type="spellEnd"/>
      <w:r w:rsidRPr="003842B3">
        <w:t>.</w:t>
      </w:r>
      <w:proofErr w:type="gramEnd"/>
      <w:r w:rsidRPr="003842B3">
        <w:t xml:space="preserve"> </w:t>
      </w:r>
      <w:proofErr w:type="spellStart"/>
      <w:proofErr w:type="gramStart"/>
      <w:r w:rsidRPr="003842B3">
        <w:t>Балахнинский</w:t>
      </w:r>
      <w:proofErr w:type="spellEnd"/>
      <w:r w:rsidRPr="003842B3">
        <w:t xml:space="preserve">, п. Васильевский, п. </w:t>
      </w:r>
      <w:proofErr w:type="spellStart"/>
      <w:r w:rsidRPr="003842B3">
        <w:t>Кяхт</w:t>
      </w:r>
      <w:r w:rsidR="00877DF1">
        <w:t>инский</w:t>
      </w:r>
      <w:proofErr w:type="spellEnd"/>
      <w:r w:rsidRPr="003842B3">
        <w:t>);</w:t>
      </w:r>
      <w:proofErr w:type="gramEnd"/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proofErr w:type="gramStart"/>
      <w:r w:rsidRPr="003842B3">
        <w:t>- Артемовское городское поселение (</w:t>
      </w:r>
      <w:proofErr w:type="spellStart"/>
      <w:r w:rsidRPr="003842B3">
        <w:t>рп</w:t>
      </w:r>
      <w:proofErr w:type="spellEnd"/>
      <w:r w:rsidRPr="003842B3">
        <w:t>.</w:t>
      </w:r>
      <w:proofErr w:type="gramEnd"/>
      <w:r w:rsidRPr="003842B3">
        <w:t xml:space="preserve"> </w:t>
      </w:r>
      <w:proofErr w:type="gramStart"/>
      <w:r w:rsidRPr="003842B3">
        <w:t xml:space="preserve">Артемовский, п. </w:t>
      </w:r>
      <w:proofErr w:type="spellStart"/>
      <w:r w:rsidRPr="003842B3">
        <w:t>Апрельск</w:t>
      </w:r>
      <w:proofErr w:type="spellEnd"/>
      <w:r w:rsidRPr="003842B3">
        <w:t xml:space="preserve">, п. </w:t>
      </w:r>
      <w:proofErr w:type="spellStart"/>
      <w:r w:rsidRPr="003842B3">
        <w:t>Маракан</w:t>
      </w:r>
      <w:proofErr w:type="spellEnd"/>
      <w:r w:rsidRPr="003842B3">
        <w:t>);</w:t>
      </w:r>
      <w:proofErr w:type="gramEnd"/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proofErr w:type="gramStart"/>
      <w:r w:rsidRPr="003842B3">
        <w:t xml:space="preserve">- </w:t>
      </w:r>
      <w:proofErr w:type="spellStart"/>
      <w:r w:rsidRPr="003842B3">
        <w:t>Кропоткинское</w:t>
      </w:r>
      <w:proofErr w:type="spellEnd"/>
      <w:r w:rsidRPr="003842B3">
        <w:t xml:space="preserve"> городское поселение (</w:t>
      </w:r>
      <w:proofErr w:type="spellStart"/>
      <w:r w:rsidRPr="003842B3">
        <w:t>рп</w:t>
      </w:r>
      <w:proofErr w:type="spellEnd"/>
      <w:r w:rsidRPr="003842B3">
        <w:t>.</w:t>
      </w:r>
      <w:proofErr w:type="gramEnd"/>
      <w:r w:rsidRPr="003842B3">
        <w:t xml:space="preserve"> </w:t>
      </w:r>
      <w:proofErr w:type="gramStart"/>
      <w:r w:rsidRPr="003842B3">
        <w:t>Кропоткин, п. Светлый);</w:t>
      </w:r>
      <w:proofErr w:type="gramEnd"/>
    </w:p>
    <w:p w:rsidR="00F50591" w:rsidRPr="003842B3" w:rsidRDefault="00F50591" w:rsidP="003842B3">
      <w:pPr>
        <w:pStyle w:val="bodytext"/>
        <w:spacing w:before="0" w:beforeAutospacing="0" w:after="0" w:afterAutospacing="0"/>
        <w:ind w:firstLine="567"/>
        <w:jc w:val="both"/>
      </w:pPr>
      <w:proofErr w:type="gramStart"/>
      <w:r w:rsidRPr="003842B3">
        <w:t xml:space="preserve">- </w:t>
      </w:r>
      <w:proofErr w:type="spellStart"/>
      <w:r w:rsidRPr="003842B3">
        <w:t>Жуинское</w:t>
      </w:r>
      <w:proofErr w:type="spellEnd"/>
      <w:r w:rsidRPr="003842B3">
        <w:t xml:space="preserve"> сельское поселение (п. Перевоз, с. Большой Патом).</w:t>
      </w:r>
      <w:proofErr w:type="gramEnd"/>
    </w:p>
    <w:p w:rsidR="00F50591" w:rsidRPr="003842B3" w:rsidRDefault="00F50591" w:rsidP="0038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 равна 92,0 тыс. км</w:t>
      </w:r>
      <w:proofErr w:type="gramStart"/>
      <w:r w:rsidRPr="003842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842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842B3">
        <w:rPr>
          <w:rFonts w:ascii="Times New Roman" w:hAnsi="Times New Roman" w:cs="Times New Roman"/>
          <w:sz w:val="24"/>
          <w:szCs w:val="24"/>
        </w:rPr>
        <w:t>или 12% территории Иркутской области.</w:t>
      </w:r>
    </w:p>
    <w:p w:rsidR="00F50591" w:rsidRPr="003842B3" w:rsidRDefault="00F50591" w:rsidP="003842B3">
      <w:pPr>
        <w:pStyle w:val="ConsPlusNormal"/>
        <w:widowControl/>
        <w:ind w:firstLine="567"/>
        <w:jc w:val="both"/>
        <w:rPr>
          <w:color w:val="FF0000"/>
          <w:sz w:val="24"/>
          <w:szCs w:val="24"/>
        </w:rPr>
      </w:pPr>
      <w:r w:rsidRPr="003842B3">
        <w:rPr>
          <w:sz w:val="24"/>
          <w:szCs w:val="24"/>
        </w:rPr>
        <w:t xml:space="preserve">Общая численность постоянного населения </w:t>
      </w:r>
      <w:proofErr w:type="spellStart"/>
      <w:r w:rsidRPr="003842B3">
        <w:rPr>
          <w:sz w:val="24"/>
          <w:szCs w:val="24"/>
        </w:rPr>
        <w:t>Бодайбинского</w:t>
      </w:r>
      <w:proofErr w:type="spellEnd"/>
      <w:r w:rsidRPr="003842B3">
        <w:rPr>
          <w:sz w:val="24"/>
          <w:szCs w:val="24"/>
        </w:rPr>
        <w:t xml:space="preserve"> района</w:t>
      </w:r>
      <w:r w:rsidR="00877DF1">
        <w:rPr>
          <w:sz w:val="24"/>
          <w:szCs w:val="24"/>
        </w:rPr>
        <w:t xml:space="preserve"> </w:t>
      </w:r>
      <w:r w:rsidRPr="003842B3">
        <w:rPr>
          <w:sz w:val="24"/>
          <w:szCs w:val="24"/>
        </w:rPr>
        <w:t>по состоянию на 01.01.2019 года составляет 17,7 тыс. чел.</w:t>
      </w:r>
      <w:r w:rsidRPr="003842B3">
        <w:rPr>
          <w:color w:val="FF0000"/>
          <w:sz w:val="24"/>
          <w:szCs w:val="24"/>
        </w:rPr>
        <w:t xml:space="preserve"> </w:t>
      </w:r>
      <w:r w:rsidRPr="003842B3">
        <w:rPr>
          <w:sz w:val="24"/>
          <w:szCs w:val="24"/>
        </w:rPr>
        <w:t>Численность района, начиная с  кризисных 1990-х годов, ежегодно сокращается</w:t>
      </w:r>
      <w:r w:rsidR="00877DF1">
        <w:rPr>
          <w:sz w:val="24"/>
          <w:szCs w:val="24"/>
        </w:rPr>
        <w:t>,</w:t>
      </w:r>
      <w:r w:rsidRPr="003842B3">
        <w:rPr>
          <w:sz w:val="24"/>
          <w:szCs w:val="24"/>
        </w:rPr>
        <w:t xml:space="preserve"> как по причине естественной убыли (смертность превышает рождаемость), так и в связи с выездом наиболее активной части населения, и в основном молодежи, за пределы района</w:t>
      </w:r>
    </w:p>
    <w:p w:rsidR="00F50591" w:rsidRPr="003842B3" w:rsidRDefault="00F50591" w:rsidP="003842B3">
      <w:pPr>
        <w:pStyle w:val="ConsPlusNormal"/>
        <w:widowControl/>
        <w:ind w:firstLine="567"/>
        <w:jc w:val="both"/>
        <w:rPr>
          <w:color w:val="FF0000"/>
          <w:sz w:val="24"/>
          <w:szCs w:val="24"/>
        </w:rPr>
      </w:pPr>
      <w:r w:rsidRPr="003842B3">
        <w:rPr>
          <w:sz w:val="24"/>
          <w:szCs w:val="24"/>
        </w:rPr>
        <w:t xml:space="preserve">Административным центром является город Бодайбо с населением </w:t>
      </w:r>
      <w:r w:rsidR="00A26001" w:rsidRPr="003842B3">
        <w:rPr>
          <w:sz w:val="24"/>
          <w:szCs w:val="24"/>
        </w:rPr>
        <w:t>11,9</w:t>
      </w:r>
      <w:r w:rsidRPr="003842B3">
        <w:rPr>
          <w:sz w:val="24"/>
          <w:szCs w:val="24"/>
        </w:rPr>
        <w:t xml:space="preserve"> тыс. чел. </w:t>
      </w:r>
      <w:r w:rsidR="00A26001" w:rsidRPr="003842B3">
        <w:rPr>
          <w:sz w:val="24"/>
          <w:szCs w:val="24"/>
        </w:rPr>
        <w:t>или 67,2%</w:t>
      </w:r>
      <w:r w:rsidRPr="003842B3">
        <w:rPr>
          <w:sz w:val="24"/>
          <w:szCs w:val="24"/>
        </w:rPr>
        <w:t xml:space="preserve"> от общей численности населения  постоянно проживающего на территории района. </w:t>
      </w:r>
    </w:p>
    <w:p w:rsidR="00A15335" w:rsidRDefault="00A25B93" w:rsidP="0038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Предварительные итоги за 2019 год социально-экономического развития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 свидетельствуют о сохранении положительных тенденций в развитии района и выполнении намеченных мероприятий в предыдущие годы</w:t>
      </w:r>
      <w:r w:rsidR="00A15335" w:rsidRPr="003842B3">
        <w:rPr>
          <w:rFonts w:ascii="Times New Roman" w:hAnsi="Times New Roman" w:cs="Times New Roman"/>
          <w:sz w:val="24"/>
          <w:szCs w:val="24"/>
        </w:rPr>
        <w:t>.</w:t>
      </w:r>
    </w:p>
    <w:p w:rsidR="003842B3" w:rsidRPr="003842B3" w:rsidRDefault="003842B3" w:rsidP="0038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i/>
          <w:sz w:val="24"/>
          <w:szCs w:val="24"/>
        </w:rPr>
        <w:t>Промышленное производство.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7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комплекс </w:t>
      </w:r>
      <w:proofErr w:type="gramStart"/>
      <w:r w:rsidR="00C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="00CB3F7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роль</w:t>
      </w:r>
      <w:proofErr w:type="gramEnd"/>
      <w:r w:rsidR="00CB3F72" w:rsidRPr="003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 района</w:t>
      </w:r>
      <w:r w:rsidR="00CB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245306">
        <w:rPr>
          <w:rFonts w:ascii="Times New Roman" w:hAnsi="Times New Roman" w:cs="Times New Roman"/>
          <w:sz w:val="24"/>
          <w:szCs w:val="24"/>
        </w:rPr>
        <w:t>снов</w:t>
      </w:r>
      <w:r w:rsidR="00877DF1">
        <w:rPr>
          <w:rFonts w:ascii="Times New Roman" w:hAnsi="Times New Roman" w:cs="Times New Roman"/>
          <w:sz w:val="24"/>
          <w:szCs w:val="24"/>
        </w:rPr>
        <w:t>у</w:t>
      </w:r>
      <w:r w:rsidR="00245306">
        <w:rPr>
          <w:rFonts w:ascii="Times New Roman" w:hAnsi="Times New Roman" w:cs="Times New Roman"/>
          <w:sz w:val="24"/>
          <w:szCs w:val="24"/>
        </w:rPr>
        <w:t xml:space="preserve"> </w:t>
      </w:r>
      <w:r w:rsidR="00CB3F72">
        <w:rPr>
          <w:rFonts w:ascii="Times New Roman" w:hAnsi="Times New Roman" w:cs="Times New Roman"/>
          <w:sz w:val="24"/>
          <w:szCs w:val="24"/>
        </w:rPr>
        <w:t>которо</w:t>
      </w:r>
      <w:r w:rsidR="00877DF1">
        <w:rPr>
          <w:rFonts w:ascii="Times New Roman" w:hAnsi="Times New Roman" w:cs="Times New Roman"/>
          <w:sz w:val="24"/>
          <w:szCs w:val="24"/>
        </w:rPr>
        <w:t>го составляют</w:t>
      </w:r>
      <w:r w:rsidR="00CB3F72">
        <w:rPr>
          <w:rFonts w:ascii="Times New Roman" w:hAnsi="Times New Roman" w:cs="Times New Roman"/>
          <w:sz w:val="24"/>
          <w:szCs w:val="24"/>
        </w:rPr>
        <w:t xml:space="preserve">: </w:t>
      </w:r>
      <w:r w:rsidRPr="003842B3">
        <w:rPr>
          <w:rFonts w:ascii="Times New Roman" w:hAnsi="Times New Roman" w:cs="Times New Roman"/>
          <w:sz w:val="24"/>
          <w:szCs w:val="24"/>
        </w:rPr>
        <w:t>золотодобыча, обрабатывающие производства, производство и расп</w:t>
      </w:r>
      <w:r w:rsidR="00245306">
        <w:rPr>
          <w:rFonts w:ascii="Times New Roman" w:hAnsi="Times New Roman" w:cs="Times New Roman"/>
          <w:sz w:val="24"/>
          <w:szCs w:val="24"/>
        </w:rPr>
        <w:t>ределение электроэнергии и воды, потребительский рынок.</w:t>
      </w:r>
    </w:p>
    <w:p w:rsidR="003842B3" w:rsidRPr="003842B3" w:rsidRDefault="003842B3" w:rsidP="0038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>Ожидаемый общий объем выручки от реализации продукции (работ, услуг) всех отраслей экономической деятельности за  2019 год составит 92 795,8 млн. руб. или 103,3% к 2018 году, в том числе в золотодобывающей промышленности соответственно 75 551,3 млн. руб. или 103,3%.</w:t>
      </w:r>
    </w:p>
    <w:p w:rsidR="003842B3" w:rsidRDefault="003842B3" w:rsidP="0024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Прибыль прибыльно работающих организаций по предварительной оценке за 2019 год составит 14 168,9 млн. руб. или 67,7% по данным самих предприятий района. </w:t>
      </w:r>
    </w:p>
    <w:p w:rsidR="00E7403E" w:rsidRDefault="00245306" w:rsidP="00E740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Основу экономики составляет золотодобыча. </w:t>
      </w:r>
      <w:r w:rsidR="00E7403E">
        <w:rPr>
          <w:rFonts w:ascii="Times New Roman" w:hAnsi="Times New Roman" w:cs="Times New Roman"/>
          <w:sz w:val="24"/>
          <w:szCs w:val="24"/>
        </w:rPr>
        <w:t xml:space="preserve">Ежегодные объемы золотодобычи составляют 22-25 тонн. </w:t>
      </w:r>
    </w:p>
    <w:p w:rsidR="00E7403E" w:rsidRDefault="003842B3" w:rsidP="00E740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Индекс промышленного производства за 2019 год ожидается в размере 102,3% (в 2018 году – 108,4%). </w:t>
      </w:r>
      <w:r w:rsidR="00E7403E" w:rsidRPr="003842B3">
        <w:rPr>
          <w:rFonts w:ascii="Times New Roman" w:hAnsi="Times New Roman" w:cs="Times New Roman"/>
          <w:sz w:val="24"/>
          <w:szCs w:val="24"/>
        </w:rPr>
        <w:t>Положительный показатель индекса обусловлен реализацией на территории района крупнейших инвестиционных проектов по разработке и модернизации месторождений «</w:t>
      </w:r>
      <w:proofErr w:type="spellStart"/>
      <w:r w:rsidR="00E7403E"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="00E7403E" w:rsidRPr="003842B3">
        <w:rPr>
          <w:rFonts w:ascii="Times New Roman" w:hAnsi="Times New Roman" w:cs="Times New Roman"/>
          <w:sz w:val="24"/>
          <w:szCs w:val="24"/>
        </w:rPr>
        <w:t>», «Высочайший», «</w:t>
      </w:r>
      <w:proofErr w:type="spellStart"/>
      <w:r w:rsidR="00E7403E" w:rsidRPr="003842B3">
        <w:rPr>
          <w:rFonts w:ascii="Times New Roman" w:hAnsi="Times New Roman" w:cs="Times New Roman"/>
          <w:sz w:val="24"/>
          <w:szCs w:val="24"/>
        </w:rPr>
        <w:t>Угахан</w:t>
      </w:r>
      <w:proofErr w:type="spellEnd"/>
      <w:r w:rsidR="00E7403E" w:rsidRPr="003842B3">
        <w:rPr>
          <w:rFonts w:ascii="Times New Roman" w:hAnsi="Times New Roman" w:cs="Times New Roman"/>
          <w:sz w:val="24"/>
          <w:szCs w:val="24"/>
        </w:rPr>
        <w:t>».</w:t>
      </w:r>
    </w:p>
    <w:p w:rsidR="00126F77" w:rsidRPr="003842B3" w:rsidRDefault="00126F77" w:rsidP="00E740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Разработка двух месторождений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 («Чертово корыто» и  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») вошло в список инвестиционных проектов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района. Месторождения разрабатывает компания АО «Полюс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». В результате реализации этих проектов планируется создать около 1,5 тыс. рабочих мест.</w:t>
      </w:r>
    </w:p>
    <w:p w:rsidR="00E7403E" w:rsidRDefault="00E7403E" w:rsidP="00E7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Развитие отрасли определяется активной деятельностью крупных золотодобывающих компаний таких, как ПАО «Полюс»: </w:t>
      </w:r>
      <w:proofErr w:type="gramStart"/>
      <w:r w:rsidRPr="003842B3">
        <w:rPr>
          <w:rFonts w:ascii="Times New Roman" w:hAnsi="Times New Roman" w:cs="Times New Roman"/>
          <w:sz w:val="24"/>
          <w:szCs w:val="24"/>
        </w:rPr>
        <w:t xml:space="preserve">АО «Полюс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 и АО «ЗДК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Лензолото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» </w:t>
      </w:r>
      <w:r w:rsidR="00BF7C75">
        <w:rPr>
          <w:rFonts w:ascii="Times New Roman" w:hAnsi="Times New Roman" w:cs="Times New Roman"/>
          <w:sz w:val="24"/>
          <w:szCs w:val="24"/>
        </w:rPr>
        <w:t xml:space="preserve">с </w:t>
      </w:r>
      <w:r w:rsidRPr="003842B3">
        <w:rPr>
          <w:rFonts w:ascii="Times New Roman" w:hAnsi="Times New Roman" w:cs="Times New Roman"/>
          <w:sz w:val="24"/>
          <w:szCs w:val="24"/>
        </w:rPr>
        <w:t xml:space="preserve"> дочерни</w:t>
      </w:r>
      <w:r w:rsidR="00BF7C75">
        <w:rPr>
          <w:rFonts w:ascii="Times New Roman" w:hAnsi="Times New Roman" w:cs="Times New Roman"/>
          <w:sz w:val="24"/>
          <w:szCs w:val="24"/>
        </w:rPr>
        <w:t>ми</w:t>
      </w:r>
      <w:r w:rsidRPr="003842B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F7C75">
        <w:rPr>
          <w:rFonts w:ascii="Times New Roman" w:hAnsi="Times New Roman" w:cs="Times New Roman"/>
          <w:sz w:val="24"/>
          <w:szCs w:val="24"/>
        </w:rPr>
        <w:t>ям</w:t>
      </w:r>
      <w:r w:rsidRPr="003842B3">
        <w:rPr>
          <w:rFonts w:ascii="Times New Roman" w:hAnsi="Times New Roman" w:cs="Times New Roman"/>
          <w:sz w:val="24"/>
          <w:szCs w:val="24"/>
        </w:rPr>
        <w:t>и,  ПАО «Высочайший», ООО «ГРК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Угахан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», ЗАО «АС «Витим», ООО «Друза», ООО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Угахан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», ООО «АС «Иркутская», ЗАО «ГПП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Реткон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1F57" w:rsidRPr="00D21F57" w:rsidRDefault="00BF7C75" w:rsidP="00D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3842B3" w:rsidRPr="00D21F57">
        <w:rPr>
          <w:rFonts w:ascii="Times New Roman" w:hAnsi="Times New Roman" w:cs="Times New Roman"/>
          <w:sz w:val="24"/>
          <w:szCs w:val="24"/>
        </w:rPr>
        <w:t xml:space="preserve">еличение </w:t>
      </w:r>
      <w:r w:rsidR="00E7403E" w:rsidRPr="00D21F57">
        <w:rPr>
          <w:rFonts w:ascii="Times New Roman" w:hAnsi="Times New Roman" w:cs="Times New Roman"/>
          <w:sz w:val="24"/>
          <w:szCs w:val="24"/>
        </w:rPr>
        <w:t xml:space="preserve">золотодобычи </w:t>
      </w:r>
      <w:r w:rsidR="00D21F57">
        <w:rPr>
          <w:rFonts w:ascii="Times New Roman" w:hAnsi="Times New Roman" w:cs="Times New Roman"/>
          <w:sz w:val="24"/>
          <w:szCs w:val="24"/>
        </w:rPr>
        <w:t>ожидается</w:t>
      </w:r>
      <w:r w:rsidR="00D21F57" w:rsidRPr="00D21F57">
        <w:rPr>
          <w:rFonts w:ascii="Times New Roman" w:hAnsi="Times New Roman" w:cs="Times New Roman"/>
          <w:sz w:val="24"/>
          <w:szCs w:val="24"/>
        </w:rPr>
        <w:t xml:space="preserve"> с запуском горнодобывающего промышленного предприятия на месторождении Сухой Лог, намеченном на 2026 год. К 2022 году </w:t>
      </w:r>
      <w:r w:rsidR="00D21F57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D21F57" w:rsidRPr="00D21F57">
        <w:rPr>
          <w:rFonts w:ascii="Times New Roman" w:hAnsi="Times New Roman" w:cs="Times New Roman"/>
          <w:sz w:val="24"/>
          <w:szCs w:val="24"/>
        </w:rPr>
        <w:t xml:space="preserve">утверждение геологических работ Государственной комиссией по запасам полезных ископаемых. В течение 2019-2021 годов планируется завершение </w:t>
      </w:r>
      <w:proofErr w:type="spellStart"/>
      <w:r w:rsidR="00D21F57" w:rsidRPr="00D21F57">
        <w:rPr>
          <w:rFonts w:ascii="Times New Roman" w:hAnsi="Times New Roman" w:cs="Times New Roman"/>
          <w:sz w:val="24"/>
          <w:szCs w:val="24"/>
        </w:rPr>
        <w:t>ревизионно-оценочного</w:t>
      </w:r>
      <w:proofErr w:type="spellEnd"/>
      <w:r w:rsidR="00D21F57" w:rsidRPr="00D21F57">
        <w:rPr>
          <w:rFonts w:ascii="Times New Roman" w:hAnsi="Times New Roman" w:cs="Times New Roman"/>
          <w:sz w:val="24"/>
          <w:szCs w:val="24"/>
        </w:rPr>
        <w:t xml:space="preserve"> бурения, подготовки ТЭР, проведение гидрогеологических исследований и пр.</w:t>
      </w:r>
    </w:p>
    <w:p w:rsidR="003842B3" w:rsidRPr="003842B3" w:rsidRDefault="003842B3" w:rsidP="0012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B3">
        <w:rPr>
          <w:rFonts w:ascii="Times New Roman" w:hAnsi="Times New Roman" w:cs="Times New Roman"/>
          <w:sz w:val="24"/>
          <w:szCs w:val="24"/>
        </w:rPr>
        <w:t xml:space="preserve">Золотодобывающие компании, осуществляющие свою деятельность на территории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 района, в течение последних лет наращива</w:t>
      </w:r>
      <w:r w:rsidR="00126F77">
        <w:rPr>
          <w:rFonts w:ascii="Times New Roman" w:hAnsi="Times New Roman" w:cs="Times New Roman"/>
          <w:sz w:val="24"/>
          <w:szCs w:val="24"/>
        </w:rPr>
        <w:t xml:space="preserve">ют </w:t>
      </w:r>
      <w:r w:rsidRPr="003842B3">
        <w:rPr>
          <w:rFonts w:ascii="Times New Roman" w:hAnsi="Times New Roman" w:cs="Times New Roman"/>
          <w:sz w:val="24"/>
          <w:szCs w:val="24"/>
        </w:rPr>
        <w:t>производственные мощности: на месторождении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» (АО «Полюс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Вернинское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») завершена реализации второго </w:t>
      </w:r>
      <w:r w:rsidRPr="003842B3">
        <w:rPr>
          <w:rFonts w:ascii="Times New Roman" w:hAnsi="Times New Roman" w:cs="Times New Roman"/>
          <w:sz w:val="24"/>
          <w:szCs w:val="24"/>
        </w:rPr>
        <w:lastRenderedPageBreak/>
        <w:t>этапа проекта по расширению ЗИФ.</w:t>
      </w:r>
      <w:proofErr w:type="gramEnd"/>
      <w:r w:rsidRPr="003842B3">
        <w:rPr>
          <w:rFonts w:ascii="Times New Roman" w:hAnsi="Times New Roman" w:cs="Times New Roman"/>
          <w:sz w:val="24"/>
          <w:szCs w:val="24"/>
        </w:rPr>
        <w:t xml:space="preserve"> Ожидается, что выход на запланированную мощность переработки руды составит до 3 млн. тонн в год.</w:t>
      </w:r>
    </w:p>
    <w:p w:rsidR="003842B3" w:rsidRPr="003842B3" w:rsidRDefault="003842B3" w:rsidP="0012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В перспективе традиционная золотодобыча в 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145CE6">
        <w:rPr>
          <w:rFonts w:ascii="Times New Roman" w:hAnsi="Times New Roman" w:cs="Times New Roman"/>
          <w:sz w:val="24"/>
          <w:szCs w:val="24"/>
        </w:rPr>
        <w:t xml:space="preserve">на месторождении </w:t>
      </w:r>
      <w:r w:rsidRPr="003842B3">
        <w:rPr>
          <w:rFonts w:ascii="Times New Roman" w:hAnsi="Times New Roman" w:cs="Times New Roman"/>
          <w:sz w:val="24"/>
          <w:szCs w:val="24"/>
        </w:rPr>
        <w:t xml:space="preserve">Сухой Лог </w:t>
      </w:r>
      <w:r w:rsidR="00145CE6">
        <w:rPr>
          <w:rFonts w:ascii="Times New Roman" w:hAnsi="Times New Roman" w:cs="Times New Roman"/>
          <w:sz w:val="24"/>
          <w:szCs w:val="24"/>
        </w:rPr>
        <w:t>может</w:t>
      </w:r>
      <w:r w:rsidRPr="003842B3">
        <w:rPr>
          <w:rFonts w:ascii="Times New Roman" w:hAnsi="Times New Roman" w:cs="Times New Roman"/>
          <w:sz w:val="24"/>
          <w:szCs w:val="24"/>
        </w:rPr>
        <w:t xml:space="preserve"> гарантировать на </w:t>
      </w:r>
      <w:proofErr w:type="gramStart"/>
      <w:r w:rsidRPr="003842B3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3842B3">
        <w:rPr>
          <w:rFonts w:ascii="Times New Roman" w:hAnsi="Times New Roman" w:cs="Times New Roman"/>
          <w:sz w:val="24"/>
          <w:szCs w:val="24"/>
        </w:rPr>
        <w:t xml:space="preserve"> 50−70 лет золотодобычу в районе. </w:t>
      </w:r>
    </w:p>
    <w:p w:rsidR="003842B3" w:rsidRPr="003842B3" w:rsidRDefault="003842B3" w:rsidP="0012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По оценкам Минприроды, освоение месторождения обеспечит поступление в </w:t>
      </w:r>
      <w:proofErr w:type="gramStart"/>
      <w:r w:rsidRPr="003842B3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3842B3">
        <w:rPr>
          <w:rFonts w:ascii="Times New Roman" w:hAnsi="Times New Roman" w:cs="Times New Roman"/>
          <w:sz w:val="24"/>
          <w:szCs w:val="24"/>
        </w:rPr>
        <w:t xml:space="preserve"> и региональный бюджеты ежегодно более 8 млрд. руб. и позволит создать около 4 тыс. рабочих мест на основном производстве и около 10 тыс. – на сопутствующих.</w:t>
      </w:r>
    </w:p>
    <w:p w:rsidR="003842B3" w:rsidRPr="003842B3" w:rsidRDefault="003842B3" w:rsidP="0012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Мощность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золотоизвлекательной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фабрики составит 30 млн. тонн руды в год. Запуск производства планируется в 2025 году. </w:t>
      </w:r>
    </w:p>
    <w:p w:rsidR="003842B3" w:rsidRPr="003842B3" w:rsidRDefault="003842B3" w:rsidP="00126F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6F77">
        <w:rPr>
          <w:rFonts w:ascii="Times New Roman" w:hAnsi="Times New Roman" w:cs="Times New Roman"/>
          <w:i/>
          <w:sz w:val="24"/>
          <w:szCs w:val="24"/>
        </w:rPr>
        <w:t>Обрабатывающие производства</w:t>
      </w:r>
      <w:r w:rsidR="00126F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42B3">
        <w:rPr>
          <w:rFonts w:ascii="Times New Roman" w:hAnsi="Times New Roman" w:cs="Times New Roman"/>
          <w:sz w:val="24"/>
          <w:szCs w:val="24"/>
        </w:rPr>
        <w:t xml:space="preserve">К обрабатывающим производствам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 относятся предприятия: ООО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ЛенРЭМ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>», АО «Пищевик», ООО «Мясной двор».</w:t>
      </w:r>
    </w:p>
    <w:p w:rsidR="000968B9" w:rsidRPr="003842B3" w:rsidRDefault="003842B3" w:rsidP="000968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>Предприятие ООО «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ЛенРЭМ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», входящее в группу компании ПАО «Полюс», </w:t>
      </w:r>
      <w:proofErr w:type="gramStart"/>
      <w:r w:rsidRPr="003842B3">
        <w:rPr>
          <w:rFonts w:ascii="Times New Roman" w:hAnsi="Times New Roman" w:cs="Times New Roman"/>
          <w:sz w:val="24"/>
          <w:szCs w:val="24"/>
        </w:rPr>
        <w:t>обеспечивает потребность золотодобывающих организаций в</w:t>
      </w:r>
      <w:proofErr w:type="gramEnd"/>
      <w:r w:rsidRPr="003842B3">
        <w:rPr>
          <w:rFonts w:ascii="Times New Roman" w:hAnsi="Times New Roman" w:cs="Times New Roman"/>
          <w:sz w:val="24"/>
          <w:szCs w:val="24"/>
        </w:rPr>
        <w:t xml:space="preserve"> </w:t>
      </w:r>
      <w:r w:rsidRPr="000968B9">
        <w:rPr>
          <w:rFonts w:ascii="Times New Roman" w:hAnsi="Times New Roman" w:cs="Times New Roman"/>
          <w:i/>
          <w:sz w:val="24"/>
          <w:szCs w:val="24"/>
        </w:rPr>
        <w:t>металлургическом производстве и производстве готовых металлических изделий.</w:t>
      </w:r>
      <w:r w:rsidRPr="000968B9">
        <w:rPr>
          <w:rFonts w:ascii="Times New Roman" w:hAnsi="Times New Roman" w:cs="Times New Roman"/>
          <w:sz w:val="24"/>
          <w:szCs w:val="24"/>
        </w:rPr>
        <w:t xml:space="preserve"> Объем отгрузки</w:t>
      </w:r>
      <w:r w:rsidRPr="003842B3">
        <w:rPr>
          <w:rFonts w:ascii="Times New Roman" w:hAnsi="Times New Roman" w:cs="Times New Roman"/>
          <w:sz w:val="24"/>
          <w:szCs w:val="24"/>
        </w:rPr>
        <w:t xml:space="preserve"> продукции, товаров </w:t>
      </w:r>
      <w:r w:rsidR="000968B9">
        <w:rPr>
          <w:rFonts w:ascii="Times New Roman" w:hAnsi="Times New Roman" w:cs="Times New Roman"/>
          <w:sz w:val="24"/>
          <w:szCs w:val="24"/>
        </w:rPr>
        <w:t>зависит от объемов производственных</w:t>
      </w:r>
      <w:r w:rsidRPr="003842B3">
        <w:rPr>
          <w:rFonts w:ascii="Times New Roman" w:hAnsi="Times New Roman" w:cs="Times New Roman"/>
          <w:sz w:val="24"/>
          <w:szCs w:val="24"/>
        </w:rPr>
        <w:t xml:space="preserve"> заказов золотодобывающими предприятиями на изготовление готовых металлических деталей. </w:t>
      </w:r>
    </w:p>
    <w:p w:rsidR="003842B3" w:rsidRPr="003842B3" w:rsidRDefault="000968B9" w:rsidP="00096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968B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Производством и переработкой пищевых продуктов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842B3"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территории района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заняты</w:t>
      </w:r>
      <w:r w:rsidR="003842B3"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АО «Пищевик» </w:t>
      </w:r>
      <w:proofErr w:type="gramStart"/>
      <w:r w:rsidR="003842B3"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>и ООО</w:t>
      </w:r>
      <w:proofErr w:type="gramEnd"/>
      <w:r w:rsidR="003842B3"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«Мясной двор». </w:t>
      </w:r>
    </w:p>
    <w:p w:rsidR="003842B3" w:rsidRPr="003842B3" w:rsidRDefault="003842B3" w:rsidP="00096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>Старейшим предприятием, обеспечивающим население района  хлебобулочными и молочными изделиями</w:t>
      </w:r>
      <w:r w:rsidR="006823E9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является </w:t>
      </w:r>
      <w:r w:rsidRPr="00CD725A">
        <w:rPr>
          <w:rFonts w:ascii="Times New Roman" w:eastAsia="Calibri" w:hAnsi="Times New Roman" w:cs="Times New Roman"/>
          <w:bCs/>
          <w:iCs/>
          <w:sz w:val="24"/>
          <w:szCs w:val="24"/>
        </w:rPr>
        <w:t>АО «Пищевик».</w:t>
      </w:r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Предприятие на протяжении 65 лет выпускает порядка 15 наименований хлеба и хлебобулочных изделий; кондитерский цех изготавливает торты, пирожные, булочки, пряники, сухари и др.</w:t>
      </w:r>
    </w:p>
    <w:p w:rsidR="003842B3" w:rsidRPr="003842B3" w:rsidRDefault="003842B3" w:rsidP="00CD72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Кроме того, выпуском хлебобулочных изделий для реализации населению </w:t>
      </w:r>
      <w:proofErr w:type="gramStart"/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>г</w:t>
      </w:r>
      <w:proofErr w:type="gramEnd"/>
      <w:r w:rsidRPr="003842B3">
        <w:rPr>
          <w:rFonts w:ascii="Times New Roman" w:eastAsia="Calibri" w:hAnsi="Times New Roman" w:cs="Times New Roman"/>
          <w:bCs/>
          <w:iCs/>
          <w:sz w:val="24"/>
          <w:szCs w:val="24"/>
        </w:rPr>
        <w:t>. Бодайбо и  района занимаются ряд индивидуальных предпринимателей.</w:t>
      </w:r>
    </w:p>
    <w:p w:rsidR="003842B3" w:rsidRPr="003842B3" w:rsidRDefault="003842B3" w:rsidP="003842B3">
      <w:pPr>
        <w:pStyle w:val="3"/>
        <w:ind w:firstLine="567"/>
        <w:rPr>
          <w:b w:val="0"/>
          <w:sz w:val="24"/>
        </w:rPr>
      </w:pPr>
      <w:r w:rsidRPr="00CD725A">
        <w:rPr>
          <w:b w:val="0"/>
          <w:sz w:val="24"/>
        </w:rPr>
        <w:t>ООО «Мясной двор»</w:t>
      </w:r>
      <w:r w:rsidRPr="003842B3">
        <w:rPr>
          <w:b w:val="0"/>
          <w:sz w:val="24"/>
        </w:rPr>
        <w:t xml:space="preserve"> выпускает мясные полуфабрикаты и колбасы. Объемы производства снижены в связи с реорганизацией предприятия и снижением спроса на местную продукцию.</w:t>
      </w:r>
    </w:p>
    <w:p w:rsidR="003842B3" w:rsidRDefault="003842B3" w:rsidP="00CD7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Несмотря на снижение объемов выпуска продуктов питания местными товаропроизводителями, население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района не испытывает дефицита продовольствия в связи с завозом аналогичной продукции из других регионов. </w:t>
      </w:r>
    </w:p>
    <w:p w:rsidR="003842B3" w:rsidRPr="003842B3" w:rsidRDefault="003842B3" w:rsidP="00CD7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25A">
        <w:rPr>
          <w:rFonts w:ascii="Times New Roman" w:hAnsi="Times New Roman" w:cs="Times New Roman"/>
          <w:i/>
          <w:sz w:val="24"/>
          <w:szCs w:val="24"/>
        </w:rPr>
        <w:t>Жилищно-коммунальная сфера</w:t>
      </w:r>
      <w:r w:rsidR="00CD725A" w:rsidRPr="00CD72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725A">
        <w:rPr>
          <w:rFonts w:ascii="Times New Roman" w:hAnsi="Times New Roman" w:cs="Times New Roman"/>
          <w:sz w:val="24"/>
          <w:szCs w:val="24"/>
        </w:rPr>
        <w:t xml:space="preserve">В отрасли по </w:t>
      </w:r>
      <w:r w:rsidRPr="00CD725A">
        <w:rPr>
          <w:rFonts w:ascii="Times New Roman" w:hAnsi="Times New Roman" w:cs="Times New Roman"/>
          <w:i/>
          <w:sz w:val="24"/>
          <w:szCs w:val="24"/>
        </w:rPr>
        <w:t xml:space="preserve">производству, передаче и распределению электроэнергии </w:t>
      </w:r>
      <w:r w:rsidRPr="00CD725A">
        <w:rPr>
          <w:rFonts w:ascii="Times New Roman" w:hAnsi="Times New Roman" w:cs="Times New Roman"/>
          <w:sz w:val="24"/>
          <w:szCs w:val="24"/>
        </w:rPr>
        <w:t>объем произведенного товара, предоставленных услуг за 2019 год планируется в объеме 2 026,7 млн. руб. или на 3,3% выше показателя 2018 года</w:t>
      </w:r>
      <w:proofErr w:type="gramStart"/>
      <w:r w:rsidRPr="00CD725A">
        <w:rPr>
          <w:rFonts w:ascii="Times New Roman" w:hAnsi="Times New Roman" w:cs="Times New Roman"/>
          <w:sz w:val="24"/>
          <w:szCs w:val="24"/>
        </w:rPr>
        <w:t>.</w:t>
      </w:r>
      <w:r w:rsidRPr="003842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42B3" w:rsidRDefault="003842B3" w:rsidP="00CB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B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42B3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3842B3">
        <w:rPr>
          <w:rFonts w:ascii="Times New Roman" w:hAnsi="Times New Roman" w:cs="Times New Roman"/>
          <w:sz w:val="24"/>
          <w:szCs w:val="24"/>
        </w:rPr>
        <w:t xml:space="preserve"> районе действуют 23 котельн</w:t>
      </w:r>
      <w:r w:rsidR="00CD725A">
        <w:rPr>
          <w:rFonts w:ascii="Times New Roman" w:hAnsi="Times New Roman" w:cs="Times New Roman"/>
          <w:sz w:val="24"/>
          <w:szCs w:val="24"/>
        </w:rPr>
        <w:t>ых:</w:t>
      </w:r>
      <w:r w:rsidRPr="003842B3">
        <w:rPr>
          <w:rFonts w:ascii="Times New Roman" w:hAnsi="Times New Roman" w:cs="Times New Roman"/>
          <w:sz w:val="24"/>
          <w:szCs w:val="24"/>
        </w:rPr>
        <w:t xml:space="preserve"> на угле – 22, на нефти – 1.</w:t>
      </w:r>
    </w:p>
    <w:p w:rsidR="00AC0C57" w:rsidRPr="00AC0C57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AC0C57">
        <w:rPr>
          <w:sz w:val="24"/>
          <w:szCs w:val="24"/>
        </w:rPr>
        <w:t>Вследствие активного развития базовых видов экономической деятельности</w:t>
      </w:r>
      <w:r>
        <w:rPr>
          <w:sz w:val="24"/>
          <w:szCs w:val="24"/>
        </w:rPr>
        <w:t xml:space="preserve"> </w:t>
      </w:r>
      <w:r w:rsidRPr="00AC0C57">
        <w:rPr>
          <w:sz w:val="24"/>
          <w:szCs w:val="24"/>
        </w:rPr>
        <w:t xml:space="preserve">и развитие инфраструктуры, возможно выполнение поставленных стратегических целей социально-экономического развития </w:t>
      </w: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Бодайбо и</w:t>
      </w:r>
      <w:r w:rsidRPr="00AC0C57">
        <w:rPr>
          <w:sz w:val="24"/>
          <w:szCs w:val="24"/>
        </w:rPr>
        <w:t xml:space="preserve"> района на долгосрочный период и улучшение экономической ситуации в </w:t>
      </w:r>
      <w:proofErr w:type="spellStart"/>
      <w:r w:rsidR="00C66871">
        <w:rPr>
          <w:sz w:val="24"/>
          <w:szCs w:val="24"/>
        </w:rPr>
        <w:t>Бодайбинском</w:t>
      </w:r>
      <w:proofErr w:type="spellEnd"/>
      <w:r w:rsidRPr="00AC0C57">
        <w:rPr>
          <w:sz w:val="24"/>
          <w:szCs w:val="24"/>
        </w:rPr>
        <w:t xml:space="preserve"> районе  при ежегодной положительной динамике основных целевых показателей </w:t>
      </w:r>
      <w:r w:rsidR="00C66871">
        <w:rPr>
          <w:sz w:val="24"/>
          <w:szCs w:val="24"/>
        </w:rPr>
        <w:t>долгосрочного п</w:t>
      </w:r>
      <w:r w:rsidRPr="00AC0C57">
        <w:rPr>
          <w:sz w:val="24"/>
          <w:szCs w:val="24"/>
        </w:rPr>
        <w:t>рогноза.</w:t>
      </w:r>
    </w:p>
    <w:p w:rsidR="00C66871" w:rsidRPr="00A82710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К 20</w:t>
      </w:r>
      <w:r w:rsidR="00C66871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году, с учетом половозрастного состава населения </w:t>
      </w:r>
      <w:proofErr w:type="spellStart"/>
      <w:r w:rsidR="00C66871">
        <w:rPr>
          <w:sz w:val="24"/>
          <w:szCs w:val="24"/>
        </w:rPr>
        <w:t>Бодайбинского</w:t>
      </w:r>
      <w:proofErr w:type="spellEnd"/>
      <w:r w:rsidRPr="00C66871">
        <w:rPr>
          <w:sz w:val="24"/>
          <w:szCs w:val="24"/>
        </w:rPr>
        <w:t xml:space="preserve"> район</w:t>
      </w:r>
      <w:r w:rsidR="00C66871">
        <w:rPr>
          <w:sz w:val="24"/>
          <w:szCs w:val="24"/>
        </w:rPr>
        <w:t>,</w:t>
      </w:r>
      <w:r w:rsidRPr="00C66871">
        <w:rPr>
          <w:sz w:val="24"/>
          <w:szCs w:val="24"/>
        </w:rPr>
        <w:t xml:space="preserve"> прогнозируется рост среднегодовой численности населения района</w:t>
      </w:r>
      <w:r w:rsidR="00C66871">
        <w:rPr>
          <w:sz w:val="24"/>
          <w:szCs w:val="24"/>
        </w:rPr>
        <w:t xml:space="preserve"> до </w:t>
      </w:r>
      <w:r w:rsidR="00BB0A9B">
        <w:rPr>
          <w:sz w:val="24"/>
          <w:szCs w:val="24"/>
        </w:rPr>
        <w:t xml:space="preserve">19,8 тыс. чел. </w:t>
      </w:r>
      <w:r w:rsidR="00C66871">
        <w:rPr>
          <w:sz w:val="24"/>
          <w:szCs w:val="24"/>
        </w:rPr>
        <w:t xml:space="preserve">за счет </w:t>
      </w:r>
      <w:r w:rsidR="00BB0A9B">
        <w:rPr>
          <w:sz w:val="24"/>
          <w:szCs w:val="24"/>
        </w:rPr>
        <w:t xml:space="preserve">вновь </w:t>
      </w:r>
      <w:r w:rsidR="00C66871">
        <w:rPr>
          <w:sz w:val="24"/>
          <w:szCs w:val="24"/>
        </w:rPr>
        <w:t xml:space="preserve">прибывших на </w:t>
      </w:r>
      <w:r w:rsidR="00BB0A9B">
        <w:rPr>
          <w:sz w:val="24"/>
          <w:szCs w:val="24"/>
        </w:rPr>
        <w:t xml:space="preserve">постоянное место жительства и </w:t>
      </w:r>
      <w:r w:rsidR="00C66871">
        <w:rPr>
          <w:sz w:val="24"/>
          <w:szCs w:val="24"/>
        </w:rPr>
        <w:t xml:space="preserve">работу </w:t>
      </w:r>
      <w:r w:rsidR="00BB0A9B">
        <w:rPr>
          <w:sz w:val="24"/>
          <w:szCs w:val="24"/>
        </w:rPr>
        <w:t xml:space="preserve">в золотодобывающих предприятиях, увеличивающих рост объемов добычи за счет разработки рудных </w:t>
      </w:r>
      <w:r w:rsidR="00BB0A9B" w:rsidRPr="00A82710">
        <w:rPr>
          <w:sz w:val="24"/>
          <w:szCs w:val="24"/>
        </w:rPr>
        <w:t>месторождений.</w:t>
      </w:r>
    </w:p>
    <w:p w:rsidR="00BB0A9B" w:rsidRPr="00A82710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A82710">
        <w:rPr>
          <w:sz w:val="24"/>
          <w:szCs w:val="24"/>
        </w:rPr>
        <w:t>На территории района выделяется ряд основных инвестиционных проектов, планируемых к реализации до 20</w:t>
      </w:r>
      <w:r w:rsidR="00BB0A9B" w:rsidRPr="00A82710">
        <w:rPr>
          <w:sz w:val="24"/>
          <w:szCs w:val="24"/>
        </w:rPr>
        <w:t>25 года:</w:t>
      </w:r>
    </w:p>
    <w:p w:rsidR="00A82710" w:rsidRPr="00A82710" w:rsidRDefault="00A82710" w:rsidP="00AC0C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82710">
        <w:rPr>
          <w:sz w:val="24"/>
          <w:szCs w:val="24"/>
        </w:rPr>
        <w:t xml:space="preserve">1. </w:t>
      </w:r>
      <w:r w:rsidRPr="00A82710">
        <w:rPr>
          <w:color w:val="000000"/>
          <w:sz w:val="24"/>
          <w:szCs w:val="24"/>
        </w:rPr>
        <w:t xml:space="preserve">Расширение мощностей </w:t>
      </w:r>
      <w:proofErr w:type="spellStart"/>
      <w:r w:rsidRPr="00A82710">
        <w:rPr>
          <w:color w:val="000000"/>
          <w:sz w:val="24"/>
          <w:szCs w:val="24"/>
        </w:rPr>
        <w:t>золотоизвлекательной</w:t>
      </w:r>
      <w:proofErr w:type="spellEnd"/>
      <w:r w:rsidRPr="00A82710">
        <w:rPr>
          <w:color w:val="000000"/>
          <w:sz w:val="24"/>
          <w:szCs w:val="24"/>
        </w:rPr>
        <w:t xml:space="preserve"> фабрики на месторождении рудного золота </w:t>
      </w:r>
      <w:r>
        <w:rPr>
          <w:color w:val="000000"/>
          <w:sz w:val="24"/>
          <w:szCs w:val="24"/>
        </w:rPr>
        <w:t>«</w:t>
      </w:r>
      <w:proofErr w:type="spellStart"/>
      <w:r w:rsidRPr="00A82710">
        <w:rPr>
          <w:color w:val="000000"/>
          <w:sz w:val="24"/>
          <w:szCs w:val="24"/>
        </w:rPr>
        <w:t>Вернинское</w:t>
      </w:r>
      <w:proofErr w:type="spellEnd"/>
      <w:r w:rsidR="00385722">
        <w:rPr>
          <w:color w:val="000000"/>
          <w:sz w:val="24"/>
          <w:szCs w:val="24"/>
        </w:rPr>
        <w:t>»</w:t>
      </w:r>
      <w:r w:rsidRPr="00A82710">
        <w:rPr>
          <w:color w:val="000000"/>
          <w:sz w:val="24"/>
          <w:szCs w:val="24"/>
        </w:rPr>
        <w:t xml:space="preserve"> (</w:t>
      </w:r>
      <w:r w:rsidR="00CE49A9">
        <w:rPr>
          <w:color w:val="000000"/>
          <w:sz w:val="24"/>
          <w:szCs w:val="24"/>
        </w:rPr>
        <w:t xml:space="preserve">инвестор - </w:t>
      </w:r>
      <w:r w:rsidRPr="00A82710">
        <w:rPr>
          <w:color w:val="000000"/>
          <w:sz w:val="24"/>
          <w:szCs w:val="24"/>
        </w:rPr>
        <w:t>ПАО «Полюс</w:t>
      </w:r>
      <w:r w:rsidR="00385722">
        <w:rPr>
          <w:color w:val="000000"/>
          <w:sz w:val="24"/>
          <w:szCs w:val="24"/>
        </w:rPr>
        <w:t>»</w:t>
      </w:r>
      <w:r w:rsidRPr="00A82710">
        <w:rPr>
          <w:color w:val="000000"/>
          <w:sz w:val="24"/>
          <w:szCs w:val="24"/>
        </w:rPr>
        <w:t>);</w:t>
      </w:r>
    </w:p>
    <w:p w:rsidR="00A82710" w:rsidRPr="00A82710" w:rsidRDefault="00A82710" w:rsidP="00AC0C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82710">
        <w:rPr>
          <w:color w:val="000000"/>
          <w:sz w:val="24"/>
          <w:szCs w:val="24"/>
        </w:rPr>
        <w:t xml:space="preserve">2. </w:t>
      </w:r>
      <w:r w:rsidR="00CE49A9">
        <w:rPr>
          <w:color w:val="000000"/>
          <w:sz w:val="24"/>
          <w:szCs w:val="24"/>
        </w:rPr>
        <w:t>Продолжение с</w:t>
      </w:r>
      <w:r w:rsidRPr="00A82710">
        <w:rPr>
          <w:color w:val="000000"/>
          <w:sz w:val="24"/>
          <w:szCs w:val="24"/>
        </w:rPr>
        <w:t>троительств</w:t>
      </w:r>
      <w:r w:rsidR="00CE49A9">
        <w:rPr>
          <w:color w:val="000000"/>
          <w:sz w:val="24"/>
          <w:szCs w:val="24"/>
        </w:rPr>
        <w:t>а</w:t>
      </w:r>
      <w:r w:rsidRPr="00A82710">
        <w:rPr>
          <w:color w:val="000000"/>
          <w:sz w:val="24"/>
          <w:szCs w:val="24"/>
        </w:rPr>
        <w:t xml:space="preserve"> </w:t>
      </w:r>
      <w:proofErr w:type="spellStart"/>
      <w:r w:rsidRPr="00A82710">
        <w:rPr>
          <w:color w:val="000000"/>
          <w:sz w:val="24"/>
          <w:szCs w:val="24"/>
        </w:rPr>
        <w:t>двухцепной</w:t>
      </w:r>
      <w:proofErr w:type="spellEnd"/>
      <w:r w:rsidRPr="00A82710">
        <w:rPr>
          <w:color w:val="000000"/>
          <w:sz w:val="24"/>
          <w:szCs w:val="24"/>
        </w:rPr>
        <w:t xml:space="preserve"> высоковольтной линии электропередачи </w:t>
      </w:r>
      <w:proofErr w:type="gramStart"/>
      <w:r w:rsidRPr="00A82710">
        <w:rPr>
          <w:color w:val="000000"/>
          <w:sz w:val="24"/>
          <w:szCs w:val="24"/>
        </w:rPr>
        <w:t>ВЛ</w:t>
      </w:r>
      <w:proofErr w:type="gramEnd"/>
      <w:r w:rsidRPr="00A82710">
        <w:rPr>
          <w:color w:val="000000"/>
          <w:sz w:val="24"/>
          <w:szCs w:val="24"/>
        </w:rPr>
        <w:t xml:space="preserve"> 220 кВ </w:t>
      </w:r>
      <w:proofErr w:type="spellStart"/>
      <w:r w:rsidRPr="00A82710">
        <w:rPr>
          <w:color w:val="000000"/>
          <w:sz w:val="24"/>
          <w:szCs w:val="24"/>
        </w:rPr>
        <w:t>Пеледуй-Четово</w:t>
      </w:r>
      <w:proofErr w:type="spellEnd"/>
      <w:r w:rsidRPr="00A82710">
        <w:rPr>
          <w:color w:val="000000"/>
          <w:sz w:val="24"/>
          <w:szCs w:val="24"/>
        </w:rPr>
        <w:t xml:space="preserve"> </w:t>
      </w:r>
      <w:proofErr w:type="spellStart"/>
      <w:r w:rsidRPr="00A82710">
        <w:rPr>
          <w:color w:val="000000"/>
          <w:sz w:val="24"/>
          <w:szCs w:val="24"/>
        </w:rPr>
        <w:t>Корыто-Сухой</w:t>
      </w:r>
      <w:proofErr w:type="spellEnd"/>
      <w:r w:rsidRPr="00A82710">
        <w:rPr>
          <w:color w:val="000000"/>
          <w:sz w:val="24"/>
          <w:szCs w:val="24"/>
        </w:rPr>
        <w:t xml:space="preserve"> </w:t>
      </w:r>
      <w:proofErr w:type="spellStart"/>
      <w:r w:rsidRPr="00A82710">
        <w:rPr>
          <w:color w:val="000000"/>
          <w:sz w:val="24"/>
          <w:szCs w:val="24"/>
        </w:rPr>
        <w:t>Лог-Мамакан</w:t>
      </w:r>
      <w:proofErr w:type="spellEnd"/>
      <w:r w:rsidRPr="00A82710">
        <w:rPr>
          <w:color w:val="000000"/>
          <w:sz w:val="24"/>
          <w:szCs w:val="24"/>
        </w:rPr>
        <w:t xml:space="preserve"> с НС 220/110/6 кВ </w:t>
      </w:r>
      <w:r w:rsidR="00385722">
        <w:rPr>
          <w:color w:val="000000"/>
          <w:sz w:val="24"/>
          <w:szCs w:val="24"/>
        </w:rPr>
        <w:t>«</w:t>
      </w:r>
      <w:r w:rsidRPr="00A82710">
        <w:rPr>
          <w:color w:val="000000"/>
          <w:sz w:val="24"/>
          <w:szCs w:val="24"/>
        </w:rPr>
        <w:t xml:space="preserve">Чертово </w:t>
      </w:r>
      <w:r w:rsidRPr="00A82710">
        <w:rPr>
          <w:color w:val="000000"/>
          <w:sz w:val="24"/>
          <w:szCs w:val="24"/>
        </w:rPr>
        <w:lastRenderedPageBreak/>
        <w:t>Корыто</w:t>
      </w:r>
      <w:r w:rsidR="00385722">
        <w:rPr>
          <w:color w:val="000000"/>
          <w:sz w:val="24"/>
          <w:szCs w:val="24"/>
        </w:rPr>
        <w:t>»</w:t>
      </w:r>
      <w:r w:rsidRPr="00A82710">
        <w:rPr>
          <w:color w:val="000000"/>
          <w:sz w:val="24"/>
          <w:szCs w:val="24"/>
        </w:rPr>
        <w:t xml:space="preserve"> и ПС 220/110/35/6 кВ </w:t>
      </w:r>
      <w:r w:rsidR="00385722">
        <w:rPr>
          <w:color w:val="000000"/>
          <w:sz w:val="24"/>
          <w:szCs w:val="24"/>
        </w:rPr>
        <w:t>«</w:t>
      </w:r>
      <w:proofErr w:type="spellStart"/>
      <w:r w:rsidRPr="00A82710">
        <w:rPr>
          <w:color w:val="000000"/>
          <w:sz w:val="24"/>
          <w:szCs w:val="24"/>
        </w:rPr>
        <w:t>Мамакан</w:t>
      </w:r>
      <w:proofErr w:type="spellEnd"/>
      <w:r w:rsidR="00385722">
        <w:rPr>
          <w:color w:val="000000"/>
          <w:sz w:val="24"/>
          <w:szCs w:val="24"/>
        </w:rPr>
        <w:t>»</w:t>
      </w:r>
      <w:r w:rsidRPr="00A82710">
        <w:rPr>
          <w:color w:val="000000"/>
          <w:sz w:val="24"/>
          <w:szCs w:val="24"/>
        </w:rPr>
        <w:t xml:space="preserve"> </w:t>
      </w:r>
      <w:proofErr w:type="spellStart"/>
      <w:r w:rsidRPr="00A82710">
        <w:rPr>
          <w:color w:val="000000"/>
          <w:sz w:val="24"/>
          <w:szCs w:val="24"/>
        </w:rPr>
        <w:t>Бодайбинского</w:t>
      </w:r>
      <w:proofErr w:type="spellEnd"/>
      <w:r w:rsidRPr="00A82710">
        <w:rPr>
          <w:color w:val="000000"/>
          <w:sz w:val="24"/>
          <w:szCs w:val="24"/>
        </w:rPr>
        <w:t xml:space="preserve"> района Иркутской области (</w:t>
      </w:r>
      <w:r w:rsidR="00CE49A9">
        <w:rPr>
          <w:color w:val="000000"/>
          <w:sz w:val="24"/>
          <w:szCs w:val="24"/>
        </w:rPr>
        <w:t xml:space="preserve">инвестор - </w:t>
      </w:r>
      <w:r w:rsidRPr="00A82710">
        <w:rPr>
          <w:color w:val="000000"/>
          <w:sz w:val="24"/>
          <w:szCs w:val="24"/>
        </w:rPr>
        <w:t>ПАО «Полюс»);</w:t>
      </w:r>
    </w:p>
    <w:p w:rsidR="00A82710" w:rsidRPr="00A82710" w:rsidRDefault="00A82710" w:rsidP="00AC0C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82710">
        <w:rPr>
          <w:color w:val="000000"/>
          <w:sz w:val="24"/>
          <w:szCs w:val="24"/>
        </w:rPr>
        <w:t xml:space="preserve">3. Строительство ГОК </w:t>
      </w:r>
      <w:r w:rsidR="00385722">
        <w:rPr>
          <w:color w:val="000000"/>
          <w:sz w:val="24"/>
          <w:szCs w:val="24"/>
        </w:rPr>
        <w:t>«</w:t>
      </w:r>
      <w:r w:rsidRPr="00A82710">
        <w:rPr>
          <w:color w:val="000000"/>
          <w:sz w:val="24"/>
          <w:szCs w:val="24"/>
        </w:rPr>
        <w:t>Угахан</w:t>
      </w:r>
      <w:r w:rsidR="00385722">
        <w:rPr>
          <w:color w:val="000000"/>
          <w:sz w:val="24"/>
          <w:szCs w:val="24"/>
        </w:rPr>
        <w:t>»</w:t>
      </w:r>
      <w:r w:rsidRPr="00A82710">
        <w:rPr>
          <w:color w:val="000000"/>
          <w:sz w:val="24"/>
          <w:szCs w:val="24"/>
        </w:rPr>
        <w:t xml:space="preserve"> мощностью 2600 тыс. тонн руды в год (</w:t>
      </w:r>
      <w:r w:rsidR="00CE49A9">
        <w:rPr>
          <w:color w:val="000000"/>
          <w:sz w:val="24"/>
          <w:szCs w:val="24"/>
        </w:rPr>
        <w:t xml:space="preserve">инвестор - </w:t>
      </w:r>
      <w:r w:rsidRPr="00A82710">
        <w:rPr>
          <w:color w:val="000000"/>
          <w:sz w:val="24"/>
          <w:szCs w:val="24"/>
        </w:rPr>
        <w:t>ПАО «Высочайший»);</w:t>
      </w:r>
    </w:p>
    <w:p w:rsidR="00A82710" w:rsidRDefault="00A82710" w:rsidP="00AC0C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82710">
        <w:rPr>
          <w:color w:val="000000"/>
          <w:sz w:val="24"/>
          <w:szCs w:val="24"/>
        </w:rPr>
        <w:t>4. Строительство  школы среднего (полного) образования на 250 учащихся в п</w:t>
      </w:r>
      <w:r w:rsidR="00CE49A9">
        <w:rPr>
          <w:color w:val="000000"/>
          <w:sz w:val="24"/>
          <w:szCs w:val="24"/>
        </w:rPr>
        <w:t>ос</w:t>
      </w:r>
      <w:r w:rsidRPr="00A82710">
        <w:rPr>
          <w:color w:val="000000"/>
          <w:sz w:val="24"/>
          <w:szCs w:val="24"/>
        </w:rPr>
        <w:t xml:space="preserve">. </w:t>
      </w:r>
      <w:proofErr w:type="spellStart"/>
      <w:r w:rsidRPr="00A82710">
        <w:rPr>
          <w:color w:val="000000"/>
          <w:sz w:val="24"/>
          <w:szCs w:val="24"/>
        </w:rPr>
        <w:t>Мамакан</w:t>
      </w:r>
      <w:proofErr w:type="spellEnd"/>
      <w:r w:rsidR="00CE49A9">
        <w:rPr>
          <w:color w:val="000000"/>
          <w:sz w:val="24"/>
          <w:szCs w:val="24"/>
        </w:rPr>
        <w:t xml:space="preserve"> (инвестор – региональный и местный бюджеты).</w:t>
      </w:r>
    </w:p>
    <w:p w:rsidR="00145CE6" w:rsidRPr="00C66871" w:rsidRDefault="00145CE6" w:rsidP="00145CE6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Объем инвестиций в основной капитал за счет всех источников финансирования в 20</w:t>
      </w:r>
      <w:r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составит </w:t>
      </w:r>
      <w:r>
        <w:rPr>
          <w:sz w:val="24"/>
          <w:szCs w:val="24"/>
        </w:rPr>
        <w:t>9 811,2</w:t>
      </w:r>
      <w:r w:rsidRPr="00C66871">
        <w:rPr>
          <w:sz w:val="24"/>
          <w:szCs w:val="24"/>
        </w:rPr>
        <w:t xml:space="preserve"> млн. рублей, что на 3</w:t>
      </w:r>
      <w:r>
        <w:rPr>
          <w:sz w:val="24"/>
          <w:szCs w:val="24"/>
        </w:rPr>
        <w:t> 008,7</w:t>
      </w:r>
      <w:r w:rsidRPr="00C66871">
        <w:rPr>
          <w:sz w:val="24"/>
          <w:szCs w:val="24"/>
        </w:rPr>
        <w:t xml:space="preserve"> млн. рублей больше, чем </w:t>
      </w:r>
      <w:r>
        <w:rPr>
          <w:sz w:val="24"/>
          <w:szCs w:val="24"/>
        </w:rPr>
        <w:t xml:space="preserve">ожидается </w:t>
      </w:r>
      <w:r w:rsidRPr="00C66871">
        <w:rPr>
          <w:sz w:val="24"/>
          <w:szCs w:val="24"/>
        </w:rPr>
        <w:t>в 201</w:t>
      </w:r>
      <w:r>
        <w:rPr>
          <w:sz w:val="24"/>
          <w:szCs w:val="24"/>
        </w:rPr>
        <w:t>9</w:t>
      </w:r>
      <w:r w:rsidRPr="00C66871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в основном, за счет активизации работ по разработке рудных месторождений</w:t>
      </w:r>
      <w:r w:rsidRPr="00C66871">
        <w:rPr>
          <w:sz w:val="24"/>
          <w:szCs w:val="24"/>
        </w:rPr>
        <w:t>.</w:t>
      </w:r>
    </w:p>
    <w:p w:rsidR="00AC0C57" w:rsidRPr="00A82710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A82710">
        <w:rPr>
          <w:sz w:val="24"/>
          <w:szCs w:val="24"/>
        </w:rPr>
        <w:t>В 20</w:t>
      </w:r>
      <w:r w:rsidR="00CE49A9">
        <w:rPr>
          <w:sz w:val="24"/>
          <w:szCs w:val="24"/>
        </w:rPr>
        <w:t>20</w:t>
      </w:r>
      <w:r w:rsidRPr="00A82710">
        <w:rPr>
          <w:sz w:val="24"/>
          <w:szCs w:val="24"/>
        </w:rPr>
        <w:t xml:space="preserve"> - 20</w:t>
      </w:r>
      <w:r w:rsidR="00CE49A9">
        <w:rPr>
          <w:sz w:val="24"/>
          <w:szCs w:val="24"/>
        </w:rPr>
        <w:t>25</w:t>
      </w:r>
      <w:r w:rsidRPr="00A82710">
        <w:rPr>
          <w:sz w:val="24"/>
          <w:szCs w:val="24"/>
        </w:rPr>
        <w:t xml:space="preserve"> годах планируется обеспечение показателя индекса производительности труда на уровне не ниже 102,0</w:t>
      </w:r>
      <w:r w:rsidR="00BF7C75">
        <w:rPr>
          <w:sz w:val="24"/>
          <w:szCs w:val="24"/>
        </w:rPr>
        <w:t>%</w:t>
      </w:r>
      <w:r w:rsidRPr="00A82710">
        <w:rPr>
          <w:sz w:val="24"/>
          <w:szCs w:val="24"/>
        </w:rPr>
        <w:t>.</w:t>
      </w:r>
    </w:p>
    <w:p w:rsidR="00AC0C57" w:rsidRPr="00C66871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A82710">
        <w:rPr>
          <w:sz w:val="24"/>
          <w:szCs w:val="24"/>
        </w:rPr>
        <w:t>Объем отгруженных товаров собственного произво</w:t>
      </w:r>
      <w:r w:rsidRPr="00C66871">
        <w:rPr>
          <w:sz w:val="24"/>
          <w:szCs w:val="24"/>
        </w:rPr>
        <w:t>дства, выполненных работ и услуг собственными силами по обрабатывающим производствам к 20</w:t>
      </w:r>
      <w:r w:rsidR="00CE49A9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составит </w:t>
      </w:r>
      <w:r w:rsidR="00FA7B87">
        <w:rPr>
          <w:sz w:val="24"/>
          <w:szCs w:val="24"/>
        </w:rPr>
        <w:t xml:space="preserve">по базовому варианту </w:t>
      </w:r>
      <w:r w:rsidR="00CE49A9">
        <w:rPr>
          <w:sz w:val="24"/>
          <w:szCs w:val="24"/>
        </w:rPr>
        <w:t>76 179,1 млн. руб.</w:t>
      </w:r>
      <w:r w:rsidR="00FA7B87">
        <w:rPr>
          <w:sz w:val="24"/>
          <w:szCs w:val="24"/>
        </w:rPr>
        <w:t>,</w:t>
      </w:r>
      <w:r w:rsidRPr="00C66871">
        <w:rPr>
          <w:sz w:val="24"/>
          <w:szCs w:val="24"/>
        </w:rPr>
        <w:t xml:space="preserve"> что на </w:t>
      </w:r>
      <w:r w:rsidR="00FA7B87">
        <w:rPr>
          <w:sz w:val="24"/>
          <w:szCs w:val="24"/>
        </w:rPr>
        <w:t>12,2</w:t>
      </w:r>
      <w:r w:rsidRPr="00C66871">
        <w:rPr>
          <w:sz w:val="24"/>
          <w:szCs w:val="24"/>
        </w:rPr>
        <w:t xml:space="preserve">% больше уровня </w:t>
      </w:r>
      <w:r w:rsidR="00FA7B87">
        <w:rPr>
          <w:sz w:val="24"/>
          <w:szCs w:val="24"/>
        </w:rPr>
        <w:t xml:space="preserve">ожидаемого </w:t>
      </w:r>
      <w:r w:rsidRPr="00C66871">
        <w:rPr>
          <w:sz w:val="24"/>
          <w:szCs w:val="24"/>
        </w:rPr>
        <w:t>201</w:t>
      </w:r>
      <w:r w:rsidR="00FA7B87">
        <w:rPr>
          <w:sz w:val="24"/>
          <w:szCs w:val="24"/>
        </w:rPr>
        <w:t>9</w:t>
      </w:r>
      <w:r w:rsidRPr="00C66871">
        <w:rPr>
          <w:sz w:val="24"/>
          <w:szCs w:val="24"/>
        </w:rPr>
        <w:t xml:space="preserve"> года.</w:t>
      </w:r>
    </w:p>
    <w:p w:rsidR="00AC0C57" w:rsidRPr="00C66871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К 20</w:t>
      </w:r>
      <w:r w:rsidR="00FA7B87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планируется рост оборота розничной торговли на уровне не ниже 10</w:t>
      </w:r>
      <w:r w:rsidR="00FA7B87">
        <w:rPr>
          <w:sz w:val="24"/>
          <w:szCs w:val="24"/>
        </w:rPr>
        <w:t>5,4% к ожидаемому результату за</w:t>
      </w:r>
      <w:r w:rsidR="00BF7C75">
        <w:rPr>
          <w:sz w:val="24"/>
          <w:szCs w:val="24"/>
        </w:rPr>
        <w:t xml:space="preserve"> </w:t>
      </w:r>
      <w:r w:rsidR="00FA7B87">
        <w:rPr>
          <w:sz w:val="24"/>
          <w:szCs w:val="24"/>
        </w:rPr>
        <w:t>2019 год.</w:t>
      </w:r>
    </w:p>
    <w:p w:rsidR="00AC0C57" w:rsidRPr="00C66871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Объем инвестиций в основной капитал за счет всех источников финансирования в 20</w:t>
      </w:r>
      <w:r w:rsidR="00EA2E13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составит </w:t>
      </w:r>
      <w:r w:rsidR="00EA2E13">
        <w:rPr>
          <w:sz w:val="24"/>
          <w:szCs w:val="24"/>
        </w:rPr>
        <w:t>9 811,2</w:t>
      </w:r>
      <w:r w:rsidRPr="00C66871">
        <w:rPr>
          <w:sz w:val="24"/>
          <w:szCs w:val="24"/>
        </w:rPr>
        <w:t xml:space="preserve"> млн. рублей, что на 3</w:t>
      </w:r>
      <w:r w:rsidR="00EA2E13">
        <w:rPr>
          <w:sz w:val="24"/>
          <w:szCs w:val="24"/>
        </w:rPr>
        <w:t> 008,7</w:t>
      </w:r>
      <w:r w:rsidRPr="00C66871">
        <w:rPr>
          <w:sz w:val="24"/>
          <w:szCs w:val="24"/>
        </w:rPr>
        <w:t xml:space="preserve"> млн. рублей больше, чем </w:t>
      </w:r>
      <w:r w:rsidR="00EA2E13">
        <w:rPr>
          <w:sz w:val="24"/>
          <w:szCs w:val="24"/>
        </w:rPr>
        <w:t xml:space="preserve">ожидается </w:t>
      </w:r>
      <w:r w:rsidRPr="00C66871">
        <w:rPr>
          <w:sz w:val="24"/>
          <w:szCs w:val="24"/>
        </w:rPr>
        <w:t>в 201</w:t>
      </w:r>
      <w:r w:rsidR="00EA2E13">
        <w:rPr>
          <w:sz w:val="24"/>
          <w:szCs w:val="24"/>
        </w:rPr>
        <w:t>9</w:t>
      </w:r>
      <w:r w:rsidRPr="00C66871">
        <w:rPr>
          <w:sz w:val="24"/>
          <w:szCs w:val="24"/>
        </w:rPr>
        <w:t xml:space="preserve"> году</w:t>
      </w:r>
      <w:r w:rsidR="00EA2E13">
        <w:rPr>
          <w:sz w:val="24"/>
          <w:szCs w:val="24"/>
        </w:rPr>
        <w:t>, в основном, за счет активизации работ по разработке рудных месторождений</w:t>
      </w:r>
      <w:r w:rsidRPr="00C66871">
        <w:rPr>
          <w:sz w:val="24"/>
          <w:szCs w:val="24"/>
        </w:rPr>
        <w:t>.</w:t>
      </w:r>
    </w:p>
    <w:p w:rsidR="00AC0C57" w:rsidRPr="00C66871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К 20</w:t>
      </w:r>
      <w:r w:rsidR="00EA2E13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в </w:t>
      </w:r>
      <w:r w:rsidR="00EA2E13">
        <w:rPr>
          <w:sz w:val="24"/>
          <w:szCs w:val="24"/>
        </w:rPr>
        <w:t>районе</w:t>
      </w:r>
      <w:r w:rsidR="006B7B42">
        <w:rPr>
          <w:sz w:val="24"/>
          <w:szCs w:val="24"/>
        </w:rPr>
        <w:t xml:space="preserve"> ожидается ежегодный ввод </w:t>
      </w:r>
      <w:r w:rsidRPr="00C66871">
        <w:rPr>
          <w:sz w:val="24"/>
          <w:szCs w:val="24"/>
        </w:rPr>
        <w:t>в действие жилы</w:t>
      </w:r>
      <w:r w:rsidR="006B7B42">
        <w:rPr>
          <w:sz w:val="24"/>
          <w:szCs w:val="24"/>
        </w:rPr>
        <w:t>х</w:t>
      </w:r>
      <w:r w:rsidRPr="00C66871">
        <w:rPr>
          <w:sz w:val="24"/>
          <w:szCs w:val="24"/>
        </w:rPr>
        <w:t xml:space="preserve"> </w:t>
      </w:r>
      <w:r w:rsidR="006B7B42">
        <w:rPr>
          <w:sz w:val="24"/>
          <w:szCs w:val="24"/>
        </w:rPr>
        <w:t>площадей</w:t>
      </w:r>
      <w:r w:rsidRPr="00C66871">
        <w:rPr>
          <w:sz w:val="24"/>
          <w:szCs w:val="24"/>
        </w:rPr>
        <w:t xml:space="preserve"> общей площадью </w:t>
      </w:r>
      <w:r w:rsidR="006B7B42">
        <w:rPr>
          <w:sz w:val="24"/>
          <w:szCs w:val="24"/>
        </w:rPr>
        <w:t>2,5 тыс.</w:t>
      </w:r>
      <w:r w:rsidRPr="00C66871">
        <w:rPr>
          <w:sz w:val="24"/>
          <w:szCs w:val="24"/>
        </w:rPr>
        <w:t xml:space="preserve"> кв. м.</w:t>
      </w:r>
      <w:r w:rsidR="006B7B42">
        <w:rPr>
          <w:sz w:val="24"/>
          <w:szCs w:val="24"/>
        </w:rPr>
        <w:t xml:space="preserve"> преимущественно за счет индивидуальных застройщиков.</w:t>
      </w:r>
    </w:p>
    <w:p w:rsidR="00AC0C57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>В 20</w:t>
      </w:r>
      <w:r w:rsidR="006B7B42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среднегодовая численность занятых в экономике </w:t>
      </w:r>
      <w:proofErr w:type="spellStart"/>
      <w:r w:rsidR="006B7B42">
        <w:rPr>
          <w:sz w:val="24"/>
          <w:szCs w:val="24"/>
        </w:rPr>
        <w:t>Бодайбинского</w:t>
      </w:r>
      <w:proofErr w:type="spellEnd"/>
      <w:r w:rsidR="006B7B42">
        <w:rPr>
          <w:sz w:val="24"/>
          <w:szCs w:val="24"/>
        </w:rPr>
        <w:t xml:space="preserve"> района</w:t>
      </w:r>
      <w:r w:rsidRPr="00C66871">
        <w:rPr>
          <w:sz w:val="24"/>
          <w:szCs w:val="24"/>
        </w:rPr>
        <w:t xml:space="preserve"> вырастет </w:t>
      </w:r>
      <w:r w:rsidR="006B7B42">
        <w:rPr>
          <w:sz w:val="24"/>
          <w:szCs w:val="24"/>
        </w:rPr>
        <w:t xml:space="preserve">до 17,9 тыс. чел. </w:t>
      </w:r>
      <w:r w:rsidR="00A922E4">
        <w:rPr>
          <w:sz w:val="24"/>
          <w:szCs w:val="24"/>
        </w:rPr>
        <w:t>или на 7,8% к ожидаемому показателю 2019 года.</w:t>
      </w:r>
      <w:r w:rsidR="00145CE6">
        <w:rPr>
          <w:sz w:val="24"/>
          <w:szCs w:val="24"/>
        </w:rPr>
        <w:t xml:space="preserve"> Увеличение трудовых ресурсов будет связано с разработкой рудных месторождений в районе.</w:t>
      </w:r>
    </w:p>
    <w:p w:rsidR="006C4062" w:rsidRDefault="006C4062" w:rsidP="00AC0C5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Уровень регистрируемой безработицы (к трудоспособному населению) прогнозируется к 2025 году достигн</w:t>
      </w:r>
      <w:r w:rsidR="004F2969">
        <w:rPr>
          <w:sz w:val="24"/>
          <w:szCs w:val="24"/>
        </w:rPr>
        <w:t xml:space="preserve">уть </w:t>
      </w:r>
      <w:r>
        <w:rPr>
          <w:sz w:val="24"/>
          <w:szCs w:val="24"/>
        </w:rPr>
        <w:t>0,32% и уменьшит</w:t>
      </w:r>
      <w:r w:rsidR="004F2969">
        <w:rPr>
          <w:sz w:val="24"/>
          <w:szCs w:val="24"/>
        </w:rPr>
        <w:t>ь показатель</w:t>
      </w:r>
      <w:r>
        <w:rPr>
          <w:sz w:val="24"/>
          <w:szCs w:val="24"/>
        </w:rPr>
        <w:t xml:space="preserve"> по сравнению с 2019 годом на 0,22%. </w:t>
      </w:r>
    </w:p>
    <w:p w:rsidR="00AC0C57" w:rsidRDefault="00AC0C57" w:rsidP="00AC0C57">
      <w:pPr>
        <w:pStyle w:val="ConsPlusNormal"/>
        <w:ind w:firstLine="540"/>
        <w:jc w:val="both"/>
        <w:rPr>
          <w:sz w:val="24"/>
          <w:szCs w:val="24"/>
        </w:rPr>
      </w:pPr>
      <w:r w:rsidRPr="00C66871">
        <w:rPr>
          <w:sz w:val="24"/>
          <w:szCs w:val="24"/>
        </w:rPr>
        <w:t xml:space="preserve">В прогнозном периоде с учетом темпов роста экономики </w:t>
      </w:r>
      <w:r w:rsidR="004F2969">
        <w:rPr>
          <w:sz w:val="24"/>
          <w:szCs w:val="24"/>
        </w:rPr>
        <w:t>района ожидается</w:t>
      </w:r>
      <w:r w:rsidRPr="00C66871">
        <w:rPr>
          <w:sz w:val="24"/>
          <w:szCs w:val="24"/>
        </w:rPr>
        <w:t xml:space="preserve"> рост заработной платы. Среднемесячная номинальная начисленная заработная плата одного работника в среднем по</w:t>
      </w:r>
      <w:r w:rsidR="004F2969">
        <w:rPr>
          <w:sz w:val="24"/>
          <w:szCs w:val="24"/>
        </w:rPr>
        <w:t xml:space="preserve"> району</w:t>
      </w:r>
      <w:r w:rsidRPr="00C66871">
        <w:rPr>
          <w:sz w:val="24"/>
          <w:szCs w:val="24"/>
        </w:rPr>
        <w:t xml:space="preserve"> к 20</w:t>
      </w:r>
      <w:r w:rsidR="004F2969">
        <w:rPr>
          <w:sz w:val="24"/>
          <w:szCs w:val="24"/>
        </w:rPr>
        <w:t>25</w:t>
      </w:r>
      <w:r w:rsidRPr="00C66871">
        <w:rPr>
          <w:sz w:val="24"/>
          <w:szCs w:val="24"/>
        </w:rPr>
        <w:t xml:space="preserve"> году </w:t>
      </w:r>
      <w:r w:rsidR="004F2969">
        <w:rPr>
          <w:sz w:val="24"/>
          <w:szCs w:val="24"/>
        </w:rPr>
        <w:t xml:space="preserve">95 815,7 руб. или вырастет на 19,9% к ожидаемому уровню 2019 года. В основном такой рост среднемесячной заработной платы </w:t>
      </w:r>
      <w:r w:rsidR="003746D6">
        <w:rPr>
          <w:sz w:val="24"/>
          <w:szCs w:val="24"/>
        </w:rPr>
        <w:t>прогнозируется</w:t>
      </w:r>
      <w:r w:rsidR="004F2969">
        <w:rPr>
          <w:sz w:val="24"/>
          <w:szCs w:val="24"/>
        </w:rPr>
        <w:t xml:space="preserve"> достигнут</w:t>
      </w:r>
      <w:r w:rsidR="003746D6">
        <w:rPr>
          <w:sz w:val="24"/>
          <w:szCs w:val="24"/>
        </w:rPr>
        <w:t>ь</w:t>
      </w:r>
      <w:r w:rsidR="004F2969">
        <w:rPr>
          <w:sz w:val="24"/>
          <w:szCs w:val="24"/>
        </w:rPr>
        <w:t xml:space="preserve"> на предприятиях золотодобывающей промышленности.</w:t>
      </w:r>
    </w:p>
    <w:p w:rsidR="003746D6" w:rsidRPr="00C66871" w:rsidRDefault="003746D6" w:rsidP="00AC0C5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бюджетной сфере рост среднемесячной заработной платы ожидается  на 15,5% к 2025 году по сравнению с 2019 годом.</w:t>
      </w:r>
    </w:p>
    <w:p w:rsidR="008E5341" w:rsidRDefault="008E5341" w:rsidP="008E5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5341" w:rsidRPr="008E5341" w:rsidRDefault="008E5341" w:rsidP="008E5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Перечень основных проблемных вопросов, сдерживающих социально-экономическое развитие муниципального образования</w:t>
      </w:r>
    </w:p>
    <w:p w:rsidR="008E5341" w:rsidRPr="008E5341" w:rsidRDefault="008E5341" w:rsidP="008E5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341" w:rsidRPr="008E5341" w:rsidRDefault="008E5341" w:rsidP="008E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Проблемы МО г. Бодайбо и района, решение которых запланировано в долгосрочной перспективе в связи с дальнейшим развитием золотодобычи в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районе: 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- дефицит электрической энергии, что служит мощным сдерживающим фактором для развития золотодобычи, как на россыпных, так и на рудных месторождениях;</w:t>
      </w:r>
    </w:p>
    <w:p w:rsidR="008E5341" w:rsidRPr="008E5341" w:rsidRDefault="008E5341" w:rsidP="008E5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-  отсутствие круглогодичного сообщения через р. Витим;</w:t>
      </w:r>
    </w:p>
    <w:p w:rsidR="008E5341" w:rsidRPr="008E5341" w:rsidRDefault="008E5341" w:rsidP="008E5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-  отсутствие </w:t>
      </w:r>
      <w:r w:rsidRPr="008E5341">
        <w:rPr>
          <w:rFonts w:ascii="Times New Roman" w:hAnsi="Times New Roman" w:cs="Times New Roman"/>
          <w:bCs/>
          <w:iCs/>
          <w:sz w:val="24"/>
          <w:szCs w:val="24"/>
        </w:rPr>
        <w:t xml:space="preserve">взлетно-посадочной полосы с искусственным покрытием в </w:t>
      </w:r>
      <w:proofErr w:type="gramStart"/>
      <w:r w:rsidRPr="008E5341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bCs/>
          <w:iCs/>
          <w:sz w:val="24"/>
          <w:szCs w:val="24"/>
        </w:rPr>
        <w:t>. Бодайбо</w:t>
      </w:r>
      <w:r w:rsidRPr="008E5341">
        <w:rPr>
          <w:rFonts w:ascii="Times New Roman" w:hAnsi="Times New Roman" w:cs="Times New Roman"/>
          <w:sz w:val="24"/>
          <w:szCs w:val="24"/>
        </w:rPr>
        <w:t>;</w:t>
      </w:r>
      <w:r w:rsidRPr="008E5341">
        <w:rPr>
          <w:rFonts w:ascii="Times New Roman" w:hAnsi="Times New Roman" w:cs="Times New Roman"/>
          <w:sz w:val="24"/>
          <w:szCs w:val="24"/>
        </w:rPr>
        <w:tab/>
        <w:t xml:space="preserve">- ненадлежащее состояние дорог общего пользования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Бодайбо-Таксимо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>, Бодайбо-Кропоткин и Кропоткин-Перевоз.</w:t>
      </w:r>
    </w:p>
    <w:p w:rsidR="008E5341" w:rsidRPr="008E5341" w:rsidRDefault="008E5341" w:rsidP="008E5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Проблемы территории социального плана: 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1. Высокая стоимость авиабилетов. В районе большой спрос на авиаперевозки.  Постоянные обращения Администрации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>. Бодайбо и района в Правительство Иркутской области и Законодательное Собрание Иркутской области совместно с депутатами Думы г. Бодайбо и района, в антимонопольную службу Иркутской области результатов не дали.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lastRenderedPageBreak/>
        <w:t xml:space="preserve">          В этих условиях Администрация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>. Бодайбо и района оказывает материальную поддержку гражданам, находящимся в трудной жизненной ситуации для приобретения авиабилетов в областной центр для прохождения обследования, лечения в областных учреждениях здравоохранения.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2. Обеспеченность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кадами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в сфере образования, культуры и  здравоохранении. 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 xml:space="preserve">. Бодайбо и района приняты определенные меры по привлечению кадров в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район: выплата подъемных, предоставление жилья, но отдаленность территории в географическом плане, отсутствие доступной транспортной логистики, не очень привлекательная заработная плата (особенно у молодых специалистов) является сдерживающим фактором для привлечения кадров в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3. Отсутствие  строительства жилья для работников бюджетной сферы.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4. Малая пропускная способность канализационного коллектора и КНС, очистных канализационных сооружений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>. Бодайбо, что служит причиной загрязнения береговой полосы в створе г. Бодайбо.</w:t>
      </w:r>
    </w:p>
    <w:p w:rsidR="008E5341" w:rsidRPr="008E5341" w:rsidRDefault="008E5341" w:rsidP="008E5341">
      <w:pPr>
        <w:tabs>
          <w:tab w:val="left" w:pos="709"/>
          <w:tab w:val="left" w:pos="1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341" w:rsidRPr="008E5341" w:rsidRDefault="008E5341" w:rsidP="008E53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Перспективы социально-экономического развития района</w:t>
      </w:r>
    </w:p>
    <w:p w:rsidR="008E5341" w:rsidRPr="008E5341" w:rsidRDefault="008E5341" w:rsidP="008E53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i/>
          <w:sz w:val="24"/>
          <w:szCs w:val="24"/>
        </w:rPr>
        <w:t>Перспективы социально-экономического развития района.</w:t>
      </w:r>
      <w:r w:rsidRPr="008E5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Целью социально-экономической политики является повышение качества жизни населения на основе обеспечения экономического роста территории, повышения эффективности системы управления, проведения эффективной социальной политики, дальнейшего развития инфраструктуры. </w:t>
      </w:r>
    </w:p>
    <w:p w:rsidR="008E5341" w:rsidRPr="008E5341" w:rsidRDefault="008E5341" w:rsidP="008E53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E5341">
        <w:rPr>
          <w:bCs/>
          <w:color w:val="000000"/>
        </w:rPr>
        <w:t>Для достижения поставленной цели предстоит решить следующие основные задачи: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сфере экономики: 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r w:rsidRPr="008E5341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экономического потенциала  территории, основу которой составляют объекты золотодобычи и связанные с ними вспомогательные производства (электроэнергетика, металлургия, транспортная инфраструктура, связь и т.д.).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>Сохранение тенденции  роста золотодобычи, связанной, прежде всего, с освоением рудных месторождений и имеющей дальнейшую перспективу с освоением месторождения «Сухой Лог» позволяет прогнозировать  создание новых рабочих мест, развитие инфраструктуры, в первую очередь транспортной, а, следовательно, и дополнительные поступления в бюджет района.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>- Обеспечение роста инвестиционных вложений в экономику муниципального района за счет разработки золоторудных месторождений.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- Завершение масштабных проектов, осуществляемых </w:t>
      </w:r>
      <w:proofErr w:type="spellStart"/>
      <w:r w:rsidRPr="008E5341">
        <w:rPr>
          <w:rFonts w:ascii="Times New Roman" w:hAnsi="Times New Roman" w:cs="Times New Roman"/>
          <w:color w:val="000000"/>
          <w:sz w:val="24"/>
          <w:szCs w:val="24"/>
        </w:rPr>
        <w:t>электросетевыми</w:t>
      </w:r>
      <w:proofErr w:type="spellEnd"/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 и генерирующими компаниями, реализация которых велась на протяжении нескольких лет. Линия электропередач (ЛЭП) 220 кВ от пос. </w:t>
      </w:r>
      <w:proofErr w:type="spellStart"/>
      <w:r w:rsidRPr="008E5341">
        <w:rPr>
          <w:rFonts w:ascii="Times New Roman" w:hAnsi="Times New Roman" w:cs="Times New Roman"/>
          <w:color w:val="000000"/>
          <w:sz w:val="24"/>
          <w:szCs w:val="24"/>
        </w:rPr>
        <w:t>Пеледуй</w:t>
      </w:r>
      <w:proofErr w:type="spellEnd"/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 до подстанции Сухой Лог введут в эксплуатацию в 2019 году. ЛЭП </w:t>
      </w:r>
      <w:proofErr w:type="gramStart"/>
      <w:r w:rsidRPr="008E5341">
        <w:rPr>
          <w:rFonts w:ascii="Times New Roman" w:hAnsi="Times New Roman" w:cs="Times New Roman"/>
          <w:color w:val="000000"/>
          <w:sz w:val="24"/>
          <w:szCs w:val="24"/>
        </w:rPr>
        <w:t>необходима</w:t>
      </w:r>
      <w:proofErr w:type="gramEnd"/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 для обеспечения электроэнергией золотодобывающих предприятий </w:t>
      </w:r>
      <w:proofErr w:type="spellStart"/>
      <w:r w:rsidRPr="008E5341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Иркутской области.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i/>
          <w:color w:val="000000"/>
          <w:sz w:val="24"/>
          <w:szCs w:val="24"/>
        </w:rPr>
        <w:t>В сфере управления: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эффективности работы органов местного самоуправления на территории МО г. Бодайбо и района, обеспечение открытости, гласности  и доступности информации о деятельности органов местного самоуправления, обеспечение реализации прав граждан на участие в управлении. 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практики программно-целевого планирования бюджета в целях  </w:t>
      </w:r>
      <w:r w:rsidRPr="008E5341">
        <w:rPr>
          <w:rFonts w:ascii="Times New Roman" w:eastAsia="Calibri" w:hAnsi="Times New Roman" w:cs="Times New Roman"/>
          <w:sz w:val="24"/>
          <w:szCs w:val="24"/>
        </w:rPr>
        <w:t>финансирования под конкретные цели и мероприятия.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341">
        <w:rPr>
          <w:rFonts w:ascii="Times New Roman" w:eastAsia="Calibri" w:hAnsi="Times New Roman" w:cs="Times New Roman"/>
          <w:sz w:val="24"/>
          <w:szCs w:val="24"/>
        </w:rPr>
        <w:t>- Обеспечение социальной направленности бюджета – не менее 85% от общих расходов бюджета направлять на содержание и мероприятия социальной сферы</w:t>
      </w:r>
      <w:r w:rsidRPr="008E5341">
        <w:rPr>
          <w:rFonts w:ascii="Times New Roman" w:hAnsi="Times New Roman" w:cs="Times New Roman"/>
          <w:sz w:val="24"/>
          <w:szCs w:val="24"/>
        </w:rPr>
        <w:t xml:space="preserve"> (образование, культура, здравоохранение, социальная политика, физическая культура и спорт, молодежная политика).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lastRenderedPageBreak/>
        <w:t xml:space="preserve">-  Совершенствование механизмов социального партнерства. Только посредством объединения усилий Администрации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 xml:space="preserve">. Бодайбо и района, бизнес - структур, общественных институтов, возможно решение поставленных задач и их реализация.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341">
        <w:rPr>
          <w:rFonts w:ascii="Times New Roman" w:hAnsi="Times New Roman" w:cs="Times New Roman"/>
          <w:i/>
          <w:sz w:val="24"/>
          <w:szCs w:val="24"/>
        </w:rPr>
        <w:t>В сфере ЖКХ: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- Продолжение реализации проекта по модернизации систем теплоснабжения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-  Содействие обеспечению граждан жильем через создание условий для жилищного строительства.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i/>
          <w:sz w:val="24"/>
          <w:szCs w:val="24"/>
        </w:rPr>
        <w:t>В сфере социальной политики</w:t>
      </w:r>
      <w:r w:rsidRPr="008E53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>- Обеспечение роста заработной платы в бюджетной сфере через достижение показателей уровня заработной платы в сфере образования, культуры, здравоохранения в соответствии с «майскими» Указами Президента РФ.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- Повышение доступности и качества образовательных, медицинских услуг. В этом направлении необходимо совершенствовать, наряду с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существующими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>,  дополнительные меры социальных гарантий и, в первую очередь жилищных, для привлечения кадров в сферу образования, культуры и здравоохранения.</w:t>
      </w:r>
    </w:p>
    <w:p w:rsidR="008E5341" w:rsidRPr="008E5341" w:rsidRDefault="008E5341" w:rsidP="008E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учреждений социальной сферы. Завершить в 2020 году строительство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Мамаканской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СОШ,  реконструкцию здания </w:t>
      </w:r>
      <w:proofErr w:type="spellStart"/>
      <w:r w:rsidRPr="008E5341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8E5341">
        <w:rPr>
          <w:rFonts w:ascii="Times New Roman" w:hAnsi="Times New Roman" w:cs="Times New Roman"/>
          <w:sz w:val="24"/>
          <w:szCs w:val="24"/>
        </w:rPr>
        <w:t xml:space="preserve"> центра в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 xml:space="preserve">. Бодайбо, подготовку проектно-сметной документации по реконструкции школы в пос. Перевоз. </w:t>
      </w:r>
    </w:p>
    <w:p w:rsidR="00AC0C57" w:rsidRPr="008E5341" w:rsidRDefault="00AC0C57" w:rsidP="00AC0C57">
      <w:pPr>
        <w:pStyle w:val="ConsPlusNormal"/>
        <w:jc w:val="both"/>
        <w:rPr>
          <w:sz w:val="24"/>
          <w:szCs w:val="24"/>
        </w:rPr>
      </w:pPr>
    </w:p>
    <w:p w:rsidR="00AC0C57" w:rsidRPr="008E5341" w:rsidRDefault="00AC0C57" w:rsidP="00AC0C57">
      <w:pPr>
        <w:rPr>
          <w:rFonts w:ascii="Times New Roman" w:hAnsi="Times New Roman" w:cs="Times New Roman"/>
          <w:sz w:val="24"/>
          <w:szCs w:val="24"/>
        </w:rPr>
      </w:pPr>
    </w:p>
    <w:p w:rsidR="00AC0C57" w:rsidRPr="008E5341" w:rsidRDefault="003746D6" w:rsidP="003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41">
        <w:rPr>
          <w:sz w:val="24"/>
          <w:szCs w:val="24"/>
        </w:rPr>
        <w:tab/>
      </w:r>
      <w:r w:rsidRPr="008E5341">
        <w:rPr>
          <w:rFonts w:ascii="Times New Roman" w:hAnsi="Times New Roman" w:cs="Times New Roman"/>
          <w:sz w:val="24"/>
          <w:szCs w:val="24"/>
        </w:rPr>
        <w:t>Начальник отдела экономического</w:t>
      </w:r>
    </w:p>
    <w:p w:rsidR="003746D6" w:rsidRPr="008E5341" w:rsidRDefault="003746D6" w:rsidP="003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ab/>
        <w:t>анализа и прогнозирования</w:t>
      </w:r>
    </w:p>
    <w:p w:rsidR="003746D6" w:rsidRPr="008E5341" w:rsidRDefault="003746D6" w:rsidP="003746D6">
      <w:pPr>
        <w:spacing w:after="0" w:line="240" w:lineRule="auto"/>
        <w:rPr>
          <w:sz w:val="24"/>
          <w:szCs w:val="24"/>
        </w:rPr>
      </w:pPr>
      <w:r w:rsidRPr="008E5341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Pr="008E53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5341">
        <w:rPr>
          <w:rFonts w:ascii="Times New Roman" w:hAnsi="Times New Roman" w:cs="Times New Roman"/>
          <w:sz w:val="24"/>
          <w:szCs w:val="24"/>
        </w:rPr>
        <w:t>. Бодайбо и района</w:t>
      </w:r>
      <w:r w:rsidRPr="008E5341">
        <w:rPr>
          <w:rFonts w:ascii="Times New Roman" w:hAnsi="Times New Roman" w:cs="Times New Roman"/>
          <w:sz w:val="24"/>
          <w:szCs w:val="24"/>
        </w:rPr>
        <w:tab/>
      </w:r>
      <w:r w:rsidRPr="008E5341">
        <w:rPr>
          <w:rFonts w:ascii="Times New Roman" w:hAnsi="Times New Roman" w:cs="Times New Roman"/>
          <w:sz w:val="24"/>
          <w:szCs w:val="24"/>
        </w:rPr>
        <w:tab/>
      </w:r>
      <w:r w:rsidRPr="008E5341">
        <w:rPr>
          <w:rFonts w:ascii="Times New Roman" w:hAnsi="Times New Roman" w:cs="Times New Roman"/>
          <w:sz w:val="24"/>
          <w:szCs w:val="24"/>
        </w:rPr>
        <w:tab/>
      </w:r>
      <w:r w:rsidRPr="008E5341">
        <w:rPr>
          <w:rFonts w:ascii="Times New Roman" w:hAnsi="Times New Roman" w:cs="Times New Roman"/>
          <w:sz w:val="24"/>
          <w:szCs w:val="24"/>
        </w:rPr>
        <w:tab/>
        <w:t xml:space="preserve">          О.А. Соколова</w:t>
      </w:r>
    </w:p>
    <w:sectPr w:rsidR="003746D6" w:rsidRPr="008E5341" w:rsidSect="006B67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12DF"/>
    <w:rsid w:val="000812DF"/>
    <w:rsid w:val="000968B9"/>
    <w:rsid w:val="00126F77"/>
    <w:rsid w:val="00145CE6"/>
    <w:rsid w:val="00165E8F"/>
    <w:rsid w:val="001D066C"/>
    <w:rsid w:val="00245306"/>
    <w:rsid w:val="002A0A23"/>
    <w:rsid w:val="002D1C09"/>
    <w:rsid w:val="002D6556"/>
    <w:rsid w:val="002F3BF0"/>
    <w:rsid w:val="00322129"/>
    <w:rsid w:val="003746D6"/>
    <w:rsid w:val="003842B3"/>
    <w:rsid w:val="00385722"/>
    <w:rsid w:val="0041223E"/>
    <w:rsid w:val="004D0810"/>
    <w:rsid w:val="004F2969"/>
    <w:rsid w:val="005B3D32"/>
    <w:rsid w:val="006823E9"/>
    <w:rsid w:val="006A030F"/>
    <w:rsid w:val="006B67DC"/>
    <w:rsid w:val="006B7B42"/>
    <w:rsid w:val="006C4062"/>
    <w:rsid w:val="0070043C"/>
    <w:rsid w:val="007C23C8"/>
    <w:rsid w:val="00877DF1"/>
    <w:rsid w:val="008E5341"/>
    <w:rsid w:val="009746B8"/>
    <w:rsid w:val="00A15335"/>
    <w:rsid w:val="00A25B93"/>
    <w:rsid w:val="00A26001"/>
    <w:rsid w:val="00A82710"/>
    <w:rsid w:val="00A922E4"/>
    <w:rsid w:val="00AC03E3"/>
    <w:rsid w:val="00AC0C57"/>
    <w:rsid w:val="00AD3FD2"/>
    <w:rsid w:val="00B245D4"/>
    <w:rsid w:val="00B53E73"/>
    <w:rsid w:val="00BB0A9B"/>
    <w:rsid w:val="00BF7C75"/>
    <w:rsid w:val="00C35EB5"/>
    <w:rsid w:val="00C66871"/>
    <w:rsid w:val="00CB3F72"/>
    <w:rsid w:val="00CD725A"/>
    <w:rsid w:val="00CE49A9"/>
    <w:rsid w:val="00D21F57"/>
    <w:rsid w:val="00D50CB5"/>
    <w:rsid w:val="00DB55AB"/>
    <w:rsid w:val="00E7403E"/>
    <w:rsid w:val="00EA2E13"/>
    <w:rsid w:val="00F50591"/>
    <w:rsid w:val="00F67861"/>
    <w:rsid w:val="00FA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29"/>
  </w:style>
  <w:style w:type="paragraph" w:styleId="2">
    <w:name w:val="heading 2"/>
    <w:basedOn w:val="a"/>
    <w:next w:val="a"/>
    <w:link w:val="20"/>
    <w:qFormat/>
    <w:rsid w:val="003842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42B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8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12DF"/>
    <w:rPr>
      <w:color w:val="0000FF"/>
      <w:u w:val="single"/>
    </w:rPr>
  </w:style>
  <w:style w:type="paragraph" w:customStyle="1" w:styleId="ConsPlusNormal">
    <w:name w:val="ConsPlusNormal"/>
    <w:rsid w:val="00F5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">
    <w:name w:val="bodytext"/>
    <w:basedOn w:val="a"/>
    <w:rsid w:val="00F5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42B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4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842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84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8E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924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19</cp:revision>
  <cp:lastPrinted>2019-10-09T06:11:00Z</cp:lastPrinted>
  <dcterms:created xsi:type="dcterms:W3CDTF">2019-10-09T02:28:00Z</dcterms:created>
  <dcterms:modified xsi:type="dcterms:W3CDTF">2019-10-14T04:12:00Z</dcterms:modified>
</cp:coreProperties>
</file>