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CD" w:rsidRDefault="0028286F" w:rsidP="00282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8286F" w:rsidRDefault="0028286F" w:rsidP="00282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28286F" w:rsidRDefault="0028286F" w:rsidP="00282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28286F" w:rsidRDefault="0028286F" w:rsidP="00282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8286F" w:rsidRDefault="0028286F" w:rsidP="00282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86F" w:rsidRDefault="00E903B3" w:rsidP="002828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22.10.20</w:t>
      </w:r>
      <w:r w:rsidR="0028286F">
        <w:rPr>
          <w:rFonts w:ascii="Times New Roman" w:hAnsi="Times New Roman" w:cs="Times New Roman"/>
          <w:sz w:val="26"/>
          <w:szCs w:val="26"/>
        </w:rPr>
        <w:t>19</w:t>
      </w:r>
      <w:r w:rsidR="0028286F">
        <w:rPr>
          <w:rFonts w:ascii="Times New Roman" w:hAnsi="Times New Roman" w:cs="Times New Roman"/>
          <w:sz w:val="26"/>
          <w:szCs w:val="26"/>
        </w:rPr>
        <w:tab/>
      </w:r>
      <w:r w:rsidR="0028286F">
        <w:rPr>
          <w:rFonts w:ascii="Times New Roman" w:hAnsi="Times New Roman" w:cs="Times New Roman"/>
          <w:sz w:val="26"/>
          <w:szCs w:val="26"/>
        </w:rPr>
        <w:tab/>
      </w:r>
      <w:r w:rsidR="0028286F">
        <w:rPr>
          <w:rFonts w:ascii="Times New Roman" w:hAnsi="Times New Roman" w:cs="Times New Roman"/>
          <w:sz w:val="26"/>
          <w:szCs w:val="26"/>
        </w:rPr>
        <w:tab/>
      </w:r>
      <w:r w:rsidR="0028286F">
        <w:rPr>
          <w:rFonts w:ascii="Times New Roman" w:hAnsi="Times New Roman" w:cs="Times New Roman"/>
          <w:sz w:val="26"/>
          <w:szCs w:val="26"/>
        </w:rPr>
        <w:tab/>
      </w:r>
      <w:r w:rsidR="00C643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019F4">
        <w:rPr>
          <w:rFonts w:ascii="Times New Roman" w:hAnsi="Times New Roman" w:cs="Times New Roman"/>
          <w:sz w:val="26"/>
          <w:szCs w:val="26"/>
        </w:rPr>
        <w:t xml:space="preserve">  </w:t>
      </w:r>
      <w:r w:rsidR="0028286F">
        <w:rPr>
          <w:rFonts w:ascii="Times New Roman" w:hAnsi="Times New Roman" w:cs="Times New Roman"/>
          <w:sz w:val="26"/>
          <w:szCs w:val="26"/>
        </w:rPr>
        <w:t>Бодайбо</w:t>
      </w:r>
      <w:r w:rsidR="0028286F">
        <w:rPr>
          <w:rFonts w:ascii="Times New Roman" w:hAnsi="Times New Roman" w:cs="Times New Roman"/>
          <w:sz w:val="26"/>
          <w:szCs w:val="26"/>
        </w:rPr>
        <w:tab/>
      </w:r>
      <w:r w:rsidR="0028286F">
        <w:rPr>
          <w:rFonts w:ascii="Times New Roman" w:hAnsi="Times New Roman" w:cs="Times New Roman"/>
          <w:sz w:val="26"/>
          <w:szCs w:val="26"/>
        </w:rPr>
        <w:tab/>
      </w:r>
      <w:r w:rsidR="0028286F">
        <w:rPr>
          <w:rFonts w:ascii="Times New Roman" w:hAnsi="Times New Roman" w:cs="Times New Roman"/>
          <w:sz w:val="26"/>
          <w:szCs w:val="26"/>
        </w:rPr>
        <w:tab/>
      </w:r>
      <w:r w:rsidR="0028286F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182-п</w:t>
      </w:r>
    </w:p>
    <w:p w:rsidR="0028286F" w:rsidRPr="0028286F" w:rsidRDefault="0028286F" w:rsidP="0028286F">
      <w:pPr>
        <w:rPr>
          <w:rFonts w:ascii="Times New Roman" w:hAnsi="Times New Roman" w:cs="Times New Roman"/>
          <w:sz w:val="26"/>
          <w:szCs w:val="26"/>
        </w:rPr>
      </w:pPr>
    </w:p>
    <w:p w:rsidR="0028286F" w:rsidRPr="0028286F" w:rsidRDefault="0028286F" w:rsidP="00AA36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86F" w:rsidRDefault="0028286F" w:rsidP="00AA36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одобрении </w:t>
      </w:r>
      <w:r w:rsidR="00692ABF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олгосрочного прогноза</w:t>
      </w:r>
    </w:p>
    <w:p w:rsidR="0028286F" w:rsidRDefault="00DD7BB2" w:rsidP="00AA36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8286F">
        <w:rPr>
          <w:rFonts w:ascii="Times New Roman" w:hAnsi="Times New Roman" w:cs="Times New Roman"/>
          <w:sz w:val="26"/>
          <w:szCs w:val="26"/>
        </w:rPr>
        <w:t>оциально-экономического развития</w:t>
      </w:r>
    </w:p>
    <w:p w:rsidR="0028286F" w:rsidRDefault="00DD7BB2" w:rsidP="00AA36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8286F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gramStart"/>
      <w:r w:rsidR="0028286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8286F">
        <w:rPr>
          <w:rFonts w:ascii="Times New Roman" w:hAnsi="Times New Roman" w:cs="Times New Roman"/>
          <w:sz w:val="26"/>
          <w:szCs w:val="26"/>
        </w:rPr>
        <w:t>. Бодайбо</w:t>
      </w:r>
    </w:p>
    <w:p w:rsidR="0028286F" w:rsidRPr="0028286F" w:rsidRDefault="00DD7BB2" w:rsidP="00AA36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8286F">
        <w:rPr>
          <w:rFonts w:ascii="Times New Roman" w:hAnsi="Times New Roman" w:cs="Times New Roman"/>
          <w:sz w:val="26"/>
          <w:szCs w:val="26"/>
        </w:rPr>
        <w:t xml:space="preserve"> района на 2020-2025 годы</w:t>
      </w:r>
    </w:p>
    <w:p w:rsidR="0028286F" w:rsidRPr="0028286F" w:rsidRDefault="0028286F" w:rsidP="00AA36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86F" w:rsidRPr="0028286F" w:rsidRDefault="0028286F" w:rsidP="00AA36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A81" w:rsidRPr="00EF0622" w:rsidRDefault="00AA36CD" w:rsidP="00043C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A8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F060B">
        <w:rPr>
          <w:rFonts w:ascii="Times New Roman" w:hAnsi="Times New Roman" w:cs="Times New Roman"/>
          <w:sz w:val="26"/>
          <w:szCs w:val="26"/>
        </w:rPr>
        <w:t>с п. 7 ст. 173 Бюджетного кодекса Российской Федерации от 31.07.1998 № 145-ФЗ (в ред. от 02.08.2019), с</w:t>
      </w:r>
      <w:r w:rsidRPr="00AE7A81">
        <w:rPr>
          <w:rFonts w:ascii="Times New Roman" w:hAnsi="Times New Roman" w:cs="Times New Roman"/>
          <w:sz w:val="26"/>
          <w:szCs w:val="26"/>
        </w:rPr>
        <w:t>т. 11 Федерального закона от 28.06.2014 № 172-ФЗ «О стратегическом планировании в Российской Федерации», постановлением</w:t>
      </w:r>
      <w:r w:rsidR="004F060B">
        <w:rPr>
          <w:rFonts w:ascii="Times New Roman" w:hAnsi="Times New Roman" w:cs="Times New Roman"/>
          <w:sz w:val="26"/>
          <w:szCs w:val="26"/>
        </w:rPr>
        <w:t xml:space="preserve"> А</w:t>
      </w:r>
      <w:r w:rsidRPr="00AE7A8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E7A81" w:rsidRPr="00AE7A81">
        <w:rPr>
          <w:rFonts w:ascii="Times New Roman" w:hAnsi="Times New Roman" w:cs="Times New Roman"/>
          <w:sz w:val="26"/>
          <w:szCs w:val="26"/>
        </w:rPr>
        <w:t xml:space="preserve">г. Бодайбо и района </w:t>
      </w:r>
      <w:r w:rsidR="00AE7A81" w:rsidRPr="00AE7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89F" w:rsidRPr="007A189F">
        <w:rPr>
          <w:rFonts w:ascii="Times New Roman" w:hAnsi="Times New Roman" w:cs="Times New Roman"/>
          <w:sz w:val="26"/>
          <w:szCs w:val="26"/>
        </w:rPr>
        <w:t xml:space="preserve">от </w:t>
      </w:r>
      <w:r w:rsidR="00AE7A81" w:rsidRPr="007A189F">
        <w:rPr>
          <w:rFonts w:ascii="Times New Roman" w:hAnsi="Times New Roman" w:cs="Times New Roman"/>
          <w:sz w:val="26"/>
          <w:szCs w:val="26"/>
        </w:rPr>
        <w:t xml:space="preserve">13.02.2019 </w:t>
      </w:r>
      <w:r w:rsidR="00AE7A81" w:rsidRPr="007A189F">
        <w:rPr>
          <w:rFonts w:ascii="Times New Roman" w:hAnsi="Times New Roman" w:cs="Times New Roman"/>
          <w:sz w:val="26"/>
          <w:szCs w:val="26"/>
        </w:rPr>
        <w:tab/>
        <w:t>№  17-пп</w:t>
      </w:r>
      <w:r w:rsidR="00043C16">
        <w:rPr>
          <w:rFonts w:ascii="Times New Roman" w:hAnsi="Times New Roman" w:cs="Times New Roman"/>
          <w:sz w:val="26"/>
          <w:szCs w:val="26"/>
        </w:rPr>
        <w:t xml:space="preserve"> «</w:t>
      </w:r>
      <w:r w:rsidR="00AE7A81" w:rsidRPr="007A189F">
        <w:rPr>
          <w:rFonts w:ascii="Times New Roman" w:hAnsi="Times New Roman" w:cs="Times New Roman"/>
          <w:sz w:val="26"/>
          <w:szCs w:val="26"/>
        </w:rPr>
        <w:t>Об утверждении Порядка разработки</w:t>
      </w:r>
      <w:r w:rsidR="00043C16">
        <w:rPr>
          <w:rFonts w:ascii="Times New Roman" w:hAnsi="Times New Roman" w:cs="Times New Roman"/>
          <w:sz w:val="26"/>
          <w:szCs w:val="26"/>
        </w:rPr>
        <w:t xml:space="preserve"> </w:t>
      </w:r>
      <w:r w:rsidR="00AE7A81" w:rsidRPr="00EF0622">
        <w:rPr>
          <w:rFonts w:ascii="Times New Roman" w:hAnsi="Times New Roman" w:cs="Times New Roman"/>
          <w:sz w:val="26"/>
          <w:szCs w:val="26"/>
        </w:rPr>
        <w:t>и корректировки прогноза социально-экономического развития муниципального</w:t>
      </w:r>
      <w:r w:rsidR="00043C16">
        <w:rPr>
          <w:rFonts w:ascii="Times New Roman" w:hAnsi="Times New Roman" w:cs="Times New Roman"/>
          <w:sz w:val="26"/>
          <w:szCs w:val="26"/>
        </w:rPr>
        <w:t xml:space="preserve"> </w:t>
      </w:r>
      <w:r w:rsidR="00AE7A81" w:rsidRPr="00EF0622">
        <w:rPr>
          <w:rFonts w:ascii="Times New Roman" w:hAnsi="Times New Roman" w:cs="Times New Roman"/>
          <w:sz w:val="26"/>
          <w:szCs w:val="26"/>
        </w:rPr>
        <w:t>образования г. Бодайбо и района на долгосрочный период</w:t>
      </w:r>
      <w:r w:rsidR="00043C16">
        <w:rPr>
          <w:rFonts w:ascii="Times New Roman" w:hAnsi="Times New Roman" w:cs="Times New Roman"/>
          <w:sz w:val="26"/>
          <w:szCs w:val="26"/>
        </w:rPr>
        <w:t xml:space="preserve">», </w:t>
      </w:r>
      <w:r w:rsidR="004F060B">
        <w:rPr>
          <w:rFonts w:ascii="Times New Roman" w:hAnsi="Times New Roman" w:cs="Times New Roman"/>
          <w:sz w:val="26"/>
          <w:szCs w:val="26"/>
        </w:rPr>
        <w:t xml:space="preserve"> </w:t>
      </w:r>
      <w:r w:rsidR="00043C16">
        <w:rPr>
          <w:rFonts w:ascii="Times New Roman" w:hAnsi="Times New Roman" w:cs="Times New Roman"/>
          <w:sz w:val="26"/>
          <w:szCs w:val="26"/>
        </w:rPr>
        <w:t>руководствуясь ст</w:t>
      </w:r>
      <w:proofErr w:type="gramEnd"/>
      <w:r w:rsidR="00043C16">
        <w:rPr>
          <w:rFonts w:ascii="Times New Roman" w:hAnsi="Times New Roman" w:cs="Times New Roman"/>
          <w:sz w:val="26"/>
          <w:szCs w:val="26"/>
        </w:rPr>
        <w:t xml:space="preserve">. 31 Устава муниципального образования </w:t>
      </w:r>
      <w:proofErr w:type="gramStart"/>
      <w:r w:rsidR="00043C1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43C16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AA36CD" w:rsidRPr="0064158B" w:rsidRDefault="0064158B" w:rsidP="00AA36CD">
      <w:pPr>
        <w:pStyle w:val="1"/>
        <w:shd w:val="clear" w:color="auto" w:fill="auto"/>
        <w:spacing w:after="0" w:line="240" w:lineRule="auto"/>
        <w:ind w:left="23" w:right="40" w:firstLine="19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4158B">
        <w:rPr>
          <w:b/>
          <w:sz w:val="26"/>
          <w:szCs w:val="26"/>
        </w:rPr>
        <w:t>ПОСТАНОВЛЯЕТ:</w:t>
      </w:r>
    </w:p>
    <w:p w:rsidR="00AA36CD" w:rsidRPr="00692ABF" w:rsidRDefault="00AA36CD" w:rsidP="00FD69F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92ABF">
        <w:rPr>
          <w:sz w:val="26"/>
          <w:szCs w:val="26"/>
        </w:rPr>
        <w:t xml:space="preserve">Одобрить </w:t>
      </w:r>
      <w:r w:rsidR="00692ABF" w:rsidRPr="00692ABF">
        <w:rPr>
          <w:sz w:val="26"/>
          <w:szCs w:val="26"/>
        </w:rPr>
        <w:t>д</w:t>
      </w:r>
      <w:r w:rsidR="0064158B" w:rsidRPr="00692ABF">
        <w:rPr>
          <w:sz w:val="26"/>
          <w:szCs w:val="26"/>
        </w:rPr>
        <w:t xml:space="preserve">олгосрочный </w:t>
      </w:r>
      <w:r w:rsidRPr="00692ABF">
        <w:rPr>
          <w:sz w:val="26"/>
          <w:szCs w:val="26"/>
        </w:rPr>
        <w:t xml:space="preserve">прогноз социально-экономического развития муниципального </w:t>
      </w:r>
      <w:r w:rsidR="0064158B" w:rsidRPr="00692ABF">
        <w:rPr>
          <w:sz w:val="26"/>
          <w:szCs w:val="26"/>
        </w:rPr>
        <w:t xml:space="preserve">образования г. Бодайбо и </w:t>
      </w:r>
      <w:r w:rsidRPr="00692ABF">
        <w:rPr>
          <w:sz w:val="26"/>
          <w:szCs w:val="26"/>
        </w:rPr>
        <w:t xml:space="preserve">района на </w:t>
      </w:r>
      <w:r w:rsidR="0064158B" w:rsidRPr="00692ABF">
        <w:rPr>
          <w:sz w:val="26"/>
          <w:szCs w:val="26"/>
        </w:rPr>
        <w:t>2020-2025 годы (приложени</w:t>
      </w:r>
      <w:r w:rsidR="00FD69F7">
        <w:rPr>
          <w:sz w:val="26"/>
          <w:szCs w:val="26"/>
        </w:rPr>
        <w:t>е).</w:t>
      </w:r>
    </w:p>
    <w:p w:rsidR="004E1825" w:rsidRPr="004F060B" w:rsidRDefault="004E1825" w:rsidP="00FD69F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4E1825" w:rsidRPr="004F060B" w:rsidRDefault="004E1825" w:rsidP="004E182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6"/>
          <w:szCs w:val="26"/>
        </w:rPr>
      </w:pPr>
    </w:p>
    <w:p w:rsidR="001E6777" w:rsidRDefault="004E1825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E6777" w:rsidRDefault="001E6777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sz w:val="26"/>
          <w:szCs w:val="26"/>
        </w:rPr>
      </w:pPr>
    </w:p>
    <w:p w:rsidR="00593E99" w:rsidRDefault="00CF44BB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Мэр</w:t>
      </w:r>
      <w:r w:rsidR="004E1825" w:rsidRPr="004E1825">
        <w:rPr>
          <w:b/>
          <w:sz w:val="26"/>
          <w:szCs w:val="26"/>
        </w:rPr>
        <w:t xml:space="preserve"> </w:t>
      </w:r>
      <w:proofErr w:type="gramStart"/>
      <w:r w:rsidR="004E1825" w:rsidRPr="004E1825">
        <w:rPr>
          <w:b/>
          <w:sz w:val="26"/>
          <w:szCs w:val="26"/>
        </w:rPr>
        <w:t>г</w:t>
      </w:r>
      <w:proofErr w:type="gramEnd"/>
      <w:r w:rsidR="004E1825" w:rsidRPr="004E1825">
        <w:rPr>
          <w:b/>
          <w:sz w:val="26"/>
          <w:szCs w:val="26"/>
        </w:rPr>
        <w:t>. Бодайбо и района</w:t>
      </w:r>
      <w:r w:rsidR="004E1825">
        <w:rPr>
          <w:b/>
          <w:sz w:val="26"/>
          <w:szCs w:val="26"/>
        </w:rPr>
        <w:tab/>
      </w:r>
      <w:r w:rsidR="004E1825">
        <w:rPr>
          <w:b/>
          <w:sz w:val="26"/>
          <w:szCs w:val="26"/>
        </w:rPr>
        <w:tab/>
      </w:r>
      <w:r w:rsidR="004E1825">
        <w:rPr>
          <w:b/>
          <w:sz w:val="26"/>
          <w:szCs w:val="26"/>
        </w:rPr>
        <w:tab/>
      </w:r>
      <w:r w:rsidR="004E1825">
        <w:rPr>
          <w:b/>
          <w:sz w:val="26"/>
          <w:szCs w:val="26"/>
        </w:rPr>
        <w:tab/>
      </w:r>
      <w:r w:rsidR="004E1825">
        <w:rPr>
          <w:b/>
          <w:sz w:val="26"/>
          <w:szCs w:val="26"/>
        </w:rPr>
        <w:tab/>
        <w:t xml:space="preserve"> </w:t>
      </w:r>
      <w:r w:rsidR="004E1825" w:rsidRPr="004E182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B019F4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Е.Ю. Юмашев</w:t>
      </w: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593E99" w:rsidRDefault="00593E99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AE0DE4" w:rsidRDefault="00AE0DE4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AE0DE4" w:rsidRDefault="00AE0DE4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1E6777" w:rsidRDefault="001E6777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1E6777" w:rsidRDefault="001E6777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AE0DE4" w:rsidRDefault="00AE0DE4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p w:rsidR="00AE0DE4" w:rsidRDefault="00AE0DE4" w:rsidP="004E1825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b/>
          <w:sz w:val="26"/>
          <w:szCs w:val="26"/>
        </w:rPr>
      </w:pPr>
    </w:p>
    <w:sectPr w:rsidR="00AE0DE4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8F0"/>
    <w:multiLevelType w:val="multilevel"/>
    <w:tmpl w:val="5A4A1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907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6CD"/>
    <w:rsid w:val="000023B3"/>
    <w:rsid w:val="00007DB9"/>
    <w:rsid w:val="00043C16"/>
    <w:rsid w:val="001C31EF"/>
    <w:rsid w:val="001E6777"/>
    <w:rsid w:val="0028286F"/>
    <w:rsid w:val="00303838"/>
    <w:rsid w:val="00322129"/>
    <w:rsid w:val="00482D3C"/>
    <w:rsid w:val="004C48D7"/>
    <w:rsid w:val="004E1825"/>
    <w:rsid w:val="004F060B"/>
    <w:rsid w:val="00593E99"/>
    <w:rsid w:val="005A3A99"/>
    <w:rsid w:val="0060167C"/>
    <w:rsid w:val="0064158B"/>
    <w:rsid w:val="00692ABF"/>
    <w:rsid w:val="0073126D"/>
    <w:rsid w:val="007A189F"/>
    <w:rsid w:val="007C23C8"/>
    <w:rsid w:val="00A07463"/>
    <w:rsid w:val="00AA36CD"/>
    <w:rsid w:val="00AE0DE4"/>
    <w:rsid w:val="00AE7A81"/>
    <w:rsid w:val="00B019F4"/>
    <w:rsid w:val="00BD397A"/>
    <w:rsid w:val="00C6430B"/>
    <w:rsid w:val="00CA7B4A"/>
    <w:rsid w:val="00CF44BB"/>
    <w:rsid w:val="00DD7BB2"/>
    <w:rsid w:val="00DF0508"/>
    <w:rsid w:val="00E75466"/>
    <w:rsid w:val="00E846E5"/>
    <w:rsid w:val="00E903B3"/>
    <w:rsid w:val="00F47972"/>
    <w:rsid w:val="00FD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A3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A36C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AA36CD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A3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6C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1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19</cp:revision>
  <cp:lastPrinted>2019-10-22T02:59:00Z</cp:lastPrinted>
  <dcterms:created xsi:type="dcterms:W3CDTF">2019-09-13T06:58:00Z</dcterms:created>
  <dcterms:modified xsi:type="dcterms:W3CDTF">2019-10-23T08:37:00Z</dcterms:modified>
</cp:coreProperties>
</file>