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F3" w:rsidRPr="000B2552" w:rsidRDefault="005847F3" w:rsidP="001922BB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847F3" w:rsidRPr="000B2552" w:rsidRDefault="005847F3" w:rsidP="005847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5847F3" w:rsidRPr="000B2552" w:rsidRDefault="005847F3" w:rsidP="005847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5847F3" w:rsidRPr="000B2552" w:rsidRDefault="005847F3" w:rsidP="005847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847F3" w:rsidRPr="000B2552" w:rsidRDefault="005847F3" w:rsidP="005847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197F" w:rsidRDefault="005847F3" w:rsidP="00E4197F">
      <w:pPr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0B2552">
        <w:rPr>
          <w:rFonts w:ascii="Times New Roman" w:hAnsi="Times New Roman" w:cs="Times New Roman"/>
          <w:sz w:val="26"/>
          <w:szCs w:val="26"/>
        </w:rPr>
        <w:t>Бодайбо</w:t>
      </w:r>
    </w:p>
    <w:p w:rsidR="005847F3" w:rsidRPr="000B2552" w:rsidRDefault="00433C55" w:rsidP="00E4197F">
      <w:pPr>
        <w:ind w:left="-142" w:firstLine="142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28.11.</w:t>
      </w:r>
      <w:r w:rsidR="005847F3" w:rsidRPr="000B2552">
        <w:rPr>
          <w:rFonts w:ascii="Times New Roman" w:hAnsi="Times New Roman" w:cs="Times New Roman"/>
          <w:sz w:val="26"/>
          <w:szCs w:val="26"/>
        </w:rPr>
        <w:t>2019</w:t>
      </w:r>
      <w:r w:rsidR="00E4197F">
        <w:rPr>
          <w:rFonts w:ascii="Times New Roman" w:hAnsi="Times New Roman" w:cs="Times New Roman"/>
          <w:sz w:val="26"/>
          <w:szCs w:val="26"/>
        </w:rPr>
        <w:t xml:space="preserve"> 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E4341C" w:rsidRPr="000B2552">
        <w:rPr>
          <w:rFonts w:ascii="Times New Roman" w:hAnsi="Times New Roman" w:cs="Times New Roman"/>
          <w:sz w:val="26"/>
          <w:szCs w:val="26"/>
        </w:rPr>
        <w:t xml:space="preserve"> 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                                № </w:t>
      </w:r>
      <w:r>
        <w:rPr>
          <w:rFonts w:ascii="Times New Roman" w:hAnsi="Times New Roman" w:cs="Times New Roman"/>
          <w:sz w:val="26"/>
          <w:szCs w:val="26"/>
        </w:rPr>
        <w:t>233-пп</w:t>
      </w:r>
    </w:p>
    <w:p w:rsidR="005847F3" w:rsidRPr="000B2552" w:rsidRDefault="005847F3" w:rsidP="005847F3">
      <w:pPr>
        <w:spacing w:after="0"/>
        <w:jc w:val="both"/>
        <w:rPr>
          <w:rFonts w:ascii="Times New Roman" w:hAnsi="Times New Roman" w:cs="Times New Roman"/>
          <w:color w:val="003366"/>
          <w:sz w:val="26"/>
          <w:szCs w:val="26"/>
        </w:rPr>
      </w:pPr>
    </w:p>
    <w:p w:rsidR="005847F3" w:rsidRPr="000B2552" w:rsidRDefault="005847F3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Об утверждении Порядка</w:t>
      </w:r>
      <w:r w:rsidR="003065EF" w:rsidRPr="000B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>осуществления</w:t>
      </w:r>
      <w:r w:rsidR="003065EF" w:rsidRPr="000B2552">
        <w:rPr>
          <w:rFonts w:ascii="Times New Roman" w:eastAsia="Calibri" w:hAnsi="Times New Roman" w:cs="Times New Roman"/>
          <w:sz w:val="26"/>
          <w:szCs w:val="26"/>
        </w:rPr>
        <w:t xml:space="preserve"> внутреннего</w:t>
      </w:r>
    </w:p>
    <w:p w:rsidR="00002D27" w:rsidRDefault="00002D27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5847F3" w:rsidRPr="000B2552">
        <w:rPr>
          <w:rFonts w:ascii="Times New Roman" w:eastAsia="Calibri" w:hAnsi="Times New Roman" w:cs="Times New Roman"/>
          <w:sz w:val="26"/>
          <w:szCs w:val="26"/>
        </w:rPr>
        <w:t xml:space="preserve">финансового контроля </w:t>
      </w:r>
      <w:r w:rsidR="003065EF" w:rsidRPr="000B2552">
        <w:rPr>
          <w:rFonts w:ascii="Times New Roman" w:eastAsia="Calibri" w:hAnsi="Times New Roman" w:cs="Times New Roman"/>
          <w:sz w:val="26"/>
          <w:szCs w:val="26"/>
        </w:rPr>
        <w:t xml:space="preserve">за соблюдением Федерального </w:t>
      </w:r>
    </w:p>
    <w:p w:rsidR="003065EF" w:rsidRPr="000B2552" w:rsidRDefault="003065EF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закона</w:t>
      </w:r>
      <w:r w:rsidR="00002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>от 5 апреля 2013 года № 44-ФЗ « О контрактной системе в сфере</w:t>
      </w:r>
    </w:p>
    <w:p w:rsidR="003065EF" w:rsidRPr="000B2552" w:rsidRDefault="003065EF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закупок товаров, работ, услуг для обеспечения государственных</w:t>
      </w:r>
    </w:p>
    <w:p w:rsidR="003065EF" w:rsidRPr="000B2552" w:rsidRDefault="003065EF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и муниципальных нужд» </w:t>
      </w:r>
      <w:r w:rsidR="005847F3" w:rsidRPr="000B2552">
        <w:rPr>
          <w:rFonts w:ascii="Times New Roman" w:eastAsia="Calibri" w:hAnsi="Times New Roman" w:cs="Times New Roman"/>
          <w:sz w:val="26"/>
          <w:szCs w:val="26"/>
        </w:rPr>
        <w:t xml:space="preserve"> финансовым управлением</w:t>
      </w:r>
    </w:p>
    <w:p w:rsidR="005847F3" w:rsidRPr="000B2552" w:rsidRDefault="005847F3" w:rsidP="003065EF">
      <w:pPr>
        <w:tabs>
          <w:tab w:val="left" w:pos="183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3065EF" w:rsidRPr="000B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>г. Бодайбо и района</w:t>
      </w:r>
    </w:p>
    <w:p w:rsidR="000B2552" w:rsidRPr="000B2552" w:rsidRDefault="000B2552" w:rsidP="005847F3">
      <w:pPr>
        <w:jc w:val="both"/>
        <w:rPr>
          <w:rFonts w:ascii="Times New Roman" w:hAnsi="Times New Roman" w:cs="Times New Roman"/>
          <w:color w:val="003366"/>
          <w:sz w:val="26"/>
          <w:szCs w:val="26"/>
        </w:rPr>
      </w:pPr>
    </w:p>
    <w:p w:rsidR="000B2552" w:rsidRDefault="00E4197F" w:rsidP="00D5414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35FF1" w:rsidRPr="000B255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5" w:history="1">
        <w:r w:rsidR="00A35FF1" w:rsidRPr="000B2552">
          <w:rPr>
            <w:rFonts w:ascii="Times New Roman" w:hAnsi="Times New Roman" w:cs="Times New Roman"/>
            <w:sz w:val="26"/>
            <w:szCs w:val="26"/>
          </w:rPr>
          <w:t>частями 8</w:t>
        </w:r>
      </w:hyperlink>
      <w:r w:rsidR="00A35FF1" w:rsidRPr="000B255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A35FF1" w:rsidRPr="000B2552">
          <w:rPr>
            <w:rFonts w:ascii="Times New Roman" w:hAnsi="Times New Roman" w:cs="Times New Roman"/>
            <w:sz w:val="26"/>
            <w:szCs w:val="26"/>
          </w:rPr>
          <w:t>11 статьи 99</w:t>
        </w:r>
      </w:hyperlink>
      <w:r w:rsidR="00A35FF1" w:rsidRPr="000B2552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BA7498">
        <w:rPr>
          <w:rFonts w:ascii="Times New Roman" w:hAnsi="Times New Roman" w:cs="Times New Roman"/>
          <w:sz w:val="26"/>
          <w:szCs w:val="26"/>
        </w:rPr>
        <w:t>о закона от 5 апреля 2013 года №</w:t>
      </w:r>
      <w:r w:rsidR="00A35FF1" w:rsidRPr="000B2552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,  руководствуясь </w:t>
      </w:r>
      <w:r w:rsidR="005847F3" w:rsidRPr="000B2552">
        <w:rPr>
          <w:rFonts w:ascii="Times New Roman" w:eastAsia="Calibri" w:hAnsi="Times New Roman" w:cs="Times New Roman"/>
          <w:sz w:val="26"/>
          <w:szCs w:val="26"/>
        </w:rPr>
        <w:t xml:space="preserve">ст. 31, 72 Устава муниципального </w:t>
      </w:r>
      <w:r w:rsidR="000B2552">
        <w:rPr>
          <w:rFonts w:ascii="Times New Roman" w:eastAsia="Calibri" w:hAnsi="Times New Roman" w:cs="Times New Roman"/>
          <w:sz w:val="26"/>
          <w:szCs w:val="26"/>
        </w:rPr>
        <w:t>образования г. Бодайбо и района,</w:t>
      </w:r>
    </w:p>
    <w:p w:rsidR="00D5414F" w:rsidRDefault="005847F3" w:rsidP="00D5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552">
        <w:rPr>
          <w:rFonts w:ascii="Times New Roman" w:hAnsi="Times New Roman" w:cs="Times New Roman"/>
          <w:sz w:val="26"/>
          <w:szCs w:val="26"/>
        </w:rPr>
        <w:t>ПОСТАНОВЛЯ</w:t>
      </w:r>
      <w:r w:rsidR="00E4341C" w:rsidRPr="000B2552">
        <w:rPr>
          <w:rFonts w:ascii="Times New Roman" w:hAnsi="Times New Roman" w:cs="Times New Roman"/>
          <w:sz w:val="26"/>
          <w:szCs w:val="26"/>
        </w:rPr>
        <w:t>ЕТ</w:t>
      </w:r>
      <w:r w:rsidRPr="000B2552">
        <w:rPr>
          <w:rFonts w:ascii="Times New Roman" w:hAnsi="Times New Roman" w:cs="Times New Roman"/>
          <w:sz w:val="26"/>
          <w:szCs w:val="26"/>
        </w:rPr>
        <w:t>:</w:t>
      </w:r>
    </w:p>
    <w:p w:rsidR="005847F3" w:rsidRPr="000B2552" w:rsidRDefault="005847F3" w:rsidP="00D5414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1.</w:t>
      </w:r>
      <w:r w:rsidR="00E419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BA74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="008B0101" w:rsidRPr="000B2552">
        <w:rPr>
          <w:rFonts w:ascii="Times New Roman" w:eastAsia="Calibri" w:hAnsi="Times New Roman" w:cs="Times New Roman"/>
          <w:sz w:val="26"/>
          <w:szCs w:val="26"/>
        </w:rPr>
        <w:t>осуществления внутреннего</w:t>
      </w:r>
      <w:r w:rsidR="00D5398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B0101" w:rsidRPr="000B2552">
        <w:rPr>
          <w:rFonts w:ascii="Times New Roman" w:eastAsia="Calibri" w:hAnsi="Times New Roman" w:cs="Times New Roman"/>
          <w:sz w:val="26"/>
          <w:szCs w:val="26"/>
        </w:rPr>
        <w:t xml:space="preserve">финансового контроля за соблюдением Федерального закона </w:t>
      </w:r>
      <w:r w:rsidR="00E4197F">
        <w:rPr>
          <w:rFonts w:ascii="Times New Roman" w:eastAsia="Calibri" w:hAnsi="Times New Roman" w:cs="Times New Roman"/>
          <w:sz w:val="26"/>
          <w:szCs w:val="26"/>
        </w:rPr>
        <w:t>от 5 апреля 2013 года № 44-ФЗ «</w:t>
      </w:r>
      <w:r w:rsidR="008B0101" w:rsidRPr="000B2552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</w:t>
      </w:r>
      <w:r w:rsidR="00E4197F">
        <w:rPr>
          <w:rFonts w:ascii="Times New Roman" w:eastAsia="Calibri" w:hAnsi="Times New Roman" w:cs="Times New Roman"/>
          <w:sz w:val="26"/>
          <w:szCs w:val="26"/>
        </w:rPr>
        <w:t xml:space="preserve">ственных и муниципальных нужд» финансовым управлением </w:t>
      </w:r>
      <w:r w:rsidR="0051475C">
        <w:rPr>
          <w:rFonts w:ascii="Times New Roman" w:eastAsia="Calibri" w:hAnsi="Times New Roman" w:cs="Times New Roman"/>
          <w:sz w:val="26"/>
          <w:szCs w:val="26"/>
        </w:rPr>
        <w:t>а</w:t>
      </w:r>
      <w:r w:rsidR="008B0101" w:rsidRPr="000B2552">
        <w:rPr>
          <w:rFonts w:ascii="Times New Roman" w:eastAsia="Calibri" w:hAnsi="Times New Roman" w:cs="Times New Roman"/>
          <w:sz w:val="26"/>
          <w:szCs w:val="26"/>
        </w:rPr>
        <w:t xml:space="preserve">дминистрации г. Бодайбо и района </w:t>
      </w:r>
      <w:r w:rsidRPr="000B2552">
        <w:rPr>
          <w:rFonts w:ascii="Times New Roman" w:eastAsia="Calibri" w:hAnsi="Times New Roman" w:cs="Times New Roman"/>
          <w:sz w:val="26"/>
          <w:szCs w:val="26"/>
        </w:rPr>
        <w:t>(прилагается).</w:t>
      </w:r>
    </w:p>
    <w:p w:rsidR="00534E95" w:rsidRPr="000B2552" w:rsidRDefault="002448A0" w:rsidP="00D5414F">
      <w:pPr>
        <w:tabs>
          <w:tab w:val="left" w:pos="0"/>
          <w:tab w:val="left" w:pos="18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. </w:t>
      </w:r>
      <w:r w:rsidR="00534E95"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 орган</w:t>
      </w:r>
      <w:bookmarkStart w:id="0" w:name="_GoBack"/>
      <w:bookmarkEnd w:id="0"/>
      <w:r w:rsidR="00534E95"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4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зационной работы Лыковой Н.Г. </w:t>
      </w:r>
      <w:r w:rsidR="00534E95"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«Ленский шахтер» и разместить на официальном сайте Администрации муниципального образования г.</w:t>
      </w:r>
      <w:r w:rsidR="00AC0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E95"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Бодайбо и района в информационно-телекоммуникационной сети «Интернет».</w:t>
      </w:r>
    </w:p>
    <w:p w:rsidR="005847F3" w:rsidRPr="000B2552" w:rsidRDefault="002448A0" w:rsidP="00D5414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начальника финансового управления администрации г. Бодайбо и района </w:t>
      </w:r>
      <w:proofErr w:type="spellStart"/>
      <w:r w:rsidR="005847F3" w:rsidRPr="000B2552">
        <w:rPr>
          <w:rFonts w:ascii="Times New Roman" w:hAnsi="Times New Roman" w:cs="Times New Roman"/>
          <w:sz w:val="26"/>
          <w:szCs w:val="26"/>
        </w:rPr>
        <w:t>Меледину</w:t>
      </w:r>
      <w:proofErr w:type="spellEnd"/>
      <w:r w:rsidR="005847F3" w:rsidRPr="000B2552">
        <w:rPr>
          <w:rFonts w:ascii="Times New Roman" w:hAnsi="Times New Roman" w:cs="Times New Roman"/>
          <w:sz w:val="26"/>
          <w:szCs w:val="26"/>
        </w:rPr>
        <w:t xml:space="preserve"> Т.Ю.</w:t>
      </w:r>
    </w:p>
    <w:p w:rsidR="005847F3" w:rsidRPr="000B2552" w:rsidRDefault="005847F3" w:rsidP="005847F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47F3" w:rsidRPr="000B2552" w:rsidRDefault="0011098F" w:rsidP="000B25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</w:t>
      </w:r>
      <w:r w:rsidR="00E4197F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197F">
        <w:rPr>
          <w:rFonts w:ascii="Times New Roman" w:hAnsi="Times New Roman" w:cs="Times New Roman"/>
          <w:sz w:val="26"/>
          <w:szCs w:val="26"/>
        </w:rPr>
        <w:t xml:space="preserve"> </w:t>
      </w:r>
      <w:r w:rsidR="000B2552">
        <w:rPr>
          <w:rFonts w:ascii="Times New Roman" w:hAnsi="Times New Roman" w:cs="Times New Roman"/>
          <w:sz w:val="26"/>
          <w:szCs w:val="26"/>
        </w:rPr>
        <w:t>г. Бодайбо и района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B255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     </w:t>
      </w:r>
      <w:r w:rsidR="000B2552">
        <w:rPr>
          <w:rFonts w:ascii="Times New Roman" w:hAnsi="Times New Roman" w:cs="Times New Roman"/>
          <w:sz w:val="26"/>
          <w:szCs w:val="26"/>
        </w:rPr>
        <w:t xml:space="preserve"> 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847F3" w:rsidRPr="000B25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Крицкий</w:t>
      </w:r>
      <w:proofErr w:type="spellEnd"/>
      <w:r w:rsidR="005847F3" w:rsidRPr="000B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552" w:rsidRDefault="000B2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552" w:rsidRDefault="000B2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552" w:rsidRDefault="000B2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5E4" w:rsidRDefault="008365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5E4" w:rsidRDefault="008365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5E4" w:rsidRDefault="008365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5E4" w:rsidRDefault="008365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5E4" w:rsidRDefault="008365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552" w:rsidRDefault="000B2552" w:rsidP="00E4197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6DA4" w:rsidRPr="00AF3B5E" w:rsidRDefault="00AC08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6DA4" w:rsidRPr="00AC08CF" w:rsidRDefault="00AC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CF">
        <w:rPr>
          <w:rFonts w:ascii="Times New Roman" w:hAnsi="Times New Roman" w:cs="Times New Roman"/>
          <w:sz w:val="24"/>
          <w:szCs w:val="24"/>
        </w:rPr>
        <w:t xml:space="preserve">к </w:t>
      </w:r>
      <w:r w:rsidR="00AA6DA4" w:rsidRPr="00AC08CF">
        <w:rPr>
          <w:rFonts w:ascii="Times New Roman" w:hAnsi="Times New Roman" w:cs="Times New Roman"/>
          <w:sz w:val="24"/>
          <w:szCs w:val="24"/>
        </w:rPr>
        <w:t>постановлени</w:t>
      </w:r>
      <w:r w:rsidRPr="00AC08CF">
        <w:rPr>
          <w:rFonts w:ascii="Times New Roman" w:hAnsi="Times New Roman" w:cs="Times New Roman"/>
          <w:sz w:val="24"/>
          <w:szCs w:val="24"/>
        </w:rPr>
        <w:t>ю</w:t>
      </w:r>
      <w:r w:rsidR="00AA6DA4" w:rsidRPr="00AC08CF">
        <w:rPr>
          <w:rFonts w:ascii="Times New Roman" w:hAnsi="Times New Roman" w:cs="Times New Roman"/>
          <w:sz w:val="24"/>
          <w:szCs w:val="24"/>
        </w:rPr>
        <w:t xml:space="preserve"> </w:t>
      </w:r>
      <w:r w:rsidR="0011098F">
        <w:rPr>
          <w:rFonts w:ascii="Times New Roman" w:hAnsi="Times New Roman" w:cs="Times New Roman"/>
          <w:sz w:val="24"/>
          <w:szCs w:val="24"/>
        </w:rPr>
        <w:t>А</w:t>
      </w:r>
      <w:r w:rsidR="00CD2525" w:rsidRPr="00AC08C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A6DA4" w:rsidRPr="00AC08CF" w:rsidRDefault="00CD2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CF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AA6DA4" w:rsidRPr="00AC08CF" w:rsidRDefault="00AA6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CF">
        <w:rPr>
          <w:rFonts w:ascii="Times New Roman" w:hAnsi="Times New Roman" w:cs="Times New Roman"/>
          <w:sz w:val="24"/>
          <w:szCs w:val="24"/>
        </w:rPr>
        <w:t xml:space="preserve">от </w:t>
      </w:r>
      <w:r w:rsidR="00433C55">
        <w:rPr>
          <w:rFonts w:ascii="Times New Roman" w:hAnsi="Times New Roman" w:cs="Times New Roman"/>
          <w:sz w:val="24"/>
          <w:szCs w:val="24"/>
        </w:rPr>
        <w:t>28.11.</w:t>
      </w:r>
      <w:r w:rsidRPr="00AC08CF">
        <w:rPr>
          <w:rFonts w:ascii="Times New Roman" w:hAnsi="Times New Roman" w:cs="Times New Roman"/>
          <w:sz w:val="24"/>
          <w:szCs w:val="24"/>
        </w:rPr>
        <w:t>201</w:t>
      </w:r>
      <w:r w:rsidR="00CD2525" w:rsidRPr="00AC08CF">
        <w:rPr>
          <w:rFonts w:ascii="Times New Roman" w:hAnsi="Times New Roman" w:cs="Times New Roman"/>
          <w:sz w:val="24"/>
          <w:szCs w:val="24"/>
        </w:rPr>
        <w:t>9</w:t>
      </w:r>
      <w:r w:rsidR="00AC08CF" w:rsidRPr="00AC08CF">
        <w:rPr>
          <w:rFonts w:ascii="Times New Roman" w:hAnsi="Times New Roman" w:cs="Times New Roman"/>
          <w:sz w:val="24"/>
          <w:szCs w:val="24"/>
        </w:rPr>
        <w:t xml:space="preserve"> </w:t>
      </w:r>
      <w:r w:rsidR="00433C55">
        <w:rPr>
          <w:rFonts w:ascii="Times New Roman" w:hAnsi="Times New Roman" w:cs="Times New Roman"/>
          <w:sz w:val="24"/>
          <w:szCs w:val="24"/>
        </w:rPr>
        <w:t>№ 233-пп</w:t>
      </w:r>
    </w:p>
    <w:p w:rsidR="00AA6DA4" w:rsidRPr="00AC08CF" w:rsidRDefault="00AA6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DA4" w:rsidRPr="00590F4F" w:rsidRDefault="00AA6D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590F4F">
        <w:rPr>
          <w:rFonts w:ascii="Times New Roman" w:hAnsi="Times New Roman" w:cs="Times New Roman"/>
          <w:sz w:val="26"/>
          <w:szCs w:val="26"/>
        </w:rPr>
        <w:t>ПОРЯДОК</w:t>
      </w:r>
    </w:p>
    <w:p w:rsidR="00AA6DA4" w:rsidRPr="00590F4F" w:rsidRDefault="00AA6D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F4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B57960" w:rsidRPr="00590F4F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</w:t>
      </w:r>
      <w:r w:rsidRPr="00590F4F">
        <w:rPr>
          <w:rFonts w:ascii="Times New Roman" w:hAnsi="Times New Roman" w:cs="Times New Roman"/>
          <w:sz w:val="26"/>
          <w:szCs w:val="26"/>
        </w:rPr>
        <w:t>КОНТРОЛЯ ЗА СОБЛЮДЕНИЕМ ФЕДЕРАЛЬНОГО ЗАКОНА</w:t>
      </w:r>
      <w:r w:rsidR="00590F4F">
        <w:rPr>
          <w:rFonts w:ascii="Times New Roman" w:hAnsi="Times New Roman" w:cs="Times New Roman"/>
          <w:sz w:val="26"/>
          <w:szCs w:val="26"/>
        </w:rPr>
        <w:t xml:space="preserve"> </w:t>
      </w:r>
      <w:r w:rsidRPr="00590F4F">
        <w:rPr>
          <w:rFonts w:ascii="Times New Roman" w:hAnsi="Times New Roman" w:cs="Times New Roman"/>
          <w:sz w:val="26"/>
          <w:szCs w:val="26"/>
        </w:rPr>
        <w:t xml:space="preserve">ОТ 5 АПРЕЛЯ 2013 ГОДА </w:t>
      </w:r>
      <w:r w:rsidR="00BA7498">
        <w:rPr>
          <w:rFonts w:ascii="Times New Roman" w:hAnsi="Times New Roman" w:cs="Times New Roman"/>
          <w:sz w:val="26"/>
          <w:szCs w:val="26"/>
        </w:rPr>
        <w:t>№</w:t>
      </w:r>
      <w:r w:rsidRPr="00590F4F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</w:t>
      </w:r>
      <w:r w:rsidR="00590F4F">
        <w:rPr>
          <w:rFonts w:ascii="Times New Roman" w:hAnsi="Times New Roman" w:cs="Times New Roman"/>
          <w:sz w:val="26"/>
          <w:szCs w:val="26"/>
        </w:rPr>
        <w:t xml:space="preserve"> </w:t>
      </w:r>
      <w:r w:rsidRPr="00590F4F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</w:t>
      </w:r>
      <w:r w:rsidR="00BA7498">
        <w:rPr>
          <w:rFonts w:ascii="Times New Roman" w:hAnsi="Times New Roman" w:cs="Times New Roman"/>
          <w:sz w:val="26"/>
          <w:szCs w:val="26"/>
        </w:rPr>
        <w:t xml:space="preserve"> </w:t>
      </w:r>
      <w:r w:rsidRPr="00590F4F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НУЖД" </w:t>
      </w:r>
      <w:r w:rsidR="00F850CA" w:rsidRPr="00590F4F">
        <w:rPr>
          <w:rFonts w:ascii="Times New Roman" w:hAnsi="Times New Roman" w:cs="Times New Roman"/>
          <w:sz w:val="26"/>
          <w:szCs w:val="26"/>
        </w:rPr>
        <w:t>ФИНАНСОВЫМ УПРАВЛЕНИЕМ АДМИНИСТРАЦИИ Г. БОДАЙБО И РАЙОНА</w:t>
      </w:r>
    </w:p>
    <w:p w:rsidR="00D55D5F" w:rsidRPr="00590F4F" w:rsidRDefault="00D55D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A6DA4" w:rsidRPr="008365E4" w:rsidRDefault="00AA6D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80A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7" w:history="1">
        <w:r w:rsidRPr="008365E4">
          <w:rPr>
            <w:rFonts w:ascii="Times New Roman" w:hAnsi="Times New Roman" w:cs="Times New Roman"/>
            <w:sz w:val="26"/>
            <w:szCs w:val="26"/>
          </w:rPr>
          <w:t>частями</w:t>
        </w:r>
        <w:r w:rsidR="00B57960" w:rsidRPr="008365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8365E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365E4">
          <w:rPr>
            <w:rFonts w:ascii="Times New Roman" w:hAnsi="Times New Roman" w:cs="Times New Roman"/>
            <w:sz w:val="26"/>
            <w:szCs w:val="26"/>
          </w:rPr>
          <w:t>11 статьи 99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BA7498">
        <w:rPr>
          <w:rFonts w:ascii="Times New Roman" w:hAnsi="Times New Roman" w:cs="Times New Roman"/>
          <w:sz w:val="26"/>
          <w:szCs w:val="26"/>
        </w:rPr>
        <w:t>0</w:t>
      </w:r>
      <w:r w:rsidRPr="008365E4">
        <w:rPr>
          <w:rFonts w:ascii="Times New Roman" w:hAnsi="Times New Roman" w:cs="Times New Roman"/>
          <w:sz w:val="26"/>
          <w:szCs w:val="26"/>
        </w:rPr>
        <w:t>5</w:t>
      </w:r>
      <w:r w:rsidR="00BA7498">
        <w:rPr>
          <w:rFonts w:ascii="Times New Roman" w:hAnsi="Times New Roman" w:cs="Times New Roman"/>
          <w:sz w:val="26"/>
          <w:szCs w:val="26"/>
        </w:rPr>
        <w:t>.04. 2013 №</w:t>
      </w:r>
      <w:r w:rsidRPr="008365E4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</w:t>
      </w:r>
      <w:r w:rsidR="00B57960" w:rsidRPr="008365E4">
        <w:rPr>
          <w:rFonts w:ascii="Times New Roman" w:hAnsi="Times New Roman" w:cs="Times New Roman"/>
          <w:sz w:val="26"/>
          <w:szCs w:val="26"/>
        </w:rPr>
        <w:t>, Приказ</w:t>
      </w:r>
      <w:r w:rsidR="00D55D5F" w:rsidRPr="008365E4">
        <w:rPr>
          <w:rFonts w:ascii="Times New Roman" w:hAnsi="Times New Roman" w:cs="Times New Roman"/>
          <w:sz w:val="26"/>
          <w:szCs w:val="26"/>
        </w:rPr>
        <w:t>ом</w:t>
      </w:r>
      <w:r w:rsidR="00B57960" w:rsidRPr="008365E4">
        <w:rPr>
          <w:rFonts w:ascii="Times New Roman" w:hAnsi="Times New Roman" w:cs="Times New Roman"/>
          <w:sz w:val="26"/>
          <w:szCs w:val="26"/>
        </w:rPr>
        <w:t xml:space="preserve"> Казначейства России от 12.03.2018</w:t>
      </w:r>
      <w:r w:rsidR="00BA7498">
        <w:rPr>
          <w:rFonts w:ascii="Times New Roman" w:hAnsi="Times New Roman" w:cs="Times New Roman"/>
          <w:sz w:val="26"/>
          <w:szCs w:val="26"/>
        </w:rPr>
        <w:t xml:space="preserve"> №</w:t>
      </w:r>
      <w:r w:rsidR="00B57960" w:rsidRPr="008365E4">
        <w:rPr>
          <w:rFonts w:ascii="Times New Roman" w:hAnsi="Times New Roman" w:cs="Times New Roman"/>
          <w:sz w:val="26"/>
          <w:szCs w:val="26"/>
        </w:rPr>
        <w:t xml:space="preserve">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Pr="008365E4">
        <w:rPr>
          <w:rFonts w:ascii="Times New Roman" w:hAnsi="Times New Roman" w:cs="Times New Roman"/>
          <w:sz w:val="26"/>
          <w:szCs w:val="26"/>
        </w:rPr>
        <w:t xml:space="preserve">и определяет правила осуществления контроля за соблюдением </w:t>
      </w:r>
      <w:r w:rsidR="00756C70" w:rsidRPr="008365E4">
        <w:rPr>
          <w:rFonts w:ascii="Times New Roman" w:hAnsi="Times New Roman" w:cs="Times New Roman"/>
          <w:sz w:val="26"/>
          <w:szCs w:val="26"/>
        </w:rPr>
        <w:t>Федерального закона ф</w:t>
      </w:r>
      <w:r w:rsidR="00F850CA" w:rsidRPr="008365E4">
        <w:rPr>
          <w:rFonts w:ascii="Times New Roman" w:hAnsi="Times New Roman" w:cs="Times New Roman"/>
          <w:sz w:val="26"/>
          <w:szCs w:val="26"/>
        </w:rPr>
        <w:t>инансовым управлением администрации г. Бодайбо и района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50CA" w:rsidRPr="008365E4">
        <w:rPr>
          <w:rFonts w:ascii="Times New Roman" w:hAnsi="Times New Roman" w:cs="Times New Roman"/>
          <w:sz w:val="26"/>
          <w:szCs w:val="26"/>
        </w:rPr>
        <w:t>– Финансовое управление</w:t>
      </w:r>
      <w:r w:rsidRPr="008365E4">
        <w:rPr>
          <w:rFonts w:ascii="Times New Roman" w:hAnsi="Times New Roman" w:cs="Times New Roman"/>
          <w:sz w:val="26"/>
          <w:szCs w:val="26"/>
        </w:rPr>
        <w:t xml:space="preserve">) как органом внутреннего </w:t>
      </w:r>
      <w:r w:rsidR="00B57960" w:rsidRPr="008365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8365E4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  <w:r w:rsidR="00F850CA" w:rsidRPr="008365E4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</w:t>
      </w:r>
      <w:r w:rsidRPr="008365E4">
        <w:rPr>
          <w:rFonts w:ascii="Times New Roman" w:hAnsi="Times New Roman" w:cs="Times New Roman"/>
          <w:sz w:val="26"/>
          <w:szCs w:val="26"/>
        </w:rPr>
        <w:t>.</w:t>
      </w:r>
    </w:p>
    <w:p w:rsidR="0050027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2. Деятельность </w:t>
      </w:r>
      <w:r w:rsidR="00F850CA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по контролю за соблюдением Федерального </w:t>
      </w:r>
      <w:hyperlink r:id="rId9" w:history="1">
        <w:r w:rsidRPr="008365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0027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3. Деятельность по контролю осуществляется в целях установления законности составления и исполнения </w:t>
      </w:r>
      <w:r w:rsidR="00F850CA" w:rsidRPr="008365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8365E4">
        <w:rPr>
          <w:rFonts w:ascii="Times New Roman" w:hAnsi="Times New Roman" w:cs="Times New Roman"/>
          <w:sz w:val="26"/>
          <w:szCs w:val="26"/>
        </w:rPr>
        <w:t xml:space="preserve"> бюджета в отношении расходов, связанных с осуществлением закупок для обеспечения </w:t>
      </w:r>
      <w:r w:rsidR="00F850CA" w:rsidRPr="008365E4">
        <w:rPr>
          <w:rFonts w:ascii="Times New Roman" w:hAnsi="Times New Roman" w:cs="Times New Roman"/>
          <w:sz w:val="26"/>
          <w:szCs w:val="26"/>
        </w:rPr>
        <w:t>н</w:t>
      </w:r>
      <w:r w:rsidRPr="008365E4">
        <w:rPr>
          <w:rFonts w:ascii="Times New Roman" w:hAnsi="Times New Roman" w:cs="Times New Roman"/>
          <w:sz w:val="26"/>
          <w:szCs w:val="26"/>
        </w:rPr>
        <w:t xml:space="preserve">ужд </w:t>
      </w:r>
      <w:r w:rsidR="00F850CA" w:rsidRPr="008365E4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 района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достоверности учета таких расходов и отчетности в соответствии с Федеральным </w:t>
      </w:r>
      <w:hyperlink r:id="rId10" w:history="1">
        <w:r w:rsidRPr="008365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, Бюджетным </w:t>
      </w:r>
      <w:hyperlink r:id="rId11" w:history="1">
        <w:r w:rsidRPr="008365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Российской Федерации и принимаемыми в соответствии с ними нормативными правовыми актами Российской Федерации.</w:t>
      </w:r>
    </w:p>
    <w:p w:rsidR="008D3973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4. Деятельность по контролю осуществляется в отношении заказчиков,</w:t>
      </w:r>
      <w:r w:rsidR="006A1AD2" w:rsidRPr="008365E4">
        <w:rPr>
          <w:rFonts w:ascii="Times New Roman" w:hAnsi="Times New Roman" w:cs="Times New Roman"/>
          <w:sz w:val="26"/>
          <w:szCs w:val="26"/>
        </w:rPr>
        <w:t xml:space="preserve"> контрактных служб, контрактных </w:t>
      </w:r>
      <w:r w:rsidRPr="008365E4">
        <w:rPr>
          <w:rFonts w:ascii="Times New Roman" w:hAnsi="Times New Roman" w:cs="Times New Roman"/>
          <w:sz w:val="26"/>
          <w:szCs w:val="26"/>
        </w:rPr>
        <w:t xml:space="preserve">управляющих, </w:t>
      </w:r>
      <w:r w:rsidR="006A1AD2" w:rsidRPr="008365E4">
        <w:rPr>
          <w:rFonts w:ascii="Times New Roman" w:hAnsi="Times New Roman" w:cs="Times New Roman"/>
          <w:sz w:val="26"/>
          <w:szCs w:val="26"/>
        </w:rPr>
        <w:t xml:space="preserve">комиссий по осуществлению закупок и их членов, </w:t>
      </w:r>
      <w:r w:rsidRPr="008365E4">
        <w:rPr>
          <w:rFonts w:ascii="Times New Roman" w:hAnsi="Times New Roman" w:cs="Times New Roman"/>
          <w:sz w:val="26"/>
          <w:szCs w:val="26"/>
        </w:rPr>
        <w:t>уполномоченных органов, уполномочен</w:t>
      </w:r>
      <w:r w:rsidR="00352293" w:rsidRPr="008365E4">
        <w:rPr>
          <w:rFonts w:ascii="Times New Roman" w:hAnsi="Times New Roman" w:cs="Times New Roman"/>
          <w:sz w:val="26"/>
          <w:szCs w:val="26"/>
        </w:rPr>
        <w:t>ных учреждений, осуществляющих закупки</w:t>
      </w:r>
      <w:r w:rsidRPr="008365E4">
        <w:rPr>
          <w:rFonts w:ascii="Times New Roman" w:hAnsi="Times New Roman" w:cs="Times New Roman"/>
          <w:sz w:val="26"/>
          <w:szCs w:val="26"/>
        </w:rPr>
        <w:t xml:space="preserve">, </w:t>
      </w:r>
      <w:r w:rsidR="00F850CA" w:rsidRPr="008365E4">
        <w:rPr>
          <w:rFonts w:ascii="Times New Roman" w:hAnsi="Times New Roman" w:cs="Times New Roman"/>
          <w:sz w:val="26"/>
          <w:szCs w:val="26"/>
        </w:rPr>
        <w:t>для обеспечения нужд муниципального образования г. Бодайбо и района</w:t>
      </w:r>
      <w:r w:rsidR="00352293" w:rsidRPr="008365E4">
        <w:rPr>
          <w:rFonts w:ascii="Times New Roman" w:hAnsi="Times New Roman" w:cs="Times New Roman"/>
          <w:sz w:val="26"/>
          <w:szCs w:val="26"/>
        </w:rPr>
        <w:t xml:space="preserve">, в отношении специализированных организаций, выполняющих в соответствии с Федеральным законом отдельные полномочия в рамках осуществления закупок </w:t>
      </w:r>
      <w:r w:rsidR="00534734" w:rsidRPr="008365E4">
        <w:rPr>
          <w:rFonts w:ascii="Times New Roman" w:hAnsi="Times New Roman" w:cs="Times New Roman"/>
          <w:sz w:val="26"/>
          <w:szCs w:val="26"/>
        </w:rPr>
        <w:t xml:space="preserve">товаров, работ, услуг для обеспечения  муниципальных </w:t>
      </w:r>
      <w:r w:rsidR="00534734" w:rsidRPr="008365E4">
        <w:rPr>
          <w:rFonts w:ascii="Times New Roman" w:hAnsi="Times New Roman" w:cs="Times New Roman"/>
          <w:sz w:val="26"/>
          <w:szCs w:val="26"/>
        </w:rPr>
        <w:lastRenderedPageBreak/>
        <w:t xml:space="preserve">нужд </w:t>
      </w:r>
      <w:r w:rsidRPr="008365E4">
        <w:rPr>
          <w:rFonts w:ascii="Times New Roman" w:hAnsi="Times New Roman" w:cs="Times New Roman"/>
          <w:sz w:val="26"/>
          <w:szCs w:val="26"/>
        </w:rPr>
        <w:t>(далее - субъекты контроля).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8365E4">
        <w:rPr>
          <w:rFonts w:ascii="Times New Roman" w:hAnsi="Times New Roman" w:cs="Times New Roman"/>
          <w:sz w:val="26"/>
          <w:szCs w:val="26"/>
        </w:rPr>
        <w:t xml:space="preserve">6. Должностными лицами </w:t>
      </w:r>
      <w:r w:rsidR="00E77C4A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осуществляющими деятельность по контролю, являются:</w:t>
      </w:r>
    </w:p>
    <w:p w:rsidR="00087803" w:rsidRPr="008365E4" w:rsidRDefault="00772F2D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500274" w:rsidRPr="008365E4">
        <w:rPr>
          <w:rFonts w:ascii="Times New Roman" w:hAnsi="Times New Roman" w:cs="Times New Roman"/>
          <w:sz w:val="26"/>
          <w:szCs w:val="26"/>
        </w:rPr>
        <w:t xml:space="preserve">а) </w:t>
      </w:r>
      <w:r w:rsidR="00087803" w:rsidRPr="008365E4">
        <w:rPr>
          <w:rFonts w:ascii="Times New Roman" w:hAnsi="Times New Roman" w:cs="Times New Roman"/>
          <w:sz w:val="26"/>
          <w:szCs w:val="26"/>
        </w:rPr>
        <w:t>р</w:t>
      </w:r>
      <w:r w:rsidRPr="008365E4">
        <w:rPr>
          <w:rFonts w:ascii="Times New Roman" w:hAnsi="Times New Roman" w:cs="Times New Roman"/>
          <w:sz w:val="26"/>
          <w:szCs w:val="26"/>
        </w:rPr>
        <w:t>уко</w:t>
      </w:r>
      <w:r w:rsidR="008D3973" w:rsidRPr="008365E4">
        <w:rPr>
          <w:rFonts w:ascii="Times New Roman" w:hAnsi="Times New Roman" w:cs="Times New Roman"/>
          <w:sz w:val="26"/>
          <w:szCs w:val="26"/>
        </w:rPr>
        <w:t xml:space="preserve">водитель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8D3973" w:rsidRPr="008365E4">
        <w:rPr>
          <w:rFonts w:ascii="Times New Roman" w:hAnsi="Times New Roman" w:cs="Times New Roman"/>
          <w:sz w:val="26"/>
          <w:szCs w:val="26"/>
        </w:rPr>
        <w:t>инансового управления;</w:t>
      </w:r>
    </w:p>
    <w:p w:rsidR="00AA6DA4" w:rsidRPr="008365E4" w:rsidRDefault="00087803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 б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) </w:t>
      </w:r>
      <w:r w:rsidR="00E77C4A" w:rsidRPr="008365E4">
        <w:rPr>
          <w:rFonts w:ascii="Times New Roman" w:hAnsi="Times New Roman" w:cs="Times New Roman"/>
          <w:sz w:val="26"/>
          <w:szCs w:val="26"/>
        </w:rPr>
        <w:t>заместитель начальника отдела по контролю отдела доходов и контроля</w:t>
      </w:r>
      <w:r w:rsidR="00AA6DA4" w:rsidRPr="008365E4">
        <w:rPr>
          <w:rFonts w:ascii="Times New Roman" w:hAnsi="Times New Roman" w:cs="Times New Roman"/>
          <w:sz w:val="26"/>
          <w:szCs w:val="26"/>
        </w:rPr>
        <w:t>;</w:t>
      </w:r>
    </w:p>
    <w:p w:rsidR="00997F87" w:rsidRPr="008365E4" w:rsidRDefault="00087803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в</w:t>
      </w:r>
      <w:r w:rsidR="00E77C4A" w:rsidRPr="008365E4">
        <w:rPr>
          <w:rFonts w:ascii="Times New Roman" w:hAnsi="Times New Roman" w:cs="Times New Roman"/>
          <w:sz w:val="26"/>
          <w:szCs w:val="26"/>
        </w:rPr>
        <w:t>) главный специалист по контрольно-ревизионной работе отдела доходов и контроля</w:t>
      </w:r>
      <w:r w:rsidR="005F2121">
        <w:rPr>
          <w:rFonts w:ascii="Times New Roman" w:hAnsi="Times New Roman" w:cs="Times New Roman"/>
          <w:sz w:val="26"/>
          <w:szCs w:val="26"/>
        </w:rPr>
        <w:t>;</w:t>
      </w:r>
    </w:p>
    <w:p w:rsidR="008D3973" w:rsidRPr="008365E4" w:rsidRDefault="00087803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г</w:t>
      </w:r>
      <w:r w:rsidR="009164D3" w:rsidRPr="008365E4">
        <w:rPr>
          <w:rFonts w:ascii="Times New Roman" w:hAnsi="Times New Roman" w:cs="Times New Roman"/>
          <w:sz w:val="26"/>
          <w:szCs w:val="26"/>
        </w:rPr>
        <w:t>)</w:t>
      </w:r>
      <w:r w:rsidR="00772F2D" w:rsidRPr="008365E4">
        <w:rPr>
          <w:rFonts w:ascii="Times New Roman" w:hAnsi="Times New Roman" w:cs="Times New Roman"/>
          <w:sz w:val="26"/>
          <w:szCs w:val="26"/>
        </w:rPr>
        <w:t xml:space="preserve"> иные</w:t>
      </w:r>
      <w:r w:rsidR="006221E0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164D3" w:rsidRPr="008365E4">
        <w:rPr>
          <w:rFonts w:ascii="Times New Roman" w:hAnsi="Times New Roman" w:cs="Times New Roman"/>
          <w:sz w:val="26"/>
          <w:szCs w:val="26"/>
        </w:rPr>
        <w:t>муниципальные</w:t>
      </w:r>
      <w:r w:rsidR="00CE3076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164D3" w:rsidRPr="008365E4">
        <w:rPr>
          <w:rFonts w:ascii="Times New Roman" w:hAnsi="Times New Roman" w:cs="Times New Roman"/>
          <w:sz w:val="26"/>
          <w:szCs w:val="26"/>
        </w:rPr>
        <w:t>служащие, уполномо</w:t>
      </w:r>
      <w:r w:rsidR="00CE3076" w:rsidRPr="008365E4">
        <w:rPr>
          <w:rFonts w:ascii="Times New Roman" w:hAnsi="Times New Roman" w:cs="Times New Roman"/>
          <w:sz w:val="26"/>
          <w:szCs w:val="26"/>
        </w:rPr>
        <w:t>ченные в соответствии с приказом</w:t>
      </w:r>
      <w:r w:rsidR="00402890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A34E4B">
        <w:rPr>
          <w:rFonts w:ascii="Times New Roman" w:hAnsi="Times New Roman" w:cs="Times New Roman"/>
          <w:sz w:val="26"/>
          <w:szCs w:val="26"/>
        </w:rPr>
        <w:t>руководителя</w:t>
      </w:r>
      <w:r w:rsidR="009A6C07">
        <w:rPr>
          <w:rFonts w:ascii="Times New Roman" w:hAnsi="Times New Roman" w:cs="Times New Roman"/>
          <w:sz w:val="26"/>
          <w:szCs w:val="26"/>
        </w:rPr>
        <w:t xml:space="preserve"> Ф</w:t>
      </w:r>
      <w:r w:rsidR="00402890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CE3076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402890" w:rsidRPr="008365E4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A8606C" w:rsidRPr="008365E4">
        <w:rPr>
          <w:rFonts w:ascii="Times New Roman" w:hAnsi="Times New Roman" w:cs="Times New Roman"/>
          <w:sz w:val="26"/>
          <w:szCs w:val="26"/>
        </w:rPr>
        <w:t>контрольного мероприятия.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7. Должностные лица </w:t>
      </w:r>
      <w:r w:rsidR="00E77C4A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49" w:history="1">
        <w:r w:rsidRPr="008365E4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</w:t>
      </w:r>
      <w:hyperlink r:id="rId12" w:history="1">
        <w:r w:rsidRPr="008365E4">
          <w:rPr>
            <w:rFonts w:ascii="Times New Roman" w:hAnsi="Times New Roman" w:cs="Times New Roman"/>
            <w:sz w:val="26"/>
            <w:szCs w:val="26"/>
          </w:rPr>
          <w:t>частью 27 статьи 99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Федерального закона имеют право:</w:t>
      </w:r>
    </w:p>
    <w:p w:rsidR="00F77769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 w:rsidRPr="008365E4">
        <w:rPr>
          <w:rFonts w:ascii="Times New Roman" w:hAnsi="Times New Roman" w:cs="Times New Roman"/>
          <w:sz w:val="26"/>
          <w:szCs w:val="26"/>
        </w:rPr>
        <w:t xml:space="preserve">а) запрашивать и получать на основании мотивированного запроса в письменной форме документы и информацию, необходимые для проведения </w:t>
      </w:r>
      <w:r w:rsidR="000B356F" w:rsidRPr="008365E4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A81DB5" w:rsidRPr="008365E4">
        <w:rPr>
          <w:rFonts w:ascii="Times New Roman" w:hAnsi="Times New Roman" w:cs="Times New Roman"/>
          <w:sz w:val="26"/>
          <w:szCs w:val="26"/>
        </w:rPr>
        <w:t>ых мероприятий</w:t>
      </w:r>
      <w:r w:rsidRPr="008365E4">
        <w:rPr>
          <w:rFonts w:ascii="Times New Roman" w:hAnsi="Times New Roman" w:cs="Times New Roman"/>
          <w:sz w:val="26"/>
          <w:szCs w:val="26"/>
        </w:rPr>
        <w:t>;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б) при осуществлении</w:t>
      </w:r>
      <w:r w:rsidR="007D6DC4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0B356F" w:rsidRPr="008365E4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8365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>беспрепятственно</w:t>
      </w:r>
      <w:r w:rsidR="00AB154F" w:rsidRPr="008365E4">
        <w:rPr>
          <w:rFonts w:ascii="Times New Roman" w:hAnsi="Times New Roman" w:cs="Times New Roman"/>
          <w:sz w:val="26"/>
          <w:szCs w:val="26"/>
        </w:rPr>
        <w:t>,</w:t>
      </w:r>
      <w:r w:rsidR="00486A5B" w:rsidRPr="008365E4">
        <w:rPr>
          <w:rFonts w:ascii="Times New Roman" w:hAnsi="Times New Roman" w:cs="Times New Roman"/>
          <w:sz w:val="26"/>
          <w:szCs w:val="26"/>
        </w:rPr>
        <w:t xml:space="preserve"> по предъявлении </w:t>
      </w:r>
      <w:r w:rsidRPr="008365E4">
        <w:rPr>
          <w:rFonts w:ascii="Times New Roman" w:hAnsi="Times New Roman" w:cs="Times New Roman"/>
          <w:sz w:val="26"/>
          <w:szCs w:val="26"/>
        </w:rPr>
        <w:t xml:space="preserve">удостоверений и копии 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8365E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E77AC" w:rsidRPr="008365E4" w:rsidRDefault="00AA6DA4" w:rsidP="00E4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7C4C4A" w:rsidRPr="008365E4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в случаях, предусмотренных законодательством Российской Федерации</w:t>
      </w:r>
      <w:r w:rsidR="002E77AC" w:rsidRPr="008365E4">
        <w:rPr>
          <w:rFonts w:ascii="Times New Roman" w:hAnsi="Times New Roman" w:cs="Times New Roman"/>
          <w:sz w:val="26"/>
          <w:szCs w:val="26"/>
        </w:rPr>
        <w:t>.</w:t>
      </w:r>
    </w:p>
    <w:p w:rsidR="000B356F" w:rsidRPr="008365E4" w:rsidRDefault="000B356F" w:rsidP="00E4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При этом в рамках осуществления контроля, предусмотренного </w:t>
      </w:r>
      <w:hyperlink r:id="rId13" w:history="1">
        <w:r w:rsidRPr="008365E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0E6973" w:rsidRPr="008365E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8365E4">
          <w:rPr>
            <w:rFonts w:ascii="Times New Roman" w:hAnsi="Times New Roman" w:cs="Times New Roman"/>
            <w:sz w:val="26"/>
            <w:szCs w:val="26"/>
          </w:rPr>
          <w:t>3 части 8</w:t>
        </w:r>
      </w:hyperlink>
      <w:r w:rsidR="00024A85" w:rsidRPr="008365E4">
        <w:rPr>
          <w:rFonts w:ascii="Times New Roman" w:hAnsi="Times New Roman" w:cs="Times New Roman"/>
          <w:sz w:val="26"/>
          <w:szCs w:val="26"/>
        </w:rPr>
        <w:t xml:space="preserve"> ст. 99 Федерального закона</w:t>
      </w:r>
      <w:r w:rsidRPr="008365E4">
        <w:rPr>
          <w:rFonts w:ascii="Times New Roman" w:hAnsi="Times New Roman" w:cs="Times New Roman"/>
          <w:sz w:val="26"/>
          <w:szCs w:val="26"/>
        </w:rPr>
        <w:t>, указанные предписания выдаются до окончания срока подачи заявок;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</w:t>
      </w:r>
      <w:r w:rsidR="003D1691" w:rsidRPr="008365E4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9A6C07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обращаться в суд</w:t>
      </w:r>
      <w:r w:rsidR="00BA7498">
        <w:rPr>
          <w:rFonts w:ascii="Times New Roman" w:hAnsi="Times New Roman" w:cs="Times New Roman"/>
          <w:sz w:val="26"/>
          <w:szCs w:val="26"/>
        </w:rPr>
        <w:t>, арбитражный суд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с исками о признании осуществленных закупок недействительными в соответствии с Гражданским </w:t>
      </w:r>
      <w:hyperlink r:id="rId15" w:history="1">
        <w:r w:rsidR="00AA6DA4" w:rsidRPr="008365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A6DA4" w:rsidRPr="008365E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E3CF2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8. Должностные лица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49" w:history="1">
        <w:r w:rsidRPr="008365E4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Порядка, обязаны: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а) соблюдать требования нормативных правовых актов в установленной сфере деятельности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;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б) проводить контрольные мероприятия в соответствии с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приказом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;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в) знакомить руководителя или уполномоченное должностное лицо субъекта </w:t>
      </w:r>
      <w:r w:rsidRPr="008365E4">
        <w:rPr>
          <w:rFonts w:ascii="Times New Roman" w:hAnsi="Times New Roman" w:cs="Times New Roman"/>
          <w:sz w:val="26"/>
          <w:szCs w:val="26"/>
        </w:rPr>
        <w:lastRenderedPageBreak/>
        <w:t xml:space="preserve">контроля с копией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рабочей группы </w:t>
      </w:r>
      <w:r w:rsidR="00B6465C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а также с результатами выездной и камеральной проверок;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г) при выявлении факта совершения действия (бездействия), содержащего признаки состава преступления, направлять по решению руководителя</w:t>
      </w:r>
      <w:r w:rsidR="00B6465C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B6465C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 информацию о таком факте и (или) документы и иные материалы, подтверждающие такой факт, в течение трех рабочих дней с даты выявления такого факта;</w:t>
      </w:r>
    </w:p>
    <w:p w:rsidR="00103671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по решению руководителя</w:t>
      </w:r>
      <w:r w:rsidR="00D474FD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>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фактов.</w:t>
      </w:r>
    </w:p>
    <w:p w:rsidR="00E75E64" w:rsidRPr="008365E4" w:rsidRDefault="00855AFD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9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Все документы, составляемые должностными лицами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75E6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855AFD" w:rsidRPr="008365E4">
        <w:rPr>
          <w:rFonts w:ascii="Times New Roman" w:hAnsi="Times New Roman" w:cs="Times New Roman"/>
          <w:sz w:val="26"/>
          <w:szCs w:val="26"/>
        </w:rPr>
        <w:t>0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Копии </w:t>
      </w:r>
      <w:r w:rsidR="00B6465C" w:rsidRPr="008365E4">
        <w:rPr>
          <w:rFonts w:ascii="Times New Roman" w:hAnsi="Times New Roman" w:cs="Times New Roman"/>
          <w:sz w:val="26"/>
          <w:szCs w:val="26"/>
        </w:rPr>
        <w:t>приказов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15082B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B6465C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запросы о представлении документов и информации, акты проверок, заключения на письменные возражения по актам проверок (при их наличии),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75E6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855AFD" w:rsidRPr="008365E4">
        <w:rPr>
          <w:rFonts w:ascii="Times New Roman" w:hAnsi="Times New Roman" w:cs="Times New Roman"/>
          <w:sz w:val="26"/>
          <w:szCs w:val="26"/>
        </w:rPr>
        <w:t>1</w:t>
      </w:r>
      <w:r w:rsidRPr="008365E4">
        <w:rPr>
          <w:rFonts w:ascii="Times New Roman" w:hAnsi="Times New Roman" w:cs="Times New Roman"/>
          <w:sz w:val="26"/>
          <w:szCs w:val="26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855AFD" w:rsidRPr="008365E4" w:rsidRDefault="00855AFD" w:rsidP="00E4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12. Субъекты контроля обязаны представлять по требованию </w:t>
      </w:r>
      <w:r w:rsidR="00A34E4B">
        <w:rPr>
          <w:rFonts w:ascii="Times New Roman" w:hAnsi="Times New Roman" w:cs="Times New Roman"/>
          <w:sz w:val="26"/>
          <w:szCs w:val="26"/>
        </w:rPr>
        <w:t>Ф</w:t>
      </w:r>
      <w:r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 </w:t>
      </w:r>
    </w:p>
    <w:p w:rsidR="00E75E6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103671" w:rsidRPr="008365E4">
        <w:rPr>
          <w:rFonts w:ascii="Times New Roman" w:hAnsi="Times New Roman" w:cs="Times New Roman"/>
          <w:sz w:val="26"/>
          <w:szCs w:val="26"/>
        </w:rPr>
        <w:t>3</w:t>
      </w:r>
      <w:r w:rsidRPr="008365E4">
        <w:rPr>
          <w:rFonts w:ascii="Times New Roman" w:hAnsi="Times New Roman" w:cs="Times New Roman"/>
          <w:sz w:val="26"/>
          <w:szCs w:val="26"/>
        </w:rPr>
        <w:t>. Деятельность по контролю осуществляется с использованием единой информационной системы в сфере закупок.</w:t>
      </w:r>
    </w:p>
    <w:p w:rsidR="00E75E6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Использование единой информационной системы в сфере закупок, а также документооборот в единой информационной системе в сфере закупок при осуществлении деятельности по контролю осуществляется в соответствии с требованиями </w:t>
      </w:r>
      <w:hyperlink r:id="rId16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</w:t>
      </w:r>
      <w:r w:rsidR="00BA7498">
        <w:rPr>
          <w:rFonts w:ascii="Times New Roman" w:hAnsi="Times New Roman" w:cs="Times New Roman"/>
          <w:sz w:val="26"/>
          <w:szCs w:val="26"/>
        </w:rPr>
        <w:t>.10.</w:t>
      </w:r>
      <w:r w:rsidRPr="008365E4">
        <w:rPr>
          <w:rFonts w:ascii="Times New Roman" w:hAnsi="Times New Roman" w:cs="Times New Roman"/>
          <w:sz w:val="26"/>
          <w:szCs w:val="26"/>
        </w:rPr>
        <w:t xml:space="preserve"> 2015</w:t>
      </w:r>
      <w:r w:rsidR="00AF46EC">
        <w:rPr>
          <w:rFonts w:ascii="Times New Roman" w:hAnsi="Times New Roman" w:cs="Times New Roman"/>
          <w:sz w:val="26"/>
          <w:szCs w:val="26"/>
        </w:rPr>
        <w:t xml:space="preserve"> №</w:t>
      </w:r>
      <w:r w:rsidRPr="008365E4">
        <w:rPr>
          <w:rFonts w:ascii="Times New Roman" w:hAnsi="Times New Roman" w:cs="Times New Roman"/>
          <w:sz w:val="26"/>
          <w:szCs w:val="26"/>
        </w:rPr>
        <w:t xml:space="preserve"> 1148.</w:t>
      </w:r>
    </w:p>
    <w:p w:rsidR="0030009C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Обязательными документами для размещения в единой информационной системе в сфере закупок являются: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проверок; акт проверки; </w:t>
      </w:r>
      <w:r w:rsidRPr="008365E4">
        <w:rPr>
          <w:rFonts w:ascii="Times New Roman" w:hAnsi="Times New Roman" w:cs="Times New Roman"/>
          <w:sz w:val="26"/>
          <w:szCs w:val="26"/>
        </w:rPr>
        <w:lastRenderedPageBreak/>
        <w:t xml:space="preserve">отчет о результатах выездной или камеральной проверки, который оформляется в соответствии с </w:t>
      </w:r>
      <w:hyperlink w:anchor="P158" w:history="1">
        <w:r w:rsidRPr="008365E4">
          <w:rPr>
            <w:rFonts w:ascii="Times New Roman" w:hAnsi="Times New Roman" w:cs="Times New Roman"/>
            <w:sz w:val="26"/>
            <w:szCs w:val="26"/>
          </w:rPr>
          <w:t>пунктом 4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Порядка; предписание, выданное субъекту контроля в соответствии с </w:t>
      </w:r>
      <w:hyperlink w:anchor="P155" w:history="1">
        <w:r w:rsidRPr="008365E4">
          <w:rPr>
            <w:rFonts w:ascii="Times New Roman" w:hAnsi="Times New Roman" w:cs="Times New Roman"/>
            <w:sz w:val="26"/>
            <w:szCs w:val="26"/>
          </w:rPr>
          <w:t>подпунктом "а" пункта 4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</w:p>
    <w:p w:rsidR="00AA6DA4" w:rsidRPr="008365E4" w:rsidRDefault="00AA6DA4" w:rsidP="00E41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103671" w:rsidRPr="008365E4">
        <w:rPr>
          <w:rFonts w:ascii="Times New Roman" w:hAnsi="Times New Roman" w:cs="Times New Roman"/>
          <w:sz w:val="26"/>
          <w:szCs w:val="26"/>
        </w:rPr>
        <w:t>4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49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>настоящего Порядка, несут ответственность в соответствии с законодательством Российской Федерации за решения и действия (бездействие), принимаемые (осуществляемые) в процессе осуществления контрольных мероприятий.</w:t>
      </w:r>
    </w:p>
    <w:p w:rsidR="0030009C" w:rsidRPr="008365E4" w:rsidRDefault="00103671" w:rsidP="00E4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15. Полученные органами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</w:t>
      </w:r>
      <w:hyperlink r:id="rId17" w:history="1">
        <w:r w:rsidRPr="008365E4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8365E4">
        <w:rPr>
          <w:rFonts w:ascii="Times New Roman" w:hAnsi="Times New Roman" w:cs="Times New Roman"/>
          <w:sz w:val="26"/>
          <w:szCs w:val="26"/>
        </w:rPr>
        <w:t>, не подлежат разглашению, за исключением случаев, предусмотренных федеральными законами.</w:t>
      </w:r>
    </w:p>
    <w:p w:rsidR="00AA6DA4" w:rsidRPr="008365E4" w:rsidRDefault="00AA6DA4" w:rsidP="005F2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30009C" w:rsidRPr="008365E4">
        <w:rPr>
          <w:rFonts w:ascii="Times New Roman" w:hAnsi="Times New Roman" w:cs="Times New Roman"/>
          <w:sz w:val="26"/>
          <w:szCs w:val="26"/>
        </w:rPr>
        <w:t>6</w:t>
      </w:r>
      <w:r w:rsidRPr="008365E4">
        <w:rPr>
          <w:rFonts w:ascii="Times New Roman" w:hAnsi="Times New Roman" w:cs="Times New Roman"/>
          <w:sz w:val="26"/>
          <w:szCs w:val="26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C04C9" w:rsidRPr="008365E4" w:rsidRDefault="006C04C9" w:rsidP="005F2121">
      <w:pPr>
        <w:pStyle w:val="ConsPlusNormal"/>
        <w:tabs>
          <w:tab w:val="left" w:pos="709"/>
        </w:tabs>
        <w:spacing w:before="22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 w:rsidP="005F2121">
      <w:pPr>
        <w:pStyle w:val="ConsPlusTitle"/>
        <w:tabs>
          <w:tab w:val="left" w:pos="709"/>
          <w:tab w:val="left" w:pos="851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2. НАЗНАЧЕНИЕ КОНТРОЛЬНЫХ МЕРОПРИЯТИЙ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30009C" w:rsidRPr="008365E4">
        <w:rPr>
          <w:rFonts w:ascii="Times New Roman" w:hAnsi="Times New Roman" w:cs="Times New Roman"/>
          <w:sz w:val="26"/>
          <w:szCs w:val="26"/>
        </w:rPr>
        <w:t>7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Контрольное мероприятие проводится должностным лицом (должностными лицами)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8365E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30009C" w:rsidRPr="008365E4">
        <w:rPr>
          <w:rFonts w:ascii="Times New Roman" w:hAnsi="Times New Roman" w:cs="Times New Roman"/>
          <w:sz w:val="26"/>
          <w:szCs w:val="26"/>
        </w:rPr>
        <w:t>8</w:t>
      </w:r>
      <w:r w:rsidRPr="008365E4">
        <w:rPr>
          <w:rFonts w:ascii="Times New Roman" w:hAnsi="Times New Roman" w:cs="Times New Roman"/>
          <w:sz w:val="26"/>
          <w:szCs w:val="26"/>
        </w:rPr>
        <w:t xml:space="preserve">.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>о назначении контрольного мероприятия долж</w:t>
      </w:r>
      <w:r w:rsidR="00457BB2" w:rsidRPr="008365E4">
        <w:rPr>
          <w:rFonts w:ascii="Times New Roman" w:hAnsi="Times New Roman" w:cs="Times New Roman"/>
          <w:sz w:val="26"/>
          <w:szCs w:val="26"/>
        </w:rPr>
        <w:t>е</w:t>
      </w:r>
      <w:r w:rsidRPr="008365E4">
        <w:rPr>
          <w:rFonts w:ascii="Times New Roman" w:hAnsi="Times New Roman" w:cs="Times New Roman"/>
          <w:sz w:val="26"/>
          <w:szCs w:val="26"/>
        </w:rPr>
        <w:t>н содержать следующие сведения: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а) наименование субъекта контроля;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б) место нахождения субъекта контроля;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в) место фактического осуществления деятельности субъекта контроля;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г) проверяемый период;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д) основание проведения контрольного мероприятия;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е) тема контрольного мероприятия и форма проверки (выездная или камеральная);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ж) фамилии, имена, отчества (последнее - при наличии) должностного лица </w:t>
      </w:r>
      <w:r w:rsidR="00B6465C" w:rsidRPr="008365E4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 xml:space="preserve">(при проведении камеральной проверки одним должностным лицом), членов рабочей группы, руководителя рабочей группы </w:t>
      </w:r>
      <w:r w:rsidR="00B6465C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(при проведении контрольного мероприятия рабочей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з) срок проведения контрольного мероприятия;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1</w:t>
      </w:r>
      <w:r w:rsidR="0030009C" w:rsidRPr="008365E4">
        <w:rPr>
          <w:rFonts w:ascii="Times New Roman" w:hAnsi="Times New Roman" w:cs="Times New Roman"/>
          <w:sz w:val="26"/>
          <w:szCs w:val="26"/>
        </w:rPr>
        <w:t>9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Изменение состава должностных лиц рабочей группы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а также замена должностного лица </w:t>
      </w:r>
      <w:r w:rsidR="005E020B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приказом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управления.</w:t>
      </w:r>
    </w:p>
    <w:p w:rsidR="00AA6DA4" w:rsidRPr="008365E4" w:rsidRDefault="0030009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20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Копия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приказа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EC2AE7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направляется (вручается) субъекту контроля: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 случае проведения плановой проверки в срок не более трех рабочих дней </w:t>
      </w:r>
      <w:r w:rsidRPr="008365E4">
        <w:rPr>
          <w:rFonts w:ascii="Times New Roman" w:hAnsi="Times New Roman" w:cs="Times New Roman"/>
          <w:sz w:val="26"/>
          <w:szCs w:val="26"/>
        </w:rPr>
        <w:lastRenderedPageBreak/>
        <w:t xml:space="preserve">со дня издания </w:t>
      </w:r>
      <w:r w:rsidR="005E020B" w:rsidRPr="008365E4">
        <w:rPr>
          <w:rFonts w:ascii="Times New Roman" w:hAnsi="Times New Roman" w:cs="Times New Roman"/>
          <w:sz w:val="26"/>
          <w:szCs w:val="26"/>
        </w:rPr>
        <w:t>приказа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>о назначении контрольного мероприятия;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 случае проведения внеплановой проверки в день издания </w:t>
      </w:r>
      <w:r w:rsidR="009D2B6A" w:rsidRPr="008365E4">
        <w:rPr>
          <w:rFonts w:ascii="Times New Roman" w:hAnsi="Times New Roman" w:cs="Times New Roman"/>
          <w:sz w:val="26"/>
          <w:szCs w:val="26"/>
        </w:rPr>
        <w:t>приказа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5E020B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мероприятия.</w:t>
      </w:r>
    </w:p>
    <w:p w:rsidR="003C0D95" w:rsidRPr="008365E4" w:rsidRDefault="0030009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1. Плановые проверки осуществляются в соответствии с планом контроля в сфере закупок </w:t>
      </w:r>
      <w:r w:rsidR="009D2B6A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, который утверждается руководителем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9D2B6A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до</w:t>
      </w:r>
      <w:r w:rsidR="00006EFC" w:rsidRPr="008365E4">
        <w:rPr>
          <w:rFonts w:ascii="Times New Roman" w:hAnsi="Times New Roman" w:cs="Times New Roman"/>
          <w:sz w:val="26"/>
          <w:szCs w:val="26"/>
        </w:rPr>
        <w:t xml:space="preserve"> 25 декабря  года, </w:t>
      </w:r>
      <w:r w:rsidR="003B058E" w:rsidRPr="008365E4">
        <w:rPr>
          <w:rFonts w:ascii="Times New Roman" w:hAnsi="Times New Roman" w:cs="Times New Roman"/>
          <w:sz w:val="26"/>
          <w:szCs w:val="26"/>
        </w:rPr>
        <w:t>предшествующего</w:t>
      </w:r>
      <w:r w:rsidR="00006EFC" w:rsidRPr="008365E4">
        <w:rPr>
          <w:rFonts w:ascii="Times New Roman" w:hAnsi="Times New Roman" w:cs="Times New Roman"/>
          <w:sz w:val="26"/>
          <w:szCs w:val="26"/>
        </w:rPr>
        <w:t xml:space="preserve"> планируемому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год</w:t>
      </w:r>
      <w:r w:rsidR="003B058E" w:rsidRPr="008365E4">
        <w:rPr>
          <w:rFonts w:ascii="Times New Roman" w:hAnsi="Times New Roman" w:cs="Times New Roman"/>
          <w:sz w:val="26"/>
          <w:szCs w:val="26"/>
        </w:rPr>
        <w:t>у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(далее - план).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План представляет собой перечень контрольных мероприятий.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В плане по каждому контрольному мероприятию устанавливается субъект контроля, тема контрольного мероприятия, срок проведения контрольного мероприятия, проверяемый период, ответственный исполнитель, основание для включения в план.</w:t>
      </w:r>
    </w:p>
    <w:p w:rsidR="009D2B6A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План формируется на основании поручений </w:t>
      </w:r>
      <w:r w:rsidR="00EA661B">
        <w:rPr>
          <w:rFonts w:ascii="Times New Roman" w:hAnsi="Times New Roman" w:cs="Times New Roman"/>
          <w:sz w:val="26"/>
          <w:szCs w:val="26"/>
        </w:rPr>
        <w:t>м</w:t>
      </w:r>
      <w:r w:rsidR="009D2B6A" w:rsidRPr="008365E4">
        <w:rPr>
          <w:rFonts w:ascii="Times New Roman" w:hAnsi="Times New Roman" w:cs="Times New Roman"/>
          <w:sz w:val="26"/>
          <w:szCs w:val="26"/>
        </w:rPr>
        <w:t>эра г. Бодайбо и района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первого заместителя </w:t>
      </w:r>
      <w:r w:rsidR="00EA661B">
        <w:rPr>
          <w:rFonts w:ascii="Times New Roman" w:hAnsi="Times New Roman" w:cs="Times New Roman"/>
          <w:sz w:val="26"/>
          <w:szCs w:val="26"/>
        </w:rPr>
        <w:t>м</w:t>
      </w:r>
      <w:r w:rsidR="009D2B6A" w:rsidRPr="008365E4">
        <w:rPr>
          <w:rFonts w:ascii="Times New Roman" w:hAnsi="Times New Roman" w:cs="Times New Roman"/>
          <w:sz w:val="26"/>
          <w:szCs w:val="26"/>
        </w:rPr>
        <w:t>эра г. Бодайбо и района, предложе</w:t>
      </w:r>
      <w:r w:rsidRPr="008365E4">
        <w:rPr>
          <w:rFonts w:ascii="Times New Roman" w:hAnsi="Times New Roman" w:cs="Times New Roman"/>
          <w:sz w:val="26"/>
          <w:szCs w:val="26"/>
        </w:rPr>
        <w:t xml:space="preserve">ний исполнительных органов </w:t>
      </w:r>
      <w:r w:rsidR="009D2B6A" w:rsidRPr="008365E4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</w:t>
      </w:r>
      <w:r w:rsidRPr="008365E4">
        <w:rPr>
          <w:rFonts w:ascii="Times New Roman" w:hAnsi="Times New Roman" w:cs="Times New Roman"/>
          <w:sz w:val="26"/>
          <w:szCs w:val="26"/>
        </w:rPr>
        <w:t xml:space="preserve">, указаний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9D2B6A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и предложений отделов </w:t>
      </w:r>
      <w:r w:rsidR="009D2B6A" w:rsidRPr="008365E4">
        <w:rPr>
          <w:rFonts w:ascii="Times New Roman" w:hAnsi="Times New Roman" w:cs="Times New Roman"/>
          <w:sz w:val="26"/>
          <w:szCs w:val="26"/>
        </w:rPr>
        <w:t>Финансового управления.</w:t>
      </w:r>
    </w:p>
    <w:p w:rsidR="009E4DDC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Изменения в план вносятся в случае</w:t>
      </w:r>
      <w:r w:rsidR="009E4DDC">
        <w:rPr>
          <w:rFonts w:ascii="Times New Roman" w:hAnsi="Times New Roman" w:cs="Times New Roman"/>
          <w:sz w:val="26"/>
          <w:szCs w:val="26"/>
        </w:rPr>
        <w:t>:</w:t>
      </w:r>
    </w:p>
    <w:p w:rsidR="009E4DDC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поступления поручений </w:t>
      </w:r>
      <w:r w:rsidR="00EA661B">
        <w:rPr>
          <w:rFonts w:ascii="Times New Roman" w:hAnsi="Times New Roman" w:cs="Times New Roman"/>
          <w:sz w:val="26"/>
          <w:szCs w:val="26"/>
        </w:rPr>
        <w:t>м</w:t>
      </w:r>
      <w:r w:rsidR="009D2B6A" w:rsidRPr="008365E4">
        <w:rPr>
          <w:rFonts w:ascii="Times New Roman" w:hAnsi="Times New Roman" w:cs="Times New Roman"/>
          <w:sz w:val="26"/>
          <w:szCs w:val="26"/>
        </w:rPr>
        <w:t>эра г. Бодайбо и района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первого заместителя </w:t>
      </w:r>
      <w:r w:rsidR="00EA661B">
        <w:rPr>
          <w:rFonts w:ascii="Times New Roman" w:hAnsi="Times New Roman" w:cs="Times New Roman"/>
          <w:sz w:val="26"/>
          <w:szCs w:val="26"/>
        </w:rPr>
        <w:t>м</w:t>
      </w:r>
      <w:r w:rsidR="009D2B6A" w:rsidRPr="008365E4">
        <w:rPr>
          <w:rFonts w:ascii="Times New Roman" w:hAnsi="Times New Roman" w:cs="Times New Roman"/>
          <w:sz w:val="26"/>
          <w:szCs w:val="26"/>
        </w:rPr>
        <w:t>эра г.</w:t>
      </w:r>
      <w:r w:rsidR="00380E26">
        <w:rPr>
          <w:rFonts w:ascii="Times New Roman" w:hAnsi="Times New Roman" w:cs="Times New Roman"/>
          <w:sz w:val="26"/>
          <w:szCs w:val="26"/>
        </w:rPr>
        <w:t xml:space="preserve"> </w:t>
      </w:r>
      <w:r w:rsidR="009D2B6A" w:rsidRPr="008365E4">
        <w:rPr>
          <w:rFonts w:ascii="Times New Roman" w:hAnsi="Times New Roman" w:cs="Times New Roman"/>
          <w:sz w:val="26"/>
          <w:szCs w:val="26"/>
        </w:rPr>
        <w:t>Бодайбо и района</w:t>
      </w:r>
      <w:r w:rsidR="009E4DDC">
        <w:rPr>
          <w:rFonts w:ascii="Times New Roman" w:hAnsi="Times New Roman" w:cs="Times New Roman"/>
          <w:sz w:val="26"/>
          <w:szCs w:val="26"/>
        </w:rPr>
        <w:t>;</w:t>
      </w:r>
    </w:p>
    <w:p w:rsidR="009E4DDC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2543AC" w:rsidRPr="008365E4">
        <w:rPr>
          <w:rFonts w:ascii="Times New Roman" w:hAnsi="Times New Roman" w:cs="Times New Roman"/>
          <w:sz w:val="26"/>
          <w:szCs w:val="26"/>
        </w:rPr>
        <w:t xml:space="preserve">муниципальных, </w:t>
      </w:r>
      <w:r w:rsidRPr="008365E4">
        <w:rPr>
          <w:rFonts w:ascii="Times New Roman" w:hAnsi="Times New Roman" w:cs="Times New Roman"/>
          <w:sz w:val="26"/>
          <w:szCs w:val="26"/>
        </w:rPr>
        <w:t xml:space="preserve">правоохранительных и иных государственных органов, обращений граждан и организаций, содержащих данные, указывающие на нарушения Федерального </w:t>
      </w:r>
      <w:hyperlink r:id="rId18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9E4DD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57624" w:rsidRDefault="00AA6DA4" w:rsidP="00B26FDD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невозможности проведения контрольного мероприятия в связи с ликвидацией субъекта контроля либо его реорганизацией, изменением наименования и/или организационно-п</w:t>
      </w:r>
      <w:r w:rsidR="00257624">
        <w:rPr>
          <w:rFonts w:ascii="Times New Roman" w:hAnsi="Times New Roman" w:cs="Times New Roman"/>
          <w:sz w:val="26"/>
          <w:szCs w:val="26"/>
        </w:rPr>
        <w:t>равовой формы субъекта контроля;</w:t>
      </w:r>
    </w:p>
    <w:p w:rsidR="00257624" w:rsidRDefault="00F50549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нетрудоспособности </w:t>
      </w:r>
      <w:r w:rsidR="00257624">
        <w:rPr>
          <w:rFonts w:ascii="Times New Roman" w:hAnsi="Times New Roman" w:cs="Times New Roman"/>
          <w:sz w:val="26"/>
          <w:szCs w:val="26"/>
        </w:rPr>
        <w:t xml:space="preserve">члена рабочей группы или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257624">
        <w:rPr>
          <w:rFonts w:ascii="Times New Roman" w:hAnsi="Times New Roman" w:cs="Times New Roman"/>
          <w:sz w:val="26"/>
          <w:szCs w:val="26"/>
        </w:rPr>
        <w:t>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наступлением обстоятельств непреодолимой силы.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2</w:t>
      </w:r>
      <w:r w:rsidRPr="008365E4">
        <w:rPr>
          <w:rFonts w:ascii="Times New Roman" w:hAnsi="Times New Roman" w:cs="Times New Roman"/>
          <w:sz w:val="26"/>
          <w:szCs w:val="26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3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Внеплановые проверки отражаются в Реестре внеплановых контрольных мероприятий, который ведется </w:t>
      </w:r>
      <w:r w:rsidR="009D2B6A" w:rsidRPr="008365E4">
        <w:rPr>
          <w:rFonts w:ascii="Times New Roman" w:hAnsi="Times New Roman" w:cs="Times New Roman"/>
          <w:sz w:val="26"/>
          <w:szCs w:val="26"/>
        </w:rPr>
        <w:t>Финансовым управление</w:t>
      </w:r>
      <w:r w:rsidR="00713425" w:rsidRPr="008365E4">
        <w:rPr>
          <w:rFonts w:ascii="Times New Roman" w:hAnsi="Times New Roman" w:cs="Times New Roman"/>
          <w:sz w:val="26"/>
          <w:szCs w:val="26"/>
        </w:rPr>
        <w:t>м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и проводятся в соответствии решением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9D2B6A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принятого: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</w:t>
      </w:r>
      <w:r w:rsidR="00E7379F">
        <w:rPr>
          <w:rFonts w:ascii="Times New Roman" w:hAnsi="Times New Roman" w:cs="Times New Roman"/>
          <w:sz w:val="26"/>
          <w:szCs w:val="26"/>
        </w:rPr>
        <w:t xml:space="preserve"> государственных и</w:t>
      </w:r>
      <w:r w:rsidRPr="008365E4">
        <w:rPr>
          <w:rFonts w:ascii="Times New Roman" w:hAnsi="Times New Roman" w:cs="Times New Roman"/>
          <w:sz w:val="26"/>
          <w:szCs w:val="26"/>
        </w:rPr>
        <w:t xml:space="preserve"> муниципальных нужд и принятых в соответствии с ним нормативных правовых (правовых) актов;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б) в случае истечения срока исполнения ранее выданного предписания;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в) в случае </w:t>
      </w:r>
      <w:r w:rsidR="00B5716D" w:rsidRPr="008365E4">
        <w:rPr>
          <w:rFonts w:ascii="Times New Roman" w:hAnsi="Times New Roman" w:cs="Times New Roman"/>
          <w:sz w:val="26"/>
          <w:szCs w:val="26"/>
        </w:rPr>
        <w:t xml:space="preserve">принятия руководителем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B5716D" w:rsidRPr="008365E4">
        <w:rPr>
          <w:rFonts w:ascii="Times New Roman" w:hAnsi="Times New Roman" w:cs="Times New Roman"/>
          <w:sz w:val="26"/>
          <w:szCs w:val="26"/>
        </w:rPr>
        <w:t>инансового управления решения о проведении внеплановой выездной проверки в соответствии с</w:t>
      </w:r>
      <w:r w:rsidRPr="008365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7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"в" пункта 4</w:t>
        </w:r>
        <w:r w:rsidR="0030009C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 w:rsidP="00D6752B">
      <w:pPr>
        <w:pStyle w:val="ConsPlusTitle"/>
        <w:tabs>
          <w:tab w:val="left" w:pos="709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3. ПРОВЕДЕНИЕ КОНТРОЛЬНЫХ МЕРОПРИЯТИЙ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6"/>
      <w:bookmarkEnd w:id="4"/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4</w:t>
      </w:r>
      <w:r w:rsidRPr="008365E4">
        <w:rPr>
          <w:rFonts w:ascii="Times New Roman" w:hAnsi="Times New Roman" w:cs="Times New Roman"/>
          <w:sz w:val="26"/>
          <w:szCs w:val="26"/>
        </w:rPr>
        <w:t>. Камеральная проверка пров</w:t>
      </w:r>
      <w:r w:rsidR="00713425" w:rsidRPr="008365E4">
        <w:rPr>
          <w:rFonts w:ascii="Times New Roman" w:hAnsi="Times New Roman" w:cs="Times New Roman"/>
          <w:sz w:val="26"/>
          <w:szCs w:val="26"/>
        </w:rPr>
        <w:t>одится одним должностным лицом 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или рабочей группой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5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рабочей группой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составе не менее двух должностных лиц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6</w:t>
      </w:r>
      <w:r w:rsidRPr="008365E4">
        <w:rPr>
          <w:rFonts w:ascii="Times New Roman" w:hAnsi="Times New Roman" w:cs="Times New Roman"/>
          <w:sz w:val="26"/>
          <w:szCs w:val="26"/>
        </w:rPr>
        <w:t xml:space="preserve">. Руководителем рабочей группы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назначается должностное лицо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уполномоченное составлять протоколы об административных правонарушениях.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 случае, если камеральная проверка проводится одним должностным лицом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0"/>
      <w:bookmarkEnd w:id="5"/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7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Камеральная проверка проводится по месту нахождения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на основании документов и информации, представленных субъектом контроля по запросу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8</w:t>
      </w:r>
      <w:r w:rsidRPr="008365E4">
        <w:rPr>
          <w:rFonts w:ascii="Times New Roman" w:hAnsi="Times New Roman" w:cs="Times New Roman"/>
          <w:sz w:val="26"/>
          <w:szCs w:val="26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2"/>
      <w:bookmarkEnd w:id="6"/>
      <w:r w:rsidRPr="008365E4">
        <w:rPr>
          <w:rFonts w:ascii="Times New Roman" w:hAnsi="Times New Roman" w:cs="Times New Roman"/>
          <w:sz w:val="26"/>
          <w:szCs w:val="26"/>
        </w:rPr>
        <w:t>2</w:t>
      </w:r>
      <w:r w:rsidR="0030009C" w:rsidRPr="008365E4">
        <w:rPr>
          <w:rFonts w:ascii="Times New Roman" w:hAnsi="Times New Roman" w:cs="Times New Roman"/>
          <w:sz w:val="26"/>
          <w:szCs w:val="26"/>
        </w:rPr>
        <w:t>9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При проведении камеральной проверки должностным лицом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</w:t>
      </w:r>
      <w:r w:rsidR="00713425" w:rsidRPr="008365E4">
        <w:rPr>
          <w:rFonts w:ascii="Times New Roman" w:hAnsi="Times New Roman" w:cs="Times New Roman"/>
          <w:sz w:val="26"/>
          <w:szCs w:val="26"/>
        </w:rPr>
        <w:t>ым лицом) либо рабочей группой  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71342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9946E7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от субъекта контроля таких документов и информации.</w:t>
      </w:r>
    </w:p>
    <w:p w:rsidR="00AA6DA4" w:rsidRPr="008365E4" w:rsidRDefault="0030009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3"/>
      <w:bookmarkEnd w:id="7"/>
      <w:r w:rsidRPr="008365E4">
        <w:rPr>
          <w:rFonts w:ascii="Times New Roman" w:hAnsi="Times New Roman" w:cs="Times New Roman"/>
          <w:sz w:val="26"/>
          <w:szCs w:val="26"/>
        </w:rPr>
        <w:t>30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В случае, если по результатам проверки полноты представленных субъектом контроля документов и информации в соответствии с </w:t>
      </w:r>
      <w:hyperlink w:anchor="P112" w:history="1">
        <w:r w:rsidR="00AA6DA4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27</w:t>
        </w:r>
      </w:hyperlink>
      <w:r w:rsidR="00AA6DA4"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</w:t>
      </w:r>
      <w:r w:rsidR="00AA6DA4"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w:anchor="P132" w:history="1">
        <w:r w:rsidR="00AA6DA4" w:rsidRPr="008365E4">
          <w:rPr>
            <w:rFonts w:ascii="Times New Roman" w:hAnsi="Times New Roman" w:cs="Times New Roman"/>
            <w:sz w:val="26"/>
            <w:szCs w:val="26"/>
          </w:rPr>
          <w:t>подпунктом "г" пункта 3</w:t>
        </w:r>
        <w:r w:rsidRPr="008365E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Одновременно с направлением (вручением) копии </w:t>
      </w:r>
      <w:r w:rsidR="009946E7" w:rsidRPr="008365E4">
        <w:rPr>
          <w:rFonts w:ascii="Times New Roman" w:hAnsi="Times New Roman" w:cs="Times New Roman"/>
          <w:sz w:val="26"/>
          <w:szCs w:val="26"/>
        </w:rPr>
        <w:t>приказа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приостановлении камеральной проверки в соответствии </w:t>
      </w:r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w:anchor="P138" w:history="1">
        <w:r w:rsidRPr="008365E4">
          <w:rPr>
            <w:rFonts w:ascii="Times New Roman" w:hAnsi="Times New Roman" w:cs="Times New Roman"/>
            <w:sz w:val="26"/>
            <w:szCs w:val="26"/>
          </w:rPr>
          <w:t>пунктом 3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="009946E7" w:rsidRPr="008365E4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по истечении срока приостановления проверки в соответствии с </w:t>
      </w:r>
      <w:hyperlink w:anchor="P132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"г" пункта 3</w:t>
        </w:r>
        <w:r w:rsidR="0030009C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>настоящего Порядка проверка возобновляется.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A6DA4" w:rsidRPr="008365E4" w:rsidRDefault="0030009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8365E4">
        <w:rPr>
          <w:rFonts w:ascii="Times New Roman" w:hAnsi="Times New Roman" w:cs="Times New Roman"/>
          <w:sz w:val="26"/>
          <w:szCs w:val="26"/>
        </w:rPr>
        <w:t>31</w:t>
      </w:r>
      <w:r w:rsidR="00AA6DA4" w:rsidRPr="008365E4">
        <w:rPr>
          <w:rFonts w:ascii="Times New Roman" w:hAnsi="Times New Roman" w:cs="Times New Roman"/>
          <w:sz w:val="26"/>
          <w:szCs w:val="26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30009C" w:rsidRPr="008365E4">
        <w:rPr>
          <w:rFonts w:ascii="Times New Roman" w:hAnsi="Times New Roman" w:cs="Times New Roman"/>
          <w:sz w:val="26"/>
          <w:szCs w:val="26"/>
        </w:rPr>
        <w:t>2</w:t>
      </w:r>
      <w:r w:rsidRPr="008365E4">
        <w:rPr>
          <w:rFonts w:ascii="Times New Roman" w:hAnsi="Times New Roman" w:cs="Times New Roman"/>
          <w:sz w:val="26"/>
          <w:szCs w:val="26"/>
        </w:rPr>
        <w:t>. Срок проведения выездной проверки не может превышать 30 рабочих дней.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9"/>
      <w:bookmarkEnd w:id="9"/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30009C" w:rsidRPr="008365E4">
        <w:rPr>
          <w:rFonts w:ascii="Times New Roman" w:hAnsi="Times New Roman" w:cs="Times New Roman"/>
          <w:sz w:val="26"/>
          <w:szCs w:val="26"/>
        </w:rPr>
        <w:t>3</w:t>
      </w:r>
      <w:r w:rsidRPr="008365E4">
        <w:rPr>
          <w:rFonts w:ascii="Times New Roman" w:hAnsi="Times New Roman" w:cs="Times New Roman"/>
          <w:sz w:val="26"/>
          <w:szCs w:val="26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контроля,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30009C" w:rsidRPr="008365E4">
        <w:rPr>
          <w:rFonts w:ascii="Times New Roman" w:hAnsi="Times New Roman" w:cs="Times New Roman"/>
          <w:sz w:val="26"/>
          <w:szCs w:val="26"/>
        </w:rPr>
        <w:t>4</w:t>
      </w:r>
      <w:r w:rsidRPr="008365E4">
        <w:rPr>
          <w:rFonts w:ascii="Times New Roman" w:hAnsi="Times New Roman" w:cs="Times New Roman"/>
          <w:sz w:val="26"/>
          <w:szCs w:val="26"/>
        </w:rPr>
        <w:t xml:space="preserve">. Срок проведения выездной или камеральной проверки может быть продлен по решению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EB5702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проводящего контрольное мероприятие (при проведении камеральной проверки одним должностным лицом), либо руководителя рабочей группы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но не более чем на 10 рабочих дней.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Основанием продления срока ко</w:t>
      </w:r>
      <w:r w:rsidR="00D91FD3">
        <w:rPr>
          <w:rFonts w:ascii="Times New Roman" w:hAnsi="Times New Roman" w:cs="Times New Roman"/>
          <w:sz w:val="26"/>
          <w:szCs w:val="26"/>
        </w:rPr>
        <w:t xml:space="preserve">нтрольного мероприятия является </w:t>
      </w:r>
      <w:r w:rsidRPr="008365E4">
        <w:rPr>
          <w:rFonts w:ascii="Times New Roman" w:hAnsi="Times New Roman" w:cs="Times New Roman"/>
          <w:sz w:val="26"/>
          <w:szCs w:val="26"/>
        </w:rPr>
        <w:t>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30009C" w:rsidRPr="008365E4">
        <w:rPr>
          <w:rFonts w:ascii="Times New Roman" w:hAnsi="Times New Roman" w:cs="Times New Roman"/>
          <w:sz w:val="26"/>
          <w:szCs w:val="26"/>
        </w:rPr>
        <w:t>5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В рамках выездной или камеральной проверки по решению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EB5702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проводящего контрольное мероприятие (при проведении камеральной проверки одним должностным лицом), либо руководителя рабочей группы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проводится встречная проверка.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30009C" w:rsidRPr="008365E4">
        <w:rPr>
          <w:rFonts w:ascii="Times New Roman" w:hAnsi="Times New Roman" w:cs="Times New Roman"/>
          <w:sz w:val="26"/>
          <w:szCs w:val="26"/>
        </w:rPr>
        <w:t>6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Встречная проверка назначается и проводится в порядке, установленном </w:t>
      </w:r>
      <w:hyperlink w:anchor="P106" w:history="1">
        <w:r w:rsidRPr="008365E4">
          <w:rPr>
            <w:rFonts w:ascii="Times New Roman" w:hAnsi="Times New Roman" w:cs="Times New Roman"/>
            <w:sz w:val="26"/>
            <w:szCs w:val="26"/>
          </w:rPr>
          <w:t>пунктами 2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0" w:history="1">
        <w:r w:rsidRPr="008365E4">
          <w:rPr>
            <w:rFonts w:ascii="Times New Roman" w:hAnsi="Times New Roman" w:cs="Times New Roman"/>
            <w:sz w:val="26"/>
            <w:szCs w:val="26"/>
          </w:rPr>
          <w:t>2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, </w:t>
      </w:r>
      <w:r w:rsidR="0030009C" w:rsidRPr="008365E4">
        <w:rPr>
          <w:rFonts w:ascii="Times New Roman" w:hAnsi="Times New Roman" w:cs="Times New Roman"/>
          <w:sz w:val="26"/>
          <w:szCs w:val="26"/>
        </w:rPr>
        <w:t>31</w:t>
      </w:r>
      <w:r w:rsidRPr="008365E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8365E4">
          <w:rPr>
            <w:rFonts w:ascii="Times New Roman" w:hAnsi="Times New Roman" w:cs="Times New Roman"/>
            <w:sz w:val="26"/>
            <w:szCs w:val="26"/>
          </w:rPr>
          <w:t>3</w:t>
        </w:r>
        <w:r w:rsidR="0030009C" w:rsidRPr="008365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Срок проведения встречной проверки не может превышать 20 рабочих дней.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AB50F1" w:rsidRPr="008365E4">
        <w:rPr>
          <w:rFonts w:ascii="Times New Roman" w:hAnsi="Times New Roman" w:cs="Times New Roman"/>
          <w:sz w:val="26"/>
          <w:szCs w:val="26"/>
        </w:rPr>
        <w:t>7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Проведение выездной или камеральной проверки по решению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EB5702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проводящего контрольное мероприятие (при проведении камеральной проверки одним должностным лицом), либо руководителя рабочей группы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приостанавливается на общий срок не более 30 рабочих дней в следующих случаях: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9"/>
      <w:bookmarkEnd w:id="10"/>
      <w:r w:rsidRPr="008365E4">
        <w:rPr>
          <w:rFonts w:ascii="Times New Roman" w:hAnsi="Times New Roman" w:cs="Times New Roman"/>
          <w:sz w:val="26"/>
          <w:szCs w:val="26"/>
        </w:rPr>
        <w:t>а) на период проведения встречной проверки, но не более чем на 20 рабочих дней;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 w:rsidRPr="008365E4">
        <w:rPr>
          <w:rFonts w:ascii="Times New Roman" w:hAnsi="Times New Roman" w:cs="Times New Roman"/>
          <w:sz w:val="26"/>
          <w:szCs w:val="26"/>
        </w:rPr>
        <w:t>б) на период организации и проведения экспертиз, но не более чем на 20 рабочих дней;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 w:rsidRPr="008365E4">
        <w:rPr>
          <w:rFonts w:ascii="Times New Roman" w:hAnsi="Times New Roman" w:cs="Times New Roman"/>
          <w:sz w:val="26"/>
          <w:szCs w:val="26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32"/>
      <w:bookmarkEnd w:id="13"/>
      <w:r w:rsidRPr="008365E4">
        <w:rPr>
          <w:rFonts w:ascii="Times New Roman" w:hAnsi="Times New Roman" w:cs="Times New Roman"/>
          <w:sz w:val="26"/>
          <w:szCs w:val="26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13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AB50F1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30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но не более чем на 10 рабочих дней;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3"/>
      <w:bookmarkEnd w:id="14"/>
      <w:r w:rsidRPr="008365E4">
        <w:rPr>
          <w:rFonts w:ascii="Times New Roman" w:hAnsi="Times New Roman" w:cs="Times New Roman"/>
          <w:sz w:val="26"/>
          <w:szCs w:val="26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</w:t>
      </w:r>
      <w:r w:rsidRPr="008365E4">
        <w:rPr>
          <w:rFonts w:ascii="Times New Roman" w:hAnsi="Times New Roman" w:cs="Times New Roman"/>
          <w:sz w:val="26"/>
          <w:szCs w:val="26"/>
        </w:rPr>
        <w:lastRenderedPageBreak/>
        <w:t xml:space="preserve">причинам, не зависящим от должностного лица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проводящего контрольное мероприятие (при проведении камеральной проверки одним должностным лицом), либо рабочей группы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включая наступление обстоятельств непреодолимой силы.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3</w:t>
      </w:r>
      <w:r w:rsidR="00AB50F1" w:rsidRPr="008365E4">
        <w:rPr>
          <w:rFonts w:ascii="Times New Roman" w:hAnsi="Times New Roman" w:cs="Times New Roman"/>
          <w:sz w:val="26"/>
          <w:szCs w:val="26"/>
        </w:rPr>
        <w:t>8</w:t>
      </w:r>
      <w:r w:rsidRPr="008365E4">
        <w:rPr>
          <w:rFonts w:ascii="Times New Roman" w:hAnsi="Times New Roman" w:cs="Times New Roman"/>
          <w:sz w:val="26"/>
          <w:szCs w:val="26"/>
        </w:rPr>
        <w:t>. Решение о возобновлении проведения выездной или камеральной проверки принимается в срок не более двух рабочих дней: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а) после завершения проведения встречной проверки и (или) экспертизы согласно </w:t>
      </w:r>
      <w:hyperlink w:anchor="P129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 "а"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30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"б" пункта 3</w:t>
        </w:r>
        <w:r w:rsidR="002B12B9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б) после устранения причин приостановления проведения проверки, указанных в </w:t>
      </w:r>
      <w:hyperlink w:anchor="P131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"в"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33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"д" пункта 3</w:t>
        </w:r>
        <w:r w:rsidR="002B12B9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в) после истечения срока приостановления проверки в соответствии с </w:t>
      </w:r>
      <w:hyperlink w:anchor="P131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"в"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33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"д" пункта 3</w:t>
        </w:r>
        <w:r w:rsidR="002B12B9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8"/>
      <w:bookmarkEnd w:id="15"/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B12B9"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Решение о продлении срока проведения выездной или камеральной проверки, </w:t>
      </w:r>
      <w:r w:rsidRPr="008365E4">
        <w:rPr>
          <w:rFonts w:ascii="Times New Roman" w:hAnsi="Times New Roman" w:cs="Times New Roman"/>
          <w:sz w:val="26"/>
          <w:szCs w:val="26"/>
        </w:rPr>
        <w:t xml:space="preserve">приостановлении, возобновлении проведения выездной или камеральной проверки оформляется </w:t>
      </w:r>
      <w:r w:rsidR="00EB5702" w:rsidRPr="008365E4">
        <w:rPr>
          <w:rFonts w:ascii="Times New Roman" w:hAnsi="Times New Roman" w:cs="Times New Roman"/>
          <w:sz w:val="26"/>
          <w:szCs w:val="26"/>
        </w:rPr>
        <w:t>приказом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EB5702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B5702" w:rsidRPr="008365E4">
        <w:rPr>
          <w:rFonts w:ascii="Times New Roman" w:hAnsi="Times New Roman" w:cs="Times New Roman"/>
          <w:sz w:val="26"/>
          <w:szCs w:val="26"/>
        </w:rPr>
        <w:t>приказа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EC2AE7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EB5702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трех рабочих дней со дня его издания.</w:t>
      </w:r>
    </w:p>
    <w:p w:rsidR="00AA6DA4" w:rsidRPr="008365E4" w:rsidRDefault="002B12B9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40.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В случае непредставления или несвоевременного представления документов и информации по запросу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56" w:history="1">
        <w:r w:rsidR="00AA6DA4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подпунктом </w:t>
        </w:r>
        <w:r w:rsidR="00AA6DA4" w:rsidRPr="008365E4">
          <w:rPr>
            <w:rFonts w:ascii="Times New Roman" w:hAnsi="Times New Roman" w:cs="Times New Roman"/>
            <w:sz w:val="26"/>
            <w:szCs w:val="26"/>
          </w:rPr>
          <w:t>"а"</w:t>
        </w:r>
        <w:r w:rsidR="00AA6DA4" w:rsidRPr="008365E4">
          <w:rPr>
            <w:rFonts w:ascii="Times New Roman" w:hAnsi="Times New Roman" w:cs="Times New Roman"/>
            <w:color w:val="FF0000"/>
            <w:sz w:val="26"/>
            <w:szCs w:val="26"/>
          </w:rPr>
          <w:t xml:space="preserve"> </w:t>
        </w:r>
        <w:r w:rsidR="00AA6DA4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 </w:t>
        </w:r>
        <w:r w:rsidR="00AA6DA4" w:rsidRPr="008365E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AA6DA4"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либо представления заведомо недостоверных документов и 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EB5702" w:rsidRPr="008365E4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752B" w:rsidRDefault="00AA6DA4" w:rsidP="00D6752B">
      <w:pPr>
        <w:pStyle w:val="ConsPlusTitle"/>
        <w:tabs>
          <w:tab w:val="left" w:pos="709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4. ОФОРМЛЕНИЕ РЕЗУЛЬТАТОВ КОНТРОЛЬНЫХ</w:t>
      </w:r>
    </w:p>
    <w:p w:rsidR="00AA6DA4" w:rsidRPr="008365E4" w:rsidRDefault="00AA6DA4" w:rsidP="00D6752B">
      <w:pPr>
        <w:pStyle w:val="ConsPlusTitle"/>
        <w:tabs>
          <w:tab w:val="left" w:pos="709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МЕРОПРИЯТИЙ</w:t>
      </w:r>
    </w:p>
    <w:p w:rsidR="00AA6DA4" w:rsidRPr="008365E4" w:rsidRDefault="00AA6DA4" w:rsidP="00D6752B">
      <w:pPr>
        <w:pStyle w:val="ConsPlusNormal"/>
        <w:tabs>
          <w:tab w:val="left" w:pos="709"/>
        </w:tabs>
        <w:ind w:left="-142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61202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41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Результаты встречной проверки оформляются актом, который подписывается должностным лицом </w:t>
      </w:r>
      <w:r w:rsidR="00AC4D1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, проводящим контрольное мероприятие (при проведении камеральной проверки одним должностным лицом), либо всеми членами рабочей группы </w:t>
      </w:r>
      <w:r w:rsidR="00AC4D1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в последний день проведения проверки и приобщается к материалам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По результатам встречной проверки предписания субъекту контроля не выдаются.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2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По результатам выездной или камеральной проверки оформляется акт, который составляется в двух экземплярах и подписывается должностным лицом </w:t>
      </w:r>
      <w:r w:rsidR="00AC4D1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проводящим контрольное мероприятие (при проведении камеральной проверки одним должностным лицом), либо всеми членами рабочей группы </w:t>
      </w:r>
      <w:r w:rsidR="00AC4D15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срок не более трех рабочих дней, исчисляемых со дня, следующего за днем окончания срока проведения контрольного мероприятия согласно </w:t>
      </w:r>
      <w:r w:rsidR="00AC4D15" w:rsidRPr="008365E4">
        <w:rPr>
          <w:rFonts w:ascii="Times New Roman" w:hAnsi="Times New Roman" w:cs="Times New Roman"/>
          <w:sz w:val="26"/>
          <w:szCs w:val="26"/>
        </w:rPr>
        <w:t>приказу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EC2AE7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AC4D15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>о назначении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3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К акту, оформленному по результатам выездной или камеральной </w:t>
      </w:r>
      <w:r w:rsidRPr="008365E4">
        <w:rPr>
          <w:rFonts w:ascii="Times New Roman" w:hAnsi="Times New Roman" w:cs="Times New Roman"/>
          <w:sz w:val="26"/>
          <w:szCs w:val="26"/>
        </w:rPr>
        <w:lastRenderedPageBreak/>
        <w:t>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4</w:t>
      </w:r>
      <w:r w:rsidRPr="008365E4">
        <w:rPr>
          <w:rFonts w:ascii="Times New Roman" w:hAnsi="Times New Roman" w:cs="Times New Roman"/>
          <w:sz w:val="26"/>
          <w:szCs w:val="26"/>
        </w:rPr>
        <w:t>. Акт, оформленный по результатам выездной или камеральной проверки, в срок не более трех рабочих дней со дня его подписания должен быть направлен (вручен) представителю субъекта контроля. Документ, подтверждающий факт направления (вручения) акта, приобщается к материалам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5</w:t>
      </w:r>
      <w:r w:rsidRPr="008365E4">
        <w:rPr>
          <w:rFonts w:ascii="Times New Roman" w:hAnsi="Times New Roman" w:cs="Times New Roman"/>
          <w:sz w:val="26"/>
          <w:szCs w:val="26"/>
        </w:rPr>
        <w:t xml:space="preserve">. Субъект контроля вправе представить в </w:t>
      </w:r>
      <w:r w:rsidR="00AC4D15" w:rsidRPr="008365E4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8365E4">
        <w:rPr>
          <w:rFonts w:ascii="Times New Roman" w:hAnsi="Times New Roman" w:cs="Times New Roman"/>
          <w:sz w:val="26"/>
          <w:szCs w:val="26"/>
        </w:rPr>
        <w:t xml:space="preserve"> письменные возражения на акт, оформленный по результатам выездной или камеральной проверки (далее - возражения), в срок не более 10 рабочих дней со дня получения такого акта.</w:t>
      </w:r>
    </w:p>
    <w:p w:rsidR="00AA6DA4" w:rsidRPr="008365E4" w:rsidRDefault="00AC4D15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Письменные в</w:t>
      </w:r>
      <w:r w:rsidR="00AA6DA4" w:rsidRPr="008365E4">
        <w:rPr>
          <w:rFonts w:ascii="Times New Roman" w:hAnsi="Times New Roman" w:cs="Times New Roman"/>
          <w:sz w:val="26"/>
          <w:szCs w:val="26"/>
        </w:rPr>
        <w:t>озражения субъекта контроля приобщаются к материалам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6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В срок не более 10 рабочих дней со дня получения возражений должностное лицо </w:t>
      </w:r>
      <w:r w:rsidR="00B6465C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проводящее контрольное мероприятие (при проведении камеральной проверки одним должностным лицом), либо руководитель рабочей группы </w:t>
      </w:r>
      <w:r w:rsidR="00B6465C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рассматривает обоснованность представленных возражений и дает по ним письменное заключение. Заключение направляется (вручается) субъекту контроля и приобщается к материалам контрольного мероприятия.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7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контрольного мероприятия подлежат рассмотрению руководителем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8C5FFE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4"/>
      <w:bookmarkEnd w:id="16"/>
      <w:r w:rsidRPr="008365E4">
        <w:rPr>
          <w:rFonts w:ascii="Times New Roman" w:hAnsi="Times New Roman" w:cs="Times New Roman"/>
          <w:sz w:val="26"/>
          <w:szCs w:val="26"/>
        </w:rPr>
        <w:t>4</w:t>
      </w:r>
      <w:r w:rsidR="0061202C" w:rsidRPr="008365E4">
        <w:rPr>
          <w:rFonts w:ascii="Times New Roman" w:hAnsi="Times New Roman" w:cs="Times New Roman"/>
          <w:sz w:val="26"/>
          <w:szCs w:val="26"/>
        </w:rPr>
        <w:t>8</w:t>
      </w:r>
      <w:r w:rsidRPr="008365E4">
        <w:rPr>
          <w:rFonts w:ascii="Times New Roman" w:hAnsi="Times New Roman" w:cs="Times New Roman"/>
          <w:sz w:val="26"/>
          <w:szCs w:val="26"/>
        </w:rPr>
        <w:t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контрольного мероприятия руководитель</w:t>
      </w:r>
      <w:r w:rsidR="008C5FFE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8C5FFE" w:rsidRPr="008365E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в срок не более 30 рабочих дней со дня подписания акта принимает решение: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55"/>
      <w:bookmarkEnd w:id="17"/>
      <w:r w:rsidRPr="008365E4">
        <w:rPr>
          <w:rFonts w:ascii="Times New Roman" w:hAnsi="Times New Roman" w:cs="Times New Roman"/>
          <w:sz w:val="26"/>
          <w:szCs w:val="26"/>
        </w:rPr>
        <w:t xml:space="preserve">а) о выдаче обязательного для исполнения предписания в случаях, установленных </w:t>
      </w:r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9" w:history="1">
        <w:r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365E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б) об отсутствии оснований для выдачи предписания;</w:t>
      </w:r>
    </w:p>
    <w:p w:rsidR="0042583F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57"/>
      <w:bookmarkEnd w:id="18"/>
      <w:r w:rsidRPr="008365E4">
        <w:rPr>
          <w:rFonts w:ascii="Times New Roman" w:hAnsi="Times New Roman" w:cs="Times New Roman"/>
          <w:sz w:val="26"/>
          <w:szCs w:val="26"/>
        </w:rPr>
        <w:t>в) о проведении внеплановой выездной проверки.</w:t>
      </w:r>
    </w:p>
    <w:p w:rsidR="0042583F" w:rsidRPr="008365E4" w:rsidRDefault="0061202C" w:rsidP="005F212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9" w:name="P158"/>
      <w:bookmarkEnd w:id="19"/>
      <w:r w:rsidRPr="008365E4">
        <w:rPr>
          <w:rFonts w:ascii="Times New Roman" w:hAnsi="Times New Roman" w:cs="Times New Roman"/>
          <w:sz w:val="26"/>
          <w:szCs w:val="26"/>
        </w:rPr>
        <w:t>49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</w:t>
      </w:r>
      <w:r w:rsidR="0042583F" w:rsidRPr="008365E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руководителя </w:t>
      </w:r>
      <w:r w:rsidR="009A6C07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42583F" w:rsidRPr="008365E4">
        <w:rPr>
          <w:rFonts w:ascii="Times New Roman" w:hAnsi="Times New Roman" w:cs="Times New Roman"/>
          <w:sz w:val="26"/>
          <w:szCs w:val="26"/>
          <w:lang w:eastAsia="ru-RU"/>
        </w:rPr>
        <w:t xml:space="preserve">инансового </w:t>
      </w:r>
      <w:r w:rsidR="00A34E4B">
        <w:rPr>
          <w:rFonts w:ascii="Times New Roman" w:hAnsi="Times New Roman" w:cs="Times New Roman"/>
          <w:sz w:val="26"/>
          <w:szCs w:val="26"/>
          <w:lang w:eastAsia="ru-RU"/>
        </w:rPr>
        <w:t>управления</w:t>
      </w:r>
      <w:r w:rsidR="0042583F" w:rsidRPr="008365E4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утвердительной резолюцией на отчете о результатах выездной или камеральной проверки с предложением о выдаче предписания, об отсутствии о</w:t>
      </w:r>
      <w:r w:rsidR="00A34E4B">
        <w:rPr>
          <w:rFonts w:ascii="Times New Roman" w:hAnsi="Times New Roman" w:cs="Times New Roman"/>
          <w:sz w:val="26"/>
          <w:szCs w:val="26"/>
          <w:lang w:eastAsia="ru-RU"/>
        </w:rPr>
        <w:t xml:space="preserve">снований для выдачи предписания или о </w:t>
      </w:r>
      <w:r w:rsidR="00A34E4B" w:rsidRPr="008365E4">
        <w:rPr>
          <w:rFonts w:ascii="Times New Roman" w:hAnsi="Times New Roman" w:cs="Times New Roman"/>
          <w:sz w:val="26"/>
          <w:szCs w:val="26"/>
        </w:rPr>
        <w:t>проведении внеплановой выездной проверки</w:t>
      </w:r>
      <w:r w:rsidR="00A34E4B">
        <w:rPr>
          <w:rFonts w:ascii="Times New Roman" w:hAnsi="Times New Roman" w:cs="Times New Roman"/>
          <w:sz w:val="26"/>
          <w:szCs w:val="26"/>
        </w:rPr>
        <w:t>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Отчет</w:t>
      </w:r>
      <w:r w:rsidR="00A34E4B" w:rsidRPr="00A34E4B">
        <w:rPr>
          <w:rFonts w:ascii="Times New Roman" w:hAnsi="Times New Roman" w:cs="Times New Roman"/>
          <w:sz w:val="26"/>
          <w:szCs w:val="26"/>
        </w:rPr>
        <w:t xml:space="preserve"> о результатах выездной или камеральной проверки</w:t>
      </w:r>
      <w:r w:rsidRPr="008365E4">
        <w:rPr>
          <w:rFonts w:ascii="Times New Roman" w:hAnsi="Times New Roman" w:cs="Times New Roman"/>
          <w:sz w:val="26"/>
          <w:szCs w:val="26"/>
        </w:rPr>
        <w:t xml:space="preserve"> готовится и подписывается должностным лицом </w:t>
      </w:r>
      <w:r w:rsidR="008C5FFE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руководителем рабочей группы </w:t>
      </w:r>
      <w:r w:rsidR="008C5FFE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>, проводившими контрольное мероприятие. В отчет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2583F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34E4B" w:rsidRPr="00A34E4B">
        <w:rPr>
          <w:rFonts w:ascii="Times New Roman" w:hAnsi="Times New Roman" w:cs="Times New Roman"/>
          <w:sz w:val="26"/>
          <w:szCs w:val="26"/>
        </w:rPr>
        <w:t>о результатах выездной или камеральной проверки</w:t>
      </w:r>
      <w:r w:rsidR="00A34E4B" w:rsidRPr="008365E4">
        <w:rPr>
          <w:rFonts w:ascii="Times New Roman" w:hAnsi="Times New Roman" w:cs="Times New Roman"/>
          <w:sz w:val="26"/>
          <w:szCs w:val="26"/>
        </w:rPr>
        <w:t xml:space="preserve"> </w:t>
      </w:r>
      <w:r w:rsidRPr="008365E4">
        <w:rPr>
          <w:rFonts w:ascii="Times New Roman" w:hAnsi="Times New Roman" w:cs="Times New Roman"/>
          <w:sz w:val="26"/>
          <w:szCs w:val="26"/>
        </w:rPr>
        <w:t>приобщается к материалам контрольного мероприятия.</w:t>
      </w:r>
      <w:r w:rsidR="00B9369D" w:rsidRPr="008365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4F7" w:rsidRPr="008365E4" w:rsidRDefault="0061202C" w:rsidP="005F2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50</w:t>
      </w:r>
      <w:r w:rsidR="00DF24F7" w:rsidRPr="008365E4">
        <w:rPr>
          <w:rFonts w:ascii="Times New Roman" w:hAnsi="Times New Roman" w:cs="Times New Roman"/>
          <w:sz w:val="26"/>
          <w:szCs w:val="26"/>
        </w:rPr>
        <w:t xml:space="preserve">. Решения руководителя </w:t>
      </w:r>
      <w:r w:rsidR="009A6C07">
        <w:rPr>
          <w:rFonts w:ascii="Times New Roman" w:hAnsi="Times New Roman" w:cs="Times New Roman"/>
          <w:sz w:val="26"/>
          <w:szCs w:val="26"/>
        </w:rPr>
        <w:t>Ф</w:t>
      </w:r>
      <w:r w:rsidR="00DF24F7" w:rsidRPr="008365E4">
        <w:rPr>
          <w:rFonts w:ascii="Times New Roman" w:hAnsi="Times New Roman" w:cs="Times New Roman"/>
          <w:sz w:val="26"/>
          <w:szCs w:val="26"/>
        </w:rPr>
        <w:t xml:space="preserve">инансового управления, которые приняты по результатам проведения плановой и (или) внеплановой проверки, не могут </w:t>
      </w:r>
      <w:r w:rsidR="00DF24F7" w:rsidRPr="008365E4">
        <w:rPr>
          <w:rFonts w:ascii="Times New Roman" w:hAnsi="Times New Roman" w:cs="Times New Roman"/>
          <w:sz w:val="26"/>
          <w:szCs w:val="26"/>
        </w:rPr>
        <w:lastRenderedPageBreak/>
        <w:t>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DF24F7" w:rsidRPr="008365E4" w:rsidRDefault="00DF24F7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752B" w:rsidRDefault="00AA6DA4" w:rsidP="00D6752B">
      <w:pPr>
        <w:pStyle w:val="ConsPlusTitle"/>
        <w:tabs>
          <w:tab w:val="left" w:pos="709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5. РЕАЛИЗАЦИЯ РЕЗУЛЬТАТОВ КОНТРОЛЬНЫХ</w:t>
      </w:r>
    </w:p>
    <w:p w:rsidR="00AA6DA4" w:rsidRPr="008365E4" w:rsidRDefault="00AA6DA4" w:rsidP="00D6752B">
      <w:pPr>
        <w:pStyle w:val="ConsPlusTitle"/>
        <w:tabs>
          <w:tab w:val="left" w:pos="709"/>
        </w:tabs>
        <w:ind w:left="-142"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МЕРОПРИЯТИЙ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6DA4" w:rsidRPr="008365E4" w:rsidRDefault="0061202C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51</w:t>
      </w:r>
      <w:r w:rsidR="00AA6DA4" w:rsidRPr="008365E4">
        <w:rPr>
          <w:rFonts w:ascii="Times New Roman" w:hAnsi="Times New Roman" w:cs="Times New Roman"/>
          <w:sz w:val="26"/>
          <w:szCs w:val="26"/>
        </w:rPr>
        <w:t xml:space="preserve">. Предписание направляется (вручается)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</w:t>
      </w:r>
      <w:hyperlink w:anchor="P155" w:history="1">
        <w:r w:rsidR="00AA6DA4" w:rsidRPr="008365E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подпунктом "а" пункта </w:t>
        </w:r>
        <w:r w:rsidR="00AA6DA4" w:rsidRPr="008365E4">
          <w:rPr>
            <w:rFonts w:ascii="Times New Roman" w:hAnsi="Times New Roman" w:cs="Times New Roman"/>
            <w:sz w:val="26"/>
            <w:szCs w:val="26"/>
          </w:rPr>
          <w:t>4</w:t>
        </w:r>
        <w:r w:rsidR="00847ADF" w:rsidRPr="008365E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AA6DA4" w:rsidRPr="008365E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A6DA4" w:rsidRPr="008365E4" w:rsidRDefault="00F805E3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</w:t>
      </w:r>
      <w:r w:rsidR="0061202C" w:rsidRPr="008365E4">
        <w:rPr>
          <w:rFonts w:ascii="Times New Roman" w:hAnsi="Times New Roman" w:cs="Times New Roman"/>
          <w:sz w:val="26"/>
          <w:szCs w:val="26"/>
        </w:rPr>
        <w:t>2</w:t>
      </w:r>
      <w:r w:rsidR="00AA6DA4" w:rsidRPr="008365E4">
        <w:rPr>
          <w:rFonts w:ascii="Times New Roman" w:hAnsi="Times New Roman" w:cs="Times New Roman"/>
          <w:sz w:val="26"/>
          <w:szCs w:val="26"/>
        </w:rPr>
        <w:t>. Предписание должно содержать сроки его исполнения.</w:t>
      </w:r>
    </w:p>
    <w:p w:rsidR="00AA6DA4" w:rsidRPr="008365E4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>5</w:t>
      </w:r>
      <w:r w:rsidR="0061202C" w:rsidRPr="008365E4">
        <w:rPr>
          <w:rFonts w:ascii="Times New Roman" w:hAnsi="Times New Roman" w:cs="Times New Roman"/>
          <w:sz w:val="26"/>
          <w:szCs w:val="26"/>
        </w:rPr>
        <w:t>3</w:t>
      </w:r>
      <w:r w:rsidRPr="008365E4">
        <w:rPr>
          <w:rFonts w:ascii="Times New Roman" w:hAnsi="Times New Roman" w:cs="Times New Roman"/>
          <w:sz w:val="26"/>
          <w:szCs w:val="26"/>
        </w:rPr>
        <w:t xml:space="preserve">. Должностное лицо </w:t>
      </w:r>
      <w:r w:rsidR="008C5FFE" w:rsidRPr="008365E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365E4">
        <w:rPr>
          <w:rFonts w:ascii="Times New Roman" w:hAnsi="Times New Roman" w:cs="Times New Roman"/>
          <w:sz w:val="26"/>
          <w:szCs w:val="26"/>
        </w:rPr>
        <w:t xml:space="preserve">, уполномоченное </w:t>
      </w:r>
      <w:r w:rsidR="00E6752D" w:rsidRPr="008365E4">
        <w:rPr>
          <w:rFonts w:ascii="Times New Roman" w:hAnsi="Times New Roman" w:cs="Times New Roman"/>
          <w:sz w:val="26"/>
          <w:szCs w:val="26"/>
        </w:rPr>
        <w:t>на проведение контрольного мероприятия</w:t>
      </w:r>
      <w:r w:rsidRPr="008365E4">
        <w:rPr>
          <w:rFonts w:ascii="Times New Roman" w:hAnsi="Times New Roman" w:cs="Times New Roman"/>
          <w:sz w:val="26"/>
          <w:szCs w:val="26"/>
        </w:rPr>
        <w:t>, осуществляет контроль за выполнением субъектом контроля предписания.</w:t>
      </w:r>
    </w:p>
    <w:p w:rsidR="0061202C" w:rsidRPr="00243665" w:rsidRDefault="00AA6DA4" w:rsidP="005F212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5E4">
        <w:rPr>
          <w:rFonts w:ascii="Times New Roman" w:hAnsi="Times New Roman" w:cs="Times New Roman"/>
          <w:sz w:val="26"/>
          <w:szCs w:val="26"/>
        </w:rPr>
        <w:t xml:space="preserve">В случае неисполнения в установленный срок предписания </w:t>
      </w:r>
      <w:r w:rsidR="008C5FFE" w:rsidRPr="008365E4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8365E4">
        <w:rPr>
          <w:rFonts w:ascii="Times New Roman" w:hAnsi="Times New Roman" w:cs="Times New Roman"/>
          <w:sz w:val="26"/>
          <w:szCs w:val="26"/>
        </w:rPr>
        <w:t xml:space="preserve"> к лицу, не исполнившему такое предписание, применяются меры</w:t>
      </w:r>
      <w:r w:rsidRPr="00741E0F">
        <w:rPr>
          <w:rFonts w:ascii="Times New Roman" w:hAnsi="Times New Roman" w:cs="Times New Roman"/>
          <w:sz w:val="28"/>
          <w:szCs w:val="28"/>
        </w:rPr>
        <w:t xml:space="preserve"> </w:t>
      </w:r>
      <w:r w:rsidRPr="00243665">
        <w:rPr>
          <w:rFonts w:ascii="Times New Roman" w:hAnsi="Times New Roman" w:cs="Times New Roman"/>
          <w:sz w:val="26"/>
          <w:szCs w:val="26"/>
        </w:rPr>
        <w:t>ответственности в соответствии с законодательством Российской Федерации.</w:t>
      </w:r>
    </w:p>
    <w:sectPr w:rsidR="0061202C" w:rsidRPr="00243665" w:rsidSect="00B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AA6DA4"/>
    <w:rsid w:val="00002D27"/>
    <w:rsid w:val="00006EFC"/>
    <w:rsid w:val="00020BBA"/>
    <w:rsid w:val="00024A85"/>
    <w:rsid w:val="00053586"/>
    <w:rsid w:val="00087803"/>
    <w:rsid w:val="000B2552"/>
    <w:rsid w:val="000B356F"/>
    <w:rsid w:val="000E6973"/>
    <w:rsid w:val="000F5F04"/>
    <w:rsid w:val="00103671"/>
    <w:rsid w:val="001076EE"/>
    <w:rsid w:val="0011098F"/>
    <w:rsid w:val="0015082B"/>
    <w:rsid w:val="00160A75"/>
    <w:rsid w:val="001922BB"/>
    <w:rsid w:val="001940CA"/>
    <w:rsid w:val="001B380A"/>
    <w:rsid w:val="001C3A02"/>
    <w:rsid w:val="001D4551"/>
    <w:rsid w:val="001F78E1"/>
    <w:rsid w:val="00243665"/>
    <w:rsid w:val="002448A0"/>
    <w:rsid w:val="002543AC"/>
    <w:rsid w:val="00257624"/>
    <w:rsid w:val="0029011C"/>
    <w:rsid w:val="002A1450"/>
    <w:rsid w:val="002A6A93"/>
    <w:rsid w:val="002B12B9"/>
    <w:rsid w:val="002B6705"/>
    <w:rsid w:val="002C1315"/>
    <w:rsid w:val="002C3919"/>
    <w:rsid w:val="002E77AC"/>
    <w:rsid w:val="0030009C"/>
    <w:rsid w:val="003065EF"/>
    <w:rsid w:val="00317B31"/>
    <w:rsid w:val="00352293"/>
    <w:rsid w:val="00360680"/>
    <w:rsid w:val="00380E26"/>
    <w:rsid w:val="003B058E"/>
    <w:rsid w:val="003C0D95"/>
    <w:rsid w:val="003D1691"/>
    <w:rsid w:val="003D7BB4"/>
    <w:rsid w:val="00402890"/>
    <w:rsid w:val="00403389"/>
    <w:rsid w:val="004049D7"/>
    <w:rsid w:val="00417F5C"/>
    <w:rsid w:val="0042583F"/>
    <w:rsid w:val="00433C55"/>
    <w:rsid w:val="00455DF6"/>
    <w:rsid w:val="00457BB2"/>
    <w:rsid w:val="00486A5B"/>
    <w:rsid w:val="004B084A"/>
    <w:rsid w:val="004B2103"/>
    <w:rsid w:val="004B2240"/>
    <w:rsid w:val="00500274"/>
    <w:rsid w:val="005028FF"/>
    <w:rsid w:val="0051475C"/>
    <w:rsid w:val="00531ECD"/>
    <w:rsid w:val="00534734"/>
    <w:rsid w:val="00534E95"/>
    <w:rsid w:val="00556214"/>
    <w:rsid w:val="00561D3F"/>
    <w:rsid w:val="00576BC1"/>
    <w:rsid w:val="005847F3"/>
    <w:rsid w:val="00590F4F"/>
    <w:rsid w:val="005C1E97"/>
    <w:rsid w:val="005C2C3D"/>
    <w:rsid w:val="005D0374"/>
    <w:rsid w:val="005E020B"/>
    <w:rsid w:val="005F2121"/>
    <w:rsid w:val="005F31C9"/>
    <w:rsid w:val="0061202C"/>
    <w:rsid w:val="006221E0"/>
    <w:rsid w:val="006A1AD2"/>
    <w:rsid w:val="006A38B7"/>
    <w:rsid w:val="006C04C9"/>
    <w:rsid w:val="00712313"/>
    <w:rsid w:val="00713425"/>
    <w:rsid w:val="00741E0F"/>
    <w:rsid w:val="00756C70"/>
    <w:rsid w:val="00772F2D"/>
    <w:rsid w:val="007C4C4A"/>
    <w:rsid w:val="007D6DC4"/>
    <w:rsid w:val="007F7EFF"/>
    <w:rsid w:val="008365E4"/>
    <w:rsid w:val="00847ADF"/>
    <w:rsid w:val="00855AFD"/>
    <w:rsid w:val="008B0101"/>
    <w:rsid w:val="008C5FFE"/>
    <w:rsid w:val="008D3973"/>
    <w:rsid w:val="008D754B"/>
    <w:rsid w:val="00901ECE"/>
    <w:rsid w:val="009164D3"/>
    <w:rsid w:val="00922FA1"/>
    <w:rsid w:val="009946E7"/>
    <w:rsid w:val="00997F87"/>
    <w:rsid w:val="009A6C07"/>
    <w:rsid w:val="009D21F5"/>
    <w:rsid w:val="009D2B6A"/>
    <w:rsid w:val="009E3CF2"/>
    <w:rsid w:val="009E4DDC"/>
    <w:rsid w:val="00A32F25"/>
    <w:rsid w:val="00A34E4B"/>
    <w:rsid w:val="00A35FF1"/>
    <w:rsid w:val="00A63450"/>
    <w:rsid w:val="00A81DB5"/>
    <w:rsid w:val="00A8606C"/>
    <w:rsid w:val="00A954FC"/>
    <w:rsid w:val="00AA66CF"/>
    <w:rsid w:val="00AA6DA4"/>
    <w:rsid w:val="00AB154F"/>
    <w:rsid w:val="00AB50F1"/>
    <w:rsid w:val="00AB74F6"/>
    <w:rsid w:val="00AC08CF"/>
    <w:rsid w:val="00AC4D15"/>
    <w:rsid w:val="00AD02D8"/>
    <w:rsid w:val="00AF3B5E"/>
    <w:rsid w:val="00AF46EC"/>
    <w:rsid w:val="00B26FDD"/>
    <w:rsid w:val="00B5716D"/>
    <w:rsid w:val="00B57960"/>
    <w:rsid w:val="00B6465C"/>
    <w:rsid w:val="00B9369D"/>
    <w:rsid w:val="00BA731A"/>
    <w:rsid w:val="00BA7498"/>
    <w:rsid w:val="00C802AC"/>
    <w:rsid w:val="00CD2525"/>
    <w:rsid w:val="00CE3076"/>
    <w:rsid w:val="00D0323D"/>
    <w:rsid w:val="00D27B8B"/>
    <w:rsid w:val="00D35A77"/>
    <w:rsid w:val="00D474CE"/>
    <w:rsid w:val="00D474FD"/>
    <w:rsid w:val="00D5398A"/>
    <w:rsid w:val="00D5414F"/>
    <w:rsid w:val="00D55D5F"/>
    <w:rsid w:val="00D6752B"/>
    <w:rsid w:val="00D91FD3"/>
    <w:rsid w:val="00DC2A70"/>
    <w:rsid w:val="00DF24F7"/>
    <w:rsid w:val="00DF53EC"/>
    <w:rsid w:val="00E355AD"/>
    <w:rsid w:val="00E4197F"/>
    <w:rsid w:val="00E4341C"/>
    <w:rsid w:val="00E603C1"/>
    <w:rsid w:val="00E6752D"/>
    <w:rsid w:val="00E7379F"/>
    <w:rsid w:val="00E7459E"/>
    <w:rsid w:val="00E75E64"/>
    <w:rsid w:val="00E77C4A"/>
    <w:rsid w:val="00E97838"/>
    <w:rsid w:val="00EA26F1"/>
    <w:rsid w:val="00EA367C"/>
    <w:rsid w:val="00EA661B"/>
    <w:rsid w:val="00EB5702"/>
    <w:rsid w:val="00EC2AE7"/>
    <w:rsid w:val="00F16263"/>
    <w:rsid w:val="00F23011"/>
    <w:rsid w:val="00F454F3"/>
    <w:rsid w:val="00F50549"/>
    <w:rsid w:val="00F77769"/>
    <w:rsid w:val="00F805E3"/>
    <w:rsid w:val="00F850CA"/>
    <w:rsid w:val="00FA4325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AD52E32A7B8AC1C3FC7A970BE8114B3113DCDEE1D7BBC7F55B73041C126B052F8B90FAE057842EC1FB9F39609DB5A898ED84E2B0E8C3Fe1nEE" TargetMode="External"/><Relationship Id="rId13" Type="http://schemas.openxmlformats.org/officeDocument/2006/relationships/hyperlink" Target="consultantplus://offline/ref=F7E37F8665D881771BA45273EC7A2AFB3A0E1DE0715B1CBBBA9321190E94EEB03A992FEFD83ED9904420338FA613F2C5D1C021229D35C7C7s1v2E" TargetMode="External"/><Relationship Id="rId18" Type="http://schemas.openxmlformats.org/officeDocument/2006/relationships/hyperlink" Target="consultantplus://offline/ref=134AD52E32A7B8AC1C3FC7A970BE8114B3113DCDEE1D7BBC7F55B73041C126B040F8E103AD046240EC0AEFA2D3e5n5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4AD52E32A7B8AC1C3FC7A970BE8114B3113DCDEE1D7BBC7F55B73041C126B052F8B90FAE057B49E51FB9F39609DB5A898ED84E2B0E8C3Fe1nEE" TargetMode="External"/><Relationship Id="rId12" Type="http://schemas.openxmlformats.org/officeDocument/2006/relationships/hyperlink" Target="consultantplus://offline/ref=134AD52E32A7B8AC1C3FC7A970BE8114B3113DCDEE1D7BBC7F55B73041C126B052F8B90FAE057844E51FB9F39609DB5A898ED84E2B0E8C3Fe1nEE" TargetMode="External"/><Relationship Id="rId17" Type="http://schemas.openxmlformats.org/officeDocument/2006/relationships/hyperlink" Target="consultantplus://offline/ref=508EF550DE12AAF008E5CAF8278F5674DF969C3A47E542B7D0AE78BDE0EEAC8756CFC77800D8289521F56F77H3h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AD52E32A7B8AC1C3FC7A970BE8114B11830CEEE1F7BBC7F55B73041C126B052F8B90FAE047C41ED1FB9F39609DB5A898ED84E2B0E8C3Fe1n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AD52E32A7B8AC1C3FC7A970BE8114B3113DCDEE1D7BBC7F55B73041C126B052F8B90FAE057842EC1FB9F39609DB5A898ED84E2B0E8C3Fe1nEE" TargetMode="External"/><Relationship Id="rId11" Type="http://schemas.openxmlformats.org/officeDocument/2006/relationships/hyperlink" Target="consultantplus://offline/ref=134AD52E32A7B8AC1C3FC7A970BE8114B3113CC4ED1F7BBC7F55B73041C126B040F8E103AD046240EC0AEFA2D3e5n5E" TargetMode="External"/><Relationship Id="rId5" Type="http://schemas.openxmlformats.org/officeDocument/2006/relationships/hyperlink" Target="consultantplus://offline/ref=134AD52E32A7B8AC1C3FC7A970BE8114B3113DCDEE1D7BBC7F55B73041C126B052F8B90FAE057B49E51FB9F39609DB5A898ED84E2B0E8C3Fe1nEE" TargetMode="External"/><Relationship Id="rId15" Type="http://schemas.openxmlformats.org/officeDocument/2006/relationships/hyperlink" Target="consultantplus://offline/ref=134AD52E32A7B8AC1C3FC7A970BE8114B31038C4EC1D7BBC7F55B73041C126B040F8E103AD046240EC0AEFA2D3e5n5E" TargetMode="External"/><Relationship Id="rId10" Type="http://schemas.openxmlformats.org/officeDocument/2006/relationships/hyperlink" Target="consultantplus://offline/ref=134AD52E32A7B8AC1C3FC7A970BE8114B3113DCDEE1D7BBC7F55B73041C126B040F8E103AD046240EC0AEFA2D3e5n5E" TargetMode="External"/><Relationship Id="rId19" Type="http://schemas.openxmlformats.org/officeDocument/2006/relationships/hyperlink" Target="consultantplus://offline/ref=134AD52E32A7B8AC1C3FC7A970BE8114B3113DCDEE1D7BBC7F55B73041C126B040F8E103AD046240EC0AEFA2D3e5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AD52E32A7B8AC1C3FC7A970BE8114B3113DCDEE1D7BBC7F55B73041C126B040F8E103AD046240EC0AEFA2D3e5n5E" TargetMode="External"/><Relationship Id="rId14" Type="http://schemas.openxmlformats.org/officeDocument/2006/relationships/hyperlink" Target="consultantplus://offline/ref=F7E37F8665D881771BA45273EC7A2AFB3A0E1DE0715B1CBBBA9321190E94EEB03A992FEFD83ED6994C20338FA613F2C5D1C021229D35C7C7s1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836A-B486-4F26-A214-C63D679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Вадимовна Наумова</dc:creator>
  <cp:keywords/>
  <dc:description/>
  <cp:lastModifiedBy>Лыкова</cp:lastModifiedBy>
  <cp:revision>18</cp:revision>
  <cp:lastPrinted>2019-11-28T02:37:00Z</cp:lastPrinted>
  <dcterms:created xsi:type="dcterms:W3CDTF">2019-11-27T03:24:00Z</dcterms:created>
  <dcterms:modified xsi:type="dcterms:W3CDTF">2019-11-28T04:14:00Z</dcterms:modified>
</cp:coreProperties>
</file>