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E" w:rsidRPr="00692A5B" w:rsidRDefault="00AE028E">
      <w:pPr>
        <w:sectPr w:rsidR="00AE028E" w:rsidRPr="00692A5B" w:rsidSect="00FA072D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AE028E" w:rsidRPr="00692A5B" w:rsidRDefault="00AE028E" w:rsidP="00AE028E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AE028E" w:rsidRPr="00692A5B" w:rsidRDefault="00AE028E" w:rsidP="00AE02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92A5B">
        <w:rPr>
          <w:rFonts w:ascii="Times New Roman" w:eastAsia="Calibri" w:hAnsi="Times New Roman" w:cs="Times New Roman"/>
          <w:sz w:val="26"/>
          <w:szCs w:val="24"/>
        </w:rPr>
        <w:t>Отчет об исполнении мероприятий муниципальной программы</w:t>
      </w:r>
    </w:p>
    <w:p w:rsidR="00AE028E" w:rsidRPr="00692A5B" w:rsidRDefault="00AE028E" w:rsidP="00AE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692A5B">
        <w:rPr>
          <w:rFonts w:ascii="Times New Roman" w:eastAsia="Calibri" w:hAnsi="Times New Roman" w:cs="Times New Roman"/>
          <w:b/>
          <w:sz w:val="26"/>
          <w:szCs w:val="24"/>
        </w:rPr>
        <w:t xml:space="preserve">«Развитие культуры </w:t>
      </w:r>
      <w:proofErr w:type="spellStart"/>
      <w:r w:rsidRPr="00692A5B">
        <w:rPr>
          <w:rFonts w:ascii="Times New Roman" w:eastAsia="Calibri" w:hAnsi="Times New Roman" w:cs="Times New Roman"/>
          <w:b/>
          <w:sz w:val="26"/>
          <w:szCs w:val="24"/>
        </w:rPr>
        <w:t>Бодайбинского</w:t>
      </w:r>
      <w:proofErr w:type="spellEnd"/>
      <w:r w:rsidRPr="00692A5B">
        <w:rPr>
          <w:rFonts w:ascii="Times New Roman" w:eastAsia="Calibri" w:hAnsi="Times New Roman" w:cs="Times New Roman"/>
          <w:b/>
          <w:sz w:val="26"/>
          <w:szCs w:val="24"/>
        </w:rPr>
        <w:t xml:space="preserve"> района»</w:t>
      </w:r>
    </w:p>
    <w:p w:rsidR="00AE028E" w:rsidRPr="00692A5B" w:rsidRDefault="00AE028E" w:rsidP="00AE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692A5B">
        <w:rPr>
          <w:rFonts w:ascii="Times New Roman" w:eastAsia="Calibri" w:hAnsi="Times New Roman" w:cs="Times New Roman"/>
          <w:b/>
          <w:sz w:val="26"/>
          <w:szCs w:val="24"/>
        </w:rPr>
        <w:t>на 2015-2021 годы</w:t>
      </w:r>
    </w:p>
    <w:p w:rsidR="00AE028E" w:rsidRPr="00692A5B" w:rsidRDefault="00AE028E" w:rsidP="00AE02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92A5B">
        <w:rPr>
          <w:rFonts w:ascii="Times New Roman" w:eastAsia="Calibri" w:hAnsi="Times New Roman" w:cs="Times New Roman"/>
          <w:sz w:val="26"/>
          <w:szCs w:val="24"/>
        </w:rPr>
        <w:t xml:space="preserve">по состоянию на 1 января 2020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28E" w:rsidRPr="00692A5B" w:rsidRDefault="00AE028E" w:rsidP="00AE0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276"/>
        <w:gridCol w:w="1275"/>
        <w:gridCol w:w="1418"/>
        <w:gridCol w:w="1417"/>
        <w:gridCol w:w="1560"/>
        <w:gridCol w:w="1701"/>
        <w:gridCol w:w="1162"/>
        <w:gridCol w:w="1134"/>
        <w:gridCol w:w="2381"/>
      </w:tblGrid>
      <w:tr w:rsidR="00AE028E" w:rsidRPr="00692A5B" w:rsidTr="005808EF">
        <w:trPr>
          <w:trHeight w:val="729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№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п\п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Наименование подпрограммы Программы, основного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мероприятия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proofErr w:type="gram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Ответст</w:t>
            </w:r>
            <w:r w:rsidR="005808EF"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венный</w:t>
            </w:r>
            <w:proofErr w:type="spellEnd"/>
            <w:proofErr w:type="gram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исполни</w:t>
            </w:r>
            <w:r w:rsidR="005808EF"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Плановый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срок исполнения мероприятия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(месяц, квартал)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Источник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Объем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финансирования, предусмотренный на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2019 год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560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Профинансировано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за отчетный период,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Наименование показателя объема мероприятия, (единица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измерения)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Плано-вое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значение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показа-теля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мероприятия </w:t>
            </w:r>
            <w:proofErr w:type="gram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на</w:t>
            </w:r>
            <w:proofErr w:type="gram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proofErr w:type="gram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Факти-ческое</w:t>
            </w:r>
            <w:proofErr w:type="spellEnd"/>
            <w:proofErr w:type="gram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значение </w:t>
            </w:r>
            <w:proofErr w:type="gramStart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показа-теля</w:t>
            </w:r>
            <w:proofErr w:type="gramEnd"/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мероприятия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Обоснование причин отклонения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(при наличии)</w:t>
            </w:r>
          </w:p>
        </w:tc>
      </w:tr>
      <w:tr w:rsidR="00AE028E" w:rsidRPr="00692A5B" w:rsidTr="005808EF">
        <w:trPr>
          <w:trHeight w:val="165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11</w:t>
            </w:r>
          </w:p>
        </w:tc>
      </w:tr>
      <w:tr w:rsidR="00AE028E" w:rsidRPr="00692A5B" w:rsidTr="00FA072D">
        <w:trPr>
          <w:trHeight w:val="165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Бодайбинского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района» на 2015-2021 годы</w:t>
            </w:r>
          </w:p>
        </w:tc>
      </w:tr>
      <w:tr w:rsidR="00AE028E" w:rsidRPr="00692A5B" w:rsidTr="00FA072D">
        <w:trPr>
          <w:trHeight w:val="165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AE028E" w:rsidRPr="00692A5B" w:rsidTr="005808EF">
        <w:trPr>
          <w:trHeight w:val="2340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31829,2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4929,8- ОБ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26899,4</w:t>
            </w:r>
            <w:r w:rsidRPr="00692A5B">
              <w:rPr>
                <w:rFonts w:ascii="Times New Roman" w:eastAsia="Calibri" w:hAnsi="Times New Roman" w:cs="Times New Roman"/>
              </w:rPr>
              <w:t>- МБ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28900,2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4929,8- ОБ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 23970,4 </w:t>
            </w:r>
            <w:r w:rsidRPr="00692A5B">
              <w:rPr>
                <w:rFonts w:ascii="Times New Roman" w:eastAsia="Calibri" w:hAnsi="Times New Roman" w:cs="Times New Roman"/>
              </w:rPr>
              <w:t>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 Охват детей эстетическим образованием относительно числу обучающихся в </w:t>
            </w: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общеобразова-тельных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школах с 1 по 7 классы (%)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7,4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Показатель выше запланированного на 0,4 %. Показатель незначительно превысил ожидаемые результаты в связи с уменьшением общего количества детей в районе.</w:t>
            </w:r>
          </w:p>
        </w:tc>
      </w:tr>
      <w:tr w:rsidR="00AE028E" w:rsidRPr="00692A5B" w:rsidTr="005808EF">
        <w:trPr>
          <w:trHeight w:val="3186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1.1.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Обеспечение деятельности музыкальных школ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г. Бодайбо и района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Segoe UI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Segoe UI"/>
                <w:sz w:val="23"/>
                <w:szCs w:val="24"/>
              </w:rPr>
            </w:pP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31730,0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>4929,8-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26800,2</w:t>
            </w:r>
            <w:r w:rsidRPr="00692A5B">
              <w:rPr>
                <w:rFonts w:ascii="Times New Roman" w:eastAsia="Calibri" w:hAnsi="Times New Roman" w:cs="Times New Roman"/>
              </w:rPr>
              <w:t>- 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28801,2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4929,8-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23871,4</w:t>
            </w:r>
            <w:r w:rsidRPr="00692A5B">
              <w:rPr>
                <w:rFonts w:ascii="Times New Roman" w:eastAsia="Calibri" w:hAnsi="Times New Roman" w:cs="Times New Roman"/>
              </w:rPr>
              <w:t>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2. Численность учащихся (%)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95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88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 xml:space="preserve">Показатель не выполнен. В сентябре 2019 года значительно меньше детей поступили в музыкальные школы района. В </w:t>
            </w:r>
            <w:proofErr w:type="gramStart"/>
            <w:r w:rsidRPr="00692A5B">
              <w:rPr>
                <w:rFonts w:ascii="Times New Roman" w:eastAsia="Calibri" w:hAnsi="Times New Roman" w:cs="Times New Roman"/>
              </w:rPr>
              <w:t>связи</w:t>
            </w:r>
            <w:proofErr w:type="gramEnd"/>
            <w:r w:rsidRPr="00692A5B">
              <w:rPr>
                <w:rFonts w:ascii="Times New Roman" w:eastAsia="Calibri" w:hAnsi="Times New Roman" w:cs="Times New Roman"/>
              </w:rPr>
              <w:t xml:space="preserve"> с чем выполнить показатель сохранения численности учащихся не удалось.</w:t>
            </w:r>
          </w:p>
        </w:tc>
      </w:tr>
      <w:tr w:rsidR="00AE028E" w:rsidRPr="00692A5B" w:rsidTr="005808EF">
        <w:trPr>
          <w:trHeight w:val="553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Segoe UI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Segoe UI"/>
                <w:sz w:val="23"/>
                <w:szCs w:val="24"/>
              </w:rPr>
              <w:t>Организация и проведение культурно-массовых мероприятий в учреждениях дополнительного образования сферы культуры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70,5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70,5 -МБ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70,3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70,3 -МБ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3. Доля обучающихся, принимающих участие в конкурсах, смотрах и других творческих мероприятиях, в общем числе обучающихся в музыкальных школах (%)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99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99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028E" w:rsidRPr="00692A5B" w:rsidTr="005808EF">
        <w:trPr>
          <w:trHeight w:val="1474"/>
        </w:trPr>
        <w:tc>
          <w:tcPr>
            <w:tcW w:w="56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Выплата премии мэра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г. Бодайбо и района одаренным детям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28,7МБ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28,7МБ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FA072D">
        <w:trPr>
          <w:trHeight w:val="165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rPr>
                <w:rFonts w:ascii="Calibri" w:eastAsia="Calibri" w:hAnsi="Calibri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AE028E" w:rsidRPr="00692A5B" w:rsidTr="005808EF">
        <w:trPr>
          <w:trHeight w:val="1796"/>
        </w:trPr>
        <w:tc>
          <w:tcPr>
            <w:tcW w:w="568" w:type="dxa"/>
            <w:vMerge w:val="restart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 xml:space="preserve">Основное мероприятие: 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Создание условий для организации культурно-досуговой деятельности населения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3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культуры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  <w:vMerge w:val="restart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79925,8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8512,1-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</w:rPr>
              <w:t>71413,7-</w:t>
            </w:r>
            <w:r w:rsidRPr="00692A5B">
              <w:rPr>
                <w:rFonts w:ascii="Times New Roman" w:eastAsia="Calibri" w:hAnsi="Times New Roman" w:cs="Times New Roman"/>
                <w:sz w:val="23"/>
              </w:rPr>
              <w:t>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76201,5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8512,1-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>67689,4 –МБ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1.Количество кружков и клубных формирований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76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79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5808EF" w:rsidRPr="00692A5B" w:rsidRDefault="00AE028E" w:rsidP="005808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2A5B">
              <w:rPr>
                <w:rFonts w:ascii="Times New Roman" w:hAnsi="Times New Roman" w:cs="Times New Roman"/>
                <w:lang w:eastAsia="ru-RU"/>
              </w:rPr>
              <w:t xml:space="preserve">Показатель перевыполнен. В 2019 году в клубе </w:t>
            </w:r>
          </w:p>
          <w:p w:rsidR="005808EF" w:rsidRPr="00692A5B" w:rsidRDefault="00AE028E" w:rsidP="005808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2A5B">
              <w:rPr>
                <w:rFonts w:ascii="Times New Roman" w:hAnsi="Times New Roman" w:cs="Times New Roman"/>
                <w:lang w:eastAsia="ru-RU"/>
              </w:rPr>
              <w:t xml:space="preserve">п. Кропоткин и ДЦ </w:t>
            </w:r>
          </w:p>
          <w:p w:rsidR="00AE028E" w:rsidRPr="00692A5B" w:rsidRDefault="00AE028E" w:rsidP="005808E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hAnsi="Times New Roman" w:cs="Times New Roman"/>
                <w:lang w:eastAsia="ru-RU"/>
              </w:rPr>
              <w:t>п. Перевоз были образованы новые кружки в количестве 3 единиц.</w:t>
            </w:r>
          </w:p>
        </w:tc>
      </w:tr>
      <w:tr w:rsidR="00AE028E" w:rsidRPr="00692A5B" w:rsidTr="005808EF">
        <w:trPr>
          <w:trHeight w:val="979"/>
        </w:trPr>
        <w:tc>
          <w:tcPr>
            <w:tcW w:w="568" w:type="dxa"/>
            <w:vMerge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  <w:vMerge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  <w:vMerge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  <w:vMerge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участников кружков и клубных формирований (чел.)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942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991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lang w:eastAsia="ru-RU"/>
              </w:rPr>
              <w:t xml:space="preserve">В 2019 году в клубе </w:t>
            </w:r>
          </w:p>
          <w:p w:rsidR="00AE028E" w:rsidRPr="00692A5B" w:rsidRDefault="00AE028E" w:rsidP="00AE028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lang w:eastAsia="ru-RU"/>
              </w:rPr>
              <w:t xml:space="preserve">п. Кропоткин и ДЦ </w:t>
            </w:r>
          </w:p>
          <w:p w:rsidR="005808EF" w:rsidRPr="00692A5B" w:rsidRDefault="00AE028E" w:rsidP="00AE028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lang w:eastAsia="ru-RU"/>
              </w:rPr>
              <w:t xml:space="preserve">п. Перевоз были образованы новые кружки в количестве 3 единиц. Во вновь образованные кружки были приняты участники, также увеличилось количество </w:t>
            </w:r>
            <w:r w:rsidRPr="00692A5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участников в кружках ДЦ </w:t>
            </w:r>
          </w:p>
          <w:p w:rsidR="00AE028E" w:rsidRPr="00692A5B" w:rsidRDefault="00AE028E" w:rsidP="00AE028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lang w:eastAsia="ru-RU"/>
              </w:rPr>
              <w:t>п. Артемовский.</w:t>
            </w:r>
          </w:p>
        </w:tc>
      </w:tr>
      <w:tr w:rsidR="00AE028E" w:rsidRPr="00692A5B" w:rsidTr="005808EF">
        <w:trPr>
          <w:trHeight w:val="1404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2.1.</w:t>
            </w: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Обеспечение деятельности учреждений клубного типа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71619,2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6510,0-ОБ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65109,2</w:t>
            </w: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68248,0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6510,0-ОБ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61738,0 -МБ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1990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и проведение культурно-массовых мероприятий учреждениями клубного типа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1110,3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1110,3-МБ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1009,0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1009,0-МБ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3.Количество культурно-массовых мероприятий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1310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1310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</w:p>
        </w:tc>
      </w:tr>
      <w:tr w:rsidR="00AE028E" w:rsidRPr="00692A5B" w:rsidTr="005808EF">
        <w:trPr>
          <w:trHeight w:val="1324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Выплата премии мэра г. Бодайбо и района одаренным детям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57,5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57,5-МБ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57,5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57,5-МБ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28E" w:rsidRPr="00692A5B" w:rsidTr="005808EF">
        <w:trPr>
          <w:trHeight w:val="1081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деятельности городского парка культуры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3568,9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3568,9-МБ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3453,0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3453,0-МБ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4.Количество посетителей мероприятий (чел.)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74400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74400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983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Модернизация досугового центра поселка Артемовского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232,0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232,0 -МБ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232,0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232,0 -МБ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270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Проведение мероприятий, связанных с развитием и укреплением материально-технической 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базы муниципальных домов культуры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694,8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694,8-ОБ</w:t>
            </w: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694,8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694,8-ОБ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270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1743,1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1307,3-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435,8-МБ</w:t>
            </w: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1743,1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1307,3-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435,8-МБ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270"/>
        </w:trPr>
        <w:tc>
          <w:tcPr>
            <w:tcW w:w="568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деятельности кинотеатра «Витим»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900,0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900,0-МБ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764,1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764,1-МБ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FA072D">
        <w:trPr>
          <w:trHeight w:val="165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AE028E" w:rsidRPr="00692A5B" w:rsidTr="005808EF">
        <w:trPr>
          <w:trHeight w:val="2736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федеральный бюджет, 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30065,5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2,7 -ФБ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4188,5-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25874,3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-МБ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28469,8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2,7- ФБ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4188,5-ОБ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>24278,6 -МБ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1.Количество выданных экземпляров библиотечного фонда читателям (ед.)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352055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17"/>
                <w:shd w:val="clear" w:color="auto" w:fill="FFFFFF"/>
              </w:rPr>
              <w:t>350309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Из-за снижения количества читателей, как следствие, последовало снижение количества выданных экземпляров библиотечного фонда.</w:t>
            </w:r>
          </w:p>
        </w:tc>
      </w:tr>
      <w:tr w:rsidR="00AE028E" w:rsidRPr="00692A5B" w:rsidTr="005808EF">
        <w:trPr>
          <w:trHeight w:val="1421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Обеспечение деятельности библиотек 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г. Бодайбо и района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29302,0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4166,4-ОБ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25135,6-МБ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27718,1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4166,4-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23551,7-МБ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выполненных справок (консультаций)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8778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8873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большее количество пользователей услугами библиотек обратились за справками и консультациями.</w:t>
            </w:r>
          </w:p>
        </w:tc>
      </w:tr>
      <w:tr w:rsidR="00AE028E" w:rsidRPr="00692A5B" w:rsidTr="005808EF">
        <w:trPr>
          <w:trHeight w:val="1611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и проведение культурно-массовых мероприятий библиотеками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323,7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323,7-МБ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313,7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313,7-МБ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8E" w:rsidRPr="00692A5B" w:rsidRDefault="00AE028E" w:rsidP="00AE028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1416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Выплата премии мэра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г. Бодайбо и района одаренным детям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0,0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0,0 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3561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библиотеч-ного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фонда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415,0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415,0 -МБ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413,2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413,2- 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3.</w:t>
            </w:r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Числен-ность</w:t>
            </w:r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читателей (чел.)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14627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13955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Показатель не выполнен. Причинами невыполнения показателя являются ежегодный отток населения из района, что влечет за собой в том числе и снижение общего количества читателей.</w:t>
            </w:r>
          </w:p>
        </w:tc>
      </w:tr>
      <w:tr w:rsidR="00AE028E" w:rsidRPr="00692A5B" w:rsidTr="005808EF">
        <w:trPr>
          <w:trHeight w:val="1751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книжных фондов библиотек муниципальных образований Иркутской области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22,1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22,1-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22,1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22,1- 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2963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федеральный 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2,7 -ФБ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2,7 -ФБ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FA072D">
        <w:trPr>
          <w:trHeight w:val="283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Задача 4. Сохранение и развитие музейного дела, популяризация исторического сознания</w:t>
            </w:r>
          </w:p>
        </w:tc>
      </w:tr>
      <w:tr w:rsidR="00AE028E" w:rsidRPr="00692A5B" w:rsidTr="005808EF">
        <w:trPr>
          <w:trHeight w:val="2415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4.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Основное 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мероприятие: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Обеспечение сохранности и доступности населению музейных фондов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8052,6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8052,6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–МБ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7819,4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7819,4-МБ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1.Количество </w:t>
            </w: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представлен-ных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(во всех формах) зрителю музейных предметов основного и вспомогательного фондов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  <w:t>2672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2745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 в связи с увеличением общего количества выставок различной тематики.</w:t>
            </w:r>
          </w:p>
        </w:tc>
      </w:tr>
      <w:tr w:rsidR="00AE028E" w:rsidRPr="00692A5B" w:rsidTr="005808EF">
        <w:trPr>
          <w:trHeight w:val="1452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Обеспечение деятельности городского 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музея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7983,6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7983,6- МБ</w:t>
            </w: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7750,4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7750,4- 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 посетителей музея</w:t>
            </w:r>
          </w:p>
          <w:p w:rsidR="00AE028E" w:rsidRPr="00692A5B" w:rsidRDefault="00AE028E" w:rsidP="00AE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  <w:t>440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0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3"/>
              </w:rPr>
              <w:t>4475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перевыполнен в связи с увеличением посетителей детского возраста на тематических мероприятиях. </w:t>
            </w:r>
          </w:p>
        </w:tc>
      </w:tr>
      <w:tr w:rsidR="00AE028E" w:rsidRPr="00692A5B" w:rsidTr="005808EF">
        <w:trPr>
          <w:trHeight w:val="3464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и проведение культурно-массовых мероприятий музеем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69,0–МБ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69,0–МБ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3.Количество выездных выставок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20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18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не выполнен. Запланированные на декабрь 2019 года выездные выставки «Новый год из прошлого» не состоялись по причине низкой температуры наружного воздуха, в связи с чем в детских садах находилось минимальное количество детей. </w:t>
            </w:r>
          </w:p>
        </w:tc>
      </w:tr>
      <w:tr w:rsidR="00AE028E" w:rsidRPr="00692A5B" w:rsidTr="00FA072D">
        <w:trPr>
          <w:trHeight w:val="270"/>
        </w:trPr>
        <w:tc>
          <w:tcPr>
            <w:tcW w:w="15735" w:type="dxa"/>
            <w:gridSpan w:val="11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AE028E" w:rsidRPr="00692A5B" w:rsidTr="005808EF">
        <w:trPr>
          <w:trHeight w:val="140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5.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bCs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  <w:u w:val="single"/>
              </w:rPr>
              <w:t>Основное мероприятие:</w:t>
            </w:r>
          </w:p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Осуществление реализации Программы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54354,6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5212,8-ОБ</w:t>
            </w:r>
          </w:p>
          <w:p w:rsidR="00AE028E" w:rsidRPr="00692A5B" w:rsidRDefault="00AE028E" w:rsidP="00AE028E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  <w:bCs/>
              </w:rPr>
              <w:t xml:space="preserve"> 49141,8-</w:t>
            </w:r>
            <w:r w:rsidRPr="00692A5B">
              <w:rPr>
                <w:rFonts w:ascii="Times New Roman" w:eastAsia="Calibri" w:hAnsi="Times New Roman" w:cs="Times New Roman"/>
              </w:rPr>
              <w:t>МБ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52711,4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5212,8-ОБ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   </w:t>
            </w:r>
            <w:r w:rsidRPr="00692A5B">
              <w:rPr>
                <w:rFonts w:ascii="Times New Roman" w:eastAsia="Calibri" w:hAnsi="Times New Roman" w:cs="Times New Roman"/>
              </w:rPr>
              <w:t>47498,6-МБ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1.Количество обоснованных замечаний со стороны контролирующих, надзорных органов и вышестоящих организаций (ед.)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>Показатель не выполнен. В отчетном периоде значительно увеличилось количество проверок контролирующих органов. Также в адрес учреждений культуры вынесены представления прокуратуры.</w:t>
            </w:r>
          </w:p>
        </w:tc>
      </w:tr>
      <w:tr w:rsidR="00AE028E" w:rsidRPr="00692A5B" w:rsidTr="005808EF">
        <w:trPr>
          <w:trHeight w:val="1545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5.1.</w:t>
            </w: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3123,4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3123,4-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3003,0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3003,0</w:t>
            </w: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-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rPr>
                <w:rFonts w:ascii="Calibri" w:eastAsia="Calibri" w:hAnsi="Calibri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жалоб, поданных на качество оказываемых услуг в сфере культуры (ед.)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  <w:highlight w:val="yellow"/>
                <w:lang w:val="en-US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В отчетном периоде отсутствовали жалобы на качество оказываемых услуг в сфере культуры.</w:t>
            </w:r>
          </w:p>
        </w:tc>
      </w:tr>
      <w:tr w:rsidR="00AE028E" w:rsidRPr="00692A5B" w:rsidTr="005808EF">
        <w:trPr>
          <w:trHeight w:val="1920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5.2.</w:t>
            </w: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51231,2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5212,8- ОБ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 xml:space="preserve">46018,4 </w:t>
            </w:r>
            <w:r w:rsidRPr="00692A5B">
              <w:rPr>
                <w:rFonts w:ascii="Times New Roman" w:eastAsia="Calibri" w:hAnsi="Times New Roman" w:cs="Times New Roman"/>
                <w:bCs/>
              </w:rPr>
              <w:t>-</w:t>
            </w:r>
            <w:r w:rsidRPr="00692A5B">
              <w:rPr>
                <w:rFonts w:ascii="Times New Roman" w:eastAsia="Calibri" w:hAnsi="Times New Roman" w:cs="Times New Roman"/>
              </w:rPr>
              <w:t>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49708,4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5212,8-ОБ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 xml:space="preserve">44495,6 </w:t>
            </w:r>
            <w:r w:rsidRPr="00692A5B">
              <w:rPr>
                <w:rFonts w:ascii="Times New Roman" w:eastAsia="Calibri" w:hAnsi="Times New Roman" w:cs="Times New Roman"/>
                <w:bCs/>
              </w:rPr>
              <w:t>-</w:t>
            </w:r>
            <w:r w:rsidRPr="00692A5B">
              <w:rPr>
                <w:rFonts w:ascii="Times New Roman" w:eastAsia="Calibri" w:hAnsi="Times New Roman" w:cs="Times New Roman"/>
              </w:rPr>
              <w:t>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E028E" w:rsidRPr="00692A5B" w:rsidRDefault="00AE028E" w:rsidP="00AE028E">
            <w:pP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AE028E" w:rsidRPr="00692A5B" w:rsidTr="005808EF">
        <w:trPr>
          <w:trHeight w:val="2543"/>
        </w:trPr>
        <w:tc>
          <w:tcPr>
            <w:tcW w:w="568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6.</w:t>
            </w:r>
          </w:p>
        </w:tc>
        <w:tc>
          <w:tcPr>
            <w:tcW w:w="1843" w:type="dxa"/>
          </w:tcPr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</w:p>
          <w:p w:rsidR="00AE028E" w:rsidRPr="00692A5B" w:rsidRDefault="00AE028E" w:rsidP="00AE028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</w:t>
            </w:r>
          </w:p>
        </w:tc>
        <w:tc>
          <w:tcPr>
            <w:tcW w:w="1276" w:type="dxa"/>
          </w:tcPr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AE028E" w:rsidRPr="00692A5B" w:rsidRDefault="00AE028E" w:rsidP="00AE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245,0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245,0 -</w:t>
            </w: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МБ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560" w:type="dxa"/>
          </w:tcPr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99,6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AE028E" w:rsidRPr="00692A5B" w:rsidRDefault="00AE028E" w:rsidP="00AE02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99,6-МБ</w:t>
            </w:r>
          </w:p>
        </w:tc>
        <w:tc>
          <w:tcPr>
            <w:tcW w:w="1701" w:type="dxa"/>
          </w:tcPr>
          <w:p w:rsidR="00AE028E" w:rsidRPr="00692A5B" w:rsidRDefault="00AE028E" w:rsidP="00AE028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1. Количество работников, прошедших переподготовку и повышение квалификации (чел.)</w:t>
            </w:r>
          </w:p>
        </w:tc>
        <w:tc>
          <w:tcPr>
            <w:tcW w:w="1162" w:type="dxa"/>
          </w:tcPr>
          <w:p w:rsidR="00AE028E" w:rsidRPr="00692A5B" w:rsidRDefault="00AE028E" w:rsidP="00AE028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12</w:t>
            </w:r>
          </w:p>
        </w:tc>
        <w:tc>
          <w:tcPr>
            <w:tcW w:w="1134" w:type="dxa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19</w:t>
            </w:r>
          </w:p>
        </w:tc>
        <w:tc>
          <w:tcPr>
            <w:tcW w:w="2381" w:type="dxa"/>
          </w:tcPr>
          <w:p w:rsidR="00AE028E" w:rsidRPr="00692A5B" w:rsidRDefault="00AE028E" w:rsidP="00AE02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В четвертом квартале 2019 года значительная часть руководителей учреждений культуры внепланово прошли курсы повышения квалификации в сфере закупок.</w:t>
            </w:r>
          </w:p>
        </w:tc>
      </w:tr>
      <w:tr w:rsidR="00AE028E" w:rsidRPr="00692A5B" w:rsidTr="00FA072D">
        <w:trPr>
          <w:trHeight w:val="520"/>
        </w:trPr>
        <w:tc>
          <w:tcPr>
            <w:tcW w:w="6380" w:type="dxa"/>
            <w:gridSpan w:val="5"/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204472,7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из них: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2,7- ФБ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22843,2-ОБ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lang w:eastAsia="ru-RU"/>
              </w:rPr>
              <w:t>181626,8-</w:t>
            </w:r>
            <w:r w:rsidRPr="0069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194201,9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из них: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2,7- ФБ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22843,2-ОБ</w:t>
            </w:r>
          </w:p>
          <w:p w:rsidR="00AE028E" w:rsidRPr="00692A5B" w:rsidRDefault="00AE028E" w:rsidP="00AE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171356,0- МБ</w:t>
            </w:r>
          </w:p>
        </w:tc>
        <w:tc>
          <w:tcPr>
            <w:tcW w:w="6378" w:type="dxa"/>
            <w:gridSpan w:val="4"/>
          </w:tcPr>
          <w:p w:rsidR="00AE028E" w:rsidRPr="00692A5B" w:rsidRDefault="00AE028E" w:rsidP="00AE028E">
            <w:pP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</w:tbl>
    <w:p w:rsidR="00AE028E" w:rsidRPr="00692A5B" w:rsidRDefault="00AE028E" w:rsidP="00AE028E">
      <w:pPr>
        <w:rPr>
          <w:rFonts w:ascii="Calibri" w:eastAsia="Calibri" w:hAnsi="Calibri" w:cs="Times New Roman"/>
          <w:sz w:val="23"/>
          <w:szCs w:val="24"/>
        </w:rPr>
      </w:pPr>
    </w:p>
    <w:p w:rsidR="00AE028E" w:rsidRPr="00692A5B" w:rsidRDefault="00AE028E" w:rsidP="00AE028E">
      <w:pPr>
        <w:rPr>
          <w:rFonts w:ascii="Calibri" w:eastAsia="Calibri" w:hAnsi="Calibri" w:cs="Times New Roman"/>
          <w:sz w:val="23"/>
          <w:szCs w:val="24"/>
        </w:rPr>
      </w:pPr>
    </w:p>
    <w:p w:rsidR="00AE028E" w:rsidRPr="00692A5B" w:rsidRDefault="00AE028E">
      <w:pPr>
        <w:sectPr w:rsidR="00AE028E" w:rsidRPr="00692A5B" w:rsidSect="00AE028E">
          <w:pgSz w:w="16838" w:h="11906" w:orient="landscape"/>
          <w:pgMar w:top="284" w:right="395" w:bottom="426" w:left="993" w:header="709" w:footer="709" w:gutter="0"/>
          <w:cols w:space="708"/>
          <w:docGrid w:linePitch="360"/>
        </w:sectPr>
      </w:pP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62"/>
      <w:bookmarkEnd w:id="0"/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использовании финансовых средств, </w:t>
      </w: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в бюджете МО г. Бодайбо и района </w:t>
      </w: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муниципальной программы </w:t>
      </w:r>
    </w:p>
    <w:p w:rsidR="005808EF" w:rsidRPr="00692A5B" w:rsidRDefault="005808EF" w:rsidP="00580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2A5B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культуры </w:t>
      </w:r>
      <w:proofErr w:type="spellStart"/>
      <w:r w:rsidRPr="00692A5B">
        <w:rPr>
          <w:rFonts w:ascii="Times New Roman" w:eastAsia="Calibri" w:hAnsi="Times New Roman" w:cs="Times New Roman"/>
          <w:b/>
          <w:sz w:val="26"/>
          <w:szCs w:val="26"/>
        </w:rPr>
        <w:t>Бодайбинского</w:t>
      </w:r>
      <w:proofErr w:type="spellEnd"/>
      <w:r w:rsidRPr="00692A5B">
        <w:rPr>
          <w:rFonts w:ascii="Times New Roman" w:eastAsia="Calibri" w:hAnsi="Times New Roman" w:cs="Times New Roman"/>
          <w:b/>
          <w:sz w:val="26"/>
          <w:szCs w:val="26"/>
        </w:rPr>
        <w:t xml:space="preserve"> района»</w:t>
      </w:r>
    </w:p>
    <w:p w:rsidR="005808EF" w:rsidRPr="00692A5B" w:rsidRDefault="005808EF" w:rsidP="00580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2A5B">
        <w:rPr>
          <w:rFonts w:ascii="Times New Roman" w:eastAsia="Calibri" w:hAnsi="Times New Roman" w:cs="Times New Roman"/>
          <w:b/>
          <w:sz w:val="26"/>
          <w:szCs w:val="26"/>
        </w:rPr>
        <w:t>на 2015-2021 годы</w:t>
      </w:r>
    </w:p>
    <w:p w:rsidR="005808EF" w:rsidRPr="00692A5B" w:rsidRDefault="005808EF" w:rsidP="005808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по состоянию на 1января 2020 года</w:t>
      </w:r>
    </w:p>
    <w:p w:rsidR="005808EF" w:rsidRPr="00692A5B" w:rsidRDefault="005808EF" w:rsidP="005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3118"/>
        <w:gridCol w:w="1418"/>
        <w:gridCol w:w="1417"/>
      </w:tblGrid>
      <w:tr w:rsidR="005808EF" w:rsidRPr="00692A5B" w:rsidTr="005808E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Программы,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МО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Бодайбо и района,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808EF" w:rsidRPr="00692A5B" w:rsidTr="005808E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5808EF" w:rsidRPr="00692A5B" w:rsidTr="005808EF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Бодайбинского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 на 2015-2021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194201,9</w:t>
            </w:r>
          </w:p>
        </w:tc>
      </w:tr>
      <w:tr w:rsidR="005808EF" w:rsidRPr="00692A5B" w:rsidTr="005808EF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194201,9</w:t>
            </w:r>
          </w:p>
        </w:tc>
      </w:tr>
      <w:tr w:rsidR="005808EF" w:rsidRPr="00692A5B" w:rsidTr="005808EF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«Детская музыкальная школа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31829,2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28900,2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музыкальных школ г. Бодайбо и района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31730,0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28801,2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10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 в учреждениях дополнительного образования сферы культуры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премии мэра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Бодайбо и района одаренным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10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мероприятие: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692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г. Бодайбо и района»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79925,8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76201,5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клубного типа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71619,2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68248,0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8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 учреждениями клубного типа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1110,3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1009,0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5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 xml:space="preserve">Выплата премии мэра г. Бодайбо и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</w:rPr>
              <w:t>района одаренным детям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</w:rPr>
              <w:t>Организация деятельности городского парка культуры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3568,9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3453,0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досугового центра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поселка Артемовского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232,0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232,0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1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EF" w:rsidRPr="00692A5B" w:rsidRDefault="005808EF" w:rsidP="005808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</w:rPr>
              <w:t>Проведение мероприятий, связанных с развитием и укреплением материально-технической базы муниципальных домов культуры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694,8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694,8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EF" w:rsidRPr="00692A5B" w:rsidRDefault="005808EF" w:rsidP="005808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1743,1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1743,1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EF" w:rsidRPr="00692A5B" w:rsidRDefault="005808EF" w:rsidP="005808EF">
            <w:pPr>
              <w:spacing w:after="200" w:line="276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деятельности кинотеатра «Витим»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764,1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1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мероприятие: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участник:</w:t>
            </w:r>
            <w:r w:rsidRPr="00692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«Централизованная библиотечная система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30065,5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28469,8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7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библиотек г. Бодайбо и района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29302,0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27718,1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 библиотеками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323,7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премии мэра г. Бодайбо и района одаренным детям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415,0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413,2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10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культуры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 w:rsidRPr="00692A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692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Бодабинский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краеведческий музей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им. В.Ф. Верещагина»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8052,6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7819,4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5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</w:p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музея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7983,6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7750,4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 музеем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8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реализации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культуры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 w:rsidRPr="0069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казенное учреждение культуры «Централизованная бухгалтерия управления культуры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54354,6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52711,4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9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3123,4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3003,0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51231,2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49708,4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EF" w:rsidRPr="00692A5B" w:rsidTr="005808EF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и повышение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участники:  </w:t>
            </w:r>
          </w:p>
          <w:p w:rsidR="005808EF" w:rsidRPr="00692A5B" w:rsidRDefault="005808EF" w:rsidP="0058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культуры;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«ДМШ 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района»;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МКУ «КДЦ г. Бодайбо и района»;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МКУК «ЦБС г. Бодайбо и района»;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краеведческий музей;</w:t>
            </w:r>
          </w:p>
          <w:p w:rsidR="005808EF" w:rsidRPr="00692A5B" w:rsidRDefault="005808EF" w:rsidP="005808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МКУК «Централизованная бухгалтерия»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245,0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  <w:p w:rsidR="005808EF" w:rsidRPr="00692A5B" w:rsidRDefault="005808EF" w:rsidP="0058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28E" w:rsidRPr="00692A5B" w:rsidRDefault="00AE028E" w:rsidP="005808EF"/>
    <w:p w:rsidR="00FA072D" w:rsidRPr="00692A5B" w:rsidRDefault="00FA072D" w:rsidP="005808EF"/>
    <w:p w:rsidR="00FA072D" w:rsidRPr="00692A5B" w:rsidRDefault="00FA072D" w:rsidP="005808EF">
      <w:pPr>
        <w:rPr>
          <w:rFonts w:ascii="Times New Roman" w:hAnsi="Times New Roman" w:cs="Times New Roman"/>
        </w:rPr>
        <w:sectPr w:rsidR="00FA072D" w:rsidRPr="00692A5B" w:rsidSect="00FA072D">
          <w:pgSz w:w="11906" w:h="16838"/>
          <w:pgMar w:top="284" w:right="566" w:bottom="284" w:left="1276" w:header="708" w:footer="708" w:gutter="0"/>
          <w:cols w:space="708"/>
          <w:docGrid w:linePitch="360"/>
        </w:sectPr>
      </w:pPr>
    </w:p>
    <w:p w:rsidR="00FA072D" w:rsidRPr="00692A5B" w:rsidRDefault="00FA072D" w:rsidP="00FA0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D" w:rsidRPr="00692A5B" w:rsidRDefault="00FA072D" w:rsidP="00FA0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ЗАДАЧ в 2019 году</w:t>
      </w:r>
    </w:p>
    <w:p w:rsidR="00FA072D" w:rsidRPr="00692A5B" w:rsidRDefault="00FA072D" w:rsidP="00DC37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3" w:type="dxa"/>
        <w:tblInd w:w="-34" w:type="dxa"/>
        <w:tblLayout w:type="fixed"/>
        <w:tblLook w:val="04A0"/>
      </w:tblPr>
      <w:tblGrid>
        <w:gridCol w:w="4678"/>
        <w:gridCol w:w="1418"/>
        <w:gridCol w:w="1417"/>
        <w:gridCol w:w="1418"/>
        <w:gridCol w:w="5982"/>
      </w:tblGrid>
      <w:tr w:rsidR="00692A5B" w:rsidRPr="00692A5B" w:rsidTr="00DC37B8">
        <w:trPr>
          <w:trHeight w:val="3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Факты, однозначно свидетельствующие </w:t>
            </w:r>
          </w:p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объективной оценке</w:t>
            </w:r>
          </w:p>
        </w:tc>
      </w:tr>
      <w:tr w:rsidR="00692A5B" w:rsidRPr="00692A5B" w:rsidTr="00DC37B8">
        <w:trPr>
          <w:trHeight w:val="64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5B" w:rsidRPr="00692A5B" w:rsidTr="00DC37B8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Сохранение и развитие дополнительного образования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задачи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 В отчетном периоде удалось на 0,4 % больше охватить эстетическим образованием учащихся общеобразовательных школ с 1 по 7 классы. 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искусств, активно участвует в интернет-конкурсах. Все педагоги прошли обучение по работе с детьми имеющими ограниченные возможности здоровья.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школы введены новые формы участия обучающихся в культурно-массовых мероприятиях учреждения. Регулярно проводятся конкурсы рисунков и поделок, посвященных различным тематикам. Проводятся отчетные и праздничные концерты, встречи </w:t>
            </w:r>
            <w:proofErr w:type="gramStart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интересными людьми. Особое место в работе учреждения  занимает патриотическое воспитание </w:t>
            </w:r>
            <w:proofErr w:type="gramStart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Проводятся лекции, встречи, концерты с участием ветеранов ВОВ, тружеников тыла, участников боевых действий в локальных конфликтах. В 2019 году музыкальная школа г. Бодайбо отпраздновала 60-летний юбилей со дня образования. Преподаватели и учащиеся музыкальных школ принимают активное участие в общегородских и поселковых мероприятиях. </w:t>
            </w:r>
          </w:p>
        </w:tc>
      </w:tr>
      <w:tr w:rsidR="00692A5B" w:rsidRPr="00692A5B" w:rsidTr="00DC37B8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2. Сохранение и развитие самодеятельного художественного творчества, организация досуга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 клубного типа стабильно ведут   работу клубные формирования и кружки различной направленности, которые активно посещают жители</w:t>
            </w:r>
          </w:p>
        </w:tc>
      </w:tr>
      <w:tr w:rsidR="00692A5B" w:rsidRPr="00692A5B" w:rsidTr="00DC37B8">
        <w:trPr>
          <w:trHeight w:val="42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всех возрастных категорий. На высоком профессиональном уровне проходят культурно-массовые мероприятия. Организовываются яркие, масштабные районные мероприятия, в которых принимают участие клубные учреждения района. В отчетном периоде выполнен план по количеству культурно-массовых мероприятий и по численности посетителей культурно-массовых мероприятий. В течение года образованы 3 новых кружка- 2 в клубе п. Кропоткин, 1- в ДЦ п. Артемовский. В декабре 2019 года состоялось открытие кинотеатра в г. Бодайбо. Сеть учреждений культуры клубного типа сохранена в полном объеме. Участники вокального коллектива «Родник» ДЦ п. Балахнинский приняли участие и одержали победу в одной из номинаций Международного конкурса «Парящий Феникс» в г. Пекине. </w:t>
            </w:r>
          </w:p>
        </w:tc>
      </w:tr>
      <w:tr w:rsidR="00692A5B" w:rsidRPr="00692A5B" w:rsidTr="00DC37B8">
        <w:trPr>
          <w:trHeight w:val="3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692A5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Целевые показатели Задачи 3 в отчетном году выполнены не в полном объеме. Снизилось количество читателей и книговыдачи в сравнении с 2018 годом. На снижение численности в том числе повлияло и снижение количества жителей района в связи с ежегодным оттоком населения.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692A5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Несмотря на сложности, коллектив стабильно трудится, 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библиотек применяются новые формы работы: вечера-встречи, поэтические гостиные, викторины, выставки творческих работ читателей, мероприятия в                                           городском парке. С каждым годом все более востребована у населения услуга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книгоношеста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дом. Центр правовой информации (ПЦПИ) и информационный центр «Спутник +» на базе центральной городской библиотеки им С Кузнецовой ПЦПИ более трех лет проводит работу по обучению компьютерной грамотности людей старшего поколения «Компьютеру все возрасты покорны». В 2019 году </w:t>
            </w: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прошли 38 человек в возрасте от 48 до 65 лет. В общей сложности количество посещений занятий составило 700 посещений.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детской городской библиотеке им. В. Д. Давыдовой по программе «Основы информационной культуры» прошли обучение компьютерной грамотности учащиеся 2 и 3 классов СОШ № 3 в количестве 54 человек. Общее число посещений составило 320 единиц.</w:t>
            </w:r>
          </w:p>
        </w:tc>
      </w:tr>
      <w:tr w:rsidR="00692A5B" w:rsidRPr="00692A5B" w:rsidTr="00DC37B8">
        <w:trPr>
          <w:trHeight w:val="7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4. Сохранение и развитие музейного дела, популяризация исторического сознания</w:t>
            </w:r>
          </w:p>
          <w:p w:rsidR="00FA072D" w:rsidRPr="00692A5B" w:rsidRDefault="00FA072D" w:rsidP="00FA0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2019 года коллектив музея работал стабильно. Были организованы новые экспозиции, посвященные памятным датам – 75-летию со дня снятия блокады Ленинграда, 107-й годовщине со дня Ленского расстрела. Впервые проведена траурная акция, посвященная памяти жертвам политических репрессий. Были организованы и представлены зрителям 18 передвижных выставок, которые были размещены в </w:t>
            </w:r>
            <w:proofErr w:type="spellStart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Бодайбинском</w:t>
            </w:r>
            <w:proofErr w:type="spellEnd"/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горном техникуме, ГОКУ «Специальная школа», городской детской библиотеке, во многих детских садах, МКОУ СОШ № 3, в городском парке, детском оздоровительном лагере «Звездочка» и других учреждениях. Продолжается масштабная работа по переучету музейных фондов всех типов. Коллектив краеведческого музея активно сотрудничал с коррекционной школой, образовательными учреждениями города, принимал участие в акции «Лето. Занятость. Подросток.». Ярким событием стало проведение акции «Ночь в музее», в 2019 году зрителям была представлена театрализованная программа «Назад в СССР». Всего за отчетный период 4475 человек посетили выставки и мероприятия, организованные музеем.  Т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радиционно организовано выездное мероприятие в 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проживающим в стационарном отделении для граждан пожилого возраста и инвалидов комплексного центра социального обслуживания, посвященное Дню пожилого человека. Проведена большая работа по патриотическому воспитанию детей и молодежи. Для детей младшего возраста были </w:t>
            </w: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организованы познавательные мероприятия различной тематики. В 2019 году для организации выставок был привлечен 681 экспонат от организаций и частных лиц (с последующим возвратом).</w:t>
            </w:r>
          </w:p>
        </w:tc>
      </w:tr>
      <w:tr w:rsidR="00692A5B" w:rsidRPr="00692A5B" w:rsidTr="00DC37B8">
        <w:trPr>
          <w:trHeight w:val="1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контролирующими органами были проведены проверки, по итогам которых имеется обоснованные замечания и предписания в количестве трех. 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Предъявлены два Требования прокуратуры г. Бодайбо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 учреждений культуры проведена работа по недопущению повторения допущенных нарушений.</w:t>
            </w:r>
          </w:p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оказания услуг в сфере культуры за отчетный период не поступали.</w:t>
            </w:r>
          </w:p>
        </w:tc>
      </w:tr>
      <w:tr w:rsidR="00692A5B" w:rsidRPr="00692A5B" w:rsidTr="00DC37B8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девятнадцать работников учреждений культуры прошли обучение на курсах повышения квалификации. Показатель перевыполнен в связи с тем, что директора всех учреждений внепланово прошли курсы повышения квалификации в сфере муниципальных закупок.</w:t>
            </w:r>
          </w:p>
        </w:tc>
      </w:tr>
      <w:tr w:rsidR="00692A5B" w:rsidRPr="00692A5B" w:rsidTr="00DC37B8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шт. (%):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ед./ 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ед./16,5%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2D" w:rsidRPr="00692A5B" w:rsidRDefault="00FA072D" w:rsidP="00F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ед./16,5%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2D" w:rsidRPr="00692A5B" w:rsidRDefault="00FA072D" w:rsidP="00FA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072D" w:rsidRPr="00692A5B" w:rsidRDefault="00FA072D" w:rsidP="00FA07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D" w:rsidRPr="00692A5B" w:rsidRDefault="00FA072D" w:rsidP="00FA07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D" w:rsidRPr="00692A5B" w:rsidRDefault="00FA072D" w:rsidP="00FA07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D" w:rsidRPr="00692A5B" w:rsidRDefault="00FA072D" w:rsidP="00FA07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072D" w:rsidRPr="00692A5B" w:rsidRDefault="00FA072D" w:rsidP="00FA072D">
      <w:pPr>
        <w:rPr>
          <w:rFonts w:ascii="Times New Roman" w:hAnsi="Times New Roman" w:cs="Times New Roman"/>
        </w:rPr>
      </w:pPr>
    </w:p>
    <w:p w:rsidR="00DC37B8" w:rsidRPr="00692A5B" w:rsidRDefault="00DC37B8" w:rsidP="00FA072D">
      <w:pPr>
        <w:rPr>
          <w:rFonts w:ascii="Times New Roman" w:hAnsi="Times New Roman" w:cs="Times New Roman"/>
        </w:rPr>
      </w:pPr>
    </w:p>
    <w:p w:rsidR="00DC37B8" w:rsidRPr="00692A5B" w:rsidRDefault="00DC37B8" w:rsidP="00FA072D">
      <w:pPr>
        <w:rPr>
          <w:rFonts w:ascii="Times New Roman" w:hAnsi="Times New Roman" w:cs="Times New Roman"/>
        </w:rPr>
      </w:pPr>
    </w:p>
    <w:p w:rsidR="00DC37B8" w:rsidRPr="00692A5B" w:rsidRDefault="00DC37B8" w:rsidP="00FA072D">
      <w:pPr>
        <w:rPr>
          <w:rFonts w:ascii="Times New Roman" w:hAnsi="Times New Roman" w:cs="Times New Roman"/>
        </w:rPr>
      </w:pPr>
    </w:p>
    <w:p w:rsidR="00DC37B8" w:rsidRPr="00692A5B" w:rsidRDefault="00DC37B8" w:rsidP="00FA072D">
      <w:pPr>
        <w:rPr>
          <w:rFonts w:ascii="Times New Roman" w:hAnsi="Times New Roman" w:cs="Times New Roman"/>
        </w:rPr>
      </w:pPr>
    </w:p>
    <w:p w:rsidR="00DC37B8" w:rsidRPr="00DC37B8" w:rsidRDefault="00DC37B8" w:rsidP="008F5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02"/>
      <w:bookmarkEnd w:id="1"/>
    </w:p>
    <w:p w:rsidR="00DC37B8" w:rsidRPr="00DC37B8" w:rsidRDefault="00DC37B8" w:rsidP="00DC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:rsidR="00DC37B8" w:rsidRPr="00DC37B8" w:rsidRDefault="00DC37B8" w:rsidP="00DC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ЦЕЛЕВЫХ ПОКАЗАТЕЛЕЙ МУНИЦИПАЛЬНОЙ ПРОГРАММЫ </w:t>
      </w:r>
    </w:p>
    <w:p w:rsidR="00DC37B8" w:rsidRPr="00DC37B8" w:rsidRDefault="00DC37B8" w:rsidP="00DC37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004"/>
      <w:bookmarkEnd w:id="2"/>
      <w:r w:rsidRPr="00DC37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C37B8">
        <w:rPr>
          <w:rFonts w:ascii="Times New Roman" w:eastAsia="Calibri" w:hAnsi="Times New Roman" w:cs="Times New Roman"/>
          <w:sz w:val="24"/>
          <w:szCs w:val="24"/>
        </w:rPr>
        <w:t xml:space="preserve">Развитие культуры </w:t>
      </w:r>
      <w:proofErr w:type="spellStart"/>
      <w:r w:rsidRPr="00DC37B8"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 w:rsidRPr="00DC37B8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 w:rsidR="00DC37B8" w:rsidRPr="00DC37B8" w:rsidRDefault="00DC37B8" w:rsidP="00DC3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7B8">
        <w:rPr>
          <w:rFonts w:ascii="Times New Roman" w:eastAsia="Calibri" w:hAnsi="Times New Roman" w:cs="Times New Roman"/>
          <w:sz w:val="24"/>
          <w:szCs w:val="24"/>
        </w:rPr>
        <w:t>на 2015-2021 годы</w:t>
      </w:r>
    </w:p>
    <w:p w:rsidR="00DC37B8" w:rsidRPr="00DC37B8" w:rsidRDefault="00DC37B8" w:rsidP="00DC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 2020 года</w:t>
      </w:r>
    </w:p>
    <w:p w:rsidR="00DC37B8" w:rsidRPr="00DC37B8" w:rsidRDefault="00DC37B8" w:rsidP="00DC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B8" w:rsidRPr="00DC37B8" w:rsidRDefault="00DC37B8" w:rsidP="00DC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708"/>
        <w:gridCol w:w="1276"/>
        <w:gridCol w:w="1559"/>
        <w:gridCol w:w="1276"/>
        <w:gridCol w:w="1134"/>
        <w:gridCol w:w="4678"/>
      </w:tblGrid>
      <w:tr w:rsidR="00692A5B" w:rsidRPr="00DC37B8" w:rsidTr="008B189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Плановое 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значение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Фактическое значение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Обоснование причин отклонения</w:t>
            </w:r>
          </w:p>
        </w:tc>
      </w:tr>
      <w:tr w:rsidR="00692A5B" w:rsidRPr="00DC37B8" w:rsidTr="008B189F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8" w:rsidRPr="00DC37B8" w:rsidRDefault="00DC37B8" w:rsidP="00DC37B8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</w:tr>
      <w:tr w:rsidR="00692A5B" w:rsidRPr="00DC37B8" w:rsidTr="008B18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8</w:t>
            </w:r>
          </w:p>
        </w:tc>
      </w:tr>
      <w:tr w:rsidR="00692A5B" w:rsidRPr="00DC37B8" w:rsidTr="008B189F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DC37B8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DC37B8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Бодайбинского</w:t>
            </w:r>
            <w:proofErr w:type="spellEnd"/>
            <w:r w:rsidRPr="00DC37B8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района» на 2015-2021 годы</w:t>
            </w:r>
          </w:p>
        </w:tc>
      </w:tr>
      <w:tr w:rsidR="00692A5B" w:rsidRPr="00DC37B8" w:rsidTr="008B189F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692A5B" w:rsidRPr="00DC37B8" w:rsidTr="008B18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охват детей эстетическим образованием относительно числу обучающихся в общеобразовательных школах с 1 по 7 классы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0,4</w:t>
            </w:r>
          </w:p>
        </w:tc>
        <w:tc>
          <w:tcPr>
            <w:tcW w:w="4678" w:type="dxa"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выше запланированного на 0,4 %. Показатель незначительно превысил ожидаемые результаты в связи с уменьшением общего количества детей в районе.</w:t>
            </w:r>
          </w:p>
        </w:tc>
      </w:tr>
      <w:tr w:rsidR="00692A5B" w:rsidRPr="00DC37B8" w:rsidTr="008B189F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численность учащихся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95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7B8">
              <w:rPr>
                <w:rFonts w:ascii="Times New Roman" w:eastAsia="Calibri" w:hAnsi="Times New Roman" w:cs="Times New Roman"/>
              </w:rPr>
              <w:t xml:space="preserve">Показатель не выполнен. В сентябре 2019 </w:t>
            </w:r>
            <w:r w:rsidRPr="00692A5B">
              <w:rPr>
                <w:rFonts w:ascii="Times New Roman" w:eastAsia="Calibri" w:hAnsi="Times New Roman" w:cs="Times New Roman"/>
              </w:rPr>
              <w:t>года значительно</w:t>
            </w:r>
            <w:r w:rsidRPr="00DC37B8">
              <w:rPr>
                <w:rFonts w:ascii="Times New Roman" w:eastAsia="Calibri" w:hAnsi="Times New Roman" w:cs="Times New Roman"/>
              </w:rPr>
              <w:t xml:space="preserve"> меньше детей поступили в музыкальные школы района. В </w:t>
            </w:r>
            <w:proofErr w:type="gramStart"/>
            <w:r w:rsidRPr="00DC37B8">
              <w:rPr>
                <w:rFonts w:ascii="Times New Roman" w:eastAsia="Calibri" w:hAnsi="Times New Roman" w:cs="Times New Roman"/>
              </w:rPr>
              <w:t>связи</w:t>
            </w:r>
            <w:proofErr w:type="gramEnd"/>
            <w:r w:rsidRPr="00DC37B8">
              <w:rPr>
                <w:rFonts w:ascii="Times New Roman" w:eastAsia="Calibri" w:hAnsi="Times New Roman" w:cs="Times New Roman"/>
              </w:rPr>
              <w:t xml:space="preserve"> с чем выполнить показатель сохранения численности учащихся не удалось.</w:t>
            </w:r>
          </w:p>
        </w:tc>
      </w:tr>
      <w:tr w:rsidR="00692A5B" w:rsidRPr="00DC37B8" w:rsidTr="008B189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доля обучающихся, принимающих участие в конкурсах, смотрах и других творческих мероприятиях от общего числа обучающихся в музыкальных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</w:p>
        </w:tc>
      </w:tr>
      <w:tr w:rsidR="00692A5B" w:rsidRPr="00DC37B8" w:rsidTr="008B189F">
        <w:trPr>
          <w:trHeight w:val="2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692A5B" w:rsidRPr="00DC37B8" w:rsidTr="008B18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 xml:space="preserve">количество кружков и клубных формирований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76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79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перевыполнен. В 2019 году в клубе п. Кропоткин и ДЦ п. Перевоз были образованы новые кружки в количестве 3 единиц.</w:t>
            </w:r>
          </w:p>
        </w:tc>
      </w:tr>
      <w:tr w:rsidR="00692A5B" w:rsidRPr="00DC37B8" w:rsidTr="008B18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количество участников кружков и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942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991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5,2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C37B8">
              <w:rPr>
                <w:rFonts w:ascii="Times New Roman" w:hAnsi="Times New Roman" w:cs="Times New Roman"/>
                <w:lang w:eastAsia="ru-RU"/>
              </w:rPr>
              <w:t xml:space="preserve">В 2019 году в клубе п. Кропоткин и ДЦ </w:t>
            </w:r>
          </w:p>
          <w:p w:rsidR="00DC37B8" w:rsidRPr="00DC37B8" w:rsidRDefault="00DC37B8" w:rsidP="00DC37B8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C37B8">
              <w:rPr>
                <w:rFonts w:ascii="Times New Roman" w:hAnsi="Times New Roman" w:cs="Times New Roman"/>
                <w:lang w:eastAsia="ru-RU"/>
              </w:rPr>
              <w:t xml:space="preserve">п. Перевоз были образованы новые кружки в количестве 3 единиц. Во вновь образованные </w:t>
            </w:r>
            <w:r w:rsidRPr="00DC37B8">
              <w:rPr>
                <w:rFonts w:ascii="Times New Roman" w:hAnsi="Times New Roman" w:cs="Times New Roman"/>
                <w:lang w:eastAsia="ru-RU"/>
              </w:rPr>
              <w:lastRenderedPageBreak/>
              <w:t>кружки были приняты участники, также увеличилось количество участников в кружках ДЦ п. Артемовский.</w:t>
            </w:r>
          </w:p>
        </w:tc>
      </w:tr>
      <w:tr w:rsidR="00692A5B" w:rsidRPr="00DC37B8" w:rsidTr="008B189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количество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1310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1310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4678" w:type="dxa"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</w:p>
        </w:tc>
      </w:tr>
      <w:tr w:rsidR="00692A5B" w:rsidRPr="00DC37B8" w:rsidTr="008B189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количество посетителей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74400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74400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</w:p>
        </w:tc>
      </w:tr>
      <w:tr w:rsidR="00692A5B" w:rsidRPr="00DC37B8" w:rsidTr="008B189F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692A5B" w:rsidRPr="00DC37B8" w:rsidTr="008B189F">
        <w:trPr>
          <w:cantSplit/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DC37B8">
              <w:rPr>
                <w:rFonts w:ascii="Times New Roman" w:hAnsi="Times New Roman"/>
                <w:sz w:val="23"/>
              </w:rPr>
              <w:t>количество выданных экземпляров библиотечного фонда читателям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352055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17"/>
                <w:shd w:val="clear" w:color="auto" w:fill="FFFFFF"/>
              </w:rPr>
              <w:t>350309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-1746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0,5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Из-за снижения количества читателей, как следствие, последовало снижение количества выданных экземпляров библиотечного фонда.</w:t>
            </w:r>
          </w:p>
        </w:tc>
      </w:tr>
      <w:tr w:rsidR="00692A5B" w:rsidRPr="00DC37B8" w:rsidTr="008B189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DC37B8">
              <w:rPr>
                <w:rFonts w:ascii="Times New Roman" w:hAnsi="Times New Roman"/>
                <w:sz w:val="23"/>
              </w:rPr>
              <w:t>количество выполненных справок (консультаций)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8778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8873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1,1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большее количество пользователей услугами библиотек обратились за справками и консультациями.</w:t>
            </w:r>
          </w:p>
        </w:tc>
      </w:tr>
      <w:tr w:rsidR="00692A5B" w:rsidRPr="00DC37B8" w:rsidTr="008B189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численность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14627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13955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Показатель не выполнен. Причинами невыполнения показателя являются ежегодный отток населения из района, что влечет за собой в том числе и снижение общего количества читателей.</w:t>
            </w:r>
          </w:p>
        </w:tc>
      </w:tr>
      <w:tr w:rsidR="00692A5B" w:rsidRPr="00DC37B8" w:rsidTr="008B189F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4. Сохранение и развитие музейного дела, популяризация исторического сознания</w:t>
            </w:r>
          </w:p>
        </w:tc>
      </w:tr>
      <w:tr w:rsidR="00692A5B" w:rsidRPr="00DC37B8" w:rsidTr="008B18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DC37B8">
              <w:rPr>
                <w:rFonts w:ascii="Times New Roman" w:hAnsi="Times New Roman"/>
                <w:sz w:val="23"/>
              </w:rPr>
              <w:t>количество представленных (во всех формах) зрителю музейных предметов основного и вспомогательного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  <w:t>2672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3"/>
              </w:rPr>
              <w:t>2745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2,7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 в связи с увеличением общего количества выставок различной тематики.</w:t>
            </w:r>
          </w:p>
        </w:tc>
      </w:tr>
      <w:tr w:rsidR="00692A5B" w:rsidRPr="00DC37B8" w:rsidTr="008B189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DC37B8">
              <w:rPr>
                <w:rFonts w:ascii="Times New Roman" w:hAnsi="Times New Roman"/>
                <w:sz w:val="23"/>
              </w:rPr>
              <w:t>количество посетителей музея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  <w:lang w:val="en-US"/>
              </w:rPr>
              <w:t>440</w:t>
            </w: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3"/>
              </w:rPr>
              <w:t>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+75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1,7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перевыполнен в связи с увеличением посетителей детского возраста на тематических мероприятиях. </w:t>
            </w:r>
          </w:p>
        </w:tc>
      </w:tr>
      <w:tr w:rsidR="00692A5B" w:rsidRPr="00DC37B8" w:rsidTr="008B189F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количество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18</w:t>
            </w:r>
          </w:p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10</w:t>
            </w:r>
          </w:p>
        </w:tc>
        <w:tc>
          <w:tcPr>
            <w:tcW w:w="4678" w:type="dxa"/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не выполнен. Запланированные на декабрь 2019 года выездные выставки «Новый год из прошлого» не состоялись по причине низкой температуры наружного воздуха, в связи с чем в детских садах находилось минимальное количество детей. </w:t>
            </w:r>
          </w:p>
        </w:tc>
      </w:tr>
      <w:tr w:rsidR="00692A5B" w:rsidRPr="00DC37B8" w:rsidTr="008B189F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692A5B" w:rsidRPr="00DC37B8" w:rsidTr="008B18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  <w:szCs w:val="24"/>
              </w:rPr>
            </w:pPr>
            <w:r w:rsidRPr="00DC37B8">
              <w:rPr>
                <w:rFonts w:ascii="Times New Roman" w:hAnsi="Times New Roman"/>
                <w:sz w:val="23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1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400</w:t>
            </w:r>
          </w:p>
        </w:tc>
        <w:tc>
          <w:tcPr>
            <w:tcW w:w="4678" w:type="dxa"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7B8">
              <w:rPr>
                <w:rFonts w:ascii="Times New Roman" w:eastAsia="Calibri" w:hAnsi="Times New Roman" w:cs="Times New Roman"/>
              </w:rPr>
              <w:t>Показатель не выполнен. В отчетном периоде значительно увеличилось количество проверок контролирующих органов. Также в адрес учреждений культуры вынесены представления прокуратуры.</w:t>
            </w:r>
          </w:p>
        </w:tc>
      </w:tr>
      <w:tr w:rsidR="00692A5B" w:rsidRPr="00DC37B8" w:rsidTr="008B189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</w:rPr>
              <w:t>1</w:t>
            </w:r>
          </w:p>
        </w:tc>
        <w:tc>
          <w:tcPr>
            <w:tcW w:w="1559" w:type="dxa"/>
            <w:hideMark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100</w:t>
            </w:r>
          </w:p>
        </w:tc>
        <w:tc>
          <w:tcPr>
            <w:tcW w:w="4678" w:type="dxa"/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В отчетном периоде отсутствовали жалобы на качество оказываемых услуг в сфере культуры.</w:t>
            </w:r>
          </w:p>
        </w:tc>
      </w:tr>
      <w:tr w:rsidR="00692A5B" w:rsidRPr="00DC37B8" w:rsidTr="008B189F">
        <w:trPr>
          <w:trHeight w:val="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DC3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692A5B" w:rsidRPr="00DC37B8" w:rsidTr="008B18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количество работников, прошедших переподготовку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DC37B8" w:rsidRPr="00DC37B8" w:rsidRDefault="00DC37B8" w:rsidP="00DC37B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Calibri" w:hAnsi="Times New Roman" w:cs="Times New Roman"/>
                <w:sz w:val="23"/>
                <w:szCs w:val="24"/>
              </w:rPr>
              <w:t>12</w:t>
            </w:r>
          </w:p>
        </w:tc>
        <w:tc>
          <w:tcPr>
            <w:tcW w:w="1559" w:type="dxa"/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DC37B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8" w:rsidRPr="00DC37B8" w:rsidRDefault="00DC37B8" w:rsidP="00DC37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DC37B8"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выполнен. В четвертом квартале 2019 года значительная часть руководителей учреждений культуры внепланово прошли курсы повышения квалификации в сфере</w:t>
            </w:r>
          </w:p>
        </w:tc>
      </w:tr>
    </w:tbl>
    <w:p w:rsidR="00DC37B8" w:rsidRPr="00DC37B8" w:rsidRDefault="00DC37B8" w:rsidP="00DC37B8">
      <w:pPr>
        <w:spacing w:after="0" w:line="240" w:lineRule="auto"/>
        <w:rPr>
          <w:rFonts w:ascii="Calibri" w:eastAsia="Calibri" w:hAnsi="Calibri" w:cs="Times New Roman"/>
          <w:sz w:val="23"/>
        </w:rPr>
      </w:pPr>
    </w:p>
    <w:p w:rsidR="00DC37B8" w:rsidRPr="00692A5B" w:rsidRDefault="00DC37B8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692A5B" w:rsidRDefault="003F7E53" w:rsidP="00FA072D">
      <w:pPr>
        <w:rPr>
          <w:rFonts w:ascii="Times New Roman" w:hAnsi="Times New Roman" w:cs="Times New Roman"/>
        </w:rPr>
        <w:sectPr w:rsidR="003F7E53" w:rsidRPr="00692A5B" w:rsidSect="00DC37B8">
          <w:pgSz w:w="16838" w:h="11906" w:orient="landscape"/>
          <w:pgMar w:top="568" w:right="536" w:bottom="567" w:left="1276" w:header="709" w:footer="709" w:gutter="0"/>
          <w:cols w:space="708"/>
          <w:docGrid w:linePitch="360"/>
        </w:sectPr>
      </w:pPr>
    </w:p>
    <w:p w:rsidR="003F7E53" w:rsidRPr="00692A5B" w:rsidRDefault="003F7E53" w:rsidP="00FA072D">
      <w:pPr>
        <w:rPr>
          <w:rFonts w:ascii="Times New Roman" w:hAnsi="Times New Roman" w:cs="Times New Roman"/>
        </w:rPr>
      </w:pPr>
    </w:p>
    <w:p w:rsidR="003F7E53" w:rsidRPr="003F7E53" w:rsidRDefault="003F7E53" w:rsidP="003F7E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Расчет эффективности реализации муниципальной</w:t>
      </w:r>
    </w:p>
    <w:p w:rsidR="003F7E53" w:rsidRPr="003F7E53" w:rsidRDefault="003F7E53" w:rsidP="003F7E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программы «Развитие культуры </w:t>
      </w:r>
      <w:proofErr w:type="spellStart"/>
      <w:r w:rsidRPr="003F7E53">
        <w:rPr>
          <w:rFonts w:ascii="Times New Roman" w:eastAsia="Calibri" w:hAnsi="Times New Roman" w:cs="Times New Roman"/>
          <w:sz w:val="26"/>
          <w:szCs w:val="26"/>
        </w:rPr>
        <w:t>Бодайбинского</w:t>
      </w:r>
      <w:proofErr w:type="spell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района»</w:t>
      </w:r>
    </w:p>
    <w:p w:rsidR="003F7E53" w:rsidRPr="003F7E53" w:rsidRDefault="003F7E53" w:rsidP="003F7E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на 2015-2021 годы за 2019 год</w:t>
      </w:r>
    </w:p>
    <w:p w:rsidR="003F7E53" w:rsidRPr="003F7E53" w:rsidRDefault="003F7E53" w:rsidP="003F7E53">
      <w:pPr>
        <w:rPr>
          <w:sz w:val="26"/>
          <w:szCs w:val="26"/>
        </w:rPr>
      </w:pPr>
    </w:p>
    <w:p w:rsidR="003F7E53" w:rsidRPr="003F7E53" w:rsidRDefault="003F7E53" w:rsidP="003F7E5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F7E53">
        <w:rPr>
          <w:rFonts w:ascii="Times New Roman" w:hAnsi="Times New Roman" w:cs="Times New Roman"/>
          <w:sz w:val="26"/>
          <w:szCs w:val="26"/>
        </w:rPr>
        <w:t>Сдц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=(Сдп</w:t>
      </w:r>
      <w:proofErr w:type="gramStart"/>
      <w:r w:rsidRPr="003F7E5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F7E53">
        <w:rPr>
          <w:rFonts w:ascii="Times New Roman" w:hAnsi="Times New Roman" w:cs="Times New Roman"/>
          <w:sz w:val="26"/>
          <w:szCs w:val="26"/>
        </w:rPr>
        <w:t>+Сдп2+…):</w:t>
      </w:r>
      <w:r w:rsidRPr="003F7E53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3F7E53" w:rsidRPr="003F7E53" w:rsidRDefault="003F7E53" w:rsidP="003F7E5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F7E5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3F7E53">
        <w:rPr>
          <w:rFonts w:ascii="Times New Roman" w:hAnsi="Times New Roman" w:cs="Times New Roman"/>
          <w:sz w:val="26"/>
          <w:szCs w:val="26"/>
        </w:rPr>
        <w:t>дп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F7E53">
        <w:rPr>
          <w:rFonts w:ascii="Times New Roman" w:hAnsi="Times New Roman" w:cs="Times New Roman"/>
          <w:sz w:val="26"/>
          <w:szCs w:val="26"/>
        </w:rPr>
        <w:t>Зф:Зп</w:t>
      </w:r>
      <w:proofErr w:type="spellEnd"/>
    </w:p>
    <w:p w:rsidR="003F7E53" w:rsidRPr="003F7E53" w:rsidRDefault="003F7E53" w:rsidP="003F7E5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F7E53"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 w:rsidRPr="003F7E53">
        <w:rPr>
          <w:rFonts w:ascii="Times New Roman" w:hAnsi="Times New Roman" w:cs="Times New Roman"/>
          <w:sz w:val="26"/>
          <w:szCs w:val="26"/>
        </w:rPr>
        <w:t>Фф</w:t>
      </w:r>
      <w:proofErr w:type="gramStart"/>
      <w:r w:rsidRPr="003F7E53">
        <w:rPr>
          <w:rFonts w:ascii="Times New Roman" w:hAnsi="Times New Roman" w:cs="Times New Roman"/>
          <w:sz w:val="26"/>
          <w:szCs w:val="26"/>
        </w:rPr>
        <w:t>:Ф</w:t>
      </w:r>
      <w:proofErr w:type="gramEnd"/>
      <w:r w:rsidRPr="003F7E5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7E53" w:rsidRPr="003F7E53" w:rsidRDefault="003F7E53" w:rsidP="003F7E5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F7E53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F7E53">
        <w:rPr>
          <w:rFonts w:ascii="Times New Roman" w:hAnsi="Times New Roman" w:cs="Times New Roman"/>
          <w:sz w:val="26"/>
          <w:szCs w:val="26"/>
        </w:rPr>
        <w:t>Сдц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E5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F7E53">
        <w:rPr>
          <w:rFonts w:ascii="Times New Roman" w:hAnsi="Times New Roman" w:cs="Times New Roman"/>
          <w:sz w:val="26"/>
          <w:szCs w:val="26"/>
        </w:rPr>
        <w:t xml:space="preserve"> Уф</w:t>
      </w:r>
    </w:p>
    <w:p w:rsidR="003F7E53" w:rsidRPr="003F7E53" w:rsidRDefault="003F7E53" w:rsidP="003F7E53">
      <w:pPr>
        <w:rPr>
          <w:rFonts w:ascii="Times New Roman" w:hAnsi="Times New Roman" w:cs="Times New Roman"/>
          <w:sz w:val="26"/>
          <w:szCs w:val="26"/>
        </w:rPr>
      </w:pPr>
    </w:p>
    <w:p w:rsidR="003F7E53" w:rsidRPr="003F7E53" w:rsidRDefault="003F7E53" w:rsidP="003F7E5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Детская музыкальная школа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1.Сдп1 7,4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7,0 = 1,06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2.Сдп2  88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95  = 0,93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3.Сдп3  99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99  = 1,0                                      2,99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Культурно-досуговый центр 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4.Сдп1 =       79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  76 = 1,03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5.Сдп2 =     991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942 = 1,05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6.Сдп3 =  1310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1310 = 1,0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7.Сдп4 = 74400 :74400 = 1,0                          4,08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Централизованная библиотечная система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hAnsi="Times New Roman"/>
          <w:sz w:val="26"/>
          <w:szCs w:val="26"/>
        </w:rPr>
        <w:t>8.Сдп</w:t>
      </w:r>
      <w:proofErr w:type="gramStart"/>
      <w:r w:rsidRPr="003F7E53">
        <w:rPr>
          <w:rFonts w:ascii="Times New Roman" w:hAnsi="Times New Roman"/>
          <w:sz w:val="26"/>
          <w:szCs w:val="26"/>
        </w:rPr>
        <w:t>1</w:t>
      </w:r>
      <w:proofErr w:type="gramEnd"/>
      <w:r w:rsidRPr="003F7E53">
        <w:rPr>
          <w:rFonts w:ascii="Times New Roman" w:hAnsi="Times New Roman"/>
          <w:sz w:val="26"/>
          <w:szCs w:val="26"/>
        </w:rPr>
        <w:t xml:space="preserve">  = </w:t>
      </w:r>
      <w:r w:rsidRPr="003F7E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350309</w:t>
      </w:r>
      <w:r w:rsidRPr="003F7E53">
        <w:rPr>
          <w:rFonts w:ascii="Times New Roman" w:hAnsi="Times New Roman"/>
          <w:sz w:val="26"/>
          <w:szCs w:val="26"/>
        </w:rPr>
        <w:t>: 352055 = 0,99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hAnsi="Times New Roman"/>
          <w:sz w:val="26"/>
          <w:szCs w:val="26"/>
        </w:rPr>
        <w:t>9.Сдп</w:t>
      </w:r>
      <w:proofErr w:type="gramStart"/>
      <w:r w:rsidRPr="003F7E53">
        <w:rPr>
          <w:rFonts w:ascii="Times New Roman" w:hAnsi="Times New Roman"/>
          <w:sz w:val="26"/>
          <w:szCs w:val="26"/>
        </w:rPr>
        <w:t>2</w:t>
      </w:r>
      <w:proofErr w:type="gramEnd"/>
      <w:r w:rsidRPr="003F7E53">
        <w:rPr>
          <w:rFonts w:ascii="Times New Roman" w:hAnsi="Times New Roman"/>
          <w:sz w:val="26"/>
          <w:szCs w:val="26"/>
        </w:rPr>
        <w:t xml:space="preserve">  =    </w:t>
      </w:r>
      <w:r w:rsidRPr="003F7E53">
        <w:rPr>
          <w:rFonts w:ascii="Times New Roman" w:eastAsia="Calibri" w:hAnsi="Times New Roman" w:cs="Times New Roman"/>
          <w:sz w:val="26"/>
          <w:szCs w:val="26"/>
        </w:rPr>
        <w:t>8873</w:t>
      </w:r>
      <w:r w:rsidRPr="003F7E53">
        <w:rPr>
          <w:rFonts w:ascii="Times New Roman" w:hAnsi="Times New Roman"/>
          <w:sz w:val="26"/>
          <w:szCs w:val="26"/>
        </w:rPr>
        <w:t>:      8778 = 1,01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10.Сдп3 =  13955:   14627 = 0,95                    2,95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Краеведческий музей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hAnsi="Times New Roman"/>
          <w:sz w:val="26"/>
          <w:szCs w:val="26"/>
        </w:rPr>
        <w:t>11. Сдп1 =</w:t>
      </w:r>
      <w:r w:rsidRPr="003F7E53">
        <w:rPr>
          <w:rFonts w:ascii="Times New Roman" w:eastAsia="Calibri" w:hAnsi="Times New Roman" w:cs="Times New Roman"/>
          <w:sz w:val="26"/>
          <w:szCs w:val="26"/>
        </w:rPr>
        <w:t>2745</w:t>
      </w:r>
      <w:r w:rsidRPr="003F7E53">
        <w:rPr>
          <w:rFonts w:ascii="Times New Roman" w:hAnsi="Times New Roman"/>
          <w:sz w:val="26"/>
          <w:szCs w:val="26"/>
        </w:rPr>
        <w:t xml:space="preserve">: </w:t>
      </w:r>
      <w:r w:rsidRPr="003F7E53">
        <w:rPr>
          <w:rFonts w:ascii="Times New Roman" w:hAnsi="Times New Roman"/>
          <w:sz w:val="26"/>
          <w:szCs w:val="26"/>
          <w:lang w:val="en-US"/>
        </w:rPr>
        <w:t>2672</w:t>
      </w:r>
      <w:r w:rsidRPr="003F7E53">
        <w:rPr>
          <w:rFonts w:ascii="Times New Roman" w:hAnsi="Times New Roman"/>
          <w:sz w:val="26"/>
          <w:szCs w:val="26"/>
        </w:rPr>
        <w:t xml:space="preserve"> = 1,03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12. Сдп2 =4475: </w:t>
      </w:r>
      <w:r w:rsidRPr="003F7E53">
        <w:rPr>
          <w:rFonts w:ascii="Times New Roman" w:eastAsia="Calibri" w:hAnsi="Times New Roman" w:cs="Times New Roman"/>
          <w:sz w:val="26"/>
          <w:szCs w:val="26"/>
          <w:lang w:val="en-US"/>
        </w:rPr>
        <w:t>440</w:t>
      </w:r>
      <w:r w:rsidRPr="003F7E53">
        <w:rPr>
          <w:rFonts w:ascii="Times New Roman" w:eastAsia="Calibri" w:hAnsi="Times New Roman" w:cs="Times New Roman"/>
          <w:sz w:val="26"/>
          <w:szCs w:val="26"/>
        </w:rPr>
        <w:t>0 = 1,02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13. Сдп3 =    18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20 = 0,9                              2,95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 5.   Аппарат               (</w:t>
      </w:r>
      <w:r w:rsidRPr="003F7E53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spellStart"/>
      <w:r w:rsidRPr="003F7E53">
        <w:rPr>
          <w:rFonts w:ascii="Times New Roman" w:eastAsia="Calibri" w:hAnsi="Times New Roman" w:cs="Times New Roman"/>
          <w:sz w:val="26"/>
          <w:szCs w:val="26"/>
        </w:rPr>
        <w:t>дп</w:t>
      </w:r>
      <w:proofErr w:type="spell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= </w:t>
      </w:r>
      <w:proofErr w:type="spellStart"/>
      <w:r w:rsidRPr="003F7E53">
        <w:rPr>
          <w:rFonts w:ascii="Times New Roman" w:eastAsia="Calibri" w:hAnsi="Times New Roman" w:cs="Times New Roman"/>
          <w:sz w:val="26"/>
          <w:szCs w:val="26"/>
        </w:rPr>
        <w:t>Зп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>:З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 w:rsidRPr="003F7E5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14. Сдп1 =  1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5 = 0,2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15. Сдп2 =  0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1 = 0                                           0,2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   6. Повышение квалификации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7E53">
        <w:rPr>
          <w:rFonts w:ascii="Times New Roman" w:eastAsia="Calibri" w:hAnsi="Times New Roman" w:cs="Times New Roman"/>
          <w:sz w:val="26"/>
          <w:szCs w:val="26"/>
        </w:rPr>
        <w:t>16. Сдп3= 19:12 =1,58                                       1,58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F7E53">
        <w:rPr>
          <w:rFonts w:ascii="Times New Roman" w:eastAsia="Calibri" w:hAnsi="Times New Roman" w:cs="Times New Roman"/>
          <w:sz w:val="26"/>
          <w:szCs w:val="26"/>
        </w:rPr>
        <w:t>Сдц</w:t>
      </w:r>
      <w:proofErr w:type="spell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= (1,06+0,93+1+1,03+1,05+1+1+0,99+1,01+0,95+1,03+1,02+0,9+0,2+0+1,58)</w:t>
      </w:r>
      <w:proofErr w:type="gramStart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16 = 14,75 :16= 0,92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E53">
        <w:rPr>
          <w:rFonts w:ascii="Times New Roman" w:hAnsi="Times New Roman"/>
          <w:sz w:val="26"/>
          <w:szCs w:val="26"/>
        </w:rPr>
        <w:t xml:space="preserve">Уф  = </w:t>
      </w:r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>194201,9</w:t>
      </w:r>
      <w:proofErr w:type="gramStart"/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E53">
        <w:rPr>
          <w:rFonts w:ascii="Times New Roman" w:hAnsi="Times New Roman"/>
          <w:sz w:val="26"/>
          <w:szCs w:val="26"/>
        </w:rPr>
        <w:t>:</w:t>
      </w:r>
      <w:proofErr w:type="gramEnd"/>
      <w:r w:rsidRPr="003F7E53">
        <w:rPr>
          <w:rFonts w:ascii="Times New Roman" w:hAnsi="Times New Roman"/>
          <w:sz w:val="26"/>
          <w:szCs w:val="26"/>
        </w:rPr>
        <w:t xml:space="preserve"> </w:t>
      </w:r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204472,7 </w:t>
      </w:r>
      <w:r w:rsidRPr="003F7E53">
        <w:rPr>
          <w:rFonts w:ascii="Times New Roman" w:hAnsi="Times New Roman"/>
          <w:sz w:val="26"/>
          <w:szCs w:val="26"/>
        </w:rPr>
        <w:t xml:space="preserve">= </w:t>
      </w:r>
      <w:r w:rsidRPr="003F7E53">
        <w:rPr>
          <w:rFonts w:ascii="Times New Roman" w:eastAsia="Times New Roman" w:hAnsi="Times New Roman"/>
          <w:sz w:val="26"/>
          <w:szCs w:val="26"/>
          <w:lang w:eastAsia="ru-RU"/>
        </w:rPr>
        <w:t>0,95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3F7E53" w:rsidRDefault="003F7E53" w:rsidP="003F7E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7E53">
        <w:rPr>
          <w:rFonts w:ascii="Times New Roman" w:eastAsia="Calibri" w:hAnsi="Times New Roman" w:cs="Times New Roman"/>
          <w:sz w:val="26"/>
          <w:szCs w:val="26"/>
        </w:rPr>
        <w:t>Эп</w:t>
      </w:r>
      <w:proofErr w:type="spellEnd"/>
      <w:r w:rsidRPr="003F7E53">
        <w:rPr>
          <w:rFonts w:ascii="Times New Roman" w:eastAsia="Calibri" w:hAnsi="Times New Roman" w:cs="Times New Roman"/>
          <w:sz w:val="26"/>
          <w:szCs w:val="26"/>
        </w:rPr>
        <w:t xml:space="preserve">   = </w:t>
      </w:r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0,92 </w:t>
      </w:r>
      <w:proofErr w:type="spellStart"/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Pr="003F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0,95 = 0,87</w:t>
      </w: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E53" w:rsidRPr="00692A5B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3F7E53" w:rsidRPr="00692A5B" w:rsidSect="008F5F37">
          <w:pgSz w:w="11906" w:h="16838"/>
          <w:pgMar w:top="539" w:right="707" w:bottom="1276" w:left="1418" w:header="709" w:footer="709" w:gutter="0"/>
          <w:cols w:space="708"/>
          <w:docGrid w:linePitch="360"/>
        </w:sectPr>
      </w:pPr>
    </w:p>
    <w:p w:rsidR="003F7E53" w:rsidRPr="003F7E53" w:rsidRDefault="003F7E53" w:rsidP="003F7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2A5B" w:rsidRPr="00692A5B" w:rsidRDefault="00692A5B" w:rsidP="00692A5B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Пояснительная записка к отчету о реализации муниципальной</w:t>
      </w:r>
    </w:p>
    <w:p w:rsidR="00692A5B" w:rsidRPr="00692A5B" w:rsidRDefault="00692A5B" w:rsidP="00692A5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программы «Развитие культуры </w:t>
      </w:r>
      <w:proofErr w:type="spellStart"/>
      <w:r w:rsidRPr="00692A5B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692A5B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692A5B" w:rsidRPr="00692A5B" w:rsidRDefault="00692A5B" w:rsidP="00692A5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на 2015-2021 годы (далее- Программа) за 2019 год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эффективности и результативности расходования бюджетных средств, в соответствии с Порядком разработки, реализации и оценки эффективности реализации муниципальных программ Администрации муниципального образования г. Бодайбо и района была разработана Муниципальная программа «Развитие культуры </w:t>
      </w:r>
      <w:proofErr w:type="spellStart"/>
      <w:r w:rsidRPr="00692A5B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692A5B">
        <w:rPr>
          <w:rFonts w:ascii="Times New Roman" w:hAnsi="Times New Roman" w:cs="Times New Roman"/>
          <w:sz w:val="26"/>
          <w:szCs w:val="26"/>
        </w:rPr>
        <w:t xml:space="preserve"> района» на 2015-2021 годы, которая утверждена постановлением Администрации г. Бодайбо и района от 10.11.2014 № 517-п.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За период реализации Программы в 2019 году в нее были внесены следующие изменения: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Бодайбо и района от 25.06.2019 № 110-п. Изменения внесены в связи с увеличением ассигнований на реализацию мероприятий Программы;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Бодайбо и района от 27.09.2019 № 161-пп. Изменения внесены в связи с перераспределением финансовых средств между мероприятиями Программы и уменьшением ассигнований Программы в целом на 528,8 тыс. руб. 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- Постановлением Администрации города Бодайбо и района от 24.10.2019 № 188-п изменения внесены в целях корректировки целевых показателей мероприятий Программы;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- Постановлением Администрации города Бодайбо и района от 18.12.2019 № 259-пп. Изменения внесены в связи корректировкой ресурсного обеспечения путем перераспределением финансовых средств между мероприятиями Программы и уменьшением ассигнований Программы в целом на 421,5 тыс. руб.;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Приказом Управления культуры администрации г. Бодайбо и района от 27.06.2019 № 24 внесены изменения в План мероприятий по реализации Программы в связи с изложением его в новой редакции;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Приказом Управления культуры администрации г. Бодайбо и района от 01.10. 2019 № 34 внесены изменения в План мероприятий по реализации Программы в связи с изложением его в новой редакции;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Приказом Управления культуры администрации г. Бодайбо и района от 19.12.2019 № 59 внесены изменения в План мероприятий по реализации Программы в связи с изложением его в новой редакции.</w:t>
      </w:r>
    </w:p>
    <w:p w:rsidR="00692A5B" w:rsidRPr="00692A5B" w:rsidRDefault="00692A5B" w:rsidP="00692A5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мероприятии «Реализация дополнительного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образования в сфере культуры» предусмотрены ассигнования в сумме 31829,2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тыс. руб., из них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4929,8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руб.- средства областного бюджета,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26899,4 </w:t>
      </w:r>
      <w:r w:rsidRPr="00692A5B">
        <w:rPr>
          <w:rFonts w:ascii="Times New Roman" w:hAnsi="Times New Roman" w:cs="Times New Roman"/>
          <w:sz w:val="26"/>
          <w:szCs w:val="26"/>
        </w:rPr>
        <w:t>тыс. руб. средства бюджета МО г. Бодайбо и района. Средства предусмотрены на следующие мероприятия: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обеспечение деятельности музыкальных школ г. Бодайбо и района- 31730,0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руб., из них: 4929,8 тыс. руб. – средства областного бюджета,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26800,2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средства бюджета МО г. Бодайбо и района. Израсходовано - 28801,2 тыс. руб. из которых: 4929,8 тыс. руб. - средства областного бюджета, 23871,4 тыс. руб. - средства бюджета МО г. Бодайбо и района.   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организация и проведение культурно-массовых мероприятий в учреждениях дополнительного образования сферы культуры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70,5 </w:t>
      </w:r>
      <w:r w:rsidRPr="00692A5B">
        <w:rPr>
          <w:rFonts w:ascii="Times New Roman" w:eastAsia="Calibri" w:hAnsi="Times New Roman" w:cs="Times New Roman"/>
          <w:sz w:val="26"/>
          <w:szCs w:val="26"/>
        </w:rPr>
        <w:t>тыс. руб.,- средства бюджета МО г. Бодайбо и района, из них израсходовано 70,3 тыс. руб.;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выплата премии мэра г. Бодайбо и района одаренным детям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28,7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тыс. руб., средства освоены в полном объеме.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На отчетную дату на реализацию мероприятий израсходовано средств в общей сложности 28900,2 тыс. руб., из них: 4929,8 тыс. руб., - средства областного бюджета,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23970,4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 - средства бюджета МО г. Бодайбо и района, что составляет 90,5 % от ассигнований.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Основная масса неизрасходованных денежных средств образовалась по статьям: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«заработная плата, начисления на выплаты по оплате труда» (1400,6 тыс. руб.).  Денежные средства не использованы в связи с отсутствием вновь прибывших молодых специалистов в рамках мероприятий подпрограммы «Кадровое обеспечение учреждений образования, культуры, здравоохранения МО г. Бодайбо и района» на 2015-2020 годы муниципальной программы «Развитие территории муниципального образования г. Бодайбо и района» на 2015-2021 годы. Средства на заработную плату были предусмотрены.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«коммунальные услуги» (600,7 тыс. руб.). В связи с тем, что оплата за потребляемые тепловые и водные ресурсы осуществляется по приборам учета -образовалась экономия средств;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«расходы по проезду к месту служебной командировки и обратно», «расходы по найму жилых помещений» (198,7 тыс. руб.). Денежные средства не освоены в связи с отсутствием в отчетном году необходимого количества курсов повышения квалификации педагогов по интересующим их направлениям;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«медицинские осмотры» (194,4 тыс. руб.). Медицинские осмотры прошли все работники. Экономия средств образовалась за счет меньшей фактической стоимости медосмотра, чем запланированной.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2019 году показатели Программы удалось выполнить частично, но основная цель по сохранению дополнительного образования сферы культуры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 В отчетном периоде удалось на 0,4 % увеличить охват эстетическим образованием учащихся общеобразовательных школ с 1 по 7 классы. Показатель по сохранению численности обучающихся детей не выполнен по причине низкого набора детей в первый класс в сентябре 2019 года. В полном объеме выполнен показатель участия обучающихся в культурно-массовых мероприятиях, проводимых в музыкальных школах района.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искусств, активно участвует в интернет-конкурсах по различным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дисциплинам. Обучающаяся музыкальной школы г. Бодайбо стала лауреатом премии Мэра г. Бодайбо и района за выдающиеся достижения в учебе.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педагоги музыкальных школ района прошли обучение по работе с детьми имеющими ограниченные возможности здоровья.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Преподаватели и учащиеся музыкальных школ принимают активное участие в общегородских и поселковых мероприятиях.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мероприятия Программы «Создание условий для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организации культурно-досуговой деятельности населения» в 2019 году предусмотрены ассигнования в сумме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79925,8 тыс. руб., </w:t>
      </w:r>
      <w:r w:rsidRPr="00692A5B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8512,1 тыс. руб. - средства областного бюджета,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71413,7 </w:t>
      </w:r>
      <w:r w:rsidRPr="00692A5B">
        <w:rPr>
          <w:rFonts w:ascii="Times New Roman" w:hAnsi="Times New Roman" w:cs="Times New Roman"/>
          <w:bCs/>
          <w:sz w:val="26"/>
          <w:szCs w:val="26"/>
        </w:rPr>
        <w:t>тыс. руб. - средства бюджета МО г. Бодайбо и района. В том числе на мероприятия: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обеспечение деятельности учреждений клубного типа -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71619,2 тыс. руб., </w:t>
      </w:r>
      <w:r w:rsidRPr="00692A5B">
        <w:rPr>
          <w:rFonts w:ascii="Times New Roman" w:hAnsi="Times New Roman" w:cs="Times New Roman"/>
          <w:sz w:val="26"/>
          <w:szCs w:val="26"/>
        </w:rPr>
        <w:t xml:space="preserve">из них: 6510,0 тыс. руб. - средства областного бюджета,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65109,2</w:t>
      </w:r>
      <w:r w:rsidRPr="00692A5B">
        <w:rPr>
          <w:rFonts w:ascii="Times New Roman" w:hAnsi="Times New Roman" w:cs="Times New Roman"/>
          <w:sz w:val="26"/>
          <w:szCs w:val="26"/>
        </w:rPr>
        <w:t xml:space="preserve"> тыс. руб. - средства бюджета МО г. Бодайбо и района.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В отчетном году израсходовано </w:t>
      </w:r>
      <w:r w:rsidRPr="00692A5B">
        <w:rPr>
          <w:rFonts w:ascii="Times New Roman" w:hAnsi="Times New Roman" w:cs="Times New Roman"/>
          <w:sz w:val="26"/>
          <w:szCs w:val="26"/>
        </w:rPr>
        <w:t>68248,0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руб., из них: 6510,0 тыс. руб. - средства областного бюджета,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61738,0 </w:t>
      </w:r>
      <w:r w:rsidRPr="00692A5B">
        <w:rPr>
          <w:rFonts w:ascii="Times New Roman" w:hAnsi="Times New Roman" w:cs="Times New Roman"/>
          <w:sz w:val="26"/>
          <w:szCs w:val="26"/>
        </w:rPr>
        <w:t>тыс. руб. - средства бюджета МО г. Бодайбо и района;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организация и проведение культурно-массовых мероприятий учреждениями клубного типа -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1110,3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тыс. руб. – все средства местного бюджета, из них </w:t>
      </w:r>
      <w:proofErr w:type="spellStart"/>
      <w:proofErr w:type="gramStart"/>
      <w:r w:rsidRPr="00692A5B">
        <w:rPr>
          <w:rFonts w:ascii="Times New Roman" w:eastAsia="Calibri" w:hAnsi="Times New Roman" w:cs="Times New Roman"/>
          <w:bCs/>
          <w:sz w:val="26"/>
          <w:szCs w:val="26"/>
        </w:rPr>
        <w:t>израсхо-дованы</w:t>
      </w:r>
      <w:proofErr w:type="spellEnd"/>
      <w:proofErr w:type="gramEnd"/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1009,0 тыс. руб.;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выплата премии мэра г. Бодайбо и района одаренным детям – 57,5 </w:t>
      </w:r>
      <w:r w:rsidRPr="00692A5B">
        <w:rPr>
          <w:rFonts w:ascii="Times New Roman" w:hAnsi="Times New Roman" w:cs="Times New Roman"/>
          <w:bCs/>
          <w:sz w:val="26"/>
          <w:szCs w:val="26"/>
        </w:rPr>
        <w:t>тыс. руб. – средства бюджета МО г. Бодайбо и района. Средства освоены в полном объеме;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организация деятельности городского парка культуры- 3568,9 </w:t>
      </w:r>
      <w:r w:rsidRPr="00692A5B">
        <w:rPr>
          <w:rFonts w:ascii="Times New Roman" w:hAnsi="Times New Roman" w:cs="Times New Roman"/>
          <w:bCs/>
          <w:sz w:val="26"/>
          <w:szCs w:val="26"/>
        </w:rPr>
        <w:t>тыс. руб.- средства бюджета МО г. Бодайбо и района, из них израсходованы-</w:t>
      </w:r>
      <w:r w:rsidRPr="00692A5B">
        <w:rPr>
          <w:rFonts w:ascii="Times New Roman" w:hAnsi="Times New Roman" w:cs="Times New Roman"/>
          <w:sz w:val="26"/>
          <w:szCs w:val="26"/>
        </w:rPr>
        <w:t xml:space="preserve">3453,0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тыс. руб.;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 - модернизация досугового центра поселка Артемовского - 232,0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тыс. руб.- все средства бюджета МО г. Бодайбо и района.  Средства освоены в полном объеме;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-проведение мероприятий, связанных с развитием и укреплением материально-технической базы муниципальных домов культуры - 694,8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тыс. руб.- средства областного бюджета. Средства освоены в полном объеме; </w:t>
      </w:r>
    </w:p>
    <w:p w:rsidR="00692A5B" w:rsidRPr="00692A5B" w:rsidRDefault="00692A5B" w:rsidP="00692A5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2A5B">
        <w:rPr>
          <w:rFonts w:ascii="Times New Roman" w:hAnsi="Times New Roman" w:cs="Times New Roman"/>
          <w:bCs/>
          <w:sz w:val="26"/>
          <w:szCs w:val="26"/>
        </w:rPr>
        <w:tab/>
        <w:t xml:space="preserve">- </w:t>
      </w:r>
      <w:r w:rsidRPr="00692A5B">
        <w:rPr>
          <w:rFonts w:ascii="Times New Roman" w:hAnsi="Times New Roman" w:cs="Times New Roman"/>
          <w:sz w:val="26"/>
          <w:szCs w:val="26"/>
        </w:rPr>
        <w:t xml:space="preserve">реализация мероприятий перечня проектов народных инициатив - 1743,1 </w:t>
      </w:r>
    </w:p>
    <w:p w:rsidR="00692A5B" w:rsidRPr="00692A5B" w:rsidRDefault="00692A5B" w:rsidP="00692A5B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тыс. руб., из которых 1307,3 тыс. руб.- средства областного бюджета, </w:t>
      </w:r>
      <w:r w:rsidRPr="00692A5B">
        <w:rPr>
          <w:rFonts w:ascii="Times New Roman" w:eastAsia="Calibri" w:hAnsi="Times New Roman" w:cs="Times New Roman"/>
          <w:sz w:val="26"/>
          <w:szCs w:val="26"/>
        </w:rPr>
        <w:t>435,8 тыс. руб. - средства бюджета МО г. Бодайбо и района.</w:t>
      </w:r>
      <w:r w:rsidRPr="00692A5B">
        <w:rPr>
          <w:rFonts w:ascii="Times New Roman" w:hAnsi="Times New Roman" w:cs="Times New Roman"/>
          <w:sz w:val="26"/>
          <w:szCs w:val="26"/>
        </w:rPr>
        <w:t xml:space="preserve"> </w:t>
      </w:r>
      <w:r w:rsidRPr="00692A5B">
        <w:rPr>
          <w:rFonts w:ascii="Times New Roman" w:hAnsi="Times New Roman" w:cs="Times New Roman"/>
          <w:bCs/>
          <w:sz w:val="26"/>
          <w:szCs w:val="26"/>
        </w:rPr>
        <w:t>Средства освоены в полном объеме.</w:t>
      </w:r>
    </w:p>
    <w:p w:rsidR="00692A5B" w:rsidRPr="00692A5B" w:rsidRDefault="00692A5B" w:rsidP="00692A5B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В 2019 году на реализацию мероприятий израсходовано средств 76201,5</w:t>
      </w:r>
    </w:p>
    <w:p w:rsidR="00692A5B" w:rsidRPr="00692A5B" w:rsidRDefault="00692A5B" w:rsidP="00692A5B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руб., из них 8512,1 тыс. руб.-областной бюджет, 67689,4 тыс. руб. –бюджет МО г. Бодайбо и района. В целом освоены 95,4 % от запланированных ассигнований.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ab/>
        <w:t>Основная масса неиспользованных средств образовалась по статьям расходов: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ab/>
        <w:t>- «компенсация расходов на оплату стоимости проезда к месту использования отпуска и обратно» (577,5 тыс. руб.);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- «коммунальные услуги» (2285,5 тыс. руб.). В связи с тем, что оплата за потребляемые тепловые и водные ресурсы осуществляется по приборам учета -образовалась экономия средств;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«расходы по проезду к месту служебной командировки и обратно», «расходы по найму жилых помещений» (223,8 тыс. руб.). Денежные средства не освоены в связи с </w:t>
      </w:r>
      <w:r w:rsidRPr="00692A5B">
        <w:rPr>
          <w:rFonts w:ascii="Times New Roman" w:hAnsi="Times New Roman" w:cs="Times New Roman"/>
          <w:sz w:val="26"/>
          <w:szCs w:val="26"/>
        </w:rPr>
        <w:lastRenderedPageBreak/>
        <w:t>отсутствием в отчетном году необходимых курсов повышения квалификации для творческих работников.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были проведены такие знаковые мероприятия как-  30- </w:t>
      </w:r>
      <w:proofErr w:type="spellStart"/>
      <w:r w:rsidRPr="00692A5B">
        <w:rPr>
          <w:rFonts w:ascii="Times New Roman" w:hAnsi="Times New Roman" w:cs="Times New Roman"/>
          <w:sz w:val="26"/>
          <w:szCs w:val="26"/>
        </w:rPr>
        <w:t>летие</w:t>
      </w:r>
      <w:proofErr w:type="spellEnd"/>
      <w:r w:rsidRPr="00692A5B">
        <w:rPr>
          <w:rFonts w:ascii="Times New Roman" w:hAnsi="Times New Roman" w:cs="Times New Roman"/>
          <w:sz w:val="26"/>
          <w:szCs w:val="26"/>
        </w:rPr>
        <w:t xml:space="preserve"> со дня вывода Советских войск из Афганистана, День Победы в Великой Отечественной войне, День Семьи, Любви и Верности, Праздник осени, праздничные мероприятия, посвященные 45-летию начала строительства БАМа. В течение летнего периода на базе клубных учреждений работали кружки для детей, в городском парке культуры и отдыха проводились развлекательные мероприятия для детского населения. В декабре 2019 года состоялось открытие кинотеатра «Витим».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Досуговый центр п. Артемовский успешно завершил свое участие в Государственной программе Иркутской области «Развитие культуры на 2019-2023 годы» по модернизации досугового центра.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высоком профессиональном уровне проходят культурно-массовые мероприятия. В отчетном периоде выполнен план по количеству культурно-массовых мероприятий и по численности посетителей культурно-массовых мероприятий. В течение года образованы 3 новых кружка- 2 в клубе п. Кропоткин, 1- в ДЦ п. Артемовский. Участники вокального коллектива «Родник» ДЦ п. Балахнинский приняли участие и одержали победу в одной из номинаций Международного конкурса «Парящий Феникс» в г. Пекине</w:t>
      </w:r>
      <w:r w:rsidRPr="00692A5B">
        <w:rPr>
          <w:rFonts w:ascii="Times New Roman" w:hAnsi="Times New Roman" w:cs="Times New Roman"/>
          <w:sz w:val="26"/>
          <w:szCs w:val="26"/>
        </w:rPr>
        <w:t>.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Всего на реализацию основного мероприятия</w:t>
      </w:r>
      <w:r w:rsidRPr="00692A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«Повышение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эффективности библиотечного, библиографического и информационного</w:t>
      </w:r>
    </w:p>
    <w:p w:rsidR="00692A5B" w:rsidRPr="00692A5B" w:rsidRDefault="00692A5B" w:rsidP="00692A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  <w:lang w:eastAsia="ru-RU"/>
        </w:rPr>
        <w:t>обслуживания жителей»</w:t>
      </w:r>
      <w:r w:rsidRPr="00692A5B">
        <w:rPr>
          <w:rFonts w:ascii="Times New Roman" w:hAnsi="Times New Roman" w:cs="Times New Roman"/>
          <w:sz w:val="26"/>
          <w:szCs w:val="26"/>
        </w:rPr>
        <w:t xml:space="preserve"> в 2019 году запланированы ассигнования в сумме </w:t>
      </w:r>
      <w:r w:rsidRPr="00692A5B">
        <w:rPr>
          <w:rFonts w:ascii="Times New Roman" w:hAnsi="Times New Roman" w:cs="Times New Roman"/>
          <w:bCs/>
          <w:sz w:val="26"/>
          <w:szCs w:val="26"/>
        </w:rPr>
        <w:t>30065,5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bCs/>
          <w:sz w:val="26"/>
          <w:szCs w:val="26"/>
        </w:rPr>
        <w:t xml:space="preserve">тыс. руб., </w:t>
      </w:r>
      <w:r w:rsidRPr="00692A5B">
        <w:rPr>
          <w:rFonts w:ascii="Times New Roman" w:hAnsi="Times New Roman" w:cs="Times New Roman"/>
          <w:sz w:val="26"/>
          <w:szCs w:val="26"/>
        </w:rPr>
        <w:t xml:space="preserve">из них: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2,7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руб.- средства федерального бюджета,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4188,5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 – средства областного бюджета,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>25874,3</w:t>
      </w:r>
      <w:r w:rsidRPr="00692A5B">
        <w:rPr>
          <w:rFonts w:ascii="Times New Roman" w:hAnsi="Times New Roman" w:cs="Times New Roman"/>
          <w:sz w:val="26"/>
          <w:szCs w:val="26"/>
        </w:rPr>
        <w:t xml:space="preserve">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тыс. руб. </w:t>
      </w:r>
      <w:r w:rsidRPr="00692A5B">
        <w:rPr>
          <w:rFonts w:ascii="Times New Roman" w:hAnsi="Times New Roman" w:cs="Times New Roman"/>
          <w:sz w:val="26"/>
          <w:szCs w:val="26"/>
        </w:rPr>
        <w:t>– средства бюджета МО г. Бодайбо и района, в том числе на мероприятия: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обеспечение деятельности библиотек г. Бодайбо и района -</w:t>
      </w:r>
      <w:r w:rsidRPr="00692A5B">
        <w:rPr>
          <w:rFonts w:ascii="Times New Roman" w:eastAsia="Calibri" w:hAnsi="Times New Roman" w:cs="Times New Roman"/>
          <w:sz w:val="26"/>
          <w:szCs w:val="26"/>
        </w:rPr>
        <w:t>29302,0</w:t>
      </w:r>
      <w:r w:rsidRPr="00692A5B">
        <w:rPr>
          <w:rFonts w:ascii="Times New Roman" w:hAnsi="Times New Roman" w:cs="Times New Roman"/>
          <w:sz w:val="26"/>
          <w:szCs w:val="26"/>
        </w:rPr>
        <w:t xml:space="preserve"> тыс. руб., из которых 4166,4 тыс. руб. –средства областного бюджета,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25135,6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 – средства бюджета МО г. Бодайбо и района.  Всего </w:t>
      </w:r>
      <w:r w:rsidRPr="00692A5B">
        <w:rPr>
          <w:rFonts w:ascii="Times New Roman" w:hAnsi="Times New Roman" w:cs="Times New Roman"/>
          <w:bCs/>
          <w:sz w:val="26"/>
          <w:szCs w:val="26"/>
        </w:rPr>
        <w:t>израсходовано -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27718,1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руб., из которых средства областного бюджета израсходованы в полном объеме, средства бюджета МО г. Бодайбо и района израсходованы в сумме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23551,7 </w:t>
      </w:r>
      <w:r w:rsidRPr="00692A5B">
        <w:rPr>
          <w:rFonts w:ascii="Times New Roman" w:hAnsi="Times New Roman" w:cs="Times New Roman"/>
          <w:sz w:val="26"/>
          <w:szCs w:val="26"/>
        </w:rPr>
        <w:t xml:space="preserve">тыс. руб.;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организация и проведение культурно-массовых мероприятий библиотеками 332,7 тыс. руб.- средства МО г. Бодайбо и района,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из них израсходовано-313,7 тыс. руб.;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выплата премии мэра г. Бодайбо и района одаренным детям 0,0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тыс. руб. В связи с тем, что Комиссия по присуждении премии не одобрила выдвинутые на премию кандидатуры, средства были возвращены в муниципальный бюджет;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комплектование библиотечного фонда - 415,0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тыс. руб. – средства МО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bCs/>
          <w:sz w:val="26"/>
          <w:szCs w:val="26"/>
        </w:rPr>
        <w:t>г. Бодайбо и района; из них израсходовано-413,2 тыс. руб.;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комплектование книжных фондов библиотек муниципальных образований Иркутской области 22,1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тыс. руб. - средства областного бюджета, освоены в полном объеме;</w:t>
      </w:r>
    </w:p>
    <w:p w:rsidR="00692A5B" w:rsidRPr="00692A5B" w:rsidRDefault="00692A5B" w:rsidP="00692A5B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комплектование книжных фондов библиотек муниципальных образований и государственных библиотек городов Москвы и Санкт-Петербурга 2,7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 тыс. руб.- средства федерального бюджета, освоены в полном объеме.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отчетном 2019 году на реализацию мероприятий освоены средства в сумме 28469,8 тыс. руб., из которых 24278,6 тыс. руб. - средства бюджета МО г. Бодайбо и района. Запланированные на 2019 год средства федерального и областного бюджетов освоены в полном объеме. В общей сложности израсходованы средства в объеме 94,6 % от запланированных ассигнований.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Основная масса неиспользованных средств образовалась по статьям расходов: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- «компенсация расходов на оплату стоимости проезда к месту использования отпуска и обратно» (163,5 тыс. руб.);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- «коммунальные услуги» (707,5 тыс. руб.). В связи с тем, что оплата за потребляемые тепловые и водные ресурсы осуществляется по приборам учета -образовалась экономия средств;</w:t>
      </w:r>
    </w:p>
    <w:p w:rsidR="00692A5B" w:rsidRPr="00692A5B" w:rsidRDefault="00692A5B" w:rsidP="00692A5B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bCs/>
          <w:sz w:val="26"/>
          <w:szCs w:val="26"/>
        </w:rPr>
        <w:tab/>
        <w:t>- «услуги по содержанию имущества» (467,1 тыс. руб.).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  <w:r w:rsidRPr="00692A5B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Целевые показатели в отчетном году выполнены не в полном объеме. Снизилось количество читателей и книговыдачи в сравнении с 2018 годом. На снижение численности в том числе повлияло и снижение количества жителей района в связи с ежегодным оттоком населения. Несмотря на сложности, коллектив стабильно трудится,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библиотек применяются новые формы работы: вечера-встречи, поэтические гостиные, викторины, выставки творческих работ читателей, мероприятия </w:t>
      </w:r>
      <w:r w:rsidRPr="00692A5B">
        <w:rPr>
          <w:rFonts w:ascii="Times New Roman" w:eastAsia="Calibri" w:hAnsi="Times New Roman" w:cs="Times New Roman"/>
          <w:sz w:val="26"/>
          <w:szCs w:val="26"/>
          <w:lang w:eastAsia="ru-RU"/>
        </w:rPr>
        <w:t>в городском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парке культуры и отдыха. С каждым годом все более востребована у населения услуга </w:t>
      </w:r>
      <w:proofErr w:type="spellStart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книгоношеста</w:t>
      </w:r>
      <w:proofErr w:type="spellEnd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дом. Центр правовой информации (ПЦПИ) и информационный центр «Спутник +» на базе центральной городской библиотеки им С Кузнецовой ПЦПИ более трех лет проводит работу по обучению компьютерной грамотности людей старшего поколения «Компьютеру все возрасты покорны». В 2019 году обучение прошли 38 человек в возрасте от 48 до 65 лет. В общей сложности количество посещений занятий составило 700 посещений.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детской городской библиотеке им. В. Д. Давыдовой по программе «Основы информационной культуры» прошли обучение компьютерной грамотности учащиеся 2 и 3 классов СОШ № 3 в количестве 54 человек. Общее число посещений составило 320 единиц. Доброй многолетней традицией стала организация коллективом детской городской библиотеки «</w:t>
      </w:r>
      <w:proofErr w:type="spellStart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Библиодворика</w:t>
      </w:r>
      <w:proofErr w:type="spellEnd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летнее каникулярное время.</w:t>
      </w:r>
    </w:p>
    <w:p w:rsidR="00692A5B" w:rsidRPr="00692A5B" w:rsidRDefault="00692A5B" w:rsidP="00692A5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мероприятия Программы «Обеспечение </w:t>
      </w:r>
      <w:proofErr w:type="spellStart"/>
      <w:r w:rsidRPr="00692A5B">
        <w:rPr>
          <w:rFonts w:ascii="Times New Roman" w:hAnsi="Times New Roman" w:cs="Times New Roman"/>
          <w:sz w:val="26"/>
          <w:szCs w:val="26"/>
        </w:rPr>
        <w:t>сохраннос</w:t>
      </w:r>
      <w:proofErr w:type="spellEnd"/>
      <w:r w:rsidRPr="00692A5B">
        <w:rPr>
          <w:rFonts w:ascii="Times New Roman" w:hAnsi="Times New Roman" w:cs="Times New Roman"/>
          <w:sz w:val="26"/>
          <w:szCs w:val="26"/>
        </w:rPr>
        <w:t>-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92A5B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692A5B">
        <w:rPr>
          <w:rFonts w:ascii="Times New Roman" w:hAnsi="Times New Roman" w:cs="Times New Roman"/>
          <w:sz w:val="26"/>
          <w:szCs w:val="26"/>
        </w:rPr>
        <w:t xml:space="preserve"> и доступности населению музейных фондов» в 2019 году запланированы ассигнования в сумме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8052,6 тыс. руб., </w:t>
      </w:r>
      <w:r w:rsidRPr="00692A5B">
        <w:rPr>
          <w:rFonts w:ascii="Times New Roman" w:hAnsi="Times New Roman" w:cs="Times New Roman"/>
          <w:sz w:val="26"/>
          <w:szCs w:val="26"/>
        </w:rPr>
        <w:t>–все средства бюджета МО г. Бодайбо и района, в том числе на мероприятия:</w:t>
      </w:r>
    </w:p>
    <w:p w:rsidR="00692A5B" w:rsidRPr="00692A5B" w:rsidRDefault="00692A5B" w:rsidP="00692A5B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обеспечение деятельности городского музея- 7983,6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>тыс. руб.; из них израсходовано-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7750,4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организация и проведение культурно-массовых мероприятий музеем- 69,0 </w:t>
      </w:r>
      <w:r w:rsidRPr="00692A5B">
        <w:rPr>
          <w:rFonts w:ascii="Times New Roman" w:hAnsi="Times New Roman" w:cs="Times New Roman"/>
          <w:bCs/>
          <w:sz w:val="26"/>
          <w:szCs w:val="26"/>
        </w:rPr>
        <w:t>тыс. руб. Средства на данное мероприятие израсходованы в полном объеме.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В общей сложности за период 2019 года на реализацию мероприятий израсходовано средств 7819,4 тыс. руб., что составляет 97,1 % от запланированных ассигнований.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Основная масса неиспользованных средств образовалась по статье расходов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lastRenderedPageBreak/>
        <w:t>- «коммунальные услуги» (160,3 тыс. руб.). В связи с тем, что оплата за потребляемые тепловые и водные ресурсы осуществляется по приборам учета -образовалась экономия средств;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2019 года коллектив музея работал стабильно. Были организованы новые экспозиции, посвященные памятным датам – 75-летию со дня снятия блокады Ленинграда, 107-й годовщине со дня Ленского расстрела. Впервые проведена траурная акция, посвященная памяти жертвам политических репрессий. Были организованы и представлены зрителям 18 передвижных выставок, которые были размещены в </w:t>
      </w:r>
      <w:proofErr w:type="spellStart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Бодайбинском</w:t>
      </w:r>
      <w:proofErr w:type="spellEnd"/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горном техникуме, ГОКУ «Специальная школа», городской детской библиотеке, во многих детских садах, МКОУ СОШ № 3, в городском парке, детском оздоровительном лагере «Звездочка» и других учреждениях. Продолжается масштабная работа по переучету музейных фондов всех типов. Коллектив краеведческого музея активно сотрудничал с коррекционной школой, образовательными учреждениями города, принимал участие в акции «Лето. Занятость. Подросток.». Ярким событием стало проведение акции «Ночь в музее», в 2019 году зрителям была представлена театрализованная программа «Назад в СССР». Всего за отчетный период 4475 человек посетили выставки и мероприятия, организованные музеем.  Т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радиционно организовано выездное мероприятие в п. </w:t>
      </w:r>
      <w:proofErr w:type="spellStart"/>
      <w:r w:rsidRPr="00692A5B">
        <w:rPr>
          <w:rFonts w:ascii="Times New Roman" w:eastAsia="Calibri" w:hAnsi="Times New Roman" w:cs="Times New Roman"/>
          <w:sz w:val="26"/>
          <w:szCs w:val="26"/>
        </w:rPr>
        <w:t>Мамакан</w:t>
      </w:r>
      <w:proofErr w:type="spellEnd"/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к проживающим в стационарном отделении для граждан пожилого возраста и инвалидов комплексного центра социального обслуживания, посвященное Дню пожилого человека. Проведена большая работа по патриотическому воспитанию детей и молодежи. Для детей младшего возраста были организованы познавательные мероприятия различной тематики. В 2019 году для организации выставок был привлечен 681 экспонат от организаций и частных лиц (с последующим возвратом).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A5B">
        <w:rPr>
          <w:rFonts w:ascii="Times New Roman" w:hAnsi="Times New Roman" w:cs="Times New Roman"/>
          <w:bCs/>
          <w:sz w:val="26"/>
          <w:szCs w:val="26"/>
        </w:rPr>
        <w:t>С целью реализации основного мероприятия программы «Осуществление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реализации Программы»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в 2019 году запланированы ассигнования в сумме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54354,6 тыс. руб.,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из них- 5212,8- средства областного бюджета, </w:t>
      </w:r>
      <w:r w:rsidRPr="00692A5B">
        <w:rPr>
          <w:rFonts w:ascii="Times New Roman" w:eastAsia="Calibri" w:hAnsi="Times New Roman" w:cs="Times New Roman"/>
          <w:bCs/>
          <w:sz w:val="26"/>
          <w:szCs w:val="26"/>
        </w:rPr>
        <w:t xml:space="preserve">49141,8 - </w:t>
      </w:r>
      <w:r w:rsidRPr="00692A5B">
        <w:rPr>
          <w:rFonts w:ascii="Times New Roman" w:eastAsia="Calibri" w:hAnsi="Times New Roman" w:cs="Times New Roman"/>
          <w:sz w:val="26"/>
          <w:szCs w:val="26"/>
        </w:rPr>
        <w:t>средства бюджета МО г. Бодайбо и района. На отчетную дату сумма освоенных средств составляет - 52711,4 тыс. руб., из которых 5212,8 тыс. руб.- средства областного бюджета, израсходованные в полном объеме, 47498,6 тыс. руб. - средства бюджета МО г. Бодайбо и района. Ассигнования 2019 года израсходованы в объеме 97 %, в том числе на мероприятия: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- осуществление функций органами местного самоуправления в сфере культуры - запланированы средства в сумме-3123,4 тыс. руб., из них освоены- 3003,0 тыс. руб.- все средства бюджета МО г. Бодайбо и района;</w:t>
      </w:r>
    </w:p>
    <w:p w:rsidR="00692A5B" w:rsidRPr="00692A5B" w:rsidRDefault="00692A5B" w:rsidP="00692A5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     - расходы на обеспечение деятельности (оказание услуг) муниципальных учреждений (организаций)- 51231,2 тыс. руб., из которых- 5212,8- тыс. руб. средства областного бюджета, 46018,4 тыс. руб.- средства бюджета МО г. Бодайбо и района.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В общей сложности израсходованы средства в сумме - 49708,4 тыс. руб. Средства областного бюджета, запланированные на 2019 год освоены в полном объеме, средства бюджета МО г. Бодайбо и района освоены в сумме 44495,6 тыс. руб.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Основная масса неиспользованных средств образовалась по статьям расходов: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«компенсация расходов на оплату стоимости проезда к месту использования отпуска и обратно» (552,7 тыс. руб.). В связи с тем, что некоторые работники отказались </w:t>
      </w:r>
      <w:r w:rsidRPr="00692A5B">
        <w:rPr>
          <w:rFonts w:ascii="Times New Roman" w:eastAsia="Calibri" w:hAnsi="Times New Roman" w:cs="Times New Roman"/>
          <w:sz w:val="26"/>
          <w:szCs w:val="26"/>
        </w:rPr>
        <w:lastRenderedPageBreak/>
        <w:t>от своего права воспользоваться проездом в отпуск и обратно- образовалась экономия средств по данной статье расходов.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- «расходы по проезду к месту служебной командировки и обратно», «расходы по найму жилых помещений» (213,3 тыс. руб.). Денежные средства не освоены в связи с отсутствием в отчетном году необходимых курсов повышения квалификации для муниципальных служащих и бухгалтеров. 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ab/>
        <w:t>- «заработная плата, начисления на выплаты по оплате труда» (511,7 тыс. руб.). Экономия средств образовалась в связи с отсутствием специалиста по охране труда, заработная плата на которого планировалась.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контролирующими органами были проведены проверки, по итогам которых имеются обоснованные замечания и предписания в количестве трех. 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учреждений культуры предъявлены два Требования Прокуратуры г. Бодайбо.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специалистами учреждений культуры проведена работа по недопущению повторения допущенных нарушений.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качество оказания услуг в сфере культуры за отчетный период не поступали.</w:t>
      </w:r>
    </w:p>
    <w:p w:rsidR="00692A5B" w:rsidRPr="00692A5B" w:rsidRDefault="00692A5B" w:rsidP="008F5F37">
      <w:pPr>
        <w:numPr>
          <w:ilvl w:val="0"/>
          <w:numId w:val="5"/>
        </w:numPr>
        <w:spacing w:after="0" w:line="276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На реализацию основного мероприятия Программы «Переподготовка и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>повышение квалификации</w:t>
      </w:r>
      <w:r w:rsidRPr="00692A5B">
        <w:rPr>
          <w:rFonts w:ascii="Times New Roman" w:hAnsi="Times New Roman" w:cs="Times New Roman"/>
          <w:sz w:val="26"/>
          <w:szCs w:val="26"/>
        </w:rPr>
        <w:t xml:space="preserve">» в 2019 году запланированы ассигнования в сумме </w:t>
      </w:r>
      <w:r w:rsidRPr="00692A5B">
        <w:rPr>
          <w:rFonts w:ascii="Times New Roman" w:hAnsi="Times New Roman" w:cs="Times New Roman"/>
          <w:bCs/>
          <w:sz w:val="26"/>
          <w:szCs w:val="26"/>
        </w:rPr>
        <w:t xml:space="preserve">245,0 тыс. руб., - </w:t>
      </w:r>
      <w:r w:rsidRPr="00692A5B">
        <w:rPr>
          <w:rFonts w:ascii="Times New Roman" w:hAnsi="Times New Roman" w:cs="Times New Roman"/>
          <w:sz w:val="26"/>
          <w:szCs w:val="26"/>
        </w:rPr>
        <w:t>средства бюджета МО г. Бодайбо и района. Фактические расходы составили 99,6 тыс. руб., что соответствует 40,5 % от запланированных на текущий год средств.</w:t>
      </w:r>
    </w:p>
    <w:p w:rsidR="00692A5B" w:rsidRPr="00692A5B" w:rsidRDefault="00692A5B" w:rsidP="00692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выполнен частично. В четвертом квартале 2019 года значительная часть руководителей учреждений культуры внепланово прошли курсы повышения квалификации в сфере закупок, что значительно увеличило количество прошедших курсы повышения квалификации. Однако, стоимость курсов фактически оказалась значительно меньше, чем запланированная стоимость. В связи с чем ассигнования не освоены в полном объеме.</w:t>
      </w: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На реализацию мероприятий Программы в целом в 2019 году, с учетом </w:t>
      </w:r>
    </w:p>
    <w:p w:rsidR="00692A5B" w:rsidRPr="00692A5B" w:rsidRDefault="00692A5B" w:rsidP="00692A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изменений, были выделены ассигнования в общей сумме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204472,7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руб., из </w:t>
      </w:r>
    </w:p>
    <w:p w:rsidR="00692A5B" w:rsidRPr="00692A5B" w:rsidRDefault="00692A5B" w:rsidP="00692A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которых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181626,8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руб.-средства бюджета МО г. Бодайбо и района,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22843,2 тыс. руб.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- средства областного бюджета,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2,7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 – средства федерального бюджета.  </w:t>
      </w:r>
    </w:p>
    <w:p w:rsidR="00692A5B" w:rsidRPr="00692A5B" w:rsidRDefault="00692A5B" w:rsidP="00692A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          За отчетный период израсходовано средств -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194201,9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тыс. руб., что составляет 95% от ассигнований, из них: </w:t>
      </w:r>
      <w:r w:rsidRPr="00692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171356,0 </w:t>
      </w:r>
      <w:r w:rsidRPr="00692A5B">
        <w:rPr>
          <w:rFonts w:ascii="Times New Roman" w:eastAsia="Calibri" w:hAnsi="Times New Roman" w:cs="Times New Roman"/>
          <w:sz w:val="26"/>
          <w:szCs w:val="26"/>
        </w:rPr>
        <w:t xml:space="preserve">– средства бюджета МО г. Бодайбо и района, 22843,2 тыс. руб. -средства областного бюджета, 2,7 тыс. руб. – средства федерального бюджета.                                                                                                                                                                      </w:t>
      </w:r>
    </w:p>
    <w:p w:rsidR="00692A5B" w:rsidRPr="00692A5B" w:rsidRDefault="00692A5B" w:rsidP="00692A5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 xml:space="preserve">Согласно произведенным расчетам эффективности реализации Программы в 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A5B">
        <w:rPr>
          <w:rFonts w:ascii="Times New Roman" w:hAnsi="Times New Roman" w:cs="Times New Roman"/>
          <w:sz w:val="26"/>
          <w:szCs w:val="26"/>
        </w:rPr>
        <w:t>2019 году показатель «Эффективность Программы» составляет 0,87. Достигнутый показатель попадает под</w:t>
      </w:r>
      <w:r w:rsidR="008F5F37">
        <w:rPr>
          <w:rFonts w:ascii="Times New Roman" w:hAnsi="Times New Roman" w:cs="Times New Roman"/>
          <w:sz w:val="26"/>
          <w:szCs w:val="26"/>
        </w:rPr>
        <w:t xml:space="preserve"> критерию оценки «эффективная».</w:t>
      </w:r>
    </w:p>
    <w:p w:rsidR="00692A5B" w:rsidRPr="00692A5B" w:rsidRDefault="00692A5B" w:rsidP="00692A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E53" w:rsidRPr="008F5F37" w:rsidRDefault="00692A5B" w:rsidP="008F5F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F7E53" w:rsidRPr="008F5F37" w:rsidSect="008F5F37">
          <w:pgSz w:w="11906" w:h="16838"/>
          <w:pgMar w:top="539" w:right="567" w:bottom="993" w:left="1418" w:header="709" w:footer="709" w:gutter="0"/>
          <w:cols w:space="708"/>
          <w:docGrid w:linePitch="360"/>
        </w:sectPr>
      </w:pPr>
      <w:r w:rsidRPr="00692A5B">
        <w:rPr>
          <w:rFonts w:ascii="Times New Roman" w:hAnsi="Times New Roman" w:cs="Times New Roman"/>
          <w:sz w:val="26"/>
          <w:szCs w:val="26"/>
        </w:rPr>
        <w:t xml:space="preserve">Подготовил: заместитель начальника Управления культуры </w:t>
      </w:r>
      <w:r w:rsidR="008F5F37">
        <w:rPr>
          <w:rFonts w:ascii="Times New Roman" w:hAnsi="Times New Roman" w:cs="Times New Roman"/>
          <w:sz w:val="26"/>
          <w:szCs w:val="26"/>
        </w:rPr>
        <w:t>В.В. Ярковая</w:t>
      </w:r>
    </w:p>
    <w:p w:rsidR="003F7E53" w:rsidRPr="00692A5B" w:rsidRDefault="003F7E53" w:rsidP="008F5F37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F7E53" w:rsidRPr="00692A5B" w:rsidSect="003F7E53">
      <w:pgSz w:w="11906" w:h="16838"/>
      <w:pgMar w:top="53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929"/>
    <w:multiLevelType w:val="hybridMultilevel"/>
    <w:tmpl w:val="2C3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E97"/>
    <w:multiLevelType w:val="hybridMultilevel"/>
    <w:tmpl w:val="1A6E6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F3C"/>
    <w:multiLevelType w:val="hybridMultilevel"/>
    <w:tmpl w:val="F1CE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6CCC"/>
    <w:multiLevelType w:val="hybridMultilevel"/>
    <w:tmpl w:val="3378D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D1269B"/>
    <w:multiLevelType w:val="hybridMultilevel"/>
    <w:tmpl w:val="A3D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D6A56"/>
    <w:multiLevelType w:val="hybridMultilevel"/>
    <w:tmpl w:val="8A2C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817"/>
    <w:rsid w:val="003F7E53"/>
    <w:rsid w:val="00462E8E"/>
    <w:rsid w:val="00542B8B"/>
    <w:rsid w:val="00577C74"/>
    <w:rsid w:val="005808EF"/>
    <w:rsid w:val="00692A5B"/>
    <w:rsid w:val="00742970"/>
    <w:rsid w:val="00742D6B"/>
    <w:rsid w:val="00855948"/>
    <w:rsid w:val="008F5F37"/>
    <w:rsid w:val="00AD3817"/>
    <w:rsid w:val="00AE028E"/>
    <w:rsid w:val="00AF6B64"/>
    <w:rsid w:val="00DC37B8"/>
    <w:rsid w:val="00F463A7"/>
    <w:rsid w:val="00FA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2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E028E"/>
  </w:style>
  <w:style w:type="paragraph" w:customStyle="1" w:styleId="1">
    <w:name w:val="Абзац списка1"/>
    <w:basedOn w:val="a"/>
    <w:next w:val="a5"/>
    <w:uiPriority w:val="34"/>
    <w:qFormat/>
    <w:rsid w:val="00AE02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AE028E"/>
    <w:pPr>
      <w:ind w:left="720"/>
      <w:contextualSpacing/>
    </w:pPr>
  </w:style>
  <w:style w:type="paragraph" w:customStyle="1" w:styleId="10">
    <w:name w:val="Текст выноски1"/>
    <w:basedOn w:val="a"/>
    <w:next w:val="a6"/>
    <w:link w:val="a7"/>
    <w:uiPriority w:val="99"/>
    <w:semiHidden/>
    <w:unhideWhenUsed/>
    <w:rsid w:val="00AE02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1"/>
    <w:uiPriority w:val="99"/>
    <w:semiHidden/>
    <w:unhideWhenUsed/>
    <w:rsid w:val="00A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6"/>
    <w:uiPriority w:val="99"/>
    <w:semiHidden/>
    <w:rsid w:val="00AE0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0"/>
    <w:uiPriority w:val="99"/>
    <w:semiHidden/>
    <w:rsid w:val="00AE028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6796-D104-4D97-BF6F-D3E178E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8334</Words>
  <Characters>47505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Богданова</cp:lastModifiedBy>
  <cp:revision>10</cp:revision>
  <dcterms:created xsi:type="dcterms:W3CDTF">2020-02-26T06:48:00Z</dcterms:created>
  <dcterms:modified xsi:type="dcterms:W3CDTF">2020-04-15T03:42:00Z</dcterms:modified>
</cp:coreProperties>
</file>