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8"/>
        <w:gridCol w:w="5160"/>
        <w:gridCol w:w="1022"/>
        <w:gridCol w:w="1260"/>
        <w:gridCol w:w="1303"/>
        <w:gridCol w:w="1318"/>
        <w:gridCol w:w="1430"/>
        <w:gridCol w:w="2398"/>
      </w:tblGrid>
      <w:tr w:rsidR="00BC6B26">
        <w:trPr>
          <w:trHeight w:val="25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 w:rsidP="00BC6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C23" w:rsidRDefault="003C0C23" w:rsidP="00BC6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0C23" w:rsidRDefault="003C0C23" w:rsidP="00BC6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 w:rsidP="00BC6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 w:rsidP="00BC6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 w:rsidP="00BC6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 w:rsidP="00BC6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3C0C23" w:rsidP="003C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 к</w:t>
            </w:r>
          </w:p>
          <w:p w:rsidR="003C0C23" w:rsidRDefault="003C0C23" w:rsidP="003C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Порядку</w:t>
            </w:r>
            <w:bookmarkStart w:id="0" w:name="_GoBack"/>
            <w:bookmarkEnd w:id="0"/>
          </w:p>
        </w:tc>
      </w:tr>
      <w:tr w:rsidR="00BC6B26" w:rsidTr="00BC6B26">
        <w:trPr>
          <w:trHeight w:val="264"/>
        </w:trPr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6B26" w:rsidRDefault="000A101F" w:rsidP="000A1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BC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ОТЧЁТ ОБ ИСПОЛНЕНИИ ЦЕЛЕВЫХ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BC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ПРОГРАММЫ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B26" w:rsidTr="00BC6B26">
        <w:trPr>
          <w:trHeight w:val="264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101F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"Развитие системы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на 2015-2021 годы"  </w:t>
            </w:r>
          </w:p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со</w:t>
            </w:r>
            <w:r w:rsidR="000A1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тоянию на 01.01.2020 года.</w:t>
            </w:r>
          </w:p>
        </w:tc>
      </w:tr>
      <w:tr w:rsidR="00BC6B26">
        <w:trPr>
          <w:trHeight w:val="25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6B26" w:rsidTr="00BC6B26">
        <w:trPr>
          <w:trHeight w:val="859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причин отклонения</w:t>
            </w:r>
          </w:p>
        </w:tc>
      </w:tr>
      <w:tr w:rsidR="00BC6B26">
        <w:trPr>
          <w:trHeight w:val="25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-/+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B26">
        <w:trPr>
          <w:trHeight w:val="25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C6B26" w:rsidTr="00BC6B26">
        <w:trPr>
          <w:trHeight w:val="25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 1: Организация предоставления доступного и качественного дошкольного образования в дошкольных образовательных организациях</w:t>
            </w:r>
          </w:p>
        </w:tc>
      </w:tr>
      <w:tr w:rsidR="00BC6B26">
        <w:trPr>
          <w:trHeight w:val="101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детей дошкольных образовательных организаций в возрасте от 1,5 до 7 лет, охваченных образовательными программами, соответствующими новому образовательному стандарту дошкольного образования;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перехода всех ДОУ на новый образовательный стандарт</w:t>
            </w:r>
          </w:p>
        </w:tc>
      </w:tr>
      <w:tr w:rsidR="00BC6B26">
        <w:trPr>
          <w:trHeight w:val="1049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воспитанников дошкольных образовательных организаций в расчете на 1 педагогического работника;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Переформирование групп. Приведение в соответствии с законодательством. </w:t>
            </w:r>
          </w:p>
        </w:tc>
      </w:tr>
      <w:tr w:rsidR="00BC6B26">
        <w:trPr>
          <w:trHeight w:val="107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среднемесячной заработной платы педагогических работников дошкольных образовательных организаций к  среднемесячной заработной плате в сфере общего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B26" w:rsidTr="00BC6B26">
        <w:trPr>
          <w:trHeight w:val="59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№ 2: Организация предоставления доступного и 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</w:tc>
      </w:tr>
      <w:tr w:rsidR="00BC6B26">
        <w:trPr>
          <w:trHeight w:val="75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выпускников муниципальных общеобразовательных организаций, получивших аттестат о среднем общем образовании;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Один выпускник не сдал экзамены по русскому языку</w:t>
            </w:r>
          </w:p>
        </w:tc>
      </w:tr>
      <w:tr w:rsidR="00BC6B26">
        <w:trPr>
          <w:trHeight w:val="155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численности, обучающихся в образовательных организациях общего образования;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89%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инновационной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деятельности.Функционирование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муниципальных площадок по опережающему введению ФГОС</w:t>
            </w:r>
          </w:p>
        </w:tc>
      </w:tr>
      <w:tr w:rsidR="00BC6B26">
        <w:trPr>
          <w:trHeight w:val="101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организаций, которым предоставляется горячее питание;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Недостаточный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уроень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информационной работы среди учащихся 10-11 классов</w:t>
            </w:r>
          </w:p>
        </w:tc>
      </w:tr>
      <w:tr w:rsidR="00BC6B26">
        <w:trPr>
          <w:trHeight w:val="101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среднемесячной заработной платы педагогических работников  образовательных организаций общего образования до среднемесячной  заработной платы в  регионе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B26" w:rsidTr="00BC6B26">
        <w:trPr>
          <w:trHeight w:val="25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 3: Организация предоставления доступного и качественного дополнительного образования детей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B26">
        <w:trPr>
          <w:trHeight w:val="126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севого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взаимодейстия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между учреждениями общего и дополнительного образования</w:t>
            </w:r>
          </w:p>
        </w:tc>
      </w:tr>
      <w:tr w:rsidR="00BC6B26">
        <w:trPr>
          <w:trHeight w:val="101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среднемесячной заработной платы педагогических работников    организаций дополнительного образования детей к  среднемесячной заработной плате учителей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B26" w:rsidTr="00BC6B26">
        <w:trPr>
          <w:trHeight w:val="25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 4: Создание условий для выявления талантливых и мотивированных детей и детей с ограниченными возможностями здоровья</w:t>
            </w:r>
          </w:p>
        </w:tc>
      </w:tr>
      <w:tr w:rsidR="00BC6B26">
        <w:trPr>
          <w:trHeight w:val="75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детей с ограниченными возможностями здоровья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Увеличене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количества детей-инвалидов в районе</w:t>
            </w:r>
          </w:p>
        </w:tc>
      </w:tr>
      <w:tr w:rsidR="00BC6B26">
        <w:trPr>
          <w:trHeight w:val="126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48,6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олимпиадного движения в районе</w:t>
            </w:r>
          </w:p>
        </w:tc>
      </w:tr>
      <w:tr w:rsidR="00BC6B26" w:rsidTr="00BC6B26">
        <w:trPr>
          <w:trHeight w:val="25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Задача № 5: Создание условий для организации отдыха, оздоровления и занятости детей и подростков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B26">
        <w:trPr>
          <w:trHeight w:val="151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5.1.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детей и подростков, охваченных различными формами организованного отдыха в каникулярное время;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второй лагерной смены, увеличение числа детей в связи с вводом в эксплуатацию дополнительного корпуса</w:t>
            </w:r>
          </w:p>
        </w:tc>
      </w:tr>
      <w:tr w:rsidR="00BC6B26" w:rsidTr="00BC6B26">
        <w:trPr>
          <w:trHeight w:val="25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 6: Совершенствование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BC6B26">
        <w:trPr>
          <w:trHeight w:val="75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педагогических работников с первой и высшей квалификационной категорией в общей численности аттестованных педагогических работников;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58%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Выезд из района, увольнение  </w:t>
            </w:r>
          </w:p>
        </w:tc>
      </w:tr>
      <w:tr w:rsidR="00BC6B26">
        <w:trPr>
          <w:trHeight w:val="151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специалистов, педагогических и руководящих работников сферы образования, прошедших повышение квалификации или профессиональную переподготовку, в общей численности специалистов, педагогических и руководящих работников  организаций сферы образования;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95%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связи с отказом ИРО проводить бюджетные курсы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BC6B26" w:rsidTr="00BC6B26">
        <w:trPr>
          <w:trHeight w:val="365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 7: Совершенствование организационного, методического, экономического механизмов функционирования системы образования района</w:t>
            </w:r>
          </w:p>
        </w:tc>
      </w:tr>
      <w:tr w:rsidR="00BC6B26">
        <w:trPr>
          <w:trHeight w:val="1769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Удовлетворенность населения качеством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связи с  повышением качества условий предоставления образовательных услуг,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числе улучшения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материльной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базы учреждений</w:t>
            </w:r>
          </w:p>
        </w:tc>
      </w:tr>
      <w:tr w:rsidR="00BC6B26" w:rsidTr="00BC6B26">
        <w:trPr>
          <w:trHeight w:val="25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 8: Создание безопасных условий пребывания учащихся, воспитанников и работников в образовательных организациях</w:t>
            </w:r>
          </w:p>
        </w:tc>
      </w:tr>
      <w:tr w:rsidR="00BC6B26">
        <w:trPr>
          <w:trHeight w:val="75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образовательных организаций, в которых созданы безопасные условия от общего числа образовательных организаций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B26">
        <w:trPr>
          <w:trHeight w:val="126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общеобразовательных организаций, в которых созданы условия безопасности школьных перевозок, от общего количества общеобразовательных организаций, осуществляющих ежедневный подвоз обучающихся к месту обучения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B26" w:rsidTr="00BC6B26">
        <w:trPr>
          <w:trHeight w:val="252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№ 9: Переподготовка и повышение квалификации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B26">
        <w:trPr>
          <w:trHeight w:val="1517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9.1.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специалистов, педагогических и руководящих работников сферы образования, прошедших повышение квалификации или профессиональную переподготовку, в общей численности специалистов, педагогических и руководящих работников  организаций сферы образования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B26">
        <w:trPr>
          <w:trHeight w:val="25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6B26" w:rsidTr="00BC6B26">
        <w:trPr>
          <w:trHeight w:val="25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6B26" w:rsidRDefault="00BC6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01E1" w:rsidRDefault="00FC01E1"/>
    <w:tbl>
      <w:tblPr>
        <w:tblW w:w="5156" w:type="pct"/>
        <w:tblLayout w:type="fixed"/>
        <w:tblLook w:val="04A0"/>
      </w:tblPr>
      <w:tblGrid>
        <w:gridCol w:w="576"/>
        <w:gridCol w:w="1872"/>
        <w:gridCol w:w="143"/>
        <w:gridCol w:w="2269"/>
        <w:gridCol w:w="1467"/>
        <w:gridCol w:w="1009"/>
        <w:gridCol w:w="1296"/>
        <w:gridCol w:w="1296"/>
        <w:gridCol w:w="1723"/>
        <w:gridCol w:w="723"/>
        <w:gridCol w:w="909"/>
        <w:gridCol w:w="1964"/>
      </w:tblGrid>
      <w:tr w:rsidR="007D0360" w:rsidRPr="007D0360" w:rsidTr="002C7A31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0A101F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 к Порядку</w:t>
            </w:r>
          </w:p>
        </w:tc>
      </w:tr>
      <w:tr w:rsidR="007D0360" w:rsidRPr="007D0360" w:rsidTr="002E28E7">
        <w:trPr>
          <w:trHeight w:val="9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01F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ОТЧЁТ ОБ ИСПОЛНЕНИИ МЕРОПРИЯТИЙ ПРОГРАММЫ "РАЗВИТИЕ СИСТЕМЫ ОБРАЗОВАНИЯ БОДАЙБИНСКОГО РАЙОНА"</w:t>
            </w:r>
          </w:p>
          <w:p w:rsidR="000A101F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2015 -2021 ГОДЫ     </w:t>
            </w:r>
          </w:p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СОСТОЯНИЮ НА 01.01.2020 ГОДА</w:t>
            </w:r>
          </w:p>
        </w:tc>
      </w:tr>
      <w:tr w:rsidR="007D0360" w:rsidRPr="007D0360" w:rsidTr="002C7A31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60" w:rsidRPr="007D0360" w:rsidTr="002C7A31">
        <w:trPr>
          <w:trHeight w:val="2715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Программы,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подрограммы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основного мероприятия, мероприятия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срок исполнения мероприятий (месяц, квартал)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финансирования, предусмотренный на 2019 год, тыс. рублей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Профинансировано за отчётный период, тыс. рублей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показателя объёма мероприятия, ед.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значение показателя мероприятия на 2019 год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Фактическое значение показателя мероприятия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причин отклонения (при наличии)</w:t>
            </w:r>
          </w:p>
        </w:tc>
      </w:tr>
      <w:tr w:rsidR="007D0360" w:rsidRPr="007D0360" w:rsidTr="002C7A31">
        <w:trPr>
          <w:trHeight w:val="315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D0360" w:rsidRPr="007D0360" w:rsidTr="002C7A31">
        <w:trPr>
          <w:trHeight w:val="435"/>
        </w:trPr>
        <w:tc>
          <w:tcPr>
            <w:tcW w:w="159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программе, 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C622BA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763 466,00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C622BA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737 713,40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0360" w:rsidRPr="007D0360" w:rsidTr="002E28E7">
        <w:trPr>
          <w:trHeight w:val="375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         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425 538,20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424 603,50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0360" w:rsidRPr="007D0360" w:rsidTr="002C7A31">
        <w:trPr>
          <w:trHeight w:val="435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</w:t>
            </w: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бюджет МО г. Бодайбо и 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337 927,80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313 109,90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0360" w:rsidRPr="007D0360" w:rsidTr="002C7A31">
        <w:trPr>
          <w:trHeight w:val="88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Организация предоставления доступного и качественного дошкольного образования в дошкольных образовательных организациях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т.ч.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237 763,70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232 163,90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Default="00C622BA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перехода всех ДОУ на новый образовательный стандарт</w:t>
            </w: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 групп, приведение в соответствие с законодательством</w:t>
            </w: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Pr="007D0360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005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66 497,00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61 497,00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36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171 266,70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170 666,90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93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 дошкольного образования</w:t>
            </w: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320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64 499,40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59 952,70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дошкольных образовательных организаций в возрасте от 1,5 до 7 лет, охваченных образовательными программами, соответствующими новому образовательному стандарту дошкольного образования, %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C622BA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27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Образовательные организации, реализующие программы дошкольного образования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275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бесплатным питанием детей дошкольного и школьного возраста, посещающих муниципальные образовательные организации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1 525,40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1 186,90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воспитанников дошкольных образовательных организаций в расчете на 1 педагогического работника, чел.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10,40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D0360" w:rsidRPr="00C27531" w:rsidRDefault="007D0360" w:rsidP="00C275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30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12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 дошкольного образования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23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Бодайбинского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227,70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среднемесячной заработной платы педагогических работников дошкольных образовательных организаций к  среднемесячной заработной плате в сфере общего образования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2805"/>
        </w:trPr>
        <w:tc>
          <w:tcPr>
            <w:tcW w:w="1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Муниципальное казенное дошкольное образовательное учреждение детский сад № 1 «Золотой ключик»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53,30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260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170 797,80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170 224,80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36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Образовательные организации, реализующие программы дошкольного образования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290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сентябрь 2019-декабрь 2019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388,80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FD6C04">
        <w:trPr>
          <w:trHeight w:val="975"/>
        </w:trPr>
        <w:tc>
          <w:tcPr>
            <w:tcW w:w="1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МКОУ детский сад № 32 «Сказка»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129,70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129,70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Pr="007D0360" w:rsidRDefault="007D0360" w:rsidP="00C2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FD6C04">
        <w:trPr>
          <w:trHeight w:val="12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Организация предоставления доступного и 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C622BA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C622BA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2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т.ч.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C622BA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328 173,40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C622BA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316 276,40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Доля выпускников муниципальных общеобразовательных организаций, получивших аттестат о среднем общем образовании,%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C27531" w:rsidP="00C2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0360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выпускник не сдал экзамены по русскому языку</w:t>
            </w: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Недостаточный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уровень информационной работы среди учащихся 10-11 классов</w:t>
            </w:r>
          </w:p>
          <w:p w:rsidR="00C27531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инновационной деятельности. Функционирование муниципальных площадок по опережающему введению ФГОС</w:t>
            </w:r>
          </w:p>
        </w:tc>
      </w:tr>
      <w:tr w:rsidR="007D0360" w:rsidRPr="007D0360" w:rsidTr="002C7A31">
        <w:trPr>
          <w:trHeight w:val="46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82 388,40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70 826,20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69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02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общеобразовательные программы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245 785,00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245 450,20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380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76 089,20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66 904,20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среднемесячной заработной платы педагогических работников  образовательных организаций общего образования до среднемесячной  заработной платы в  регионе, </w:t>
            </w:r>
            <w:r w:rsidRPr="007D0360">
              <w:rPr>
                <w:rFonts w:ascii="Times New Roman" w:eastAsia="Times New Roman" w:hAnsi="Times New Roman" w:cs="Times New Roman"/>
                <w:strike/>
                <w:lang w:eastAsia="ru-RU"/>
              </w:rPr>
              <w:t>%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2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26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Образовательные организации, реализующие общеобразовательные программы 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FD6C04">
        <w:trPr>
          <w:trHeight w:val="127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бесплатным питанием детей дошкольного и школьного возраста, посещающих муниципальные образовательные организации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5 867,00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3 537,70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 общеобразовательных организаций, которым предоставляется горячее питание, %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C275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FD6C04">
        <w:trPr>
          <w:trHeight w:val="1245"/>
        </w:trPr>
        <w:tc>
          <w:tcPr>
            <w:tcW w:w="18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Образовательные организации, реализующие общеобразовательные программы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47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244 488,80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244 297,60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lang w:eastAsia="ru-RU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численности, обучающихся в образовательных организациях общего образования %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2685"/>
        </w:trPr>
        <w:tc>
          <w:tcPr>
            <w:tcW w:w="1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Образовательные организации, реализующие общеобразовательные программы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45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335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средств обучения и воспитания (вычислительной техники) для малокомплектных муниципальных образовательных организаций в Иркутской области, осуществляющих образовательную деятельность по образовательным программам основного общего, и (или) среднего общего образования, расположенных в сельских населённых пунктах Иркутской области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сентябрь 2019-декабрь 2019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246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МКОУ "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Перевозовская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СОШ"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36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сентябрь 2019-декабрь 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129,60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FD6C04">
        <w:trPr>
          <w:trHeight w:val="675"/>
        </w:trPr>
        <w:tc>
          <w:tcPr>
            <w:tcW w:w="1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МКОУ "СОШ № 3 г. Бодайбо"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389,00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FD6C04">
        <w:trPr>
          <w:trHeight w:val="133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 бесплатным двухразовым питанием обучающихся с ограниченными возможностями здоровья в муниципальных общеобразовательных организациях в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Иркутскойобласти</w:t>
            </w:r>
            <w:proofErr w:type="spellEnd"/>
            <w:proofErr w:type="gramEnd"/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сентябрь 2019-декабрь 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216,60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FD6C04">
        <w:trPr>
          <w:trHeight w:val="130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Образовательные организации, реализующие общеобразовательные программы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649,60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FD6C04">
        <w:trPr>
          <w:trHeight w:val="1170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Организация предоставления доступного и качественного дополнительного образования детей 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т. ч.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78 186,30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71 786,40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  <w:proofErr w:type="gram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сетевого взаимодействия между учреждениями общего и дополнительного образования</w:t>
            </w:r>
          </w:p>
        </w:tc>
      </w:tr>
      <w:tr w:rsidR="007D0360" w:rsidRPr="007D0360" w:rsidTr="002C7A31">
        <w:trPr>
          <w:trHeight w:val="3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70 933,70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64 533,80</w:t>
            </w: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46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87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005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Образовательные организации, реализующие  программы дополнительного образования</w:t>
            </w: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7 252,60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7 252,60</w:t>
            </w: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200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70 849,50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64 449,60</w:t>
            </w: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03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Образовательные организации, реализующие  программы дополнительного образования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28E7" w:rsidRPr="007D0360" w:rsidTr="002C7A31">
        <w:trPr>
          <w:trHeight w:val="45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среднемесячной заработной платы педагогических работников    организаций дополнительного образования детей к  среднемесячной заработной плате учителей, %</w:t>
            </w:r>
          </w:p>
        </w:tc>
        <w:tc>
          <w:tcPr>
            <w:tcW w:w="2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E7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28E7" w:rsidRPr="007D0360" w:rsidTr="002C7A31">
        <w:trPr>
          <w:trHeight w:val="1305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спротивного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оборудования и инвентаря для оснащения муниципальных организаций, осуществляющих деятельность в сфере физической культуры и порта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июль 2019 - август 2019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28E7" w:rsidRPr="007D0360" w:rsidTr="002C7A31">
        <w:trPr>
          <w:trHeight w:val="102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МКУ ДО "ДООЦ" 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E7" w:rsidRPr="007D0360" w:rsidRDefault="002E28E7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252,60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28E7" w:rsidRPr="007D0360" w:rsidRDefault="002E28E7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3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Создание условий для выявления  талантливых и мотивированных детей и детей с ограниченными возможностями здоровья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C622BA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2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т.ч.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C622BA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1 664,60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C622BA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2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1 649,10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300"/>
        </w:trPr>
        <w:tc>
          <w:tcPr>
            <w:tcW w:w="1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69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Муниципальное казённое учреждение «Ресурсный центр г. Бодайбо и района»</w:t>
            </w:r>
            <w:proofErr w:type="gramStart"/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1 664,60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1 649,10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29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 по выявлению и сопровождению детей с ограниченными возможностями здоровья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июнь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  с ограниченными возможностями здоровья, чел.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C8" w:rsidRDefault="000540C8" w:rsidP="0031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0C8" w:rsidRDefault="000540C8" w:rsidP="0031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40C8" w:rsidRDefault="000540C8" w:rsidP="0031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Pr="007D0360" w:rsidRDefault="002E28E7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C8" w:rsidRDefault="000540C8" w:rsidP="003114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540C8" w:rsidRDefault="000540C8" w:rsidP="003114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D0360" w:rsidRPr="00324D3B" w:rsidRDefault="002E28E7" w:rsidP="003114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24D3B">
              <w:rPr>
                <w:rFonts w:ascii="Times New Roman" w:hAnsi="Times New Roman" w:cs="Times New Roman"/>
                <w:lang w:eastAsia="ru-RU"/>
              </w:rPr>
              <w:t>153,0</w:t>
            </w:r>
            <w:r w:rsidR="007D0360" w:rsidRPr="00324D3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0540C8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детей – инвалидов в районе</w:t>
            </w:r>
          </w:p>
        </w:tc>
      </w:tr>
      <w:tr w:rsidR="007D0360" w:rsidRPr="007D0360" w:rsidTr="002C7A31">
        <w:trPr>
          <w:trHeight w:val="900"/>
        </w:trPr>
        <w:tc>
          <w:tcPr>
            <w:tcW w:w="18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мероприятия: МКУ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«Ресурсный центр», образовательные учреждения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41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комплекса мер, направленных на выявление, развитие, поддержку, стимулирование  талантливых и мотивированных детей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1 516,60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1 501,10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образования, %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43,60</w:t>
            </w:r>
          </w:p>
        </w:tc>
        <w:tc>
          <w:tcPr>
            <w:tcW w:w="2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0540C8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0540C8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олимпиадного движения в районе</w:t>
            </w:r>
          </w:p>
        </w:tc>
      </w:tr>
      <w:tr w:rsidR="007D0360" w:rsidRPr="007D0360" w:rsidTr="00E4381D">
        <w:trPr>
          <w:trHeight w:val="1350"/>
        </w:trPr>
        <w:tc>
          <w:tcPr>
            <w:tcW w:w="1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МКУ «Ресурсный центр», образовательные учреждения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050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Создание условий для организации отдыха, оздоровления и занятости детей и подростков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т.ч.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18 500,70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18 296,20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Pr="007D0360" w:rsidRDefault="003114B9" w:rsidP="00311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второй лагерной смены, увеличение числа детей в связи с вводом в эксплуатацию дополнительного корпуса</w:t>
            </w:r>
          </w:p>
        </w:tc>
      </w:tr>
      <w:tr w:rsidR="007D0360" w:rsidRPr="007D0360" w:rsidTr="002C7A31">
        <w:trPr>
          <w:trHeight w:val="1095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 МО г. Бодайбо и </w:t>
            </w: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района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17 266,80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17 062,40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30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1 233,90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1 233,80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E4381D">
        <w:trPr>
          <w:trHeight w:val="60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Образовательные организации;</w:t>
            </w: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E4381D">
        <w:trPr>
          <w:trHeight w:val="1275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отдыха, оздоровления и занятости детей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5 991,20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5 853,30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и подростков, охваченных различными формами организованного отдыха в каникулярное время, %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Pr="007D0360" w:rsidRDefault="000540C8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73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Образовательные организации;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42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 и оздоровления детей  в детском оздоровительном лагере «Звёздочка»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10 864,30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10 797,80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E4381D">
        <w:trPr>
          <w:trHeight w:val="705"/>
        </w:trPr>
        <w:tc>
          <w:tcPr>
            <w:tcW w:w="1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МКУ ДО "СЮН"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E4381D">
        <w:trPr>
          <w:trHeight w:val="126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отдыха детей в каникулярное время, связанных с оплатой стоимости 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1 233,90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1 233,80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E4381D">
        <w:trPr>
          <w:trHeight w:val="2025"/>
        </w:trPr>
        <w:tc>
          <w:tcPr>
            <w:tcW w:w="1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Образовательные организации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411,30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411,30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E4381D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Совершенствование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Ответственные исполнители: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т.ч.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1 441,00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1 391,20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 из района, увольнение</w:t>
            </w:r>
          </w:p>
          <w:p w:rsidR="003114B9" w:rsidRDefault="003114B9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4B9" w:rsidRDefault="003114B9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4B9" w:rsidRDefault="003114B9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4B9" w:rsidRPr="003114B9" w:rsidRDefault="003114B9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4B9" w:rsidRPr="003114B9" w:rsidRDefault="003114B9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4B9" w:rsidRDefault="003114B9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4B9" w:rsidRDefault="003114B9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4B9" w:rsidRDefault="003114B9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4B9" w:rsidRDefault="003114B9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0360" w:rsidRPr="003114B9" w:rsidRDefault="002C7A31" w:rsidP="003114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отказом ИРО проводить бюджетные курсы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Бодайбинского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7D0360" w:rsidRPr="007D0360" w:rsidTr="002C7A31">
        <w:trPr>
          <w:trHeight w:val="99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Управление образования Администрации МО г. Бодайбо и района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1 441,00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1 391,20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79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мероприятия: МКУ «Ресурсный центр»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305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работников сферы образования через организацию семинаров,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вебинаров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конференций,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стажировочных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площадок, в том числе с привлечением преподавателей учебных заведений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462,00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с первой и высшей квалификационной категорией в общей численности аттестованных педагогических работников,%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Pr="007D0360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Pr="007D0360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03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мероприятия: МКУ «Ресурсный центр»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64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6.2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эффективной мотивации педагогического труда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977,00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929,20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специалистов, педагогических и руководящих работников сферы образования, прошедших повышение квалификации или профессиональную переподготовку в общей численности специалистов, педагогических и руководящих работников сферы образования, %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Pr="007D0360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4B9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60" w:rsidRPr="007D0360" w:rsidRDefault="003114B9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271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 мероприятия: МКУ «Ресурсный центр»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930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организационного, методического, экономического механизмов функционирования системы образования района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2019-декабрь 2019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т.ч.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93 296,20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91 815,30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качества условий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образовательных услуг, в том числе улучшение материальной базы учреждений</w:t>
            </w: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7A31" w:rsidRPr="007D0360" w:rsidRDefault="002C7A31" w:rsidP="002C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69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93 296,20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91 815,30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315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функций органами местного 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Участники мероприятия: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МО г. Бодайбо 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района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8 563,10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8 294,30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Удовлетворенность населения качеством 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образования, %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85,0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87,22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45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Управление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образования Администрации МО г. Бодайбо и района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67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465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7.2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муниципальных учреждений  (организаций</w:t>
            </w:r>
            <w:proofErr w:type="gram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84 733,10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83 521,00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69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МКУ "Ресурсный центр", МКУ "ЦБ ОУ", МУ "РЭС"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420"/>
        </w:trPr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Создание безопасных условий пребывания учащихся, воспитанников и работников в образовательных организациях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Ответственные исполнители: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 2019 - декабрь 2019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т.ч.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3 816,60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3 813,20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образовательных организаций, в которых созданы безопасные условия от общего числа образовательных организаций, %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</w:t>
            </w:r>
            <w:r w:rsidR="002C7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245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исполнитель: Управление образования Администрации МО г. Бодайбо и района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3 816,60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3 813,20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360"/>
        </w:trPr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93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Образовательные организации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общеобразовательных организаций, в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которыхсозданы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 безопасности школьных перевозок, от общего количества общеобразовательных организаций, %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46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Переподготовка и </w:t>
            </w: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Ответственный </w:t>
            </w: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исполнитель: Управление образования Администрации МО г. Бодайбо и района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январь 2019 -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декабрь 2019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всего, в </w:t>
            </w: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т.ч.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623,50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521,70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педагогическихи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руководящих работников образовательных организаций, прошедших в течение последних трех лет повышение квалификации или профессиональную подготовку, в общей численности педагогических и руководящих работников образовательных организаций,%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95,00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2C7A31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  <w:r w:rsidR="007D0360"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915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46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Бюджет МО г. Бодайбо и района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623,50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521,70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46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района, МКДОУ № 13, МКОУ "СОШ №3 г. Бодайбо", МКУ "Ресурсный центр", МКУ "ЦБ ОУ", МУ "РЭС ОУ".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2C7A31">
        <w:trPr>
          <w:trHeight w:val="1770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24D3B" w:rsidRDefault="00324D3B"/>
    <w:p w:rsidR="00225D5F" w:rsidRDefault="00225D5F"/>
    <w:p w:rsidR="00324D3B" w:rsidRDefault="00324D3B"/>
    <w:tbl>
      <w:tblPr>
        <w:tblW w:w="5000" w:type="pct"/>
        <w:tblLayout w:type="fixed"/>
        <w:tblLook w:val="04A0"/>
      </w:tblPr>
      <w:tblGrid>
        <w:gridCol w:w="566"/>
        <w:gridCol w:w="4468"/>
        <w:gridCol w:w="5184"/>
        <w:gridCol w:w="2593"/>
        <w:gridCol w:w="1975"/>
      </w:tblGrid>
      <w:tr w:rsidR="007D0360" w:rsidRPr="007D0360" w:rsidTr="007D0360">
        <w:trPr>
          <w:trHeight w:val="30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5 к Порядку</w:t>
            </w:r>
          </w:p>
        </w:tc>
      </w:tr>
      <w:tr w:rsidR="007D0360" w:rsidRPr="007D0360" w:rsidTr="007D0360">
        <w:trPr>
          <w:trHeight w:val="96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ИСПОЛЬЗОВАНИИ ФИНАНСОВЫХ СРЕДСТВ, ПРЕДУСМОТРЕННЫХ В БЮДЖЕТЕ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 г. БОДАЙБО И РАЙОНА НА РЕАЛИЗАЦИЮ ПРОГРАММЫ</w:t>
            </w:r>
          </w:p>
        </w:tc>
      </w:tr>
      <w:tr w:rsidR="007D0360" w:rsidRPr="007D0360" w:rsidTr="007D0360">
        <w:trPr>
          <w:trHeight w:val="67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"Развитие системы образования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Бодайбинского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на 2015-2021 годы"  по со</w:t>
            </w:r>
            <w:r w:rsidR="000A10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тоянию на 01.10.2019 года.</w:t>
            </w:r>
          </w:p>
        </w:tc>
      </w:tr>
      <w:tr w:rsidR="007D0360" w:rsidRPr="007D0360" w:rsidTr="007D0360">
        <w:trPr>
          <w:trHeight w:val="870"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1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подрограммы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Программы, подпрограммы Программы, основного мероприятия, мероприятия</w:t>
            </w:r>
          </w:p>
        </w:tc>
        <w:tc>
          <w:tcPr>
            <w:tcW w:w="175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154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 МО г. Бодайбо и района, тыс. рублей</w:t>
            </w:r>
          </w:p>
        </w:tc>
      </w:tr>
      <w:tr w:rsidR="007D0360" w:rsidRPr="007D0360" w:rsidTr="007D0360">
        <w:trPr>
          <w:trHeight w:val="677"/>
        </w:trPr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финансирования, предусмотренный на 2019 год, тыс. рублей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на отчётную дату</w:t>
            </w:r>
          </w:p>
        </w:tc>
      </w:tr>
      <w:tr w:rsidR="007D0360" w:rsidRPr="007D0360" w:rsidTr="007D0360">
        <w:trPr>
          <w:trHeight w:val="33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D0360" w:rsidRPr="007D0360" w:rsidTr="007D0360">
        <w:trPr>
          <w:trHeight w:val="39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"Развитие системы образования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Бодайбинского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района" на 2015-2021 годы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763 466,00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737 713,40</w:t>
            </w:r>
          </w:p>
        </w:tc>
      </w:tr>
      <w:tr w:rsidR="007D0360" w:rsidRPr="007D0360" w:rsidTr="007D0360">
        <w:trPr>
          <w:trHeight w:val="557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Ответственный исполнитель: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Управление образования Администрации МО г. Бодайбо и района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763 466,00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737 713,40</w:t>
            </w:r>
          </w:p>
        </w:tc>
      </w:tr>
      <w:tr w:rsidR="007D0360" w:rsidRPr="007D0360" w:rsidTr="007D0360">
        <w:trPr>
          <w:trHeight w:val="126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программы: дошкольного образование, общеобразовательного, дополнительного образования;  МКУ "ЦБ ОУ", МКУ "Ресурсный центр", МУ "РЭС ОУ"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763 466,00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737 713,40</w:t>
            </w:r>
          </w:p>
        </w:tc>
      </w:tr>
      <w:tr w:rsidR="007D0360" w:rsidRPr="007D0360" w:rsidTr="007D0360">
        <w:trPr>
          <w:trHeight w:val="683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Организация предоставления доступного и качественного дошкольного образования в дошкольных образовательных организациях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Ответственный исполнитель: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Управление образования Администрации МО г. Бодайбо и района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237 763,70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232 163,90</w:t>
            </w:r>
          </w:p>
        </w:tc>
      </w:tr>
      <w:tr w:rsidR="007D0360" w:rsidRPr="007D0360" w:rsidTr="007D0360">
        <w:trPr>
          <w:trHeight w:val="703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 дошкольного образования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237 763,70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232 163,90</w:t>
            </w:r>
          </w:p>
        </w:tc>
      </w:tr>
      <w:tr w:rsidR="007D0360" w:rsidRPr="007D0360" w:rsidTr="007D0360">
        <w:trPr>
          <w:trHeight w:val="33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64 499,40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59 952,70</w:t>
            </w: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54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бесплатным питанием детей дошкольного и школьного возраста, посещающих муниципальные образовательные организации 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 дошкольного образования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1 525,40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1 186,90</w:t>
            </w:r>
          </w:p>
        </w:tc>
      </w:tr>
      <w:tr w:rsidR="007D0360" w:rsidRPr="007D0360" w:rsidTr="007D0360">
        <w:trPr>
          <w:trHeight w:val="569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4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среднесуточного набора 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Бодайбинского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Участник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Муниципальное казенное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дошкольное образовательное учреждение детский сад № 1 «Золотой ключик»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422,60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281,00</w:t>
            </w:r>
          </w:p>
        </w:tc>
      </w:tr>
      <w:tr w:rsidR="007D0360" w:rsidRPr="007D0360" w:rsidTr="007D0360">
        <w:trPr>
          <w:trHeight w:val="238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735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75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 дошкольного образования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170 797,80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170 224,80</w:t>
            </w:r>
          </w:p>
        </w:tc>
      </w:tr>
      <w:tr w:rsidR="007D0360" w:rsidRPr="007D0360" w:rsidTr="007D0360">
        <w:trPr>
          <w:trHeight w:val="91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753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перечня  проектов народных инициатив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Муниципальное казенное дошкольное образовательное учреждение детский сад № 32 «Сказка»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518,50</w:t>
            </w:r>
          </w:p>
        </w:tc>
      </w:tr>
      <w:tr w:rsidR="007D0360" w:rsidRPr="007D0360" w:rsidTr="007D0360">
        <w:trPr>
          <w:trHeight w:val="832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Организация предоставления доступного и 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328 173,40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316 276,40</w:t>
            </w:r>
          </w:p>
        </w:tc>
      </w:tr>
      <w:tr w:rsidR="007D0360" w:rsidRPr="007D0360" w:rsidTr="007D0360">
        <w:trPr>
          <w:trHeight w:val="920"/>
        </w:trPr>
        <w:tc>
          <w:tcPr>
            <w:tcW w:w="19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образовательные организации, реализующие общеобразовательные программы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328 173,40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316 276,40</w:t>
            </w:r>
          </w:p>
        </w:tc>
      </w:tr>
      <w:tr w:rsidR="007D0360" w:rsidRPr="007D0360" w:rsidTr="007D0360">
        <w:trPr>
          <w:trHeight w:val="30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образовательные организации, реализующие общеобразовательные программы </w:t>
            </w:r>
          </w:p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76 089,20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66 904,20</w:t>
            </w: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3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бесплатным питанием детей дошкольного и школьного возраста, посещающих муниципальные образовательные организации 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образовательные организации, реализующие общеобразовательные программы 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5 867,00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3 537,70</w:t>
            </w:r>
          </w:p>
        </w:tc>
      </w:tr>
      <w:tr w:rsidR="007D0360" w:rsidRPr="007D0360" w:rsidTr="007D0360">
        <w:trPr>
          <w:trHeight w:val="82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0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государственных гарантий </w:t>
            </w: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реализации прав на получение общедоступного и бесплатного начального общего, основного общего, среднего общего образования в муниципальных 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5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образовательные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организации, реализующие общеобразовательные программы 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244 488,80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244 297,60</w:t>
            </w:r>
          </w:p>
        </w:tc>
      </w:tr>
      <w:tr w:rsidR="007D0360" w:rsidRPr="007D0360" w:rsidTr="007D0360">
        <w:trPr>
          <w:trHeight w:val="2469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973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перечня  проектов народных инициатив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МКОУ "СОШ №3 г. Бодайбо"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518,60</w:t>
            </w:r>
          </w:p>
        </w:tc>
      </w:tr>
      <w:tr w:rsidR="007D0360" w:rsidRPr="007D0360" w:rsidTr="007D0360">
        <w:trPr>
          <w:trHeight w:val="128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образовательные организации, реализующие общеобразовательные программы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1 057,70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866,20</w:t>
            </w:r>
          </w:p>
        </w:tc>
      </w:tr>
      <w:tr w:rsidR="007D0360" w:rsidRPr="007D0360" w:rsidTr="007D0360">
        <w:trPr>
          <w:trHeight w:val="34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средств обучения и воспитания (вычислительной техники) для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малокомплектныхмуниципальных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образовательных организаций в Иркутской области, осуществляющих образовательную деятельность по образовательным программам основного общего, и (или) среднего общего образования, расположенных в сельских населённых пунктах Иркутской области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МКОУ "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Перевозовская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СОШ"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152,10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152,10</w:t>
            </w:r>
          </w:p>
        </w:tc>
      </w:tr>
      <w:tr w:rsidR="007D0360" w:rsidRPr="007D0360" w:rsidTr="007D0360">
        <w:trPr>
          <w:trHeight w:val="249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Организация предоставления доступного и качественного дополнительного образования детей 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Управление образования Администрации МО г. Бодайбо и района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78 186,30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71 786,40</w:t>
            </w:r>
          </w:p>
        </w:tc>
      </w:tr>
      <w:tr w:rsidR="007D0360" w:rsidRPr="007D0360" w:rsidTr="007D0360">
        <w:trPr>
          <w:trHeight w:val="690"/>
        </w:trPr>
        <w:tc>
          <w:tcPr>
            <w:tcW w:w="19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913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образовательные организации, реализующие  программы дополнительного образования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78 186,30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71 786,40</w:t>
            </w:r>
          </w:p>
        </w:tc>
      </w:tr>
      <w:tr w:rsidR="007D0360" w:rsidRPr="007D0360" w:rsidTr="007D0360">
        <w:trPr>
          <w:trHeight w:val="345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образовательные организации, реализующие программы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допонительного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77 849,50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71 449,60</w:t>
            </w:r>
          </w:p>
        </w:tc>
      </w:tr>
      <w:tr w:rsidR="007D0360" w:rsidRPr="007D0360" w:rsidTr="007D0360">
        <w:trPr>
          <w:trHeight w:val="47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0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спротивного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оборудования и инвентаря для оснащения муниципальных организаций, осуществляющих деятельность в сфере физической культуры и порта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336,80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336,80</w:t>
            </w:r>
          </w:p>
        </w:tc>
      </w:tr>
      <w:tr w:rsidR="007D0360" w:rsidRPr="007D0360" w:rsidTr="007D0360">
        <w:trPr>
          <w:trHeight w:val="100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МКУ ДО "ДООЦ"</w:t>
            </w: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0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Создание условий для выявления  талантливых и мотивированных детей и детей с ограниченными возможностями здоровья</w:t>
            </w:r>
          </w:p>
        </w:tc>
        <w:tc>
          <w:tcPr>
            <w:tcW w:w="1753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1 664,60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1 649,10</w:t>
            </w: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51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794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 по выявлению и сопровождению детей с ограниченными возможностями здоровья</w:t>
            </w: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МКУ "Ресурсный центр"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</w:tr>
      <w:tr w:rsidR="007D0360" w:rsidRPr="007D0360" w:rsidTr="007D0360">
        <w:trPr>
          <w:trHeight w:val="25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комплекса мер, направленных на выявление, развитие, поддержку, стимулирование талантливых и мотивированных детей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                           МКУ "Ресурсный центр"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1 516,60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1 501,10</w:t>
            </w:r>
          </w:p>
        </w:tc>
      </w:tr>
      <w:tr w:rsidR="007D0360" w:rsidRPr="007D0360" w:rsidTr="007D0360">
        <w:trPr>
          <w:trHeight w:val="930"/>
        </w:trPr>
        <w:tc>
          <w:tcPr>
            <w:tcW w:w="19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45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Создание условий для организации отдыха, оздоровления и занятости детей и подростков</w:t>
            </w:r>
          </w:p>
        </w:tc>
        <w:tc>
          <w:tcPr>
            <w:tcW w:w="175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18 500,70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18 296,20</w:t>
            </w: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57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18 500,70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18 296,20</w:t>
            </w:r>
          </w:p>
        </w:tc>
      </w:tr>
      <w:tr w:rsidR="007D0360" w:rsidRPr="007D0360" w:rsidTr="007D0360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отдыха, оздоровления и занятости детей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5 991,20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5 853,30</w:t>
            </w: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9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 и оздоровления детей  в детском оздоровительном лагере «Звёздочка»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программы:                              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МКУ ДО "СЮН"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10 864,30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10 797,80</w:t>
            </w: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3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отдыха детей в каникулярное время, связанных с оплатой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17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 Обще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1 645,20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1 645,10</w:t>
            </w:r>
          </w:p>
        </w:tc>
      </w:tr>
      <w:tr w:rsidR="007D0360" w:rsidRPr="007D0360" w:rsidTr="007D0360">
        <w:trPr>
          <w:trHeight w:val="181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63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Совершенствование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7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1 441,00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1 391,20</w:t>
            </w: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58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МКУ "Ресурсный центр"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1 220,00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1 217,90</w:t>
            </w:r>
          </w:p>
        </w:tc>
      </w:tr>
      <w:tr w:rsidR="007D0360" w:rsidRPr="007D0360" w:rsidTr="007D0360">
        <w:trPr>
          <w:trHeight w:val="121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мероприятия: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 дошкольного и общего образования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221,00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173,30</w:t>
            </w:r>
          </w:p>
        </w:tc>
      </w:tr>
      <w:tr w:rsidR="007D0360" w:rsidRPr="007D0360" w:rsidTr="007D0360">
        <w:trPr>
          <w:trHeight w:val="33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работников сферы образования через организацию семинаров,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вебинаров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конференций, </w:t>
            </w:r>
            <w:proofErr w:type="spellStart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стажировочных</w:t>
            </w:r>
            <w:proofErr w:type="spellEnd"/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площадок, в том числе с привлечением преподавателей учебных заведений</w:t>
            </w:r>
          </w:p>
        </w:tc>
        <w:tc>
          <w:tcPr>
            <w:tcW w:w="175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Муниципальное казенное учреждение "Ресурсный центр"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462,00</w:t>
            </w:r>
          </w:p>
        </w:tc>
      </w:tr>
      <w:tr w:rsidR="007D0360" w:rsidRPr="007D0360" w:rsidTr="007D0360">
        <w:trPr>
          <w:trHeight w:val="86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39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эффективной мотивации педагогического труда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929,20</w:t>
            </w:r>
          </w:p>
        </w:tc>
      </w:tr>
      <w:tr w:rsidR="007D0360" w:rsidRPr="007D0360" w:rsidTr="007D0360">
        <w:trPr>
          <w:trHeight w:val="7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Муниципальное казённое учреждение «Ресурсный центр г. Бодайбо и района</w:t>
            </w:r>
          </w:p>
        </w:tc>
        <w:tc>
          <w:tcPr>
            <w:tcW w:w="8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1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Совершенствование организационного, методического, экономического механизмов функционирования системы образования района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93 296,20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91 815,30</w:t>
            </w:r>
          </w:p>
        </w:tc>
      </w:tr>
      <w:tr w:rsidR="007D0360" w:rsidRPr="007D0360" w:rsidTr="007D0360">
        <w:trPr>
          <w:trHeight w:val="5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функций органами местного самоуправления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8 563,10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8 294,30</w:t>
            </w: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450"/>
        </w:trPr>
        <w:tc>
          <w:tcPr>
            <w:tcW w:w="19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D0360" w:rsidRPr="007D0360" w:rsidTr="007D0360">
        <w:trPr>
          <w:trHeight w:val="85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МКУ "Ресурсный центр", МКУ "ЦБ ОУ", МУ "РЭС"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84 733,10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83 521,00</w:t>
            </w:r>
          </w:p>
        </w:tc>
      </w:tr>
      <w:tr w:rsidR="007D0360" w:rsidRPr="007D0360" w:rsidTr="007D0360">
        <w:trPr>
          <w:trHeight w:val="899"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Создание безопасных условий пребывания учащихся, воспитанников и работников в образовательных организациях</w:t>
            </w:r>
          </w:p>
        </w:tc>
        <w:tc>
          <w:tcPr>
            <w:tcW w:w="17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3 816,60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3 813,20</w:t>
            </w:r>
          </w:p>
        </w:tc>
      </w:tr>
      <w:tr w:rsidR="007D0360" w:rsidRPr="007D0360" w:rsidTr="007D0360">
        <w:trPr>
          <w:trHeight w:val="1124"/>
        </w:trPr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Участники программы: 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программы: дошкольного образование, общеобразовательного, дополнительного образования.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3 816,60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3 813,20</w:t>
            </w:r>
          </w:p>
        </w:tc>
      </w:tr>
      <w:tr w:rsidR="007D0360" w:rsidRPr="007D0360" w:rsidTr="007D0360">
        <w:trPr>
          <w:trHeight w:val="956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Ответственный исполнитель</w:t>
            </w: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 Управление образования Администрации МО г. Бодайбо и района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521,70</w:t>
            </w:r>
          </w:p>
        </w:tc>
      </w:tr>
      <w:tr w:rsidR="007D0360" w:rsidRPr="007D0360" w:rsidTr="007D0360">
        <w:trPr>
          <w:trHeight w:val="30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Участники мероприятия: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623,50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521,70</w:t>
            </w:r>
          </w:p>
        </w:tc>
      </w:tr>
      <w:tr w:rsidR="007D0360" w:rsidRPr="007D0360" w:rsidTr="007D0360">
        <w:trPr>
          <w:trHeight w:val="76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Управление образования администрации МО г. Бодайбо и района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D0360" w:rsidRPr="007D0360" w:rsidTr="007D0360">
        <w:trPr>
          <w:trHeight w:val="7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 дошкольного образования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7D0360" w:rsidRPr="007D0360" w:rsidTr="007D0360">
        <w:trPr>
          <w:trHeight w:val="78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 организации, реализующие программы общего образования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</w:tr>
      <w:tr w:rsidR="007D0360" w:rsidRPr="007D0360" w:rsidTr="007D0360">
        <w:trPr>
          <w:trHeight w:val="76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Муниципальное казённое учреждение «Ресурсный центр г. Бодайбо и района»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7D0360" w:rsidRPr="007D0360" w:rsidTr="007D0360">
        <w:trPr>
          <w:trHeight w:val="480"/>
        </w:trPr>
        <w:tc>
          <w:tcPr>
            <w:tcW w:w="19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Муниципальное  учреждение «РЭС ОУ»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</w:tr>
      <w:tr w:rsidR="007D0360" w:rsidRPr="007D0360" w:rsidTr="007D0360">
        <w:trPr>
          <w:trHeight w:val="100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Муниципальное казенное учреждение «Централизованная бухгалтерия образовательных учреждений г. Бодайбо и района»</w:t>
            </w:r>
          </w:p>
        </w:tc>
        <w:tc>
          <w:tcPr>
            <w:tcW w:w="8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174,90</w:t>
            </w:r>
          </w:p>
        </w:tc>
      </w:tr>
      <w:tr w:rsidR="007D0360" w:rsidRPr="007D0360" w:rsidTr="007D0360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60" w:rsidRPr="007D0360" w:rsidTr="00D85E3B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0360" w:rsidRPr="007D0360" w:rsidTr="00D85E3B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60" w:rsidRPr="007D0360" w:rsidRDefault="007D0360" w:rsidP="007D0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57F1" w:rsidRDefault="003D57F1" w:rsidP="003D57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3D57F1" w:rsidRDefault="003D57F1" w:rsidP="003D57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3D57F1" w:rsidRDefault="003D57F1" w:rsidP="003D5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достижения задач в 2019 году</w:t>
      </w:r>
    </w:p>
    <w:p w:rsidR="003D57F1" w:rsidRDefault="003D57F1" w:rsidP="003D5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«Развитие системы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Бодайбинского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2015-2021 годы»</w:t>
      </w:r>
    </w:p>
    <w:p w:rsidR="003D57F1" w:rsidRDefault="003D57F1" w:rsidP="003D5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216"/>
        <w:gridCol w:w="1130"/>
        <w:gridCol w:w="1416"/>
        <w:gridCol w:w="3995"/>
        <w:gridCol w:w="1775"/>
        <w:gridCol w:w="1807"/>
        <w:gridCol w:w="1751"/>
      </w:tblGrid>
      <w:tr w:rsidR="003D57F1" w:rsidTr="003D57F1">
        <w:trPr>
          <w:tblHeader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степени достижений задач Программы</w:t>
            </w:r>
          </w:p>
        </w:tc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Факты, однозначно свидетельствующие об исполнении программы</w:t>
            </w:r>
          </w:p>
        </w:tc>
      </w:tr>
      <w:tr w:rsidR="003D57F1" w:rsidTr="003D57F1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полной мере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достигнутые</w:t>
            </w:r>
            <w:proofErr w:type="gramEnd"/>
            <w:r>
              <w:rPr>
                <w:rFonts w:ascii="Times New Roman" w:hAnsi="Times New Roman"/>
              </w:rPr>
              <w:t xml:space="preserve"> в  полной мере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Плановое значение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Фактическое значение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7F1" w:rsidTr="003D57F1"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1:</w:t>
            </w:r>
            <w:r>
              <w:t xml:space="preserve"> </w:t>
            </w:r>
            <w:r>
              <w:rPr>
                <w:rFonts w:ascii="Times New Roman" w:hAnsi="Times New Roman"/>
              </w:rPr>
              <w:t>Организация предоставления доступного и качественного дошкольного образования в дошкольных образовательных организациях.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101,7%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1.1.Доля детей дошкольных образовательных организаций в возрасте от 1,5 до 7 лет, охваченных образовательными программами, соответствующими новому образовательному стандарту дошкольного образования;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3D57F1" w:rsidTr="003D57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1.2.Численность воспитанников дошкольных образовательных организаций в расчете на 1 педагогического работника;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3D57F1" w:rsidTr="003D57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1.3.Соотношение среднемесячной заработной платы педагогических работников дошкольных образовательных организаций к  среднемесячной заработной плате в сфере общего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3D57F1" w:rsidTr="003D57F1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2: Организация предоставления доступного и качественного общего образования на основе введения и реализации федеральных государственных образовательных стандартов нового поколения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Доля выпускников муниципальных общеобразовательных организаций, получивших аттестат о среднем общем образовании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99%</w:t>
            </w:r>
          </w:p>
        </w:tc>
      </w:tr>
      <w:tr w:rsidR="003D57F1" w:rsidTr="003D57F1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численности, обучающихся в образовательных организациях общего образования;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109%</w:t>
            </w:r>
          </w:p>
        </w:tc>
      </w:tr>
      <w:tr w:rsidR="003D57F1" w:rsidTr="003D57F1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2.3.Доля обучающихся общеобразовательных организаций, которым предоставляется горячее питание;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94,3%</w:t>
            </w:r>
          </w:p>
        </w:tc>
      </w:tr>
      <w:tr w:rsidR="003D57F1" w:rsidTr="003D57F1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2.4.Соотношение среднемесячной заработной платы педагогических работников  образовательных организаций общего образования до среднемесячной  заработной платы в  регионе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D57F1" w:rsidTr="003D57F1"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№ 3: Организация </w:t>
            </w:r>
            <w:r>
              <w:rPr>
                <w:rFonts w:ascii="Times New Roman" w:hAnsi="Times New Roman"/>
              </w:rPr>
              <w:lastRenderedPageBreak/>
              <w:t>предоставления доступного и качественного дополнительного образования детей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3.1.Охват детей в возрасте 5 - 18 лет программами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(удельный вес численности детей, получающих услуги дополнительного образования, в общей численности детей в возрасте 5 - 18 лет);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108%</w:t>
            </w:r>
          </w:p>
        </w:tc>
      </w:tr>
      <w:tr w:rsidR="003D57F1" w:rsidTr="003D57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3.2.Соотношение среднемесячной заработной платы педагогических работников    организаций дополнительного образования детей к  среднемесячной заработной плате учителей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D57F1" w:rsidTr="003D57F1"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4: Создание условий для выявления, развития и сопровождения талантливых и мотивированных детей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118,5%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4.1.Количество детей  с ограниченными возможностями здоровья;</w:t>
            </w:r>
          </w:p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126%</w:t>
            </w:r>
          </w:p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7F1" w:rsidTr="003D57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образования;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111%</w:t>
            </w:r>
          </w:p>
        </w:tc>
      </w:tr>
      <w:tr w:rsidR="003D57F1" w:rsidTr="003D57F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5: Создание условий для организации отдыха, оздоровления и занятости детей и подростков в каникулярное время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5.1.Доля детей и подростков, охваченных различными формами организованного отдыха в каникулярное время</w:t>
            </w:r>
          </w:p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125%</w:t>
            </w:r>
          </w:p>
        </w:tc>
      </w:tr>
      <w:tr w:rsidR="003D57F1" w:rsidTr="003D57F1"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№ 6: Совершенствование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93,1%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6.1.Доля педагогических работников с первой и высшей квалификационной категорией в общей численности аттестованных педагогических работников;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90,2%</w:t>
            </w:r>
          </w:p>
        </w:tc>
      </w:tr>
      <w:tr w:rsidR="003D57F1" w:rsidTr="003D57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6.2.Доля специалистов, педагогических и руководящих работников сферы образования, прошедших повышение квалификации или профессиональную переподготовку, в общей численности специалистов, педагогических и руководящих работников  организаций сферы образования;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</w:tr>
      <w:tr w:rsidR="003D57F1" w:rsidTr="003D57F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7: Совершенствование организационного, методического, экономического механизмов функционирования системы образования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Удовлетворенность населения качеством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103%</w:t>
            </w:r>
          </w:p>
        </w:tc>
      </w:tr>
      <w:tr w:rsidR="003D57F1" w:rsidTr="003D57F1"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№ 8: Создание безопасных условий </w:t>
            </w:r>
            <w:r>
              <w:rPr>
                <w:rFonts w:ascii="Times New Roman" w:hAnsi="Times New Roman"/>
              </w:rPr>
              <w:lastRenderedPageBreak/>
              <w:t>пребывания учащихся, воспитанников и работников в образовательных организациях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100%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8.1.Доля образовательных организаций, в которых созданы безопасные условия от общего числа образовательных организаций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D57F1" w:rsidTr="003D57F1">
        <w:trPr>
          <w:trHeight w:val="20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 Доля общеобразовательных организаций, в которых созданы условия безопасности школьных перевозок от общего количества общеобразовательных организаций, осуществляющих ежедневный подвоз обучающихся к месту обучения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D57F1" w:rsidTr="003D57F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№ 9: Переподготовка и повышение квалификации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9.1.Доля специалистов, педагогических и руководящих работников сферы образования, прошедших повышение квалификации или профессиональную переподготовку, в общей численности специалистов, педагогических и руководящих работников сферы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3D57F1" w:rsidTr="003D57F1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2019 </w:t>
            </w:r>
          </w:p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2018 г.</w:t>
            </w:r>
          </w:p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 г.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104%</w:t>
            </w:r>
          </w:p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107,4%</w:t>
            </w:r>
          </w:p>
          <w:p w:rsidR="003D57F1" w:rsidRDefault="003D57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99,66%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1" w:rsidRDefault="003D57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7F1" w:rsidRDefault="003D57F1" w:rsidP="003D57F1">
      <w:pPr>
        <w:rPr>
          <w:rFonts w:ascii="Calibri" w:eastAsia="Times New Roman" w:hAnsi="Calibri"/>
        </w:rPr>
      </w:pPr>
    </w:p>
    <w:p w:rsidR="007D0360" w:rsidRDefault="007D0360"/>
    <w:p w:rsidR="006D150D" w:rsidRDefault="006D150D"/>
    <w:p w:rsidR="006D150D" w:rsidRDefault="006D150D"/>
    <w:p w:rsidR="00C622BA" w:rsidRDefault="00C622BA">
      <w:pPr>
        <w:sectPr w:rsidR="00C622BA" w:rsidSect="006D15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150D" w:rsidRPr="006D150D" w:rsidRDefault="006D150D" w:rsidP="006D150D">
      <w:pPr>
        <w:ind w:left="630"/>
        <w:jc w:val="center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lastRenderedPageBreak/>
        <w:t>ПОЯСНИТЕЛЬНАЯ ЗАПИСКА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К   ОТЧЕТУ   ОБ ИСПОЛНЕНИИ МЕРОПРИЯТИЙ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МУНИЦИПАЛЬНОЙ ПРОГРАММЫ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«РАЗВИТИЕ СИСТЕМЫ ОБРАЗОВАНИЯ БОДАЙБИНСКОГО РАЙОНА » НА 2015-2021 ГОДЫ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на 01.01.2020 года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</w:p>
    <w:p w:rsidR="006D150D" w:rsidRPr="006D150D" w:rsidRDefault="006D150D" w:rsidP="006D150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Муниципальная программа «Развитие системы образования </w:t>
      </w:r>
      <w:proofErr w:type="spellStart"/>
      <w:r w:rsidRPr="006D150D">
        <w:rPr>
          <w:rFonts w:ascii="Times New Roman" w:hAnsi="Times New Roman" w:cs="Times New Roman"/>
        </w:rPr>
        <w:t>Бодайбинского</w:t>
      </w:r>
      <w:proofErr w:type="spellEnd"/>
      <w:r w:rsidRPr="006D150D">
        <w:rPr>
          <w:rFonts w:ascii="Times New Roman" w:hAnsi="Times New Roman" w:cs="Times New Roman"/>
        </w:rPr>
        <w:t xml:space="preserve">  района» на 2015-2021 годы (далее – Программа) утверждена постановлением Администрации </w:t>
      </w:r>
      <w:proofErr w:type="gramStart"/>
      <w:r w:rsidRPr="006D150D">
        <w:rPr>
          <w:rFonts w:ascii="Times New Roman" w:hAnsi="Times New Roman" w:cs="Times New Roman"/>
        </w:rPr>
        <w:t>г</w:t>
      </w:r>
      <w:proofErr w:type="gramEnd"/>
      <w:r w:rsidRPr="006D150D">
        <w:rPr>
          <w:rFonts w:ascii="Times New Roman" w:hAnsi="Times New Roman" w:cs="Times New Roman"/>
        </w:rPr>
        <w:t xml:space="preserve">. Бодайбо и района  от 10.11.2014 № 515-п. 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/>
        </w:rPr>
      </w:pPr>
      <w:r w:rsidRPr="006D150D">
        <w:rPr>
          <w:rFonts w:ascii="Times New Roman" w:hAnsi="Times New Roman" w:cs="Times New Roman"/>
          <w:b/>
        </w:rPr>
        <w:t>1. Основные результаты реализации Программы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D150D">
        <w:rPr>
          <w:rFonts w:ascii="Times New Roman" w:hAnsi="Times New Roman" w:cs="Times New Roman"/>
          <w:color w:val="000000"/>
        </w:rPr>
        <w:t xml:space="preserve">Ответственный исполнитель Программы – Управление образование администрации </w:t>
      </w:r>
      <w:proofErr w:type="gramStart"/>
      <w:r w:rsidRPr="006D150D">
        <w:rPr>
          <w:rFonts w:ascii="Times New Roman" w:hAnsi="Times New Roman" w:cs="Times New Roman"/>
          <w:color w:val="000000"/>
        </w:rPr>
        <w:t>г</w:t>
      </w:r>
      <w:proofErr w:type="gramEnd"/>
      <w:r w:rsidRPr="006D150D">
        <w:rPr>
          <w:rFonts w:ascii="Times New Roman" w:hAnsi="Times New Roman" w:cs="Times New Roman"/>
          <w:color w:val="000000"/>
        </w:rPr>
        <w:t>. Бодайбо и района  (далее – Управление образования).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D150D">
        <w:rPr>
          <w:rFonts w:ascii="Times New Roman" w:hAnsi="Times New Roman" w:cs="Times New Roman"/>
          <w:color w:val="000000"/>
        </w:rPr>
        <w:t>Участники Программы: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</w:rPr>
      </w:pPr>
      <w:r w:rsidRPr="006D150D">
        <w:rPr>
          <w:rFonts w:ascii="Times New Roman" w:hAnsi="Times New Roman" w:cs="Times New Roman"/>
          <w:color w:val="000000"/>
        </w:rPr>
        <w:t xml:space="preserve">Муниципальное казённое учреждение  «Ресурсный центр </w:t>
      </w:r>
      <w:proofErr w:type="gramStart"/>
      <w:r w:rsidRPr="006D150D">
        <w:rPr>
          <w:rFonts w:ascii="Times New Roman" w:hAnsi="Times New Roman" w:cs="Times New Roman"/>
          <w:color w:val="000000"/>
        </w:rPr>
        <w:t>г</w:t>
      </w:r>
      <w:proofErr w:type="gramEnd"/>
      <w:r w:rsidRPr="006D150D">
        <w:rPr>
          <w:rFonts w:ascii="Times New Roman" w:hAnsi="Times New Roman" w:cs="Times New Roman"/>
          <w:color w:val="000000"/>
        </w:rPr>
        <w:t>. Бодайбо и района» (далее -  МКУ «Ресурсный центр»);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</w:rPr>
      </w:pPr>
      <w:r w:rsidRPr="006D150D">
        <w:rPr>
          <w:rFonts w:ascii="Times New Roman" w:hAnsi="Times New Roman" w:cs="Times New Roman"/>
          <w:color w:val="000000"/>
        </w:rPr>
        <w:t xml:space="preserve">Муниципальное казённое учреждение  «Централизованная бухгалтерия образовательных учреждений </w:t>
      </w:r>
      <w:proofErr w:type="gramStart"/>
      <w:r w:rsidRPr="006D150D">
        <w:rPr>
          <w:rFonts w:ascii="Times New Roman" w:hAnsi="Times New Roman" w:cs="Times New Roman"/>
          <w:color w:val="000000"/>
        </w:rPr>
        <w:t>г</w:t>
      </w:r>
      <w:proofErr w:type="gramEnd"/>
      <w:r w:rsidRPr="006D150D">
        <w:rPr>
          <w:rFonts w:ascii="Times New Roman" w:hAnsi="Times New Roman" w:cs="Times New Roman"/>
          <w:color w:val="000000"/>
        </w:rPr>
        <w:t>. Бодайбо и района» (далее – МКУ «ЦБ ОУ»);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</w:rPr>
      </w:pPr>
      <w:r w:rsidRPr="006D150D">
        <w:rPr>
          <w:rFonts w:ascii="Times New Roman" w:hAnsi="Times New Roman" w:cs="Times New Roman"/>
          <w:color w:val="000000"/>
        </w:rPr>
        <w:t xml:space="preserve">Муниципальное учреждение  «Ремонтно-эксплуатационная служба образовательных учреждений </w:t>
      </w:r>
      <w:proofErr w:type="gramStart"/>
      <w:r w:rsidRPr="006D150D">
        <w:rPr>
          <w:rFonts w:ascii="Times New Roman" w:hAnsi="Times New Roman" w:cs="Times New Roman"/>
          <w:color w:val="000000"/>
        </w:rPr>
        <w:t>г</w:t>
      </w:r>
      <w:proofErr w:type="gramEnd"/>
      <w:r w:rsidRPr="006D150D">
        <w:rPr>
          <w:rFonts w:ascii="Times New Roman" w:hAnsi="Times New Roman" w:cs="Times New Roman"/>
          <w:color w:val="000000"/>
        </w:rPr>
        <w:t>. Бодайбо и района» (далее – МУ «РЭС»);</w:t>
      </w:r>
    </w:p>
    <w:p w:rsidR="006D150D" w:rsidRPr="006D150D" w:rsidRDefault="006D150D" w:rsidP="006D150D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6D150D">
        <w:rPr>
          <w:rFonts w:ascii="Times New Roman" w:hAnsi="Times New Roman" w:cs="Times New Roman"/>
          <w:color w:val="000000"/>
        </w:rPr>
        <w:t>Подведомственные образовательные организации.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D150D">
        <w:rPr>
          <w:rFonts w:ascii="Times New Roman" w:hAnsi="Times New Roman" w:cs="Times New Roman"/>
          <w:color w:val="000000"/>
        </w:rPr>
        <w:t>На реализацию мероприятий Программы в 2019 году было предусмотрено финансирование в объеме 763 466,0 тыс. руб., из таблицы 1 видно, что  бюджетные ассигнования в течени</w:t>
      </w:r>
      <w:proofErr w:type="gramStart"/>
      <w:r w:rsidRPr="006D150D">
        <w:rPr>
          <w:rFonts w:ascii="Times New Roman" w:hAnsi="Times New Roman" w:cs="Times New Roman"/>
          <w:color w:val="000000"/>
        </w:rPr>
        <w:t>и</w:t>
      </w:r>
      <w:proofErr w:type="gramEnd"/>
      <w:r w:rsidRPr="006D150D">
        <w:rPr>
          <w:rFonts w:ascii="Times New Roman" w:hAnsi="Times New Roman" w:cs="Times New Roman"/>
          <w:color w:val="000000"/>
        </w:rPr>
        <w:t xml:space="preserve"> отчетного года увеличились на 55 947,6 тыс. рублей или на 7,9%. 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</w:r>
      <w:r w:rsidRPr="006D150D">
        <w:rPr>
          <w:rFonts w:ascii="Times New Roman" w:hAnsi="Times New Roman" w:cs="Times New Roman"/>
        </w:rPr>
        <w:tab/>
      </w:r>
      <w:r w:rsidRPr="006D150D">
        <w:rPr>
          <w:rFonts w:ascii="Times New Roman" w:hAnsi="Times New Roman" w:cs="Times New Roman"/>
        </w:rPr>
        <w:tab/>
      </w:r>
      <w:r w:rsidRPr="006D150D">
        <w:rPr>
          <w:rFonts w:ascii="Times New Roman" w:hAnsi="Times New Roman" w:cs="Times New Roman"/>
        </w:rPr>
        <w:tab/>
      </w:r>
      <w:r w:rsidRPr="006D150D">
        <w:rPr>
          <w:rFonts w:ascii="Times New Roman" w:hAnsi="Times New Roman" w:cs="Times New Roman"/>
        </w:rPr>
        <w:tab/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Таблица 1</w:t>
      </w: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2550"/>
        <w:gridCol w:w="1844"/>
        <w:gridCol w:w="1843"/>
        <w:gridCol w:w="2122"/>
      </w:tblGrid>
      <w:tr w:rsidR="006D150D" w:rsidRPr="006D150D" w:rsidTr="006D150D">
        <w:trPr>
          <w:trHeight w:val="1420"/>
          <w:tblHeader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Номер основных мероприятий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Ассигнования на 01.01.2019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Ассигнования на 01.01.2020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Увеличение +,</w:t>
            </w:r>
          </w:p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Уменьшение -ассигнований в разрезе основных мероприятий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hAnsi="Times New Roman" w:cs="Times New Roman"/>
              </w:rPr>
              <w:t>Организация предоставления доступного и качественного дошкольного образования в дошкольных образовательных организациях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213 288,4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237 763,7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24 475,3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150D">
              <w:rPr>
                <w:rFonts w:ascii="Times New Roman" w:hAnsi="Times New Roman" w:cs="Times New Roman"/>
              </w:rPr>
              <w:t xml:space="preserve">Организация предоставления доступного и </w:t>
            </w:r>
            <w:r w:rsidRPr="006D150D">
              <w:rPr>
                <w:rFonts w:ascii="Times New Roman" w:hAnsi="Times New Roman" w:cs="Times New Roman"/>
              </w:rPr>
              <w:lastRenderedPageBreak/>
              <w:t>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lastRenderedPageBreak/>
              <w:t>308 188,10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328 173,4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19985,3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Организация предоставления доступного и качественного дополнительного образования детей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80 980,8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78 186,3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-2 794,5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Создание условий для выявления талантливых и мотивированных детей и детей с ограниченными возможностями здоровья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1.492,2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1 664,6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172,4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Создание условий для организации отдыха, оздоровления и занятости детей и подростков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12 936,0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18 500,7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5 564,7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Совершенствование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1 441,0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1441,0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Совершенствование организационного, методического, экономического механизмов функционирования системы образования района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86 023,0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93 296,2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7 273,2</w:t>
            </w:r>
          </w:p>
        </w:tc>
      </w:tr>
      <w:tr w:rsidR="006D150D" w:rsidRPr="006D150D" w:rsidTr="006D150D">
        <w:trPr>
          <w:trHeight w:val="139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 xml:space="preserve">Создание безопасных условий пребывания учащихся, воспитанников и работников в образовательных </w:t>
            </w:r>
            <w:r w:rsidRPr="006D150D">
              <w:rPr>
                <w:rFonts w:ascii="Times New Roman" w:eastAsia="Calibri" w:hAnsi="Times New Roman" w:cs="Times New Roman"/>
                <w:color w:val="000000"/>
              </w:rPr>
              <w:lastRenderedPageBreak/>
              <w:t>организациях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lastRenderedPageBreak/>
              <w:t>2 846,2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3 816,6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970,4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Переподготовка и повышение квалификации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322,7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623,5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300,8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0D" w:rsidRPr="006D150D" w:rsidRDefault="006D150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0D" w:rsidRPr="006D150D" w:rsidRDefault="006D150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b/>
                <w:color w:val="000000"/>
              </w:rPr>
              <w:t>707 518,4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b/>
                <w:color w:val="000000"/>
              </w:rPr>
              <w:t>763 466,0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b/>
                <w:color w:val="000000"/>
              </w:rPr>
              <w:t>55 947,6</w:t>
            </w:r>
          </w:p>
        </w:tc>
      </w:tr>
    </w:tbl>
    <w:p w:rsidR="006D150D" w:rsidRPr="006D150D" w:rsidRDefault="006D150D" w:rsidP="006D150D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-  Значительный прирост бюджетных ассигнований был обеспечен за счёт средств   областного бюджета - 52 084,1 тыс. рублей от общего прироста бюджета или  93%,   в том числе в разрезе направлений расходования средств: </w:t>
      </w:r>
    </w:p>
    <w:p w:rsidR="006D150D" w:rsidRPr="006D150D" w:rsidRDefault="006D150D" w:rsidP="006D150D">
      <w:pPr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- обеспечение государственных гарантий реализации прав на получение общедоступного и бесплатного начального общего, основного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-  24 132,9 тыс. рублей; </w:t>
      </w:r>
    </w:p>
    <w:p w:rsidR="006D150D" w:rsidRPr="006D150D" w:rsidRDefault="006D150D" w:rsidP="006D150D">
      <w:pPr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 и общеобразовательных  организациях, реализующих  – 17 699,6 тыс. рублей;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- оплата стоимости набора продуктов питания для детей в организованных органом местного самоуправления оздоровительных лагерях </w:t>
      </w:r>
      <w:proofErr w:type="gramStart"/>
      <w:r w:rsidRPr="006D150D">
        <w:rPr>
          <w:rFonts w:ascii="Times New Roman" w:hAnsi="Times New Roman" w:cs="Times New Roman"/>
        </w:rPr>
        <w:t>с</w:t>
      </w:r>
      <w:proofErr w:type="gramEnd"/>
      <w:r w:rsidRPr="006D150D">
        <w:rPr>
          <w:rFonts w:ascii="Times New Roman" w:hAnsi="Times New Roman" w:cs="Times New Roman"/>
        </w:rPr>
        <w:t xml:space="preserve">  </w:t>
      </w:r>
      <w:proofErr w:type="gramStart"/>
      <w:r w:rsidRPr="006D150D">
        <w:rPr>
          <w:rFonts w:ascii="Times New Roman" w:hAnsi="Times New Roman" w:cs="Times New Roman"/>
        </w:rPr>
        <w:t>дневным</w:t>
      </w:r>
      <w:proofErr w:type="gramEnd"/>
      <w:r w:rsidRPr="006D150D">
        <w:rPr>
          <w:rFonts w:ascii="Times New Roman" w:hAnsi="Times New Roman" w:cs="Times New Roman"/>
        </w:rPr>
        <w:t xml:space="preserve"> пребываем детей –  1233,9 тыс. рублей;</w:t>
      </w:r>
    </w:p>
    <w:p w:rsidR="006D150D" w:rsidRPr="006D150D" w:rsidRDefault="006D150D" w:rsidP="006D150D">
      <w:pPr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- обеспечение среднесуточного набора продуктов питания детей с туберкулёзной интоксикацией, нуждающихся в длительном лечении – 80,1 тыс. рублей;</w:t>
      </w:r>
    </w:p>
    <w:p w:rsidR="006D150D" w:rsidRPr="006D150D" w:rsidRDefault="006D150D" w:rsidP="006D150D">
      <w:pPr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- 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 – 252,6 тыс. </w:t>
      </w:r>
      <w:proofErr w:type="spellStart"/>
      <w:r w:rsidRPr="006D150D">
        <w:rPr>
          <w:rFonts w:ascii="Times New Roman" w:hAnsi="Times New Roman" w:cs="Times New Roman"/>
        </w:rPr>
        <w:t>руб</w:t>
      </w:r>
      <w:proofErr w:type="spellEnd"/>
      <w:r w:rsidRPr="006D150D">
        <w:rPr>
          <w:rFonts w:ascii="Times New Roman" w:hAnsi="Times New Roman" w:cs="Times New Roman"/>
        </w:rPr>
        <w:t>;</w:t>
      </w:r>
    </w:p>
    <w:p w:rsidR="006D150D" w:rsidRPr="006D150D" w:rsidRDefault="006D150D" w:rsidP="006D150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- реализация мероприятий перечня проекта </w:t>
      </w:r>
      <w:proofErr w:type="spellStart"/>
      <w:r w:rsidRPr="006D150D">
        <w:rPr>
          <w:rFonts w:ascii="Times New Roman" w:hAnsi="Times New Roman" w:cs="Times New Roman"/>
        </w:rPr>
        <w:t>нородных</w:t>
      </w:r>
      <w:proofErr w:type="spellEnd"/>
      <w:r w:rsidRPr="006D150D">
        <w:rPr>
          <w:rFonts w:ascii="Times New Roman" w:hAnsi="Times New Roman" w:cs="Times New Roman"/>
        </w:rPr>
        <w:t xml:space="preserve"> инициатив- 777,8 тыс. руб.;</w:t>
      </w:r>
    </w:p>
    <w:p w:rsidR="006D150D" w:rsidRPr="006D150D" w:rsidRDefault="006D150D" w:rsidP="006D150D">
      <w:pPr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- приобретение средств обучения и воспитания (вычислительной техники) для малокомплектных муниципальных образовательных организаций в Иркутской области, осуществляющих образовательную деятельность по образовательным программам основного общего, и (или) среднего общего образования, расположенных в сельских населенных пунктах Иркутской области – 114,0 тыс. </w:t>
      </w:r>
      <w:proofErr w:type="spellStart"/>
      <w:r w:rsidRPr="006D150D">
        <w:rPr>
          <w:rFonts w:ascii="Times New Roman" w:hAnsi="Times New Roman" w:cs="Times New Roman"/>
        </w:rPr>
        <w:t>руб</w:t>
      </w:r>
      <w:proofErr w:type="spellEnd"/>
      <w:r w:rsidRPr="006D150D">
        <w:rPr>
          <w:rFonts w:ascii="Times New Roman" w:hAnsi="Times New Roman" w:cs="Times New Roman"/>
        </w:rPr>
        <w:t>;</w:t>
      </w:r>
    </w:p>
    <w:p w:rsidR="006D150D" w:rsidRPr="006D150D" w:rsidRDefault="006D150D" w:rsidP="006D150D">
      <w:pPr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- обеспечение деятельности (оказание услуг) муниципальных учреждений (организаций) (образовательные организации, реализующие программы дополнительного образования) – 7000,0 тыс. руб.;</w:t>
      </w:r>
    </w:p>
    <w:p w:rsidR="006D150D" w:rsidRPr="006D150D" w:rsidRDefault="006D150D" w:rsidP="006D150D">
      <w:pPr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-обеспечение бесплатным двухразовым питанием обучающихся с ограниченными возможностями – 793,2 тыс. руб.;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  <w:t>На 01.01.2020 года предусмотрено было предусмотрено в бюджете: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lastRenderedPageBreak/>
        <w:t xml:space="preserve"> средств областного бюджета – 425 538,3 тыс. рублей;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 средств местного бюджета – 337 927,7 тыс. рублей.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  <w:t xml:space="preserve">Исполнение основных программных мероприятий </w:t>
      </w:r>
      <w:proofErr w:type="gramStart"/>
      <w:r w:rsidRPr="006D150D">
        <w:rPr>
          <w:rFonts w:ascii="Times New Roman" w:hAnsi="Times New Roman" w:cs="Times New Roman"/>
        </w:rPr>
        <w:t>отражены</w:t>
      </w:r>
      <w:proofErr w:type="gramEnd"/>
      <w:r w:rsidRPr="006D150D">
        <w:rPr>
          <w:rFonts w:ascii="Times New Roman" w:hAnsi="Times New Roman" w:cs="Times New Roman"/>
        </w:rPr>
        <w:t xml:space="preserve"> в  таблице 2.</w:t>
      </w:r>
    </w:p>
    <w:p w:rsidR="006D150D" w:rsidRPr="006D150D" w:rsidRDefault="006D150D" w:rsidP="006D150D">
      <w:pPr>
        <w:tabs>
          <w:tab w:val="left" w:pos="7005"/>
        </w:tabs>
        <w:jc w:val="right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 </w:t>
      </w:r>
      <w:r w:rsidRPr="006D150D">
        <w:rPr>
          <w:rFonts w:ascii="Times New Roman" w:hAnsi="Times New Roman" w:cs="Times New Roman"/>
        </w:rPr>
        <w:tab/>
        <w:t>Таблица 2</w:t>
      </w: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2550"/>
        <w:gridCol w:w="1844"/>
        <w:gridCol w:w="1843"/>
        <w:gridCol w:w="2122"/>
      </w:tblGrid>
      <w:tr w:rsidR="006D150D" w:rsidRPr="006D150D" w:rsidTr="006D150D">
        <w:trPr>
          <w:trHeight w:val="1386"/>
          <w:tblHeader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Номер основных мероприятий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Ассигнования на 01.01.2019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Ассигнования на 01.01.2020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Процент исполнения основных мероприятий</w:t>
            </w:r>
          </w:p>
          <w:p w:rsidR="006D150D" w:rsidRPr="006D150D" w:rsidRDefault="006D15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hAnsi="Times New Roman" w:cs="Times New Roman"/>
              </w:rPr>
              <w:t>Организация предоставления доступного и качественного дошкольного образования в дошкольных образовательных организациях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237 763,7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232 163,9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97,6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150D">
              <w:rPr>
                <w:rFonts w:ascii="Times New Roman" w:hAnsi="Times New Roman" w:cs="Times New Roman"/>
              </w:rPr>
              <w:t>Организация предоставления доступного и 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328 173,4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316 276,4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96,4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Организация предоставления доступного и качественного дополнительного образования детей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78 186,3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71 786,4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91,8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Создание условий для выявления талантливых и мотивированных детей и детей с ограниченными возможностями здоровья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1 664,6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1 649,1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99,1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Создание условий для организации отдыха, оздоровления и занятости детей и подростков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18 500,7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18 296,2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98,9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 xml:space="preserve">Совершенствование механизмов мотивации педагогов к повышению качества работы и </w:t>
            </w:r>
            <w:r w:rsidRPr="006D150D">
              <w:rPr>
                <w:rFonts w:ascii="Times New Roman" w:eastAsia="Calibri" w:hAnsi="Times New Roman" w:cs="Times New Roman"/>
                <w:color w:val="000000"/>
              </w:rPr>
              <w:lastRenderedPageBreak/>
              <w:t>непрерывному профессиональному развитию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lastRenderedPageBreak/>
              <w:t>1.441,0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1 391,2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96,5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Совершенствование организационного, методического, экономического механизмов функционирования системы образования района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93 296,2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91 815,3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98,4</w:t>
            </w:r>
          </w:p>
        </w:tc>
      </w:tr>
      <w:tr w:rsidR="006D150D" w:rsidRPr="006D150D" w:rsidTr="006D150D">
        <w:trPr>
          <w:trHeight w:val="139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Создание безопасных условий пребывания учащихся, воспитанников и работников в образовательных организациях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3 816,6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3 813,2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99,9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Переподготовка и повышение квалификации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623,5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521,7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color w:val="000000"/>
              </w:rPr>
              <w:t>83,7</w:t>
            </w:r>
          </w:p>
        </w:tc>
      </w:tr>
      <w:tr w:rsidR="006D150D" w:rsidRPr="006D150D" w:rsidTr="006D150D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b/>
                <w:color w:val="000000"/>
              </w:rPr>
              <w:t>763 466,0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b/>
                <w:color w:val="000000"/>
              </w:rPr>
              <w:t>737 713,4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150D" w:rsidRPr="006D150D" w:rsidRDefault="006D15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D150D">
              <w:rPr>
                <w:rFonts w:ascii="Times New Roman" w:eastAsia="Calibri" w:hAnsi="Times New Roman" w:cs="Times New Roman"/>
                <w:b/>
                <w:color w:val="000000"/>
              </w:rPr>
              <w:t>96,6</w:t>
            </w:r>
          </w:p>
        </w:tc>
      </w:tr>
    </w:tbl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D150D">
        <w:rPr>
          <w:rFonts w:ascii="Times New Roman" w:hAnsi="Times New Roman" w:cs="Times New Roman"/>
        </w:rPr>
        <w:tab/>
        <w:t xml:space="preserve">Из  таблицы 1 видно, что самое низкое исполнение по основному мероприятию № 9. Не выполнен данный показатель по МКУ «ЦБ ОУ» на 99,1 тыс. рублей. Неисполнение объясняется изменением графика проведения курсов, несоответствие проводимых курсов выбранным направлениям. 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  <w:t xml:space="preserve">По дополнительному образованию экономия в основном сложилась за счёт энергосбережения и оплате труда. Экономия по оплате труда связана с отсутствием педагогических работников. За отчетный год среднесписочная численность основных работников уменьшилась на 4.8 единицы. При наличии 50 ставок педагогических работников в штатных расписаниях среднесписочная численность на конец года составила 15 человек. 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  <w:t xml:space="preserve">Средства областного бюджета исполнены на 99,7 %. 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  <w:t>По местному бюджету  не исполнение в разрезе статей  в сумме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 </w:t>
      </w:r>
      <w:proofErr w:type="gramStart"/>
      <w:r w:rsidRPr="006D150D">
        <w:rPr>
          <w:rFonts w:ascii="Times New Roman" w:hAnsi="Times New Roman" w:cs="Times New Roman"/>
        </w:rPr>
        <w:t>24 817,9 тыс. рублей сложилось по разным причинам, в основном: по дошкольным учреждениям уменьшилась собираемость средств по родительской плате в связи с уменьшением численности детей; по проездам в отпуск в связи с текучестью кадров и изменением запланированного работниками маршрута; льготному питанию  в связи с уменьшением контингента детей, нуждающихся в данной услуге;</w:t>
      </w:r>
      <w:proofErr w:type="gramEnd"/>
      <w:r w:rsidRPr="006D150D">
        <w:rPr>
          <w:rFonts w:ascii="Times New Roman" w:hAnsi="Times New Roman" w:cs="Times New Roman"/>
        </w:rPr>
        <w:t xml:space="preserve"> по коммунальным услугам в связи с наличием приборов учёта. 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  <w:t xml:space="preserve">Экономия по льготному питанию учащихся в общеобразовательных учреждениях возникла в связи с уменьшением общего контингента детей, а также в связи с появлением нового расходного обязательства по питанию детей с ОВЗ. </w:t>
      </w:r>
    </w:p>
    <w:p w:rsidR="006D150D" w:rsidRPr="006D150D" w:rsidRDefault="006D150D" w:rsidP="006D150D">
      <w:pPr>
        <w:tabs>
          <w:tab w:val="left" w:pos="810"/>
          <w:tab w:val="center" w:pos="2533"/>
          <w:tab w:val="left" w:pos="5730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lastRenderedPageBreak/>
        <w:tab/>
        <w:t>Одним из положительных моментов исполнения программы в 2019 году является улучшение материально – технической базы учреждений образования  в 2019 году  приобретено  материальных ценностей на сумму 16 921,0 тыс. рублей.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6D150D">
        <w:rPr>
          <w:rFonts w:ascii="Times New Roman" w:hAnsi="Times New Roman" w:cs="Times New Roman"/>
          <w:b/>
        </w:rPr>
        <w:t>2. Реализация основных задач программы   и основных мероприятий.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  <w:bCs/>
        </w:rPr>
      </w:pPr>
      <w:r w:rsidRPr="006D150D">
        <w:rPr>
          <w:rFonts w:ascii="Times New Roman" w:hAnsi="Times New Roman" w:cs="Times New Roman"/>
          <w:bCs/>
        </w:rPr>
        <w:t>Мероприятия по задаче № 1: Организация предоставления доступного и качественного дошкольного образования в дошкольных образовательных организациях выполнены по финансовым расходам на 97,6 % , большую долю занимает заработная плата работников дошкольных учреждений.  Оценка степени достижения задачи составила 100 %. Необходимо отметить, что в 2019 году сохранена 100% доступность дошкольного образования для детей в возрасте от 1,5 до 7 лет. В штатном режиме обеспечено введение федерального государственного образовательного стандарта дошкольного образования. Наметился рост численности воспитанников дошкольных образовательных организаций в расчете на 1 педагогического работника, который составляет 10,8 чел</w:t>
      </w:r>
      <w:proofErr w:type="gramStart"/>
      <w:r w:rsidRPr="006D150D">
        <w:rPr>
          <w:rFonts w:ascii="Times New Roman" w:hAnsi="Times New Roman" w:cs="Times New Roman"/>
          <w:bCs/>
        </w:rPr>
        <w:t xml:space="preserve">.. </w:t>
      </w:r>
      <w:proofErr w:type="gramEnd"/>
      <w:r w:rsidRPr="006D150D">
        <w:rPr>
          <w:rFonts w:ascii="Times New Roman" w:hAnsi="Times New Roman" w:cs="Times New Roman"/>
          <w:bCs/>
        </w:rPr>
        <w:t xml:space="preserve">Все запланированные мероприятия по данному направлению были выполнены. 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  <w:bCs/>
        </w:rPr>
        <w:t xml:space="preserve">Мероприятия по задаче № 2: Организация предоставления доступного и качественного общего образования на основе введения и реализации федеральных государственных образовательных стандартов нового поколения по финансовым расходам выполнены на 96,4 % большую долю занимают расходы на оплату труда работников общеобразовательных учреждений. Областные средства исполнены на  99,9 %. </w:t>
      </w:r>
      <w:r w:rsidRPr="006D150D">
        <w:rPr>
          <w:rFonts w:ascii="Times New Roman" w:hAnsi="Times New Roman" w:cs="Times New Roman"/>
        </w:rPr>
        <w:t>Оценка степени достижения задачи составила 100 %.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Приоритетной задачей муниципальной системы общего образования оставался переход образовательных организаций на Федеральный государственный  образовательный стандарт.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На сегодняшний день в соответствии с ФГОС обучаются дети с 1 по 9 классы. Перешли на ФГОС учащиеся с ОВЗ 1-3 классов.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В то же время доля выпускников муниципальных общеобразовательных организаций, получивших аттестат о среднем общем образовании составила 99%  </w:t>
      </w:r>
      <w:proofErr w:type="gramStart"/>
      <w:r w:rsidRPr="006D150D">
        <w:rPr>
          <w:rFonts w:ascii="Times New Roman" w:hAnsi="Times New Roman" w:cs="Times New Roman"/>
        </w:rPr>
        <w:t>вместо</w:t>
      </w:r>
      <w:proofErr w:type="gramEnd"/>
      <w:r w:rsidRPr="006D150D">
        <w:rPr>
          <w:rFonts w:ascii="Times New Roman" w:hAnsi="Times New Roman" w:cs="Times New Roman"/>
        </w:rPr>
        <w:t xml:space="preserve"> запланированных 100%.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Особое внимание обращаем на низкое исполнение показателя доля обучающихся общеобразовательных организаций, которым предоставляется горячее питание, составило 94,1%, вместо запланированного 99,7%.  Недостаточный процент  охвата    горячим питанием старшеклассников, что говорит о низкой информационной работе с родителями и обучающимися по вопросам питания.</w:t>
      </w:r>
    </w:p>
    <w:p w:rsidR="006D150D" w:rsidRPr="006D150D" w:rsidRDefault="006D150D" w:rsidP="006D150D">
      <w:pPr>
        <w:ind w:firstLine="567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  <w:bCs/>
        </w:rPr>
        <w:t xml:space="preserve">  Мероприятия по задаче № 3: Организация предоставления доступного и качественного дополнительного образования детей выполнено на  91,8 % (финансовая составляющая), основная часть денежных средств составляет оплата труда. </w:t>
      </w:r>
      <w:r w:rsidRPr="006D150D">
        <w:rPr>
          <w:rFonts w:ascii="Times New Roman" w:hAnsi="Times New Roman" w:cs="Times New Roman"/>
        </w:rPr>
        <w:t>Оценка степени достижения задачи составила 100%.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В истекшем году увеличился охват детей дополнительным образованием и составил 75,6 %. В 2020 году внедрение персонифицированного учета детей занятых дополнительным образованием позволит получить реальные данные по занятости детей и подростков в системе дополнительного образования.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  <w:bCs/>
        </w:rPr>
        <w:t xml:space="preserve">Мероприятия по задаче № 4: Создание условий для выявления, развития и сопровождения талантливых и мотивированных детей и детей с ограниченными возможностями здоровья выполнено на 99,1 % </w:t>
      </w:r>
      <w:proofErr w:type="gramStart"/>
      <w:r w:rsidRPr="006D150D">
        <w:rPr>
          <w:rFonts w:ascii="Times New Roman" w:hAnsi="Times New Roman" w:cs="Times New Roman"/>
          <w:bCs/>
        </w:rPr>
        <w:t xml:space="preserve">( </w:t>
      </w:r>
      <w:proofErr w:type="gramEnd"/>
      <w:r w:rsidRPr="006D150D">
        <w:rPr>
          <w:rFonts w:ascii="Times New Roman" w:hAnsi="Times New Roman" w:cs="Times New Roman"/>
          <w:bCs/>
        </w:rPr>
        <w:t xml:space="preserve">финансовая составляющая). Все запланированные в плане реализации мероприятия  в 2019 году выполнены. </w:t>
      </w:r>
      <w:r w:rsidRPr="006D150D">
        <w:rPr>
          <w:rFonts w:ascii="Times New Roman" w:hAnsi="Times New Roman" w:cs="Times New Roman"/>
        </w:rPr>
        <w:t xml:space="preserve">Оценка степени достижения задачи составила 100%. Целевой показатель охвата обучающихся олимпиадным движением и конкурсами различных уровней превзошел запланированный показатель на 5,6% и составил 48,6%. </w:t>
      </w:r>
    </w:p>
    <w:p w:rsidR="006D150D" w:rsidRPr="006D150D" w:rsidRDefault="006D150D" w:rsidP="006D150D">
      <w:pPr>
        <w:ind w:firstLine="567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lastRenderedPageBreak/>
        <w:t xml:space="preserve">В рамках реализации данной задачи проводятся для обучающихся и воспитанников (конкурсы сочинений, рисунков, </w:t>
      </w:r>
      <w:proofErr w:type="spellStart"/>
      <w:r w:rsidRPr="006D150D">
        <w:rPr>
          <w:rFonts w:ascii="Times New Roman" w:hAnsi="Times New Roman" w:cs="Times New Roman"/>
        </w:rPr>
        <w:t>квесты</w:t>
      </w:r>
      <w:proofErr w:type="spellEnd"/>
      <w:r w:rsidRPr="006D150D">
        <w:rPr>
          <w:rFonts w:ascii="Times New Roman" w:hAnsi="Times New Roman" w:cs="Times New Roman"/>
        </w:rPr>
        <w:t xml:space="preserve">, </w:t>
      </w:r>
      <w:proofErr w:type="spellStart"/>
      <w:r w:rsidRPr="006D150D">
        <w:rPr>
          <w:rFonts w:ascii="Times New Roman" w:hAnsi="Times New Roman" w:cs="Times New Roman"/>
        </w:rPr>
        <w:t>межпредметные</w:t>
      </w:r>
      <w:proofErr w:type="spellEnd"/>
      <w:r w:rsidRPr="006D150D">
        <w:rPr>
          <w:rFonts w:ascii="Times New Roman" w:hAnsi="Times New Roman" w:cs="Times New Roman"/>
        </w:rPr>
        <w:t xml:space="preserve"> игры, конференции и др.).</w:t>
      </w:r>
    </w:p>
    <w:p w:rsidR="006D150D" w:rsidRPr="006D150D" w:rsidRDefault="006D150D" w:rsidP="006D150D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  <w:t xml:space="preserve">В спартакиаде школьников и спортивных соревнованиях участвовало 1200 школьников, самыми популярными были соревнования по плаванию.        </w:t>
      </w:r>
    </w:p>
    <w:p w:rsidR="006D150D" w:rsidRPr="006D150D" w:rsidRDefault="006D150D" w:rsidP="006D150D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  <w:t xml:space="preserve">Важным мероприятием, направленным на поддержку стимулирование одаренных детей является традиционный конкурс «Ученик года», в котором приняли участие 6 учащихся. Победитель муниципального конкурса  </w:t>
      </w:r>
      <w:proofErr w:type="spellStart"/>
      <w:r w:rsidRPr="006D150D">
        <w:rPr>
          <w:rFonts w:ascii="Times New Roman" w:hAnsi="Times New Roman" w:cs="Times New Roman"/>
        </w:rPr>
        <w:t>Мадатов</w:t>
      </w:r>
      <w:proofErr w:type="spellEnd"/>
      <w:r w:rsidRPr="006D150D">
        <w:rPr>
          <w:rFonts w:ascii="Times New Roman" w:hAnsi="Times New Roman" w:cs="Times New Roman"/>
        </w:rPr>
        <w:t xml:space="preserve"> </w:t>
      </w:r>
      <w:proofErr w:type="spellStart"/>
      <w:r w:rsidRPr="006D150D">
        <w:rPr>
          <w:rFonts w:ascii="Times New Roman" w:hAnsi="Times New Roman" w:cs="Times New Roman"/>
        </w:rPr>
        <w:t>Тахир</w:t>
      </w:r>
      <w:proofErr w:type="spellEnd"/>
      <w:r w:rsidRPr="006D150D">
        <w:rPr>
          <w:rFonts w:ascii="Times New Roman" w:hAnsi="Times New Roman" w:cs="Times New Roman"/>
        </w:rPr>
        <w:t xml:space="preserve"> (МКОУ СОШ № 3), с достоинством представила наш район на областном уровне.</w:t>
      </w:r>
    </w:p>
    <w:p w:rsidR="006D150D" w:rsidRPr="006D150D" w:rsidRDefault="006D150D" w:rsidP="006D150D">
      <w:pPr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Доброй традицией на протяжении многих лет остается чествование лучших выпускников г. Бодайбо и района. В прошлом учебном году в данном мероприятии приняли участие 28 выпускников, каждый из которых получил диплом и памятный подарок на торжественном мероприятии.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Наши ребята с достоинством представляют район на региональных мероприятиях. Так в 2019 году воспитанники МКУ ДО «СЮН» стали победителями и призерами многих региональных конкурсов. С достоинством на региональных соревнованиях выступали воспитанники МКУ ДО «ДООЦ» по плаванию.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  <w:bCs/>
        </w:rPr>
        <w:t xml:space="preserve">Мероприятия по задаче № 5: Создание условий для организации отдыха, оздоровления и занятости детей и подростков  выполнены по финансам на  98,9%.   </w:t>
      </w:r>
      <w:r w:rsidRPr="006D150D">
        <w:rPr>
          <w:rFonts w:ascii="Times New Roman" w:hAnsi="Times New Roman" w:cs="Times New Roman"/>
        </w:rPr>
        <w:t>Оценка степени достижения задачи составила 100%.</w:t>
      </w:r>
    </w:p>
    <w:p w:rsidR="006D150D" w:rsidRPr="006D150D" w:rsidRDefault="006D150D" w:rsidP="006D150D">
      <w:pPr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Всего всеми формами  организованного летнего отдыха и занятости в 2019 г. было охвачено 2076 человека или 86,3% (в 2018г. –  85%).</w:t>
      </w:r>
    </w:p>
    <w:p w:rsidR="006D150D" w:rsidRPr="006D150D" w:rsidRDefault="006D150D" w:rsidP="006D150D">
      <w:pPr>
        <w:ind w:firstLine="567"/>
        <w:jc w:val="both"/>
        <w:rPr>
          <w:rFonts w:ascii="Times New Roman" w:hAnsi="Times New Roman" w:cs="Times New Roman"/>
          <w:bCs/>
        </w:rPr>
      </w:pPr>
      <w:r w:rsidRPr="006D150D">
        <w:rPr>
          <w:rFonts w:ascii="Times New Roman" w:hAnsi="Times New Roman" w:cs="Times New Roman"/>
          <w:bCs/>
        </w:rPr>
        <w:t>Летом  2019 года функционировал загородный лагерь «Звёздочка»,  в котором было организовано два сезона и оздоровлено 240 детей. Из них 120 детей находящихся в трудной жизненной ситуации, 120 детей из семей работающих родителей стоимость путевки для них составила – 2707 рублей. В 2019 году оба сезона в лагере «Звездочка» прошли под девизом «Лагерь - территория здоровья». Тематика проводимых мероприятий была направлена на формирование здорового образа жизни, а так же были реализованы программы дополнительного образования по следующим направлениям: физкультурно-спортивное, техническое и художественно-творческое.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  <w:bCs/>
        </w:rPr>
      </w:pPr>
      <w:r w:rsidRPr="006D150D">
        <w:rPr>
          <w:rFonts w:ascii="Times New Roman" w:hAnsi="Times New Roman" w:cs="Times New Roman"/>
          <w:bCs/>
        </w:rPr>
        <w:t>Мероприятия по задаче № 6: Совершенствование  механизмов мотивации педагогов к повышению качества работы и непрерывному профессиональному развитию финансовая составляющая выполнена на  96,5 %. Оценка степени достижения задачи составила  90,2%.</w:t>
      </w:r>
    </w:p>
    <w:p w:rsidR="006D150D" w:rsidRPr="006D150D" w:rsidRDefault="006D150D" w:rsidP="006D150D">
      <w:pPr>
        <w:ind w:firstLine="708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 xml:space="preserve">  Доля специалистов, прошедших повышение квалификации или профессиональную переподготовку,  выполнен на 91,3% . Не выполнения данного показателя связано с невозможностью организовать курсовую подготовку на бюджетной основе на нашей территории из-за невозможности формировать группы педагогов в количестве 25 человек. В связи с  выездом из района квалифицированных педагогических работников не достигнут целевой показатель по доли работников с первой и высшей квалификационной категорией на </w:t>
      </w:r>
      <w:proofErr w:type="gramStart"/>
      <w:r w:rsidRPr="006D150D">
        <w:rPr>
          <w:rFonts w:ascii="Times New Roman" w:hAnsi="Times New Roman" w:cs="Times New Roman"/>
        </w:rPr>
        <w:t>5,7</w:t>
      </w:r>
      <w:proofErr w:type="gramEnd"/>
      <w:r w:rsidRPr="006D150D">
        <w:rPr>
          <w:rFonts w:ascii="Times New Roman" w:hAnsi="Times New Roman" w:cs="Times New Roman"/>
        </w:rPr>
        <w:t>% и составил 52,3%.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</w:rPr>
      </w:pPr>
      <w:r w:rsidRPr="006D150D">
        <w:rPr>
          <w:rFonts w:ascii="Times New Roman" w:hAnsi="Times New Roman" w:cs="Times New Roman"/>
          <w:bCs/>
        </w:rPr>
        <w:t xml:space="preserve">Мероприятия по задаче № 7: Совершенствование   организационного, методического, экономического механизмов функционирования сферы образования выполнение финансовой составляющей выполнено на 98,4 %. 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Оценка степени достижения задачи составила 100%.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</w:rPr>
      </w:pPr>
      <w:r w:rsidRPr="006D150D">
        <w:rPr>
          <w:rFonts w:ascii="Times New Roman" w:hAnsi="Times New Roman" w:cs="Times New Roman"/>
          <w:bCs/>
        </w:rPr>
        <w:t xml:space="preserve">Мероприятия по задаче № 8: </w:t>
      </w:r>
      <w:proofErr w:type="gramStart"/>
      <w:r w:rsidRPr="006D150D">
        <w:rPr>
          <w:rFonts w:ascii="Times New Roman" w:hAnsi="Times New Roman" w:cs="Times New Roman"/>
          <w:bCs/>
        </w:rPr>
        <w:t xml:space="preserve">Создание безопасных условий пребывания учащихся, воспитанников и работников в образовательных организациях выполнение финансовой составляющей выполнено на  99,9%. Все мероприятия по данной задачи выполнены в полном объеме.  </w:t>
      </w:r>
      <w:proofErr w:type="gramEnd"/>
    </w:p>
    <w:p w:rsidR="006D150D" w:rsidRPr="006D150D" w:rsidRDefault="006D150D" w:rsidP="006D150D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lastRenderedPageBreak/>
        <w:t xml:space="preserve">Одним из наиболее важных направлений Программы стало  выполнение мероприятий по созданию безопасных условий пребывания учащихся, воспитанников и работников в образовательных организациях, выполнение его позволило в срок и качественно провести приемку образовательных организаций к новому учебному году. </w:t>
      </w:r>
    </w:p>
    <w:p w:rsidR="006D150D" w:rsidRPr="006D150D" w:rsidRDefault="006D150D" w:rsidP="006D150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</w:rPr>
      </w:pPr>
      <w:r w:rsidRPr="006D150D">
        <w:rPr>
          <w:rFonts w:ascii="Times New Roman" w:hAnsi="Times New Roman" w:cs="Times New Roman"/>
          <w:bCs/>
        </w:rPr>
        <w:t xml:space="preserve">Мероприятия по задаче  № 9: Переподготовка и повышение квалификации выполнение финансовой составляющей выполнено  на 83,7 %.  </w:t>
      </w:r>
      <w:proofErr w:type="gramStart"/>
      <w:r w:rsidRPr="006D150D">
        <w:rPr>
          <w:rFonts w:ascii="Times New Roman" w:hAnsi="Times New Roman" w:cs="Times New Roman"/>
          <w:bCs/>
        </w:rPr>
        <w:t>По</w:t>
      </w:r>
      <w:proofErr w:type="gramEnd"/>
      <w:r w:rsidRPr="006D150D">
        <w:rPr>
          <w:rFonts w:ascii="Times New Roman" w:hAnsi="Times New Roman" w:cs="Times New Roman"/>
          <w:bCs/>
        </w:rPr>
        <w:t xml:space="preserve"> целевым показателем задача выполнена на 100%. </w:t>
      </w:r>
    </w:p>
    <w:p w:rsidR="006D150D" w:rsidRPr="006D150D" w:rsidRDefault="006D150D" w:rsidP="006D150D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В рамках Программы проведены мероприятия с детьми, родителями и педагогами, проведены конкурсы, фестивали. Педагоги и обучающиеся района за счет реализации    мероприятий  Программы могут участвовать в мероприятиях регионального уровня.</w:t>
      </w:r>
    </w:p>
    <w:p w:rsidR="006D150D" w:rsidRPr="006D150D" w:rsidRDefault="006D150D" w:rsidP="006D150D">
      <w:pPr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ab/>
      </w:r>
      <w:r w:rsidRPr="006D150D">
        <w:rPr>
          <w:rFonts w:ascii="Times New Roman" w:hAnsi="Times New Roman" w:cs="Times New Roman"/>
          <w:b/>
        </w:rPr>
        <w:t>3. Сведения о внесенных в отчетном периоде изменениях в Программу</w:t>
      </w:r>
    </w:p>
    <w:p w:rsidR="006D150D" w:rsidRPr="006D150D" w:rsidRDefault="006D150D" w:rsidP="006D150D">
      <w:pPr>
        <w:pStyle w:val="ConsPlusNormal0"/>
        <w:widowControl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6D150D">
        <w:rPr>
          <w:rFonts w:ascii="Times New Roman" w:hAnsi="Times New Roman" w:cs="Times New Roman"/>
        </w:rPr>
        <w:t>Реквизиты нормативных правовых актов, утвердивших изменения в Программу в 2019 году:</w:t>
      </w:r>
    </w:p>
    <w:p w:rsidR="006D150D" w:rsidRPr="006D150D" w:rsidRDefault="006D150D" w:rsidP="006D150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150D">
        <w:rPr>
          <w:rFonts w:ascii="Times New Roman" w:hAnsi="Times New Roman" w:cs="Times New Roman"/>
          <w:sz w:val="22"/>
          <w:szCs w:val="22"/>
        </w:rPr>
        <w:t xml:space="preserve">постановление администрации муниципального образования г. Бодайбо и района от 05.04.2019  № 57-пп «О внесении изменений </w:t>
      </w:r>
      <w:proofErr w:type="gramStart"/>
      <w:r w:rsidRPr="006D150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6D150D">
        <w:rPr>
          <w:rFonts w:ascii="Times New Roman" w:hAnsi="Times New Roman" w:cs="Times New Roman"/>
          <w:sz w:val="22"/>
          <w:szCs w:val="22"/>
        </w:rPr>
        <w:t xml:space="preserve">  </w:t>
      </w:r>
      <w:proofErr w:type="gramStart"/>
      <w:r w:rsidRPr="006D150D">
        <w:rPr>
          <w:rFonts w:ascii="Times New Roman" w:hAnsi="Times New Roman" w:cs="Times New Roman"/>
          <w:sz w:val="22"/>
          <w:szCs w:val="22"/>
        </w:rPr>
        <w:t>постановлением</w:t>
      </w:r>
      <w:proofErr w:type="gramEnd"/>
      <w:r w:rsidRPr="006D150D">
        <w:rPr>
          <w:rFonts w:ascii="Times New Roman" w:hAnsi="Times New Roman" w:cs="Times New Roman"/>
          <w:sz w:val="22"/>
          <w:szCs w:val="22"/>
        </w:rPr>
        <w:t xml:space="preserve"> Администрации г. Бодайбо и района от 10.11.2014 № 515-п»;</w:t>
      </w:r>
    </w:p>
    <w:p w:rsidR="006D150D" w:rsidRPr="006D150D" w:rsidRDefault="006D150D" w:rsidP="006D150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150D">
        <w:rPr>
          <w:rFonts w:ascii="Times New Roman" w:hAnsi="Times New Roman" w:cs="Times New Roman"/>
          <w:sz w:val="22"/>
          <w:szCs w:val="22"/>
        </w:rPr>
        <w:t xml:space="preserve">постановление администрации муниципального образования г. Бодайбо и района от 24.06.2019  № 107-п «О внесении изменений </w:t>
      </w:r>
      <w:proofErr w:type="gramStart"/>
      <w:r w:rsidRPr="006D150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6D150D">
        <w:rPr>
          <w:rFonts w:ascii="Times New Roman" w:hAnsi="Times New Roman" w:cs="Times New Roman"/>
          <w:sz w:val="22"/>
          <w:szCs w:val="22"/>
        </w:rPr>
        <w:t xml:space="preserve">  </w:t>
      </w:r>
      <w:proofErr w:type="gramStart"/>
      <w:r w:rsidRPr="006D150D">
        <w:rPr>
          <w:rFonts w:ascii="Times New Roman" w:hAnsi="Times New Roman" w:cs="Times New Roman"/>
          <w:sz w:val="22"/>
          <w:szCs w:val="22"/>
        </w:rPr>
        <w:t>постановлением</w:t>
      </w:r>
      <w:proofErr w:type="gramEnd"/>
      <w:r w:rsidRPr="006D150D">
        <w:rPr>
          <w:rFonts w:ascii="Times New Roman" w:hAnsi="Times New Roman" w:cs="Times New Roman"/>
          <w:sz w:val="22"/>
          <w:szCs w:val="22"/>
        </w:rPr>
        <w:t xml:space="preserve"> Администрации г. Бодайбо и района от 10.11.2014 № 515-п».</w:t>
      </w:r>
    </w:p>
    <w:p w:rsidR="006D150D" w:rsidRPr="006D150D" w:rsidRDefault="006D150D" w:rsidP="006D150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150D">
        <w:rPr>
          <w:rFonts w:ascii="Times New Roman" w:hAnsi="Times New Roman" w:cs="Times New Roman"/>
          <w:sz w:val="22"/>
          <w:szCs w:val="22"/>
        </w:rPr>
        <w:t xml:space="preserve">постановление администрации муниципального образования г. Бодайбо и района от 28.10.2019  № 189 - </w:t>
      </w:r>
      <w:proofErr w:type="gramStart"/>
      <w:r w:rsidRPr="006D150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6D150D">
        <w:rPr>
          <w:rFonts w:ascii="Times New Roman" w:hAnsi="Times New Roman" w:cs="Times New Roman"/>
          <w:sz w:val="22"/>
          <w:szCs w:val="22"/>
        </w:rPr>
        <w:t> «О внесении изменений в  постановлением Администрации г. Бодайбо и района от 10.11.2014 № 515-п».</w:t>
      </w:r>
    </w:p>
    <w:p w:rsidR="006D150D" w:rsidRPr="006D150D" w:rsidRDefault="006D150D" w:rsidP="006D150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D150D">
        <w:rPr>
          <w:rFonts w:ascii="Times New Roman" w:hAnsi="Times New Roman" w:cs="Times New Roman"/>
          <w:sz w:val="22"/>
          <w:szCs w:val="22"/>
        </w:rPr>
        <w:t xml:space="preserve">постановление администрации муниципального образования г. Бодайбо и района от 23.12.2019  № 268 - </w:t>
      </w:r>
      <w:proofErr w:type="gramStart"/>
      <w:r w:rsidRPr="006D150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6D150D">
        <w:rPr>
          <w:rFonts w:ascii="Times New Roman" w:hAnsi="Times New Roman" w:cs="Times New Roman"/>
          <w:sz w:val="22"/>
          <w:szCs w:val="22"/>
        </w:rPr>
        <w:t> «О внесении изменений в  постановлением Администрации г. Бодайбо и района от 10.11.2014 № 515-п».</w:t>
      </w:r>
    </w:p>
    <w:p w:rsidR="00913CB2" w:rsidRDefault="00913CB2" w:rsidP="0091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CB2" w:rsidRDefault="00913CB2" w:rsidP="0091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 w:rsidR="00FD6C04">
        <w:rPr>
          <w:rFonts w:ascii="Times New Roman" w:hAnsi="Times New Roman"/>
          <w:sz w:val="28"/>
          <w:szCs w:val="28"/>
        </w:rPr>
        <w:t>эффективности реализации Программы</w:t>
      </w:r>
    </w:p>
    <w:p w:rsidR="00913CB2" w:rsidRDefault="00913CB2" w:rsidP="0091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системы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Бодайбинского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FD6C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2015</w:t>
      </w:r>
      <w:r w:rsidR="00FD6C04">
        <w:rPr>
          <w:rFonts w:ascii="Times New Roman" w:hAnsi="Times New Roman"/>
          <w:sz w:val="28"/>
          <w:szCs w:val="28"/>
        </w:rPr>
        <w:t>-2021 годы</w:t>
      </w:r>
    </w:p>
    <w:p w:rsidR="00913CB2" w:rsidRDefault="00913CB2" w:rsidP="00913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3537"/>
        <w:gridCol w:w="1122"/>
        <w:gridCol w:w="1429"/>
        <w:gridCol w:w="1362"/>
      </w:tblGrid>
      <w:tr w:rsidR="00913CB2" w:rsidTr="00913CB2">
        <w:trPr>
          <w:tblHeader/>
        </w:trPr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41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Факты, однозначно свидетельствующие об исполнении программы</w:t>
            </w:r>
          </w:p>
        </w:tc>
      </w:tr>
      <w:tr w:rsidR="00913CB2" w:rsidTr="00913CB2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Плановое значение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Фактическое значение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достижения целей и решения задач</w:t>
            </w:r>
          </w:p>
        </w:tc>
      </w:tr>
      <w:tr w:rsidR="00913CB2" w:rsidTr="00913CB2"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1:</w:t>
            </w:r>
            <w:r>
              <w:t xml:space="preserve"> </w:t>
            </w:r>
            <w:r>
              <w:rPr>
                <w:rFonts w:ascii="Times New Roman" w:hAnsi="Times New Roman"/>
              </w:rPr>
              <w:t>Организация предоставления доступного и качественного дошкольного образования в дошкольных образовательных организациях.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1.1.Доля детей дошкольных образовательных организаций в возрасте от 1,5 до 7 лет, охваченных образовательными программами, соответствующими новому образовательному стандарту дошкольного образования;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913CB2" w:rsidTr="00913C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1.2.Численность воспитанников дошкольных образовательных организаций в расчете на 1 педагогического работника;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913CB2" w:rsidTr="00913C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1.3.Соотношение среднемесячной заработной платы педагогических работников дошкольных образовательных организаций к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среднемесячной заработной плате в сфере общего образования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913CB2" w:rsidTr="00913CB2"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№ 2: Организация предоставления доступного и качественного общего образования на основе введения и реализации федеральных государственных образовательных стандартов нового поколения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Доля выпускников муниципальных общеобразовательных организаций, получивших аттестат о среднем общем образовании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99%</w:t>
            </w:r>
          </w:p>
        </w:tc>
      </w:tr>
      <w:tr w:rsidR="00913CB2" w:rsidTr="00913CB2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численности, обучающихся в образовательных организациях общего образования;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109%</w:t>
            </w:r>
          </w:p>
        </w:tc>
      </w:tr>
      <w:tr w:rsidR="00913CB2" w:rsidTr="00913CB2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2.3.Доля обучающихся общеобразовательных организаций, которым предоставляется горячее питание;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94,3%</w:t>
            </w:r>
          </w:p>
        </w:tc>
      </w:tr>
      <w:tr w:rsidR="00913CB2" w:rsidTr="00913CB2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2.4.Соотношение среднемесячной заработной платы педагогических работников  образовательных организаций общего образования до среднемесячной  заработной платы в  регионе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13CB2" w:rsidTr="00913CB2"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3: Организация предоставления доступного и качественного дополнительного образования детей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лет);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75,6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108%</w:t>
            </w:r>
          </w:p>
        </w:tc>
      </w:tr>
      <w:tr w:rsidR="00913CB2" w:rsidTr="00913C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3.2.Соотношение среднемесячной заработной платы педагогических работников    организаций дополнительного образования детей к  среднемесячной заработной плате учителей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13CB2" w:rsidTr="00913CB2"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4: Создание условий для выявления, развития и сопровождения талантливых и мотивированных детей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4.1.Количество детей  с ограниченными возможностями здоровья;</w:t>
            </w:r>
          </w:p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126%</w:t>
            </w:r>
          </w:p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CB2" w:rsidTr="00913C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 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</w:t>
            </w:r>
            <w:r>
              <w:rPr>
                <w:rFonts w:ascii="Times New Roman" w:hAnsi="Times New Roman"/>
              </w:rPr>
              <w:lastRenderedPageBreak/>
              <w:t>программам общего образования;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43,6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48,6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111%</w:t>
            </w:r>
          </w:p>
        </w:tc>
      </w:tr>
      <w:tr w:rsidR="00913CB2" w:rsidTr="00913CB2"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№ 5: Создание условий для организации отдыха, оздоровления и занятости детей и подростков в каникулярное время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5.1.Доля детей и подростков, охваченных различными формами организованного отдыха в каникулярное время</w:t>
            </w:r>
          </w:p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125%</w:t>
            </w:r>
          </w:p>
        </w:tc>
      </w:tr>
      <w:tr w:rsidR="00913CB2" w:rsidTr="00913CB2"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6: Совершенствование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6.1.Доля педагогических работников с первой и высшей квалификационной категорией в общей численности аттестованных педагогических работников;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90,2%</w:t>
            </w:r>
          </w:p>
        </w:tc>
      </w:tr>
      <w:tr w:rsidR="00913CB2" w:rsidTr="00913C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6.2.Доля специалистов, педагогических и руководящих работников сферы образования, прошедших повышение квалификации или профессиональную переподготовку, в общей численности специалистов, педагогических и руководящих работников  организаций сферы образования;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96%</w:t>
            </w:r>
          </w:p>
        </w:tc>
      </w:tr>
      <w:tr w:rsidR="00913CB2" w:rsidTr="00913CB2"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7: Совершенствование организационного, методического, экономического механизмов функционирования системы образования района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Удовлетворенность населения качеством образования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103%</w:t>
            </w:r>
          </w:p>
        </w:tc>
      </w:tr>
      <w:tr w:rsidR="00913CB2" w:rsidTr="00913CB2"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 8: Создание безопасных условий пребывания учащихся, воспитанников и работников в образовательных организациях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8.1.Доля образовательных организаций, в которых созданы безопасные условия от общего числа образовательных организаций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13CB2" w:rsidTr="00913CB2">
        <w:trPr>
          <w:trHeight w:val="20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 Доля общеобразовательных организаций, в которых созданы условия безопасности школьных перевозок от общего количества общеобразовательных организаций, осуществляющих ежедневный подвоз обучающихся к месту обучения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13CB2" w:rsidTr="00913CB2"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№ 9: Переподготовка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CB2" w:rsidRDefault="00913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9.1.Доля специалистов, педагогических и руководящих </w:t>
            </w:r>
            <w:r>
              <w:rPr>
                <w:rFonts w:ascii="Times New Roman" w:hAnsi="Times New Roman"/>
              </w:rPr>
              <w:lastRenderedPageBreak/>
              <w:t>работников сферы образования, прошедших повышение квалификации или профессиональную переподготовку, в общей численности специалистов, педагогических и руководящих работников сферы образования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CB2" w:rsidRDefault="00913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913CB2" w:rsidRDefault="00913CB2" w:rsidP="00913CB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/>
          <w:sz w:val="26"/>
          <w:szCs w:val="26"/>
        </w:rPr>
      </w:pPr>
      <w:r>
        <w:rPr>
          <w:sz w:val="26"/>
          <w:szCs w:val="26"/>
        </w:rPr>
        <w:lastRenderedPageBreak/>
        <w:t xml:space="preserve">Степень достижения целей и решения задач Программы за 2019 год составил: </w:t>
      </w:r>
    </w:p>
    <w:p w:rsidR="00913CB2" w:rsidRDefault="00913CB2" w:rsidP="00913CB2">
      <w:pPr>
        <w:spacing w:after="0" w:line="240" w:lineRule="auto"/>
        <w:ind w:left="708"/>
        <w:jc w:val="both"/>
        <w:rPr>
          <w:sz w:val="26"/>
          <w:szCs w:val="26"/>
        </w:rPr>
      </w:pPr>
    </w:p>
    <w:p w:rsidR="00913CB2" w:rsidRDefault="00913CB2" w:rsidP="00913CB2">
      <w:pPr>
        <w:ind w:left="1068"/>
        <w:jc w:val="both"/>
        <w:rPr>
          <w:sz w:val="26"/>
          <w:szCs w:val="26"/>
        </w:rPr>
      </w:pPr>
    </w:p>
    <w:p w:rsidR="00913CB2" w:rsidRDefault="00913CB2" w:rsidP="00913CB2">
      <w:pPr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</w:rPr>
        <w:t>С</w:t>
      </w:r>
      <w:r>
        <w:rPr>
          <w:sz w:val="26"/>
          <w:szCs w:val="26"/>
          <w:vertAlign w:val="subscript"/>
        </w:rPr>
        <w:t>дц</w:t>
      </w:r>
      <w:r>
        <w:rPr>
          <w:sz w:val="26"/>
          <w:szCs w:val="26"/>
        </w:rPr>
        <w:t>=</w:t>
      </w:r>
      <w:proofErr w:type="spellEnd"/>
      <w:r>
        <w:rPr>
          <w:sz w:val="26"/>
          <w:szCs w:val="26"/>
        </w:rPr>
        <w:t xml:space="preserve"> (1,01+1,04+1+0,99+1,09+0,94 +1+1,07+1+1,26+1,11+1,25+0,9+0,96+1,03+1+1+1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/18=1,04</w:t>
      </w:r>
    </w:p>
    <w:p w:rsidR="00913CB2" w:rsidRDefault="00913CB2" w:rsidP="00913CB2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Степень соответствия запланированному уровню затрат и эффективности использования средств, направленных на реализацию Программы составила:</w:t>
      </w:r>
    </w:p>
    <w:p w:rsidR="00913CB2" w:rsidRDefault="00913CB2" w:rsidP="00913CB2">
      <w:pPr>
        <w:ind w:left="1068"/>
        <w:jc w:val="both"/>
        <w:rPr>
          <w:sz w:val="26"/>
          <w:szCs w:val="26"/>
          <w:lang w:val="en-US"/>
        </w:rPr>
      </w:pPr>
    </w:p>
    <w:p w:rsidR="00913CB2" w:rsidRDefault="00913CB2" w:rsidP="00913CB2">
      <w:pPr>
        <w:ind w:left="106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</w:t>
      </w:r>
      <w:r>
        <w:rPr>
          <w:sz w:val="26"/>
          <w:szCs w:val="26"/>
          <w:vertAlign w:val="subscript"/>
        </w:rPr>
        <w:t>ф</w:t>
      </w:r>
      <w:r>
        <w:rPr>
          <w:sz w:val="26"/>
          <w:szCs w:val="26"/>
        </w:rPr>
        <w:t>=Ф</w:t>
      </w:r>
      <w:r>
        <w:rPr>
          <w:sz w:val="26"/>
          <w:szCs w:val="26"/>
          <w:vertAlign w:val="subscript"/>
        </w:rPr>
        <w:t>ф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Ф</w:t>
      </w:r>
      <w:r>
        <w:rPr>
          <w:sz w:val="26"/>
          <w:szCs w:val="26"/>
          <w:vertAlign w:val="subscript"/>
        </w:rPr>
        <w:t>п</w:t>
      </w:r>
      <w:proofErr w:type="spellEnd"/>
      <w:r>
        <w:rPr>
          <w:sz w:val="26"/>
          <w:szCs w:val="26"/>
          <w:vertAlign w:val="subscript"/>
        </w:rPr>
        <w:t xml:space="preserve"> =</w:t>
      </w:r>
      <w:r>
        <w:rPr>
          <w:sz w:val="26"/>
          <w:szCs w:val="26"/>
        </w:rPr>
        <w:t xml:space="preserve"> 737713,4/763466,0 =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0,966</w:t>
      </w:r>
    </w:p>
    <w:p w:rsidR="00913CB2" w:rsidRDefault="00913CB2" w:rsidP="00913C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Эффективность реализации Программы составила </w:t>
      </w:r>
      <w:proofErr w:type="spellStart"/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>п=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r>
        <w:rPr>
          <w:sz w:val="26"/>
          <w:szCs w:val="26"/>
          <w:vertAlign w:val="subscript"/>
        </w:rPr>
        <w:t>дц</w:t>
      </w:r>
      <w:proofErr w:type="spellEnd"/>
      <w:r>
        <w:rPr>
          <w:sz w:val="26"/>
          <w:szCs w:val="26"/>
          <w:vertAlign w:val="subscript"/>
        </w:rPr>
        <w:t>*</w:t>
      </w:r>
      <w:r>
        <w:rPr>
          <w:sz w:val="26"/>
          <w:szCs w:val="26"/>
        </w:rPr>
        <w:t xml:space="preserve"> У</w:t>
      </w:r>
      <w:r>
        <w:rPr>
          <w:sz w:val="26"/>
          <w:szCs w:val="26"/>
          <w:vertAlign w:val="subscript"/>
        </w:rPr>
        <w:t xml:space="preserve">ф </w:t>
      </w:r>
      <w:r>
        <w:rPr>
          <w:sz w:val="26"/>
          <w:szCs w:val="26"/>
        </w:rPr>
        <w:t>=1,04*0,966= 1,004</w:t>
      </w:r>
    </w:p>
    <w:p w:rsidR="00913CB2" w:rsidRDefault="00913CB2" w:rsidP="00913CB2">
      <w:pPr>
        <w:pStyle w:val="ConsPlusNormal0"/>
        <w:widowControl/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эффективности составила 1,004, что соответствует выводу «эффективная реализация программы».</w:t>
      </w:r>
    </w:p>
    <w:p w:rsidR="00913CB2" w:rsidRDefault="00913CB2" w:rsidP="00913CB2">
      <w:pPr>
        <w:pStyle w:val="a3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13CB2" w:rsidRDefault="00913CB2" w:rsidP="00913CB2">
      <w:pPr>
        <w:pStyle w:val="a3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13CB2" w:rsidRDefault="00913CB2" w:rsidP="00913CB2">
      <w:pPr>
        <w:jc w:val="center"/>
        <w:rPr>
          <w:rFonts w:ascii="Times New Roman" w:hAnsi="Times New Roman" w:cs="Times New Roman"/>
        </w:rPr>
      </w:pPr>
    </w:p>
    <w:p w:rsidR="00913CB2" w:rsidRDefault="00913CB2" w:rsidP="00913C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Начальник                                                                                           С.Е. Наумова</w:t>
      </w:r>
    </w:p>
    <w:p w:rsidR="006D150D" w:rsidRPr="006D150D" w:rsidRDefault="006D150D">
      <w:pPr>
        <w:rPr>
          <w:rFonts w:ascii="Times New Roman" w:hAnsi="Times New Roman" w:cs="Times New Roman"/>
        </w:rPr>
      </w:pPr>
    </w:p>
    <w:sectPr w:rsidR="006D150D" w:rsidRPr="006D150D" w:rsidSect="00C622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3F3"/>
    <w:multiLevelType w:val="hybridMultilevel"/>
    <w:tmpl w:val="595A2B36"/>
    <w:lvl w:ilvl="0" w:tplc="1FEAD73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B992DBB"/>
    <w:multiLevelType w:val="hybridMultilevel"/>
    <w:tmpl w:val="12C8ECDE"/>
    <w:lvl w:ilvl="0" w:tplc="49FE01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143CFF"/>
    <w:multiLevelType w:val="hybridMultilevel"/>
    <w:tmpl w:val="12C8ECDE"/>
    <w:lvl w:ilvl="0" w:tplc="49FE01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132D"/>
    <w:rsid w:val="00033759"/>
    <w:rsid w:val="000540C8"/>
    <w:rsid w:val="000A101F"/>
    <w:rsid w:val="00225D5F"/>
    <w:rsid w:val="00246805"/>
    <w:rsid w:val="002C7A31"/>
    <w:rsid w:val="002E28E7"/>
    <w:rsid w:val="003114B9"/>
    <w:rsid w:val="00324D3B"/>
    <w:rsid w:val="00356FE7"/>
    <w:rsid w:val="003C0C23"/>
    <w:rsid w:val="003D57F1"/>
    <w:rsid w:val="006D150D"/>
    <w:rsid w:val="007A132D"/>
    <w:rsid w:val="007D0360"/>
    <w:rsid w:val="00913CB2"/>
    <w:rsid w:val="00BC6B26"/>
    <w:rsid w:val="00C27531"/>
    <w:rsid w:val="00C622BA"/>
    <w:rsid w:val="00D85E3B"/>
    <w:rsid w:val="00E4381D"/>
    <w:rsid w:val="00FC01E1"/>
    <w:rsid w:val="00FD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50D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D150D"/>
    <w:rPr>
      <w:rFonts w:ascii="Arial" w:hAnsi="Arial" w:cs="Arial"/>
    </w:rPr>
  </w:style>
  <w:style w:type="paragraph" w:customStyle="1" w:styleId="ConsPlusNormal0">
    <w:name w:val="ConsPlusNormal"/>
    <w:link w:val="ConsPlusNormal"/>
    <w:rsid w:val="006D1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40</Pages>
  <Words>8825</Words>
  <Characters>50305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Дудаева Валентина Ивановна</dc:creator>
  <cp:keywords/>
  <dc:description/>
  <cp:lastModifiedBy>Богданова</cp:lastModifiedBy>
  <cp:revision>12</cp:revision>
  <dcterms:created xsi:type="dcterms:W3CDTF">2020-03-02T08:03:00Z</dcterms:created>
  <dcterms:modified xsi:type="dcterms:W3CDTF">2020-03-03T04:58:00Z</dcterms:modified>
</cp:coreProperties>
</file>