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15" w:rsidRDefault="00981A15" w:rsidP="002A50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5B016F" w:rsidRDefault="005B016F" w:rsidP="009079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B016F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ЛЕГАЛИЗАЦИЯ ТРУДОВЫХ ОТНОШЕНИЙ</w:t>
      </w:r>
      <w:r w:rsidRPr="005B016F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-</w:t>
      </w:r>
      <w:r w:rsidRPr="005B016F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ОСНОВА ЗАЩИТЫ</w:t>
      </w:r>
    </w:p>
    <w:p w:rsidR="005B016F" w:rsidRPr="005B016F" w:rsidRDefault="005B016F" w:rsidP="005B0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5B016F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ПРАВ РАБОТНИКА</w:t>
      </w:r>
    </w:p>
    <w:p w:rsidR="005B016F" w:rsidRPr="005B016F" w:rsidRDefault="005B016F" w:rsidP="005B016F">
      <w:pPr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bCs/>
          <w:color w:val="245C90"/>
          <w:sz w:val="24"/>
          <w:szCs w:val="24"/>
          <w:lang w:eastAsia="ru-RU"/>
        </w:rPr>
      </w:pPr>
    </w:p>
    <w:p w:rsidR="005B016F" w:rsidRDefault="005B016F" w:rsidP="00B46CB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33"/>
          <w:sz w:val="18"/>
          <w:szCs w:val="1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2336" behindDoc="1" locked="0" layoutInCell="1" allowOverlap="1" wp14:anchorId="1F81E930" wp14:editId="55DB9693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177540" cy="1661160"/>
            <wp:effectExtent l="0" t="0" r="3810" b="0"/>
            <wp:wrapTight wrapText="bothSides">
              <wp:wrapPolygon edited="0">
                <wp:start x="0" y="0"/>
                <wp:lineTo x="0" y="21303"/>
                <wp:lineTo x="21496" y="21303"/>
                <wp:lineTo x="21496" y="0"/>
                <wp:lineTo x="0" y="0"/>
              </wp:wrapPolygon>
            </wp:wrapTight>
            <wp:docPr id="5" name="irc_mi" descr="Картинки по запросу легализация заработной платы в картинк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легализация заработной платы в картинк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9DC" w:rsidRPr="002A500E" w:rsidRDefault="00EE69DC" w:rsidP="005F6490">
      <w:pPr>
        <w:pStyle w:val="a5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2A500E">
        <w:rPr>
          <w:rStyle w:val="text-osnovnoy1"/>
          <w:sz w:val="22"/>
          <w:szCs w:val="22"/>
        </w:rPr>
        <w:t xml:space="preserve">В настоящее время легализация теневой занятости и скрытых форм оплаты труда, повышение уровня заработной платы и создание условий для своевременной </w:t>
      </w:r>
      <w:proofErr w:type="spellStart"/>
      <w:r w:rsidRPr="002A500E">
        <w:rPr>
          <w:rStyle w:val="text-osnovnoy1"/>
          <w:sz w:val="22"/>
          <w:szCs w:val="22"/>
        </w:rPr>
        <w:t>ее</w:t>
      </w:r>
      <w:proofErr w:type="spellEnd"/>
      <w:r w:rsidRPr="002A500E">
        <w:rPr>
          <w:rStyle w:val="text-osnovnoy1"/>
          <w:sz w:val="22"/>
          <w:szCs w:val="22"/>
        </w:rPr>
        <w:t xml:space="preserve"> выплаты </w:t>
      </w:r>
      <w:proofErr w:type="spellStart"/>
      <w:r w:rsidRPr="002A500E">
        <w:rPr>
          <w:rStyle w:val="text-osnovnoy1"/>
          <w:sz w:val="22"/>
          <w:szCs w:val="22"/>
        </w:rPr>
        <w:t>остается</w:t>
      </w:r>
      <w:proofErr w:type="spellEnd"/>
      <w:r w:rsidRPr="002A500E">
        <w:rPr>
          <w:rStyle w:val="text-osnovnoy1"/>
          <w:sz w:val="22"/>
          <w:szCs w:val="22"/>
        </w:rPr>
        <w:t xml:space="preserve"> одной из основных задач в сфере социально-трудовых отношений.</w:t>
      </w:r>
    </w:p>
    <w:p w:rsidR="00EE69DC" w:rsidRPr="002A500E" w:rsidRDefault="00EE69DC" w:rsidP="00EE69DC">
      <w:pPr>
        <w:pStyle w:val="a5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2A500E">
        <w:rPr>
          <w:rStyle w:val="text-osnovnoy1"/>
          <w:sz w:val="22"/>
          <w:szCs w:val="22"/>
        </w:rPr>
        <w:t>Проблема «теневой» заработной платы - одна из актуальных и острых по всей стране. Под теневой заработной платой подразумевается выплата работникам, не учитываемая при налогообложении, – это заработная пл</w:t>
      </w:r>
      <w:r w:rsidR="005F6490" w:rsidRPr="002A500E">
        <w:rPr>
          <w:rStyle w:val="text-osnovnoy1"/>
          <w:sz w:val="22"/>
          <w:szCs w:val="22"/>
        </w:rPr>
        <w:t>ата, выдаваемая в «конвертах»</w:t>
      </w:r>
      <w:r w:rsidRPr="002A500E">
        <w:rPr>
          <w:rStyle w:val="text-osnovnoy1"/>
          <w:sz w:val="22"/>
          <w:szCs w:val="22"/>
        </w:rPr>
        <w:t xml:space="preserve">. Значительное число организаций малого и среднего бизнеса, не желая уплачивать налоги с фонда оплаты труда в полном </w:t>
      </w:r>
      <w:proofErr w:type="spellStart"/>
      <w:r w:rsidRPr="002A500E">
        <w:rPr>
          <w:rStyle w:val="text-osnovnoy1"/>
          <w:sz w:val="22"/>
          <w:szCs w:val="22"/>
        </w:rPr>
        <w:t>объеме</w:t>
      </w:r>
      <w:proofErr w:type="spellEnd"/>
      <w:r w:rsidRPr="002A500E">
        <w:rPr>
          <w:rStyle w:val="text-osnovnoy1"/>
          <w:sz w:val="22"/>
          <w:szCs w:val="22"/>
        </w:rPr>
        <w:t xml:space="preserve">, часть заработной платы выплачивают официально, а другую, как правило, большую </w:t>
      </w:r>
      <w:proofErr w:type="spellStart"/>
      <w:r w:rsidRPr="002A500E">
        <w:rPr>
          <w:rStyle w:val="text-osnovnoy1"/>
          <w:sz w:val="22"/>
          <w:szCs w:val="22"/>
        </w:rPr>
        <w:t>ее</w:t>
      </w:r>
      <w:proofErr w:type="spellEnd"/>
      <w:r w:rsidRPr="002A500E">
        <w:rPr>
          <w:rStyle w:val="text-osnovnoy1"/>
          <w:sz w:val="22"/>
          <w:szCs w:val="22"/>
        </w:rPr>
        <w:t xml:space="preserve"> часть, выплачивают, не отражая в бухгалтерских документах, либо выплачивают полностью в конвертах.</w:t>
      </w:r>
    </w:p>
    <w:p w:rsidR="00953518" w:rsidRPr="002A500E" w:rsidRDefault="0065497A" w:rsidP="0065497A">
      <w:pPr>
        <w:shd w:val="clear" w:color="auto" w:fill="F6F6F6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2A500E">
        <w:rPr>
          <w:rFonts w:ascii="Arial" w:eastAsia="Times New Roman" w:hAnsi="Arial" w:cs="Arial"/>
          <w:lang w:eastAsia="ru-RU"/>
        </w:rPr>
        <w:t xml:space="preserve">Такие схемы позволяют организациям и недобросовестным предпринимателям уйти от уплаты налога на доходы физических лиц и страховых взносов во внебюджетные фонды (в </w:t>
      </w:r>
      <w:proofErr w:type="spellStart"/>
      <w:r w:rsidRPr="002A500E">
        <w:rPr>
          <w:rFonts w:ascii="Arial" w:eastAsia="Times New Roman" w:hAnsi="Arial" w:cs="Arial"/>
          <w:lang w:eastAsia="ru-RU"/>
        </w:rPr>
        <w:t>т.ч</w:t>
      </w:r>
      <w:proofErr w:type="spellEnd"/>
      <w:r w:rsidRPr="002A500E">
        <w:rPr>
          <w:rFonts w:ascii="Arial" w:eastAsia="Times New Roman" w:hAnsi="Arial" w:cs="Arial"/>
          <w:lang w:eastAsia="ru-RU"/>
        </w:rPr>
        <w:t xml:space="preserve">. на обязательное пенсионное страхование). Уклоняясь от уплаты этих налогов и взносов, организации ухудшают социальное обеспечение своих работников.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 </w:t>
      </w:r>
    </w:p>
    <w:p w:rsidR="0065497A" w:rsidRPr="002A500E" w:rsidRDefault="003A34BF" w:rsidP="00C37551">
      <w:pPr>
        <w:pStyle w:val="a5"/>
        <w:shd w:val="clear" w:color="auto" w:fill="FFFFFF"/>
        <w:spacing w:after="0" w:line="27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2A500E">
        <w:rPr>
          <w:rFonts w:ascii="Arial" w:hAnsi="Arial" w:cs="Arial"/>
          <w:sz w:val="22"/>
          <w:szCs w:val="22"/>
        </w:rPr>
        <w:t xml:space="preserve">За установление нелегальной выплаты заработной платы работодателю грозит ответственность, предусмотренная </w:t>
      </w:r>
      <w:proofErr w:type="spellStart"/>
      <w:r w:rsidRPr="002A500E">
        <w:rPr>
          <w:rFonts w:ascii="Arial" w:hAnsi="Arial" w:cs="Arial"/>
          <w:sz w:val="22"/>
          <w:szCs w:val="22"/>
        </w:rPr>
        <w:t>статьей</w:t>
      </w:r>
      <w:proofErr w:type="spellEnd"/>
      <w:r w:rsidRPr="002A500E">
        <w:rPr>
          <w:rFonts w:ascii="Arial" w:hAnsi="Arial" w:cs="Arial"/>
          <w:sz w:val="22"/>
          <w:szCs w:val="22"/>
        </w:rPr>
        <w:t xml:space="preserve">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 </w:t>
      </w:r>
    </w:p>
    <w:p w:rsidR="0047372E" w:rsidRPr="002A500E" w:rsidRDefault="003A34BF" w:rsidP="0065497A">
      <w:pPr>
        <w:pStyle w:val="a5"/>
        <w:shd w:val="clear" w:color="auto" w:fill="FFFFFF"/>
        <w:spacing w:after="0" w:line="27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2A500E">
        <w:rPr>
          <w:rFonts w:ascii="Arial" w:hAnsi="Arial" w:cs="Arial"/>
          <w:sz w:val="22"/>
          <w:szCs w:val="22"/>
        </w:rPr>
        <w:t>Именно легализация трудовых отношений является решительной мерой борьбы с «теневой» занятостью. </w:t>
      </w:r>
      <w:r w:rsidR="00C37551" w:rsidRPr="002A500E">
        <w:rPr>
          <w:rFonts w:ascii="Arial" w:hAnsi="Arial" w:cs="Arial"/>
          <w:sz w:val="22"/>
          <w:szCs w:val="22"/>
        </w:rPr>
        <w:t>В связи с чем, на территории муниципального образования</w:t>
      </w:r>
      <w:r w:rsidR="0065497A" w:rsidRPr="002A500E">
        <w:rPr>
          <w:rFonts w:ascii="Arial" w:hAnsi="Arial" w:cs="Arial"/>
          <w:sz w:val="22"/>
          <w:szCs w:val="22"/>
        </w:rPr>
        <w:t xml:space="preserve"> г. Бодайбо и района,</w:t>
      </w:r>
      <w:r w:rsidR="00C37551" w:rsidRPr="002A500E">
        <w:rPr>
          <w:rFonts w:ascii="Arial" w:hAnsi="Arial" w:cs="Arial"/>
          <w:sz w:val="22"/>
          <w:szCs w:val="22"/>
        </w:rPr>
        <w:t xml:space="preserve"> в целях осуществления своей деятельности для принятия мер по легализации «теневой» заработной платы, снижению неформальной занятости, обеспечения соблюдения трудовых прав работников и выполнения работодателями государственных гарантий по оплате труда при администрации создана межведомственная комиссия.</w:t>
      </w:r>
      <w:r w:rsidRPr="002A500E">
        <w:rPr>
          <w:rFonts w:ascii="Arial" w:hAnsi="Arial" w:cs="Arial"/>
          <w:sz w:val="22"/>
          <w:szCs w:val="22"/>
        </w:rPr>
        <w:t> </w:t>
      </w:r>
      <w:r w:rsidR="00E80D56" w:rsidRPr="002A500E">
        <w:rPr>
          <w:rFonts w:ascii="Arial" w:hAnsi="Arial" w:cs="Arial"/>
          <w:sz w:val="22"/>
          <w:szCs w:val="22"/>
        </w:rPr>
        <w:t>В состав межведомственной комиссии входят представители межрайонной ИФНС, Иркутского р</w:t>
      </w:r>
      <w:r w:rsidR="002A500E" w:rsidRPr="002A500E">
        <w:rPr>
          <w:rFonts w:ascii="Arial" w:hAnsi="Arial" w:cs="Arial"/>
          <w:sz w:val="22"/>
          <w:szCs w:val="22"/>
        </w:rPr>
        <w:t>егионального отделения ФСС РФ, У</w:t>
      </w:r>
      <w:r w:rsidR="00E80D56" w:rsidRPr="002A500E">
        <w:rPr>
          <w:rFonts w:ascii="Arial" w:hAnsi="Arial" w:cs="Arial"/>
          <w:sz w:val="22"/>
          <w:szCs w:val="22"/>
        </w:rPr>
        <w:t>правления пенсионного фонда</w:t>
      </w:r>
      <w:r w:rsidR="00452AC3" w:rsidRPr="002A500E">
        <w:rPr>
          <w:rFonts w:ascii="Arial" w:hAnsi="Arial" w:cs="Arial"/>
          <w:sz w:val="22"/>
          <w:szCs w:val="22"/>
        </w:rPr>
        <w:t>, ОГКУ Центра занятости населения.</w:t>
      </w:r>
    </w:p>
    <w:p w:rsidR="001713B8" w:rsidRPr="002A500E" w:rsidRDefault="00452AC3" w:rsidP="00452AC3">
      <w:pPr>
        <w:ind w:firstLine="709"/>
        <w:jc w:val="both"/>
        <w:rPr>
          <w:rFonts w:ascii="Arial" w:hAnsi="Arial" w:cs="Arial"/>
        </w:rPr>
      </w:pPr>
      <w:r w:rsidRPr="002A500E">
        <w:rPr>
          <w:rFonts w:ascii="Arial" w:hAnsi="Arial" w:cs="Arial"/>
        </w:rPr>
        <w:t>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 С информацией о подобных фактах можно обратиться</w:t>
      </w:r>
      <w:r w:rsidR="001713B8" w:rsidRPr="002A500E">
        <w:rPr>
          <w:rFonts w:ascii="Arial" w:hAnsi="Arial" w:cs="Arial"/>
        </w:rPr>
        <w:t>:</w:t>
      </w:r>
    </w:p>
    <w:p w:rsidR="001713B8" w:rsidRPr="002A500E" w:rsidRDefault="00452AC3" w:rsidP="001713B8">
      <w:pPr>
        <w:spacing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2A500E">
        <w:rPr>
          <w:rFonts w:ascii="Arial" w:hAnsi="Arial" w:cs="Arial"/>
        </w:rPr>
        <w:t xml:space="preserve"> </w:t>
      </w:r>
      <w:r w:rsidR="001713B8" w:rsidRPr="002A500E">
        <w:rPr>
          <w:rFonts w:ascii="Arial" w:hAnsi="Arial" w:cs="Arial"/>
        </w:rPr>
        <w:t xml:space="preserve">- в Государственную инспекцию труда в Иркутской области, телефон </w:t>
      </w:r>
      <w:r w:rsidR="00821F0F">
        <w:rPr>
          <w:rFonts w:ascii="Arial" w:hAnsi="Arial" w:cs="Arial"/>
        </w:rPr>
        <w:t>«горячей линии» 8 (3952) 20-54-24</w:t>
      </w:r>
      <w:bookmarkStart w:id="0" w:name="_GoBack"/>
      <w:bookmarkEnd w:id="0"/>
      <w:r w:rsidR="001713B8" w:rsidRPr="002A500E">
        <w:rPr>
          <w:rFonts w:ascii="Arial" w:hAnsi="Arial" w:cs="Arial"/>
        </w:rPr>
        <w:t xml:space="preserve">, </w:t>
      </w:r>
      <w:proofErr w:type="gramStart"/>
      <w:r w:rsidR="001713B8" w:rsidRPr="002A500E">
        <w:rPr>
          <w:rFonts w:ascii="Arial" w:hAnsi="Arial" w:cs="Arial"/>
          <w:u w:val="single"/>
          <w:lang w:val="en-US"/>
        </w:rPr>
        <w:t>e</w:t>
      </w:r>
      <w:r w:rsidR="001713B8" w:rsidRPr="002A500E">
        <w:rPr>
          <w:rFonts w:ascii="Arial" w:hAnsi="Arial" w:cs="Arial"/>
          <w:u w:val="single"/>
        </w:rPr>
        <w:t>-</w:t>
      </w:r>
      <w:r w:rsidR="001713B8" w:rsidRPr="002A500E">
        <w:rPr>
          <w:rFonts w:ascii="Arial" w:hAnsi="Arial" w:cs="Arial"/>
          <w:u w:val="single"/>
          <w:lang w:val="en-US"/>
        </w:rPr>
        <w:t>mail</w:t>
      </w:r>
      <w:r w:rsidR="001713B8" w:rsidRPr="002A500E">
        <w:rPr>
          <w:rFonts w:ascii="Arial" w:hAnsi="Arial" w:cs="Arial"/>
          <w:u w:val="single"/>
        </w:rPr>
        <w:t>:</w:t>
      </w:r>
      <w:proofErr w:type="spellStart"/>
      <w:r w:rsidR="001713B8" w:rsidRPr="002A500E">
        <w:rPr>
          <w:rFonts w:ascii="Arial" w:hAnsi="Arial" w:cs="Arial"/>
          <w:u w:val="single"/>
          <w:lang w:val="en-US"/>
        </w:rPr>
        <w:t>giti</w:t>
      </w:r>
      <w:proofErr w:type="spellEnd"/>
      <w:r w:rsidR="001713B8" w:rsidRPr="002A500E">
        <w:rPr>
          <w:rFonts w:ascii="Arial" w:hAnsi="Arial" w:cs="Arial"/>
          <w:u w:val="single"/>
        </w:rPr>
        <w:t>38@</w:t>
      </w:r>
      <w:proofErr w:type="spellStart"/>
      <w:r w:rsidR="001713B8" w:rsidRPr="002A500E">
        <w:rPr>
          <w:rFonts w:ascii="Arial" w:hAnsi="Arial" w:cs="Arial"/>
          <w:u w:val="single"/>
          <w:lang w:val="en-US"/>
        </w:rPr>
        <w:t>gmail</w:t>
      </w:r>
      <w:proofErr w:type="spellEnd"/>
      <w:r w:rsidR="001713B8" w:rsidRPr="002A500E">
        <w:rPr>
          <w:rFonts w:ascii="Arial" w:hAnsi="Arial" w:cs="Arial"/>
          <w:u w:val="single"/>
        </w:rPr>
        <w:t>.</w:t>
      </w:r>
      <w:r w:rsidR="001713B8" w:rsidRPr="002A500E">
        <w:rPr>
          <w:rFonts w:ascii="Arial" w:hAnsi="Arial" w:cs="Arial"/>
          <w:u w:val="single"/>
          <w:lang w:val="en-US"/>
        </w:rPr>
        <w:t>com</w:t>
      </w:r>
      <w:proofErr w:type="gramEnd"/>
      <w:r w:rsidR="001713B8" w:rsidRPr="002A500E">
        <w:rPr>
          <w:rFonts w:ascii="Arial" w:hAnsi="Arial" w:cs="Arial"/>
        </w:rPr>
        <w:t xml:space="preserve">. официальный </w:t>
      </w:r>
      <w:r w:rsidR="001713B8" w:rsidRPr="0004087F">
        <w:rPr>
          <w:rFonts w:ascii="Arial" w:hAnsi="Arial" w:cs="Arial"/>
        </w:rPr>
        <w:t xml:space="preserve">сайт: </w:t>
      </w:r>
      <w:hyperlink r:id="rId7" w:history="1">
        <w:r w:rsidR="001713B8" w:rsidRPr="0004087F">
          <w:rPr>
            <w:rStyle w:val="a3"/>
            <w:rFonts w:ascii="Arial" w:hAnsi="Arial" w:cs="Arial"/>
            <w:color w:val="auto"/>
            <w:u w:val="single"/>
            <w:lang w:val="en-US"/>
          </w:rPr>
          <w:t>http</w:t>
        </w:r>
        <w:r w:rsidR="001713B8" w:rsidRPr="0004087F">
          <w:rPr>
            <w:rStyle w:val="a3"/>
            <w:rFonts w:ascii="Arial" w:hAnsi="Arial" w:cs="Arial"/>
            <w:color w:val="auto"/>
            <w:u w:val="single"/>
          </w:rPr>
          <w:t>://</w:t>
        </w:r>
        <w:r w:rsidR="001713B8" w:rsidRPr="0004087F">
          <w:rPr>
            <w:rStyle w:val="a3"/>
            <w:rFonts w:ascii="Arial" w:hAnsi="Arial" w:cs="Arial"/>
            <w:color w:val="auto"/>
            <w:u w:val="single"/>
            <w:lang w:val="en-US"/>
          </w:rPr>
          <w:t>www</w:t>
        </w:r>
        <w:r w:rsidR="001713B8" w:rsidRPr="0004087F">
          <w:rPr>
            <w:rStyle w:val="a3"/>
            <w:rFonts w:ascii="Arial" w:hAnsi="Arial" w:cs="Arial"/>
            <w:color w:val="auto"/>
            <w:u w:val="single"/>
          </w:rPr>
          <w:t>.</w:t>
        </w:r>
        <w:proofErr w:type="spellStart"/>
        <w:r w:rsidR="001713B8" w:rsidRPr="0004087F">
          <w:rPr>
            <w:rStyle w:val="a3"/>
            <w:rFonts w:ascii="Arial" w:hAnsi="Arial" w:cs="Arial"/>
            <w:color w:val="auto"/>
            <w:u w:val="single"/>
            <w:lang w:val="en-US"/>
          </w:rPr>
          <w:t>git</w:t>
        </w:r>
        <w:proofErr w:type="spellEnd"/>
        <w:r w:rsidR="001713B8" w:rsidRPr="0004087F">
          <w:rPr>
            <w:rStyle w:val="a3"/>
            <w:rFonts w:ascii="Arial" w:hAnsi="Arial" w:cs="Arial"/>
            <w:color w:val="auto"/>
            <w:u w:val="single"/>
          </w:rPr>
          <w:t>38.</w:t>
        </w:r>
        <w:proofErr w:type="spellStart"/>
        <w:r w:rsidR="001713B8" w:rsidRPr="0004087F">
          <w:rPr>
            <w:rStyle w:val="a3"/>
            <w:rFonts w:ascii="Arial" w:hAnsi="Arial" w:cs="Arial"/>
            <w:color w:val="auto"/>
            <w:u w:val="single"/>
            <w:lang w:val="en-US"/>
          </w:rPr>
          <w:t>rostrud</w:t>
        </w:r>
        <w:proofErr w:type="spellEnd"/>
        <w:r w:rsidR="001713B8" w:rsidRPr="0004087F">
          <w:rPr>
            <w:rStyle w:val="a3"/>
            <w:rFonts w:ascii="Arial" w:hAnsi="Arial" w:cs="Arial"/>
            <w:color w:val="auto"/>
            <w:u w:val="single"/>
          </w:rPr>
          <w:t>.</w:t>
        </w:r>
        <w:proofErr w:type="spellStart"/>
        <w:r w:rsidR="001713B8" w:rsidRPr="0004087F">
          <w:rPr>
            <w:rStyle w:val="a3"/>
            <w:rFonts w:ascii="Arial" w:hAnsi="Arial" w:cs="Arial"/>
            <w:color w:val="auto"/>
            <w:u w:val="single"/>
            <w:lang w:val="en-US"/>
          </w:rPr>
          <w:t>ru</w:t>
        </w:r>
        <w:proofErr w:type="spellEnd"/>
      </w:hyperlink>
      <w:r w:rsidR="001713B8" w:rsidRPr="0004087F">
        <w:rPr>
          <w:rFonts w:ascii="Arial" w:hAnsi="Arial" w:cs="Arial"/>
          <w:u w:val="single"/>
        </w:rPr>
        <w:t>;</w:t>
      </w:r>
    </w:p>
    <w:p w:rsidR="001713B8" w:rsidRPr="002A500E" w:rsidRDefault="001713B8" w:rsidP="001713B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00E">
        <w:rPr>
          <w:rFonts w:ascii="Arial" w:hAnsi="Arial" w:cs="Arial"/>
        </w:rPr>
        <w:t xml:space="preserve">- в Прокуратуру г. Бодайбо на адрес электронной почты: </w:t>
      </w:r>
      <w:hyperlink r:id="rId8" w:history="1">
        <w:r w:rsidRPr="002A500E">
          <w:rPr>
            <w:rFonts w:ascii="Arial" w:hAnsi="Arial" w:cs="Arial"/>
            <w:u w:val="single"/>
          </w:rPr>
          <w:t>proc19@irmail.ru</w:t>
        </w:r>
      </w:hyperlink>
      <w:r w:rsidRPr="002A500E">
        <w:rPr>
          <w:rFonts w:ascii="Arial" w:hAnsi="Arial" w:cs="Arial"/>
        </w:rPr>
        <w:t>;</w:t>
      </w:r>
    </w:p>
    <w:p w:rsidR="001713B8" w:rsidRPr="002A500E" w:rsidRDefault="001713B8" w:rsidP="001713B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500E">
        <w:rPr>
          <w:rFonts w:ascii="Arial" w:hAnsi="Arial" w:cs="Arial"/>
        </w:rPr>
        <w:t>- в администрацию г. Бодайбо и района по телефону «горячей линии» 8 (39561)               5-17-72.</w:t>
      </w:r>
    </w:p>
    <w:p w:rsidR="001713B8" w:rsidRDefault="001713B8" w:rsidP="00452AC3">
      <w:pPr>
        <w:ind w:firstLine="709"/>
        <w:jc w:val="both"/>
      </w:pPr>
    </w:p>
    <w:p w:rsidR="001713B8" w:rsidRDefault="001713B8" w:rsidP="00452AC3">
      <w:pPr>
        <w:ind w:firstLine="709"/>
        <w:jc w:val="both"/>
      </w:pPr>
    </w:p>
    <w:p w:rsidR="001713B8" w:rsidRDefault="001713B8" w:rsidP="00452AC3">
      <w:pPr>
        <w:ind w:firstLine="709"/>
        <w:jc w:val="both"/>
      </w:pPr>
    </w:p>
    <w:p w:rsidR="00452AC3" w:rsidRPr="00444A57" w:rsidRDefault="00452AC3" w:rsidP="00452AC3">
      <w:pPr>
        <w:pStyle w:val="a5"/>
      </w:pPr>
    </w:p>
    <w:sectPr w:rsidR="00452AC3" w:rsidRPr="00444A57" w:rsidSect="00981A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3in;height:3in" o:bullet="t"/>
    </w:pict>
  </w:numPicBullet>
  <w:abstractNum w:abstractNumId="0">
    <w:nsid w:val="235C3F5B"/>
    <w:multiLevelType w:val="multilevel"/>
    <w:tmpl w:val="A41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86167"/>
    <w:multiLevelType w:val="multilevel"/>
    <w:tmpl w:val="E48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E43AF"/>
    <w:multiLevelType w:val="multilevel"/>
    <w:tmpl w:val="9EB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E7148"/>
    <w:multiLevelType w:val="multilevel"/>
    <w:tmpl w:val="367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84FA6"/>
    <w:multiLevelType w:val="multilevel"/>
    <w:tmpl w:val="C7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B36CE"/>
    <w:multiLevelType w:val="multilevel"/>
    <w:tmpl w:val="692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4372F"/>
    <w:multiLevelType w:val="multilevel"/>
    <w:tmpl w:val="778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717E0"/>
    <w:multiLevelType w:val="multilevel"/>
    <w:tmpl w:val="224A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935EB"/>
    <w:multiLevelType w:val="multilevel"/>
    <w:tmpl w:val="786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F1"/>
    <w:rsid w:val="000022AA"/>
    <w:rsid w:val="00004A16"/>
    <w:rsid w:val="0000685F"/>
    <w:rsid w:val="00007F2F"/>
    <w:rsid w:val="00012469"/>
    <w:rsid w:val="00014DD4"/>
    <w:rsid w:val="0002149F"/>
    <w:rsid w:val="000253E4"/>
    <w:rsid w:val="00027E20"/>
    <w:rsid w:val="000325B3"/>
    <w:rsid w:val="00032EA9"/>
    <w:rsid w:val="00034DB0"/>
    <w:rsid w:val="0004087F"/>
    <w:rsid w:val="00044957"/>
    <w:rsid w:val="0005199F"/>
    <w:rsid w:val="000520F5"/>
    <w:rsid w:val="00054C83"/>
    <w:rsid w:val="00054D0C"/>
    <w:rsid w:val="00056105"/>
    <w:rsid w:val="00060CF1"/>
    <w:rsid w:val="000614D3"/>
    <w:rsid w:val="000614D8"/>
    <w:rsid w:val="0006299D"/>
    <w:rsid w:val="00066FE9"/>
    <w:rsid w:val="000719EE"/>
    <w:rsid w:val="00072D2B"/>
    <w:rsid w:val="000739CB"/>
    <w:rsid w:val="00075AC0"/>
    <w:rsid w:val="00075F4F"/>
    <w:rsid w:val="00077596"/>
    <w:rsid w:val="0008085B"/>
    <w:rsid w:val="000811B9"/>
    <w:rsid w:val="000824FB"/>
    <w:rsid w:val="00092422"/>
    <w:rsid w:val="00092432"/>
    <w:rsid w:val="000928C3"/>
    <w:rsid w:val="00093064"/>
    <w:rsid w:val="00093CC4"/>
    <w:rsid w:val="000946C1"/>
    <w:rsid w:val="00094B22"/>
    <w:rsid w:val="00095044"/>
    <w:rsid w:val="0009643C"/>
    <w:rsid w:val="000A0366"/>
    <w:rsid w:val="000A1606"/>
    <w:rsid w:val="000A5029"/>
    <w:rsid w:val="000B00F8"/>
    <w:rsid w:val="000B0BA9"/>
    <w:rsid w:val="000B2787"/>
    <w:rsid w:val="000B4B07"/>
    <w:rsid w:val="000C1FA0"/>
    <w:rsid w:val="000C3357"/>
    <w:rsid w:val="000C4460"/>
    <w:rsid w:val="000C5CB2"/>
    <w:rsid w:val="000D6CA3"/>
    <w:rsid w:val="000E3237"/>
    <w:rsid w:val="000E7F35"/>
    <w:rsid w:val="000F1342"/>
    <w:rsid w:val="0010285C"/>
    <w:rsid w:val="0010290A"/>
    <w:rsid w:val="00102C19"/>
    <w:rsid w:val="00103F93"/>
    <w:rsid w:val="00104224"/>
    <w:rsid w:val="00104EFD"/>
    <w:rsid w:val="0010676B"/>
    <w:rsid w:val="00106F5A"/>
    <w:rsid w:val="001124D8"/>
    <w:rsid w:val="0011336F"/>
    <w:rsid w:val="0012045D"/>
    <w:rsid w:val="0012324D"/>
    <w:rsid w:val="00123E3E"/>
    <w:rsid w:val="0012459C"/>
    <w:rsid w:val="00124832"/>
    <w:rsid w:val="00127DC0"/>
    <w:rsid w:val="001318BE"/>
    <w:rsid w:val="001336C3"/>
    <w:rsid w:val="00137827"/>
    <w:rsid w:val="00140CD5"/>
    <w:rsid w:val="00147450"/>
    <w:rsid w:val="00150CCA"/>
    <w:rsid w:val="00150CFC"/>
    <w:rsid w:val="00151FB0"/>
    <w:rsid w:val="00152F47"/>
    <w:rsid w:val="0015349C"/>
    <w:rsid w:val="00156ABB"/>
    <w:rsid w:val="00160702"/>
    <w:rsid w:val="00161748"/>
    <w:rsid w:val="0016208A"/>
    <w:rsid w:val="0016469E"/>
    <w:rsid w:val="00167FB3"/>
    <w:rsid w:val="001713B8"/>
    <w:rsid w:val="00172CD1"/>
    <w:rsid w:val="00173A60"/>
    <w:rsid w:val="00173E1E"/>
    <w:rsid w:val="00176FE1"/>
    <w:rsid w:val="001805E5"/>
    <w:rsid w:val="00181103"/>
    <w:rsid w:val="001811CF"/>
    <w:rsid w:val="00181B1A"/>
    <w:rsid w:val="00182546"/>
    <w:rsid w:val="00191D0A"/>
    <w:rsid w:val="001941CA"/>
    <w:rsid w:val="001A0AD5"/>
    <w:rsid w:val="001A115B"/>
    <w:rsid w:val="001A171E"/>
    <w:rsid w:val="001A4A6C"/>
    <w:rsid w:val="001A4F40"/>
    <w:rsid w:val="001B0D2E"/>
    <w:rsid w:val="001B22F2"/>
    <w:rsid w:val="001B2F61"/>
    <w:rsid w:val="001B4973"/>
    <w:rsid w:val="001B551B"/>
    <w:rsid w:val="001C6EA3"/>
    <w:rsid w:val="001D07B6"/>
    <w:rsid w:val="001D2359"/>
    <w:rsid w:val="001D40B9"/>
    <w:rsid w:val="001D493B"/>
    <w:rsid w:val="001D51D1"/>
    <w:rsid w:val="001D572C"/>
    <w:rsid w:val="001D5E4D"/>
    <w:rsid w:val="001D7EFF"/>
    <w:rsid w:val="001E3E24"/>
    <w:rsid w:val="001E5059"/>
    <w:rsid w:val="001E5140"/>
    <w:rsid w:val="001E728A"/>
    <w:rsid w:val="001F1DD4"/>
    <w:rsid w:val="001F7E1E"/>
    <w:rsid w:val="002021F6"/>
    <w:rsid w:val="00203772"/>
    <w:rsid w:val="00204C21"/>
    <w:rsid w:val="00206280"/>
    <w:rsid w:val="00210808"/>
    <w:rsid w:val="002114BA"/>
    <w:rsid w:val="00215D0A"/>
    <w:rsid w:val="0021701B"/>
    <w:rsid w:val="0021735B"/>
    <w:rsid w:val="002235AF"/>
    <w:rsid w:val="0022396E"/>
    <w:rsid w:val="00223DA4"/>
    <w:rsid w:val="00223F10"/>
    <w:rsid w:val="00224AB7"/>
    <w:rsid w:val="00224C11"/>
    <w:rsid w:val="0022611B"/>
    <w:rsid w:val="00227433"/>
    <w:rsid w:val="00231A1E"/>
    <w:rsid w:val="00231CD4"/>
    <w:rsid w:val="0023352C"/>
    <w:rsid w:val="002348BD"/>
    <w:rsid w:val="00235B59"/>
    <w:rsid w:val="00235D2D"/>
    <w:rsid w:val="00236B36"/>
    <w:rsid w:val="00237C71"/>
    <w:rsid w:val="00241C05"/>
    <w:rsid w:val="002453F8"/>
    <w:rsid w:val="00246FE7"/>
    <w:rsid w:val="002539F0"/>
    <w:rsid w:val="0025484B"/>
    <w:rsid w:val="002548AE"/>
    <w:rsid w:val="00255EE8"/>
    <w:rsid w:val="0025668A"/>
    <w:rsid w:val="0025714E"/>
    <w:rsid w:val="002604EA"/>
    <w:rsid w:val="00260AAB"/>
    <w:rsid w:val="002615A1"/>
    <w:rsid w:val="002646BF"/>
    <w:rsid w:val="002668D5"/>
    <w:rsid w:val="002715F0"/>
    <w:rsid w:val="0027549A"/>
    <w:rsid w:val="002758DE"/>
    <w:rsid w:val="00277EE8"/>
    <w:rsid w:val="00277FD1"/>
    <w:rsid w:val="00280DBE"/>
    <w:rsid w:val="0028262C"/>
    <w:rsid w:val="00283FB6"/>
    <w:rsid w:val="002866A6"/>
    <w:rsid w:val="002908CA"/>
    <w:rsid w:val="0029497C"/>
    <w:rsid w:val="00295F02"/>
    <w:rsid w:val="00297B40"/>
    <w:rsid w:val="002A2A87"/>
    <w:rsid w:val="002A500E"/>
    <w:rsid w:val="002A5597"/>
    <w:rsid w:val="002A70AB"/>
    <w:rsid w:val="002B1B6C"/>
    <w:rsid w:val="002B4306"/>
    <w:rsid w:val="002B6685"/>
    <w:rsid w:val="002C19A3"/>
    <w:rsid w:val="002C5A64"/>
    <w:rsid w:val="002C5D8D"/>
    <w:rsid w:val="002D4E25"/>
    <w:rsid w:val="002D7B06"/>
    <w:rsid w:val="002E1C04"/>
    <w:rsid w:val="002E5B6A"/>
    <w:rsid w:val="002E790A"/>
    <w:rsid w:val="002F1DEB"/>
    <w:rsid w:val="002F21F2"/>
    <w:rsid w:val="002F3242"/>
    <w:rsid w:val="002F471D"/>
    <w:rsid w:val="002F51DB"/>
    <w:rsid w:val="003003C2"/>
    <w:rsid w:val="003015A2"/>
    <w:rsid w:val="003025E5"/>
    <w:rsid w:val="003075B3"/>
    <w:rsid w:val="0031048A"/>
    <w:rsid w:val="00310A56"/>
    <w:rsid w:val="003114A3"/>
    <w:rsid w:val="00311E70"/>
    <w:rsid w:val="00317401"/>
    <w:rsid w:val="003308AC"/>
    <w:rsid w:val="00332D98"/>
    <w:rsid w:val="00342285"/>
    <w:rsid w:val="003447FF"/>
    <w:rsid w:val="00346E75"/>
    <w:rsid w:val="00350649"/>
    <w:rsid w:val="00350FC1"/>
    <w:rsid w:val="003607E3"/>
    <w:rsid w:val="003648AF"/>
    <w:rsid w:val="00365F95"/>
    <w:rsid w:val="003667A2"/>
    <w:rsid w:val="00366A31"/>
    <w:rsid w:val="00367CE1"/>
    <w:rsid w:val="00371BA2"/>
    <w:rsid w:val="0037302B"/>
    <w:rsid w:val="003738A9"/>
    <w:rsid w:val="00374FD8"/>
    <w:rsid w:val="00376819"/>
    <w:rsid w:val="003815AF"/>
    <w:rsid w:val="00383B90"/>
    <w:rsid w:val="003859FB"/>
    <w:rsid w:val="00386A07"/>
    <w:rsid w:val="003908D9"/>
    <w:rsid w:val="003932AA"/>
    <w:rsid w:val="00393737"/>
    <w:rsid w:val="00394975"/>
    <w:rsid w:val="00395498"/>
    <w:rsid w:val="00395A3E"/>
    <w:rsid w:val="003A08F7"/>
    <w:rsid w:val="003A1E22"/>
    <w:rsid w:val="003A2FE4"/>
    <w:rsid w:val="003A34BF"/>
    <w:rsid w:val="003A39B3"/>
    <w:rsid w:val="003A563D"/>
    <w:rsid w:val="003A6402"/>
    <w:rsid w:val="003A7389"/>
    <w:rsid w:val="003A7441"/>
    <w:rsid w:val="003B1755"/>
    <w:rsid w:val="003B748A"/>
    <w:rsid w:val="003C0648"/>
    <w:rsid w:val="003C259E"/>
    <w:rsid w:val="003C25AC"/>
    <w:rsid w:val="003C3C4D"/>
    <w:rsid w:val="003C71C3"/>
    <w:rsid w:val="003D04BB"/>
    <w:rsid w:val="003D1F43"/>
    <w:rsid w:val="003D209C"/>
    <w:rsid w:val="003D5F96"/>
    <w:rsid w:val="003E3A6B"/>
    <w:rsid w:val="003E7DB8"/>
    <w:rsid w:val="003F52E8"/>
    <w:rsid w:val="00410181"/>
    <w:rsid w:val="0041657D"/>
    <w:rsid w:val="00420808"/>
    <w:rsid w:val="00423BAA"/>
    <w:rsid w:val="004261DD"/>
    <w:rsid w:val="00434717"/>
    <w:rsid w:val="00435B46"/>
    <w:rsid w:val="00441844"/>
    <w:rsid w:val="00442709"/>
    <w:rsid w:val="004432A5"/>
    <w:rsid w:val="00443BFB"/>
    <w:rsid w:val="00444B75"/>
    <w:rsid w:val="00444BFA"/>
    <w:rsid w:val="004452CE"/>
    <w:rsid w:val="00446DB6"/>
    <w:rsid w:val="004509CD"/>
    <w:rsid w:val="00451F04"/>
    <w:rsid w:val="00452AC3"/>
    <w:rsid w:val="00453567"/>
    <w:rsid w:val="00453E00"/>
    <w:rsid w:val="00453E0F"/>
    <w:rsid w:val="00456FF1"/>
    <w:rsid w:val="004612DD"/>
    <w:rsid w:val="004667DD"/>
    <w:rsid w:val="0047372E"/>
    <w:rsid w:val="004752A5"/>
    <w:rsid w:val="004806F7"/>
    <w:rsid w:val="004815FC"/>
    <w:rsid w:val="004833A3"/>
    <w:rsid w:val="00485CFF"/>
    <w:rsid w:val="004865C1"/>
    <w:rsid w:val="00487C44"/>
    <w:rsid w:val="00490EA4"/>
    <w:rsid w:val="00493DB8"/>
    <w:rsid w:val="00493E38"/>
    <w:rsid w:val="004942B5"/>
    <w:rsid w:val="00495A8A"/>
    <w:rsid w:val="00496B4B"/>
    <w:rsid w:val="00496C63"/>
    <w:rsid w:val="004A0C18"/>
    <w:rsid w:val="004A1227"/>
    <w:rsid w:val="004A12CA"/>
    <w:rsid w:val="004A145A"/>
    <w:rsid w:val="004A2499"/>
    <w:rsid w:val="004A4B34"/>
    <w:rsid w:val="004A6813"/>
    <w:rsid w:val="004A7C80"/>
    <w:rsid w:val="004B0296"/>
    <w:rsid w:val="004B1031"/>
    <w:rsid w:val="004B1F59"/>
    <w:rsid w:val="004B4439"/>
    <w:rsid w:val="004B6F07"/>
    <w:rsid w:val="004C12C1"/>
    <w:rsid w:val="004C4C51"/>
    <w:rsid w:val="004D1F09"/>
    <w:rsid w:val="004D360B"/>
    <w:rsid w:val="004D7394"/>
    <w:rsid w:val="004E1F32"/>
    <w:rsid w:val="004E3FC6"/>
    <w:rsid w:val="004F0509"/>
    <w:rsid w:val="004F28C3"/>
    <w:rsid w:val="004F47D1"/>
    <w:rsid w:val="004F4EB5"/>
    <w:rsid w:val="004F4F22"/>
    <w:rsid w:val="004F7486"/>
    <w:rsid w:val="004F7E61"/>
    <w:rsid w:val="00500DB4"/>
    <w:rsid w:val="00501887"/>
    <w:rsid w:val="00506DA4"/>
    <w:rsid w:val="00516918"/>
    <w:rsid w:val="00516E77"/>
    <w:rsid w:val="00521D85"/>
    <w:rsid w:val="005222EA"/>
    <w:rsid w:val="005239DC"/>
    <w:rsid w:val="005308CB"/>
    <w:rsid w:val="00533449"/>
    <w:rsid w:val="00534FDD"/>
    <w:rsid w:val="00536238"/>
    <w:rsid w:val="00537D7F"/>
    <w:rsid w:val="005426A1"/>
    <w:rsid w:val="005434E9"/>
    <w:rsid w:val="005455F4"/>
    <w:rsid w:val="005456F5"/>
    <w:rsid w:val="00550613"/>
    <w:rsid w:val="00551C82"/>
    <w:rsid w:val="005546E3"/>
    <w:rsid w:val="00556B8F"/>
    <w:rsid w:val="0055715C"/>
    <w:rsid w:val="00565556"/>
    <w:rsid w:val="00565BEA"/>
    <w:rsid w:val="0057060B"/>
    <w:rsid w:val="0057380D"/>
    <w:rsid w:val="005757AA"/>
    <w:rsid w:val="00582781"/>
    <w:rsid w:val="005839E8"/>
    <w:rsid w:val="00591CD0"/>
    <w:rsid w:val="005A46FD"/>
    <w:rsid w:val="005A4E64"/>
    <w:rsid w:val="005A56B6"/>
    <w:rsid w:val="005A5831"/>
    <w:rsid w:val="005B016F"/>
    <w:rsid w:val="005B3E58"/>
    <w:rsid w:val="005C1512"/>
    <w:rsid w:val="005C1990"/>
    <w:rsid w:val="005C59B8"/>
    <w:rsid w:val="005C7A1A"/>
    <w:rsid w:val="005D0D61"/>
    <w:rsid w:val="005D1F39"/>
    <w:rsid w:val="005D38E1"/>
    <w:rsid w:val="005D7247"/>
    <w:rsid w:val="005E0B62"/>
    <w:rsid w:val="005E1988"/>
    <w:rsid w:val="005E198C"/>
    <w:rsid w:val="005E1D83"/>
    <w:rsid w:val="005E5B18"/>
    <w:rsid w:val="005E624F"/>
    <w:rsid w:val="005E6937"/>
    <w:rsid w:val="005F1C2D"/>
    <w:rsid w:val="005F2B32"/>
    <w:rsid w:val="005F2D8B"/>
    <w:rsid w:val="005F4422"/>
    <w:rsid w:val="005F6490"/>
    <w:rsid w:val="005F79D9"/>
    <w:rsid w:val="00600F6E"/>
    <w:rsid w:val="0060204C"/>
    <w:rsid w:val="00603E24"/>
    <w:rsid w:val="00610C33"/>
    <w:rsid w:val="0061500E"/>
    <w:rsid w:val="00615B2C"/>
    <w:rsid w:val="00624F99"/>
    <w:rsid w:val="0062621D"/>
    <w:rsid w:val="00626A57"/>
    <w:rsid w:val="00627DEA"/>
    <w:rsid w:val="006344F2"/>
    <w:rsid w:val="00635DF9"/>
    <w:rsid w:val="006370CD"/>
    <w:rsid w:val="0063779E"/>
    <w:rsid w:val="00641797"/>
    <w:rsid w:val="00641EC4"/>
    <w:rsid w:val="006420C7"/>
    <w:rsid w:val="0064215A"/>
    <w:rsid w:val="00642543"/>
    <w:rsid w:val="0064276E"/>
    <w:rsid w:val="006454FA"/>
    <w:rsid w:val="006459EA"/>
    <w:rsid w:val="0065497A"/>
    <w:rsid w:val="00657FCD"/>
    <w:rsid w:val="006610C3"/>
    <w:rsid w:val="00663926"/>
    <w:rsid w:val="006670FB"/>
    <w:rsid w:val="00671291"/>
    <w:rsid w:val="00672138"/>
    <w:rsid w:val="006734A6"/>
    <w:rsid w:val="0067395D"/>
    <w:rsid w:val="00677022"/>
    <w:rsid w:val="00677DA8"/>
    <w:rsid w:val="0068025F"/>
    <w:rsid w:val="00680613"/>
    <w:rsid w:val="006813DD"/>
    <w:rsid w:val="00683662"/>
    <w:rsid w:val="006858E9"/>
    <w:rsid w:val="00686831"/>
    <w:rsid w:val="006950A4"/>
    <w:rsid w:val="006A0065"/>
    <w:rsid w:val="006A2ADA"/>
    <w:rsid w:val="006A33AD"/>
    <w:rsid w:val="006A4DFE"/>
    <w:rsid w:val="006B3896"/>
    <w:rsid w:val="006B51BF"/>
    <w:rsid w:val="006B5665"/>
    <w:rsid w:val="006B629A"/>
    <w:rsid w:val="006B6B66"/>
    <w:rsid w:val="006C0222"/>
    <w:rsid w:val="006C1FCC"/>
    <w:rsid w:val="006C24C9"/>
    <w:rsid w:val="006C36D2"/>
    <w:rsid w:val="006C449D"/>
    <w:rsid w:val="006C47F8"/>
    <w:rsid w:val="006C5F29"/>
    <w:rsid w:val="006C712D"/>
    <w:rsid w:val="006C724E"/>
    <w:rsid w:val="006D2184"/>
    <w:rsid w:val="006D3F83"/>
    <w:rsid w:val="006D5AE3"/>
    <w:rsid w:val="006D70B6"/>
    <w:rsid w:val="006E17AE"/>
    <w:rsid w:val="006E1BE9"/>
    <w:rsid w:val="006E23D4"/>
    <w:rsid w:val="006E2B0C"/>
    <w:rsid w:val="006F0A82"/>
    <w:rsid w:val="006F4F27"/>
    <w:rsid w:val="006F5AA5"/>
    <w:rsid w:val="006F5EDB"/>
    <w:rsid w:val="006F6CEC"/>
    <w:rsid w:val="006F6E1D"/>
    <w:rsid w:val="00702022"/>
    <w:rsid w:val="00705238"/>
    <w:rsid w:val="007071A1"/>
    <w:rsid w:val="00710796"/>
    <w:rsid w:val="00711C00"/>
    <w:rsid w:val="00711C4C"/>
    <w:rsid w:val="00712BB9"/>
    <w:rsid w:val="00713D34"/>
    <w:rsid w:val="00714048"/>
    <w:rsid w:val="00724EEA"/>
    <w:rsid w:val="00725DD6"/>
    <w:rsid w:val="007262DC"/>
    <w:rsid w:val="007267B5"/>
    <w:rsid w:val="00731175"/>
    <w:rsid w:val="00732F77"/>
    <w:rsid w:val="007331D3"/>
    <w:rsid w:val="00735302"/>
    <w:rsid w:val="007354DB"/>
    <w:rsid w:val="007356B0"/>
    <w:rsid w:val="007408AF"/>
    <w:rsid w:val="007411E7"/>
    <w:rsid w:val="007429B1"/>
    <w:rsid w:val="0074360B"/>
    <w:rsid w:val="00754066"/>
    <w:rsid w:val="00755833"/>
    <w:rsid w:val="0075798F"/>
    <w:rsid w:val="007608FF"/>
    <w:rsid w:val="00761D24"/>
    <w:rsid w:val="0076245B"/>
    <w:rsid w:val="00764A4B"/>
    <w:rsid w:val="00764C09"/>
    <w:rsid w:val="00765232"/>
    <w:rsid w:val="007657F7"/>
    <w:rsid w:val="0076685A"/>
    <w:rsid w:val="0077225A"/>
    <w:rsid w:val="007746BC"/>
    <w:rsid w:val="00775581"/>
    <w:rsid w:val="00780805"/>
    <w:rsid w:val="0078384A"/>
    <w:rsid w:val="0078476F"/>
    <w:rsid w:val="00785D87"/>
    <w:rsid w:val="007861F2"/>
    <w:rsid w:val="00786410"/>
    <w:rsid w:val="0078667E"/>
    <w:rsid w:val="00787DD7"/>
    <w:rsid w:val="007926AC"/>
    <w:rsid w:val="00794091"/>
    <w:rsid w:val="007942BA"/>
    <w:rsid w:val="0079559B"/>
    <w:rsid w:val="007A09A9"/>
    <w:rsid w:val="007A133B"/>
    <w:rsid w:val="007A3400"/>
    <w:rsid w:val="007A373E"/>
    <w:rsid w:val="007A3777"/>
    <w:rsid w:val="007A59E1"/>
    <w:rsid w:val="007A69A8"/>
    <w:rsid w:val="007A770F"/>
    <w:rsid w:val="007A7DAD"/>
    <w:rsid w:val="007B1F87"/>
    <w:rsid w:val="007B3AE9"/>
    <w:rsid w:val="007B4992"/>
    <w:rsid w:val="007B6D60"/>
    <w:rsid w:val="007B7A37"/>
    <w:rsid w:val="007C0756"/>
    <w:rsid w:val="007C17A9"/>
    <w:rsid w:val="007C365E"/>
    <w:rsid w:val="007C4A34"/>
    <w:rsid w:val="007C62E5"/>
    <w:rsid w:val="007D408F"/>
    <w:rsid w:val="007E1F4D"/>
    <w:rsid w:val="007E2297"/>
    <w:rsid w:val="007E55D6"/>
    <w:rsid w:val="007E6CE0"/>
    <w:rsid w:val="007F0311"/>
    <w:rsid w:val="00801AEC"/>
    <w:rsid w:val="00802DC6"/>
    <w:rsid w:val="00803820"/>
    <w:rsid w:val="00805C07"/>
    <w:rsid w:val="00811507"/>
    <w:rsid w:val="00812B88"/>
    <w:rsid w:val="008137B7"/>
    <w:rsid w:val="00814B27"/>
    <w:rsid w:val="00814E59"/>
    <w:rsid w:val="008159AD"/>
    <w:rsid w:val="00816D0A"/>
    <w:rsid w:val="008200FB"/>
    <w:rsid w:val="008210CB"/>
    <w:rsid w:val="00821A8E"/>
    <w:rsid w:val="00821F0F"/>
    <w:rsid w:val="00825047"/>
    <w:rsid w:val="008252EC"/>
    <w:rsid w:val="00832617"/>
    <w:rsid w:val="00833056"/>
    <w:rsid w:val="00834E4A"/>
    <w:rsid w:val="008358C1"/>
    <w:rsid w:val="00840021"/>
    <w:rsid w:val="0084037A"/>
    <w:rsid w:val="00845576"/>
    <w:rsid w:val="00847FF5"/>
    <w:rsid w:val="00850A0B"/>
    <w:rsid w:val="00851847"/>
    <w:rsid w:val="00851DC6"/>
    <w:rsid w:val="00852793"/>
    <w:rsid w:val="00854B5F"/>
    <w:rsid w:val="008551FD"/>
    <w:rsid w:val="0085708F"/>
    <w:rsid w:val="0085795F"/>
    <w:rsid w:val="0086061D"/>
    <w:rsid w:val="00870B0A"/>
    <w:rsid w:val="00870BBA"/>
    <w:rsid w:val="00871A9D"/>
    <w:rsid w:val="00873066"/>
    <w:rsid w:val="00874C7E"/>
    <w:rsid w:val="0088216F"/>
    <w:rsid w:val="00883E2A"/>
    <w:rsid w:val="0089044B"/>
    <w:rsid w:val="008908A5"/>
    <w:rsid w:val="008949C7"/>
    <w:rsid w:val="00895ECF"/>
    <w:rsid w:val="008A1530"/>
    <w:rsid w:val="008A4A84"/>
    <w:rsid w:val="008A72DB"/>
    <w:rsid w:val="008B079B"/>
    <w:rsid w:val="008B1242"/>
    <w:rsid w:val="008B2AEA"/>
    <w:rsid w:val="008B3279"/>
    <w:rsid w:val="008B5D5D"/>
    <w:rsid w:val="008C190A"/>
    <w:rsid w:val="008C49FF"/>
    <w:rsid w:val="008C6876"/>
    <w:rsid w:val="008C7B3E"/>
    <w:rsid w:val="008D01C3"/>
    <w:rsid w:val="008D2FE0"/>
    <w:rsid w:val="008D4C43"/>
    <w:rsid w:val="008D5721"/>
    <w:rsid w:val="008D6061"/>
    <w:rsid w:val="008E02A1"/>
    <w:rsid w:val="008E0FC5"/>
    <w:rsid w:val="008E4283"/>
    <w:rsid w:val="008E54E5"/>
    <w:rsid w:val="008E5853"/>
    <w:rsid w:val="008E71FF"/>
    <w:rsid w:val="008E7517"/>
    <w:rsid w:val="008F2D96"/>
    <w:rsid w:val="008F37DD"/>
    <w:rsid w:val="008F3A9A"/>
    <w:rsid w:val="008F439A"/>
    <w:rsid w:val="008F555B"/>
    <w:rsid w:val="008F7B14"/>
    <w:rsid w:val="00901A52"/>
    <w:rsid w:val="009027BA"/>
    <w:rsid w:val="00903933"/>
    <w:rsid w:val="00906131"/>
    <w:rsid w:val="00906727"/>
    <w:rsid w:val="009077C4"/>
    <w:rsid w:val="009079E6"/>
    <w:rsid w:val="00912EFC"/>
    <w:rsid w:val="00913840"/>
    <w:rsid w:val="009162FA"/>
    <w:rsid w:val="0092238E"/>
    <w:rsid w:val="009224ED"/>
    <w:rsid w:val="00922516"/>
    <w:rsid w:val="00923DE1"/>
    <w:rsid w:val="0093177A"/>
    <w:rsid w:val="00937A7D"/>
    <w:rsid w:val="0094046B"/>
    <w:rsid w:val="00940635"/>
    <w:rsid w:val="0094247A"/>
    <w:rsid w:val="00943BAC"/>
    <w:rsid w:val="00944985"/>
    <w:rsid w:val="00945514"/>
    <w:rsid w:val="00947010"/>
    <w:rsid w:val="00947914"/>
    <w:rsid w:val="009510C7"/>
    <w:rsid w:val="009533A5"/>
    <w:rsid w:val="00953518"/>
    <w:rsid w:val="00954ADA"/>
    <w:rsid w:val="00955246"/>
    <w:rsid w:val="0095657B"/>
    <w:rsid w:val="0095796C"/>
    <w:rsid w:val="00957C98"/>
    <w:rsid w:val="009639CB"/>
    <w:rsid w:val="00963D39"/>
    <w:rsid w:val="00970CDD"/>
    <w:rsid w:val="009753B6"/>
    <w:rsid w:val="00976C7D"/>
    <w:rsid w:val="009770AD"/>
    <w:rsid w:val="00977D6B"/>
    <w:rsid w:val="009803AC"/>
    <w:rsid w:val="00980C9F"/>
    <w:rsid w:val="00981A15"/>
    <w:rsid w:val="00981F35"/>
    <w:rsid w:val="00981FF2"/>
    <w:rsid w:val="00984063"/>
    <w:rsid w:val="009865EF"/>
    <w:rsid w:val="009901D4"/>
    <w:rsid w:val="00990AE1"/>
    <w:rsid w:val="00990D0B"/>
    <w:rsid w:val="00992C38"/>
    <w:rsid w:val="00993EC9"/>
    <w:rsid w:val="009945DB"/>
    <w:rsid w:val="00996844"/>
    <w:rsid w:val="0099738A"/>
    <w:rsid w:val="00997602"/>
    <w:rsid w:val="009A0196"/>
    <w:rsid w:val="009A0619"/>
    <w:rsid w:val="009A0AA1"/>
    <w:rsid w:val="009A568F"/>
    <w:rsid w:val="009A5875"/>
    <w:rsid w:val="009B1003"/>
    <w:rsid w:val="009B5155"/>
    <w:rsid w:val="009C0966"/>
    <w:rsid w:val="009C2DA2"/>
    <w:rsid w:val="009C610C"/>
    <w:rsid w:val="009C6AE2"/>
    <w:rsid w:val="009D1F9F"/>
    <w:rsid w:val="009D3EF6"/>
    <w:rsid w:val="009D41F0"/>
    <w:rsid w:val="009D4435"/>
    <w:rsid w:val="009E089D"/>
    <w:rsid w:val="009E2F38"/>
    <w:rsid w:val="009E325D"/>
    <w:rsid w:val="009E35CE"/>
    <w:rsid w:val="009E45EA"/>
    <w:rsid w:val="009E5B2D"/>
    <w:rsid w:val="009F1343"/>
    <w:rsid w:val="009F317B"/>
    <w:rsid w:val="009F610B"/>
    <w:rsid w:val="009F725D"/>
    <w:rsid w:val="00A00716"/>
    <w:rsid w:val="00A00B3F"/>
    <w:rsid w:val="00A053BF"/>
    <w:rsid w:val="00A07125"/>
    <w:rsid w:val="00A13651"/>
    <w:rsid w:val="00A13C13"/>
    <w:rsid w:val="00A15A9F"/>
    <w:rsid w:val="00A177AB"/>
    <w:rsid w:val="00A23BD4"/>
    <w:rsid w:val="00A25E34"/>
    <w:rsid w:val="00A31692"/>
    <w:rsid w:val="00A3506D"/>
    <w:rsid w:val="00A4482B"/>
    <w:rsid w:val="00A456C0"/>
    <w:rsid w:val="00A45F45"/>
    <w:rsid w:val="00A51ABC"/>
    <w:rsid w:val="00A5249D"/>
    <w:rsid w:val="00A537CF"/>
    <w:rsid w:val="00A55318"/>
    <w:rsid w:val="00A6674D"/>
    <w:rsid w:val="00A73E71"/>
    <w:rsid w:val="00A76609"/>
    <w:rsid w:val="00A77D0D"/>
    <w:rsid w:val="00A77D58"/>
    <w:rsid w:val="00A81C31"/>
    <w:rsid w:val="00A8680C"/>
    <w:rsid w:val="00A907A9"/>
    <w:rsid w:val="00A914CF"/>
    <w:rsid w:val="00A93917"/>
    <w:rsid w:val="00A966ED"/>
    <w:rsid w:val="00AA04F1"/>
    <w:rsid w:val="00AA06B3"/>
    <w:rsid w:val="00AA366E"/>
    <w:rsid w:val="00AA6448"/>
    <w:rsid w:val="00AB1832"/>
    <w:rsid w:val="00AB3599"/>
    <w:rsid w:val="00AB37BE"/>
    <w:rsid w:val="00AB3C30"/>
    <w:rsid w:val="00AB4ADB"/>
    <w:rsid w:val="00AB7BF3"/>
    <w:rsid w:val="00AC3B5F"/>
    <w:rsid w:val="00AC3D3B"/>
    <w:rsid w:val="00AC479D"/>
    <w:rsid w:val="00AD00D2"/>
    <w:rsid w:val="00AD09E5"/>
    <w:rsid w:val="00AD505F"/>
    <w:rsid w:val="00AE0D8A"/>
    <w:rsid w:val="00AE15FF"/>
    <w:rsid w:val="00AE628A"/>
    <w:rsid w:val="00AF0394"/>
    <w:rsid w:val="00AF26DB"/>
    <w:rsid w:val="00AF4C9C"/>
    <w:rsid w:val="00B006CC"/>
    <w:rsid w:val="00B02399"/>
    <w:rsid w:val="00B05333"/>
    <w:rsid w:val="00B06CC8"/>
    <w:rsid w:val="00B10811"/>
    <w:rsid w:val="00B12960"/>
    <w:rsid w:val="00B14A26"/>
    <w:rsid w:val="00B15898"/>
    <w:rsid w:val="00B15998"/>
    <w:rsid w:val="00B16DE4"/>
    <w:rsid w:val="00B20F22"/>
    <w:rsid w:val="00B23F98"/>
    <w:rsid w:val="00B247A0"/>
    <w:rsid w:val="00B26A8B"/>
    <w:rsid w:val="00B32BBB"/>
    <w:rsid w:val="00B3661D"/>
    <w:rsid w:val="00B42F9E"/>
    <w:rsid w:val="00B435E2"/>
    <w:rsid w:val="00B45DF2"/>
    <w:rsid w:val="00B46CBE"/>
    <w:rsid w:val="00B5569E"/>
    <w:rsid w:val="00B557B8"/>
    <w:rsid w:val="00B57174"/>
    <w:rsid w:val="00B63745"/>
    <w:rsid w:val="00B65EDE"/>
    <w:rsid w:val="00B70885"/>
    <w:rsid w:val="00B72B6D"/>
    <w:rsid w:val="00B752EF"/>
    <w:rsid w:val="00B808F4"/>
    <w:rsid w:val="00B824A5"/>
    <w:rsid w:val="00B838F9"/>
    <w:rsid w:val="00B84D60"/>
    <w:rsid w:val="00B86F9B"/>
    <w:rsid w:val="00B871C0"/>
    <w:rsid w:val="00B875E7"/>
    <w:rsid w:val="00B90C95"/>
    <w:rsid w:val="00B916D0"/>
    <w:rsid w:val="00BA1AF9"/>
    <w:rsid w:val="00BA56F3"/>
    <w:rsid w:val="00BA570D"/>
    <w:rsid w:val="00BB26FB"/>
    <w:rsid w:val="00BB41DF"/>
    <w:rsid w:val="00BB6C9D"/>
    <w:rsid w:val="00BC00D9"/>
    <w:rsid w:val="00BC3A16"/>
    <w:rsid w:val="00BC4A88"/>
    <w:rsid w:val="00BD06F3"/>
    <w:rsid w:val="00BD164E"/>
    <w:rsid w:val="00BD70CC"/>
    <w:rsid w:val="00BD744F"/>
    <w:rsid w:val="00BE1891"/>
    <w:rsid w:val="00BE1C20"/>
    <w:rsid w:val="00BE22EB"/>
    <w:rsid w:val="00BE2767"/>
    <w:rsid w:val="00BF1FA8"/>
    <w:rsid w:val="00BF629B"/>
    <w:rsid w:val="00BF656A"/>
    <w:rsid w:val="00C005D4"/>
    <w:rsid w:val="00C00709"/>
    <w:rsid w:val="00C01B28"/>
    <w:rsid w:val="00C01C96"/>
    <w:rsid w:val="00C10604"/>
    <w:rsid w:val="00C1239D"/>
    <w:rsid w:val="00C13EFE"/>
    <w:rsid w:val="00C15935"/>
    <w:rsid w:val="00C2132A"/>
    <w:rsid w:val="00C3348F"/>
    <w:rsid w:val="00C34FB2"/>
    <w:rsid w:val="00C36BB7"/>
    <w:rsid w:val="00C37551"/>
    <w:rsid w:val="00C375E6"/>
    <w:rsid w:val="00C419FA"/>
    <w:rsid w:val="00C45E5C"/>
    <w:rsid w:val="00C46283"/>
    <w:rsid w:val="00C47054"/>
    <w:rsid w:val="00C47AD3"/>
    <w:rsid w:val="00C51698"/>
    <w:rsid w:val="00C52F57"/>
    <w:rsid w:val="00C5493B"/>
    <w:rsid w:val="00C54C6C"/>
    <w:rsid w:val="00C54CB4"/>
    <w:rsid w:val="00C60847"/>
    <w:rsid w:val="00C60ABE"/>
    <w:rsid w:val="00C630E2"/>
    <w:rsid w:val="00C65641"/>
    <w:rsid w:val="00C65801"/>
    <w:rsid w:val="00C71E45"/>
    <w:rsid w:val="00C73176"/>
    <w:rsid w:val="00C760EE"/>
    <w:rsid w:val="00C8024A"/>
    <w:rsid w:val="00C82C65"/>
    <w:rsid w:val="00C83B64"/>
    <w:rsid w:val="00C83C16"/>
    <w:rsid w:val="00C852D0"/>
    <w:rsid w:val="00C86737"/>
    <w:rsid w:val="00C86A06"/>
    <w:rsid w:val="00C92434"/>
    <w:rsid w:val="00C942B9"/>
    <w:rsid w:val="00C9577C"/>
    <w:rsid w:val="00C95D55"/>
    <w:rsid w:val="00C96867"/>
    <w:rsid w:val="00CA3851"/>
    <w:rsid w:val="00CA4E27"/>
    <w:rsid w:val="00CA649C"/>
    <w:rsid w:val="00CB2D73"/>
    <w:rsid w:val="00CB2DCE"/>
    <w:rsid w:val="00CB2EB0"/>
    <w:rsid w:val="00CB4426"/>
    <w:rsid w:val="00CB491C"/>
    <w:rsid w:val="00CB4CC9"/>
    <w:rsid w:val="00CB6F90"/>
    <w:rsid w:val="00CC400C"/>
    <w:rsid w:val="00CC7AA1"/>
    <w:rsid w:val="00CD12DC"/>
    <w:rsid w:val="00CD6E6A"/>
    <w:rsid w:val="00CD72AE"/>
    <w:rsid w:val="00CD78CC"/>
    <w:rsid w:val="00CE02D3"/>
    <w:rsid w:val="00CE29F1"/>
    <w:rsid w:val="00CF0ECC"/>
    <w:rsid w:val="00CF420B"/>
    <w:rsid w:val="00CF5294"/>
    <w:rsid w:val="00CF52F4"/>
    <w:rsid w:val="00CF54D6"/>
    <w:rsid w:val="00CF5CA8"/>
    <w:rsid w:val="00CF626C"/>
    <w:rsid w:val="00CF6B9D"/>
    <w:rsid w:val="00D03D4B"/>
    <w:rsid w:val="00D05BB2"/>
    <w:rsid w:val="00D12897"/>
    <w:rsid w:val="00D20586"/>
    <w:rsid w:val="00D2117E"/>
    <w:rsid w:val="00D260DE"/>
    <w:rsid w:val="00D314CC"/>
    <w:rsid w:val="00D334BB"/>
    <w:rsid w:val="00D40A0C"/>
    <w:rsid w:val="00D4104E"/>
    <w:rsid w:val="00D418BB"/>
    <w:rsid w:val="00D44106"/>
    <w:rsid w:val="00D4452B"/>
    <w:rsid w:val="00D470BE"/>
    <w:rsid w:val="00D47CB9"/>
    <w:rsid w:val="00D514AC"/>
    <w:rsid w:val="00D515E2"/>
    <w:rsid w:val="00D518F3"/>
    <w:rsid w:val="00D52E2E"/>
    <w:rsid w:val="00D545EB"/>
    <w:rsid w:val="00D57052"/>
    <w:rsid w:val="00D60558"/>
    <w:rsid w:val="00D61CD3"/>
    <w:rsid w:val="00D62E03"/>
    <w:rsid w:val="00D66D33"/>
    <w:rsid w:val="00D672D1"/>
    <w:rsid w:val="00D70E48"/>
    <w:rsid w:val="00D7312D"/>
    <w:rsid w:val="00D736AD"/>
    <w:rsid w:val="00D73FF1"/>
    <w:rsid w:val="00D77914"/>
    <w:rsid w:val="00D80E85"/>
    <w:rsid w:val="00D82728"/>
    <w:rsid w:val="00D84A31"/>
    <w:rsid w:val="00D85355"/>
    <w:rsid w:val="00D87F50"/>
    <w:rsid w:val="00D96968"/>
    <w:rsid w:val="00D96AE8"/>
    <w:rsid w:val="00DA01CC"/>
    <w:rsid w:val="00DA0631"/>
    <w:rsid w:val="00DA0B45"/>
    <w:rsid w:val="00DA76DC"/>
    <w:rsid w:val="00DB2825"/>
    <w:rsid w:val="00DB50B1"/>
    <w:rsid w:val="00DB7E12"/>
    <w:rsid w:val="00DC1CF2"/>
    <w:rsid w:val="00DC1DD6"/>
    <w:rsid w:val="00DC6705"/>
    <w:rsid w:val="00DC7371"/>
    <w:rsid w:val="00DC7418"/>
    <w:rsid w:val="00DC7783"/>
    <w:rsid w:val="00DD5A1F"/>
    <w:rsid w:val="00DD5A55"/>
    <w:rsid w:val="00DD5BA8"/>
    <w:rsid w:val="00DD5C9F"/>
    <w:rsid w:val="00DD729F"/>
    <w:rsid w:val="00DD79E3"/>
    <w:rsid w:val="00DE30BF"/>
    <w:rsid w:val="00DE3C90"/>
    <w:rsid w:val="00DE4E30"/>
    <w:rsid w:val="00DE50C1"/>
    <w:rsid w:val="00DE69AF"/>
    <w:rsid w:val="00DE7AD8"/>
    <w:rsid w:val="00DF042E"/>
    <w:rsid w:val="00DF11AD"/>
    <w:rsid w:val="00DF5074"/>
    <w:rsid w:val="00DF56A8"/>
    <w:rsid w:val="00E01917"/>
    <w:rsid w:val="00E03393"/>
    <w:rsid w:val="00E05716"/>
    <w:rsid w:val="00E0795B"/>
    <w:rsid w:val="00E1045D"/>
    <w:rsid w:val="00E10DEE"/>
    <w:rsid w:val="00E152DC"/>
    <w:rsid w:val="00E22ADC"/>
    <w:rsid w:val="00E24F59"/>
    <w:rsid w:val="00E26F03"/>
    <w:rsid w:val="00E319F8"/>
    <w:rsid w:val="00E35063"/>
    <w:rsid w:val="00E3738E"/>
    <w:rsid w:val="00E41D26"/>
    <w:rsid w:val="00E44F40"/>
    <w:rsid w:val="00E4680D"/>
    <w:rsid w:val="00E4721F"/>
    <w:rsid w:val="00E51486"/>
    <w:rsid w:val="00E53267"/>
    <w:rsid w:val="00E55DDD"/>
    <w:rsid w:val="00E612FD"/>
    <w:rsid w:val="00E6236F"/>
    <w:rsid w:val="00E63EEA"/>
    <w:rsid w:val="00E67F91"/>
    <w:rsid w:val="00E7025C"/>
    <w:rsid w:val="00E7049B"/>
    <w:rsid w:val="00E704C8"/>
    <w:rsid w:val="00E74859"/>
    <w:rsid w:val="00E7554B"/>
    <w:rsid w:val="00E7656F"/>
    <w:rsid w:val="00E772EC"/>
    <w:rsid w:val="00E80D56"/>
    <w:rsid w:val="00E8606A"/>
    <w:rsid w:val="00E928B3"/>
    <w:rsid w:val="00E952AB"/>
    <w:rsid w:val="00EA25CF"/>
    <w:rsid w:val="00EA2CA8"/>
    <w:rsid w:val="00EA2ECF"/>
    <w:rsid w:val="00EA34E5"/>
    <w:rsid w:val="00EB031E"/>
    <w:rsid w:val="00EB25CA"/>
    <w:rsid w:val="00EB65F4"/>
    <w:rsid w:val="00EB6CC1"/>
    <w:rsid w:val="00EB7975"/>
    <w:rsid w:val="00EC30BA"/>
    <w:rsid w:val="00EC66B9"/>
    <w:rsid w:val="00ED466F"/>
    <w:rsid w:val="00ED74A9"/>
    <w:rsid w:val="00ED7570"/>
    <w:rsid w:val="00ED7B28"/>
    <w:rsid w:val="00EE0974"/>
    <w:rsid w:val="00EE1313"/>
    <w:rsid w:val="00EE16FB"/>
    <w:rsid w:val="00EE39EF"/>
    <w:rsid w:val="00EE69DC"/>
    <w:rsid w:val="00EF03E1"/>
    <w:rsid w:val="00EF12AB"/>
    <w:rsid w:val="00EF204D"/>
    <w:rsid w:val="00EF797F"/>
    <w:rsid w:val="00F036B8"/>
    <w:rsid w:val="00F04678"/>
    <w:rsid w:val="00F047F6"/>
    <w:rsid w:val="00F13081"/>
    <w:rsid w:val="00F143EF"/>
    <w:rsid w:val="00F2021A"/>
    <w:rsid w:val="00F20C4B"/>
    <w:rsid w:val="00F21E3F"/>
    <w:rsid w:val="00F22430"/>
    <w:rsid w:val="00F2448C"/>
    <w:rsid w:val="00F26515"/>
    <w:rsid w:val="00F27109"/>
    <w:rsid w:val="00F27502"/>
    <w:rsid w:val="00F27CAB"/>
    <w:rsid w:val="00F303BA"/>
    <w:rsid w:val="00F3077C"/>
    <w:rsid w:val="00F3244E"/>
    <w:rsid w:val="00F33617"/>
    <w:rsid w:val="00F3375F"/>
    <w:rsid w:val="00F35C2A"/>
    <w:rsid w:val="00F364B2"/>
    <w:rsid w:val="00F36EE0"/>
    <w:rsid w:val="00F37A2D"/>
    <w:rsid w:val="00F40534"/>
    <w:rsid w:val="00F412D4"/>
    <w:rsid w:val="00F42BB4"/>
    <w:rsid w:val="00F44A51"/>
    <w:rsid w:val="00F471D6"/>
    <w:rsid w:val="00F51675"/>
    <w:rsid w:val="00F54D12"/>
    <w:rsid w:val="00F56409"/>
    <w:rsid w:val="00F60B50"/>
    <w:rsid w:val="00F61157"/>
    <w:rsid w:val="00F66745"/>
    <w:rsid w:val="00F72F61"/>
    <w:rsid w:val="00F768AC"/>
    <w:rsid w:val="00F76BF3"/>
    <w:rsid w:val="00F77A5E"/>
    <w:rsid w:val="00F809B9"/>
    <w:rsid w:val="00F83283"/>
    <w:rsid w:val="00F84522"/>
    <w:rsid w:val="00F90078"/>
    <w:rsid w:val="00F919A1"/>
    <w:rsid w:val="00F91BD7"/>
    <w:rsid w:val="00F92E86"/>
    <w:rsid w:val="00F93403"/>
    <w:rsid w:val="00FA5031"/>
    <w:rsid w:val="00FA5C91"/>
    <w:rsid w:val="00FA6DFA"/>
    <w:rsid w:val="00FA6F21"/>
    <w:rsid w:val="00FB080D"/>
    <w:rsid w:val="00FB2646"/>
    <w:rsid w:val="00FB325A"/>
    <w:rsid w:val="00FB3FBB"/>
    <w:rsid w:val="00FB4111"/>
    <w:rsid w:val="00FC1DAE"/>
    <w:rsid w:val="00FC2BAB"/>
    <w:rsid w:val="00FC5F33"/>
    <w:rsid w:val="00FC6FBC"/>
    <w:rsid w:val="00FD0642"/>
    <w:rsid w:val="00FD22F8"/>
    <w:rsid w:val="00FD2B84"/>
    <w:rsid w:val="00FD2F1F"/>
    <w:rsid w:val="00FD6DCA"/>
    <w:rsid w:val="00FD7009"/>
    <w:rsid w:val="00FE08C9"/>
    <w:rsid w:val="00FE337C"/>
    <w:rsid w:val="00FE4251"/>
    <w:rsid w:val="00FE62B3"/>
    <w:rsid w:val="00FE6DCF"/>
    <w:rsid w:val="00FE70F8"/>
    <w:rsid w:val="00FE7D93"/>
    <w:rsid w:val="00FF0391"/>
    <w:rsid w:val="00FF5615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2C90-D198-4A6C-BDA8-22B32E2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98C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qFormat/>
    <w:rsid w:val="005E198C"/>
    <w:rPr>
      <w:b/>
      <w:bCs/>
    </w:rPr>
  </w:style>
  <w:style w:type="paragraph" w:styleId="a5">
    <w:name w:val="Normal (Web)"/>
    <w:basedOn w:val="a"/>
    <w:unhideWhenUsed/>
    <w:rsid w:val="005E198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B2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39"/>
    <w:rsid w:val="00C8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2DB"/>
    <w:rPr>
      <w:rFonts w:ascii="Segoe UI" w:hAnsi="Segoe UI" w:cs="Segoe UI"/>
      <w:sz w:val="18"/>
      <w:szCs w:val="18"/>
    </w:rPr>
  </w:style>
  <w:style w:type="character" w:customStyle="1" w:styleId="text-osnovnoy1">
    <w:name w:val="text-osnovnoy1"/>
    <w:basedOn w:val="a0"/>
    <w:rsid w:val="0077225A"/>
    <w:rPr>
      <w:rFonts w:ascii="Arial" w:hAnsi="Arial" w:cs="Arial" w:hint="default"/>
      <w:color w:val="000000"/>
      <w:sz w:val="18"/>
      <w:szCs w:val="18"/>
    </w:rPr>
  </w:style>
  <w:style w:type="character" w:customStyle="1" w:styleId="a9">
    <w:name w:val="Основной текст Знак"/>
    <w:link w:val="aa"/>
    <w:rsid w:val="00850A0B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850A0B"/>
    <w:pPr>
      <w:widowControl w:val="0"/>
      <w:shd w:val="clear" w:color="auto" w:fill="FFFFFF"/>
      <w:spacing w:before="300" w:after="60" w:line="240" w:lineRule="atLeast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5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485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2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61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1280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6636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7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9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87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4123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7D7D7"/>
            <w:bottom w:val="none" w:sz="0" w:space="0" w:color="auto"/>
            <w:right w:val="single" w:sz="6" w:space="0" w:color="D7D7D7"/>
          </w:divBdr>
          <w:divsChild>
            <w:div w:id="3545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4D4D4"/>
                    <w:right w:val="none" w:sz="0" w:space="0" w:color="auto"/>
                  </w:divBdr>
                  <w:divsChild>
                    <w:div w:id="11370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172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9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724">
          <w:marLeft w:val="0"/>
          <w:marRight w:val="0"/>
          <w:marTop w:val="0"/>
          <w:marBottom w:val="0"/>
          <w:divBdr>
            <w:top w:val="single" w:sz="6" w:space="6" w:color="A7B0BC"/>
            <w:left w:val="single" w:sz="6" w:space="6" w:color="A7B0BC"/>
            <w:bottom w:val="single" w:sz="6" w:space="6" w:color="A7B0BC"/>
            <w:right w:val="single" w:sz="6" w:space="6" w:color="A7B0BC"/>
          </w:divBdr>
          <w:divsChild>
            <w:div w:id="573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074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5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0334">
      <w:bodyDiv w:val="1"/>
      <w:marLeft w:val="0"/>
      <w:marRight w:val="105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862">
          <w:marLeft w:val="3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265">
      <w:bodyDiv w:val="1"/>
      <w:marLeft w:val="0"/>
      <w:marRight w:val="105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807">
          <w:marLeft w:val="3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5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9175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56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18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4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12,114,111,99,49,57,64,105,114,109,97,105,108,46,114,117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t38.ros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rct=j&amp;q=&amp;esrc=s&amp;source=images&amp;cd=&amp;cad=rja&amp;uact=8&amp;ved=0ahUKEwiQssKo9cTXAhUDS5oKHan7AbkQjRwIBw&amp;url=http://shvsm03.ru/&amp;psig=AOvVaw2PTJgQqgWU-5tACXqRpT3m&amp;ust=15109843008622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Ху-до</dc:creator>
  <cp:keywords/>
  <dc:description/>
  <cp:lastModifiedBy>Екатерина Александровна Ху-до</cp:lastModifiedBy>
  <cp:revision>25</cp:revision>
  <cp:lastPrinted>2017-11-17T09:04:00Z</cp:lastPrinted>
  <dcterms:created xsi:type="dcterms:W3CDTF">2017-09-01T04:38:00Z</dcterms:created>
  <dcterms:modified xsi:type="dcterms:W3CDTF">2017-11-20T09:06:00Z</dcterms:modified>
</cp:coreProperties>
</file>