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32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6B77" w:rsidRPr="00DC698A" w:rsidRDefault="00496B77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96B77" w:rsidRPr="00DC698A" w:rsidRDefault="00496B77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>рядку</w:t>
      </w:r>
    </w:p>
    <w:p w:rsidR="00496B77" w:rsidRPr="00DC698A" w:rsidRDefault="00496B77" w:rsidP="00496B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96B77" w:rsidRPr="00DC698A" w:rsidRDefault="00496B77" w:rsidP="00496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>ОТЧЕТ</w:t>
      </w:r>
    </w:p>
    <w:p w:rsidR="00496B77" w:rsidRPr="00DC698A" w:rsidRDefault="00496B77" w:rsidP="00496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>ОБ ИСПОЛНЕНИИ МЕРОПРИЯТИЙ ПРОГРАММЫ</w:t>
      </w:r>
    </w:p>
    <w:p w:rsidR="00496B77" w:rsidRPr="00045FD5" w:rsidRDefault="00045FD5" w:rsidP="00496B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FD5">
        <w:rPr>
          <w:rFonts w:ascii="Times New Roman" w:hAnsi="Times New Roman" w:cs="Times New Roman"/>
          <w:b/>
          <w:sz w:val="28"/>
          <w:szCs w:val="28"/>
          <w:u w:val="single"/>
        </w:rPr>
        <w:t>«Молодым семьям</w:t>
      </w:r>
      <w:r w:rsidR="0013282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доступное жилье» на 2015-2021</w:t>
      </w:r>
      <w:r w:rsidRPr="00045F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:rsidR="00496B77" w:rsidRPr="00DC698A" w:rsidRDefault="00496B77" w:rsidP="00496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45FD5">
        <w:rPr>
          <w:rFonts w:ascii="Times New Roman" w:hAnsi="Times New Roman" w:cs="Times New Roman"/>
          <w:sz w:val="24"/>
          <w:szCs w:val="24"/>
        </w:rPr>
        <w:t>рограммы</w:t>
      </w:r>
      <w:r w:rsidRPr="00DC698A">
        <w:rPr>
          <w:rFonts w:ascii="Times New Roman" w:hAnsi="Times New Roman" w:cs="Times New Roman"/>
          <w:sz w:val="24"/>
          <w:szCs w:val="24"/>
        </w:rPr>
        <w:t>)</w:t>
      </w:r>
    </w:p>
    <w:p w:rsidR="00496B77" w:rsidRPr="00DC698A" w:rsidRDefault="00496B77" w:rsidP="00496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B77" w:rsidRDefault="00496B77" w:rsidP="006E5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45FD5">
        <w:rPr>
          <w:rFonts w:ascii="Times New Roman" w:hAnsi="Times New Roman" w:cs="Times New Roman"/>
          <w:sz w:val="24"/>
          <w:szCs w:val="24"/>
        </w:rPr>
        <w:t xml:space="preserve"> состоянию на </w:t>
      </w:r>
      <w:r w:rsidR="00842F63">
        <w:rPr>
          <w:rFonts w:ascii="Times New Roman" w:hAnsi="Times New Roman" w:cs="Times New Roman"/>
          <w:sz w:val="24"/>
          <w:szCs w:val="24"/>
          <w:u w:val="single"/>
        </w:rPr>
        <w:t>01.01.2020</w:t>
      </w:r>
      <w:r w:rsidR="00045FD5" w:rsidRPr="00045FD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1843"/>
        <w:gridCol w:w="1276"/>
        <w:gridCol w:w="1417"/>
        <w:gridCol w:w="1701"/>
        <w:gridCol w:w="1843"/>
        <w:gridCol w:w="1417"/>
        <w:gridCol w:w="1418"/>
        <w:gridCol w:w="1417"/>
        <w:gridCol w:w="1276"/>
        <w:gridCol w:w="1276"/>
      </w:tblGrid>
      <w:tr w:rsidR="00C02F40" w:rsidRPr="003D0EBB" w:rsidTr="00B631C0">
        <w:tc>
          <w:tcPr>
            <w:tcW w:w="709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C02F40" w:rsidRPr="003D0EBB" w:rsidRDefault="00C02F40" w:rsidP="00D72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Программы, основного мероприятия, мероприятия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Ответствен-ный</w:t>
            </w:r>
            <w:proofErr w:type="spellEnd"/>
            <w:proofErr w:type="gramEnd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Плановый срок исполнения мероприятия (месяц, квартал)</w:t>
            </w:r>
          </w:p>
        </w:tc>
        <w:tc>
          <w:tcPr>
            <w:tcW w:w="1701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Объем финанси</w:t>
            </w:r>
            <w:r w:rsidR="003B442F" w:rsidRPr="003D0EBB">
              <w:rPr>
                <w:rFonts w:ascii="Times New Roman" w:hAnsi="Times New Roman" w:cs="Times New Roman"/>
                <w:sz w:val="18"/>
                <w:szCs w:val="18"/>
              </w:rPr>
              <w:t>рования, предусмотренный на 201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год,</w:t>
            </w:r>
          </w:p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период, </w:t>
            </w:r>
          </w:p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объема мероприятия, ед. измерения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мероприятия</w:t>
            </w:r>
          </w:p>
          <w:p w:rsidR="00C02F40" w:rsidRPr="003D0EBB" w:rsidRDefault="00754DE8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на 201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C02F40" w:rsidRPr="003D0EBB" w:rsidRDefault="00C02F40" w:rsidP="00C47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показателя мероприятия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Обоснова-ние</w:t>
            </w:r>
            <w:proofErr w:type="spellEnd"/>
            <w:proofErr w:type="gramEnd"/>
          </w:p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причин отклонения (при наличии)</w:t>
            </w:r>
          </w:p>
        </w:tc>
      </w:tr>
      <w:tr w:rsidR="00C02F40" w:rsidRPr="00DC544B" w:rsidTr="00B631C0">
        <w:tc>
          <w:tcPr>
            <w:tcW w:w="709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02F40" w:rsidRPr="00DC544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02F40" w:rsidRPr="003D0EBB" w:rsidTr="00B631C0">
        <w:tc>
          <w:tcPr>
            <w:tcW w:w="709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мероприятие:</w:t>
            </w:r>
          </w:p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Предоставление социальной выплаты молодым семьям для улучшения жилищных условий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Админис-трация</w:t>
            </w:r>
            <w:proofErr w:type="spellEnd"/>
            <w:proofErr w:type="gramEnd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Бодайбо и района</w:t>
            </w:r>
          </w:p>
        </w:tc>
        <w:tc>
          <w:tcPr>
            <w:tcW w:w="1417" w:type="dxa"/>
          </w:tcPr>
          <w:p w:rsidR="00C02F40" w:rsidRPr="003D0EBB" w:rsidRDefault="00530E7D" w:rsidP="006E5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01.0</w:t>
            </w:r>
            <w:r w:rsidR="006E5010" w:rsidRPr="003D0E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2F40" w:rsidRPr="003D0EB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02F40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  31.12.1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Бюджет МО г. Бодайбо и района</w:t>
            </w:r>
            <w:r w:rsidR="009A0828" w:rsidRPr="003D0EBB">
              <w:rPr>
                <w:rFonts w:ascii="Times New Roman" w:hAnsi="Times New Roman" w:cs="Times New Roman"/>
                <w:sz w:val="18"/>
                <w:szCs w:val="18"/>
              </w:rPr>
              <w:t>, областной бюджет, федеральный бюджет.</w:t>
            </w:r>
          </w:p>
        </w:tc>
        <w:tc>
          <w:tcPr>
            <w:tcW w:w="1843" w:type="dxa"/>
          </w:tcPr>
          <w:p w:rsidR="009A0828" w:rsidRPr="003D0EBB" w:rsidRDefault="005046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14 335,8</w:t>
            </w:r>
          </w:p>
          <w:p w:rsidR="00443521" w:rsidRPr="003D0EBB" w:rsidRDefault="005046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3 598,3</w:t>
            </w:r>
            <w:r w:rsidR="009A0828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521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gramStart"/>
            <w:r w:rsidR="00443521" w:rsidRPr="003D0EBB">
              <w:rPr>
                <w:rFonts w:ascii="Times New Roman" w:hAnsi="Times New Roman" w:cs="Times New Roman"/>
                <w:sz w:val="18"/>
                <w:szCs w:val="18"/>
              </w:rPr>
              <w:t>м.б</w:t>
            </w:r>
            <w:proofErr w:type="gramEnd"/>
            <w:r w:rsidR="00443521" w:rsidRPr="003D0EBB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9A0828" w:rsidRPr="003D0EBB" w:rsidRDefault="006F57F7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6 149,5</w:t>
            </w:r>
            <w:r w:rsidR="009A0828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="00443521" w:rsidRPr="003D0EBB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gramEnd"/>
            <w:r w:rsidR="00443521" w:rsidRPr="003D0EBB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9A0828" w:rsidRPr="003D0EBB" w:rsidRDefault="006F57F7" w:rsidP="0044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4 588,0</w:t>
            </w:r>
            <w:r w:rsidR="009A0828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443521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ф.б.</w:t>
            </w:r>
          </w:p>
        </w:tc>
        <w:tc>
          <w:tcPr>
            <w:tcW w:w="1417" w:type="dxa"/>
          </w:tcPr>
          <w:p w:rsidR="00C02F40" w:rsidRPr="003D0EBB" w:rsidRDefault="00A90052" w:rsidP="00FC3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504640">
              <w:rPr>
                <w:rFonts w:ascii="Times New Roman" w:hAnsi="Times New Roman" w:cs="Times New Roman"/>
                <w:b/>
                <w:sz w:val="18"/>
                <w:szCs w:val="18"/>
              </w:rPr>
              <w:t> 335,8</w:t>
            </w:r>
          </w:p>
          <w:p w:rsidR="00535A5C" w:rsidRPr="003D0EBB" w:rsidRDefault="00535A5C" w:rsidP="0053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900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4640">
              <w:rPr>
                <w:rFonts w:ascii="Times New Roman" w:hAnsi="Times New Roman" w:cs="Times New Roman"/>
                <w:sz w:val="18"/>
                <w:szCs w:val="18"/>
              </w:rPr>
              <w:t> 598,3</w:t>
            </w:r>
            <w:r w:rsidR="00C47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gram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м.б</w:t>
            </w:r>
            <w:proofErr w:type="gramEnd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5A5C" w:rsidRPr="003D0EBB" w:rsidRDefault="00A90052" w:rsidP="0053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6 149,5</w:t>
            </w:r>
            <w:r w:rsidR="00535A5C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="00535A5C" w:rsidRPr="003D0EBB">
              <w:rPr>
                <w:rFonts w:ascii="Times New Roman" w:hAnsi="Times New Roman" w:cs="Times New Roman"/>
                <w:sz w:val="18"/>
                <w:szCs w:val="18"/>
              </w:rPr>
              <w:t>о.б</w:t>
            </w:r>
            <w:proofErr w:type="gramEnd"/>
            <w:r w:rsidR="00535A5C" w:rsidRPr="003D0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5A5C" w:rsidRPr="003D0EBB" w:rsidRDefault="00504640" w:rsidP="00535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4 558,0</w:t>
            </w:r>
            <w:r w:rsidR="00535A5C" w:rsidRPr="003D0EBB">
              <w:rPr>
                <w:rFonts w:ascii="Times New Roman" w:hAnsi="Times New Roman" w:cs="Times New Roman"/>
                <w:sz w:val="18"/>
                <w:szCs w:val="18"/>
              </w:rPr>
              <w:t>– ф.б.</w:t>
            </w:r>
          </w:p>
        </w:tc>
        <w:tc>
          <w:tcPr>
            <w:tcW w:w="1418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молодых семей, улучшивших жилищные условия в результате реализации Программы</w:t>
            </w:r>
          </w:p>
        </w:tc>
        <w:tc>
          <w:tcPr>
            <w:tcW w:w="1417" w:type="dxa"/>
          </w:tcPr>
          <w:p w:rsidR="00C02F40" w:rsidRPr="003D0EBB" w:rsidRDefault="00BC715B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02F40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се</w:t>
            </w:r>
            <w:r w:rsidR="00754DE8" w:rsidRPr="003D0EBB">
              <w:rPr>
                <w:rFonts w:ascii="Times New Roman" w:hAnsi="Times New Roman" w:cs="Times New Roman"/>
                <w:sz w:val="18"/>
                <w:szCs w:val="18"/>
              </w:rPr>
              <w:t>мей</w:t>
            </w:r>
          </w:p>
        </w:tc>
        <w:tc>
          <w:tcPr>
            <w:tcW w:w="1276" w:type="dxa"/>
          </w:tcPr>
          <w:p w:rsidR="00C02F40" w:rsidRPr="003D0EBB" w:rsidRDefault="00A71273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C715B">
              <w:rPr>
                <w:rFonts w:ascii="Times New Roman" w:hAnsi="Times New Roman" w:cs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1276" w:type="dxa"/>
          </w:tcPr>
          <w:p w:rsidR="00C02F40" w:rsidRPr="003D0EBB" w:rsidRDefault="00A71273" w:rsidP="00421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Две семьи не освоили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свидетель-ства</w:t>
            </w:r>
            <w:proofErr w:type="spellEnd"/>
            <w:proofErr w:type="gramEnd"/>
          </w:p>
        </w:tc>
      </w:tr>
      <w:tr w:rsidR="00C02F40" w:rsidRPr="003D0EBB" w:rsidTr="00B631C0">
        <w:tc>
          <w:tcPr>
            <w:tcW w:w="709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Организация информационной и разъяснительной работы среди населения по освещению целей и задач Программы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ОЭАиП</w:t>
            </w:r>
            <w:proofErr w:type="spellEnd"/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01.01.1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02F40" w:rsidRPr="003D0EBB" w:rsidRDefault="00C02F40" w:rsidP="00530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31.12.1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02F40" w:rsidRPr="003D0EBB" w:rsidTr="00B631C0">
        <w:tc>
          <w:tcPr>
            <w:tcW w:w="709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43" w:type="dxa"/>
          </w:tcPr>
          <w:p w:rsidR="00C02F40" w:rsidRPr="003D0EBB" w:rsidRDefault="00596F0D" w:rsidP="00421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Признание молодых семей нуждающимися в жилых помещениях и участниками Программы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ОЭАиП</w:t>
            </w:r>
            <w:proofErr w:type="spellEnd"/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01.01.1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02F40" w:rsidRPr="003D0EBB" w:rsidRDefault="00C02F40" w:rsidP="003B4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31.12.1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F40" w:rsidRPr="003D0EBB" w:rsidTr="00B631C0">
        <w:tc>
          <w:tcPr>
            <w:tcW w:w="709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843" w:type="dxa"/>
          </w:tcPr>
          <w:p w:rsidR="00C02F40" w:rsidRPr="003D0EBB" w:rsidRDefault="00596F0D" w:rsidP="00421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Формирование списка молодых семей – участников Программы, изъявивших желание получить социальную выплату </w:t>
            </w: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приобретение жилого помещения или создание объекта индивидуального жилищного строительства в планируемом году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ОЭАиП</w:t>
            </w:r>
            <w:proofErr w:type="spellEnd"/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01.01.1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02F40" w:rsidRPr="003D0EBB" w:rsidRDefault="006E5010" w:rsidP="00132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01.0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2F40" w:rsidRPr="003D0EB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530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F40" w:rsidRPr="003D0EBB" w:rsidTr="00B631C0">
        <w:tc>
          <w:tcPr>
            <w:tcW w:w="709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843" w:type="dxa"/>
          </w:tcPr>
          <w:p w:rsidR="00C02F40" w:rsidRPr="003D0EBB" w:rsidRDefault="00596F0D" w:rsidP="00421F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ежегодно объема  бюджетных ассигнований, выделяемых из бюджета муниципального образования </w:t>
            </w:r>
            <w:proofErr w:type="gram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Бодайбо и района на реализацию мероприятий Программы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ОЭАиП</w:t>
            </w:r>
            <w:proofErr w:type="spellEnd"/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01.0</w:t>
            </w:r>
            <w:r w:rsidR="006F57F7" w:rsidRPr="003D0E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02F40" w:rsidRPr="003D0EBB" w:rsidRDefault="00C02F40" w:rsidP="00530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31.12.1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F0D" w:rsidRPr="003D0EBB" w:rsidTr="00B631C0">
        <w:tc>
          <w:tcPr>
            <w:tcW w:w="709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843" w:type="dxa"/>
            <w:vAlign w:val="bottom"/>
          </w:tcPr>
          <w:p w:rsidR="007E64F8" w:rsidRPr="003D0EBB" w:rsidRDefault="00596F0D" w:rsidP="00421F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пакета документов для участия в областном конкурсе муниципальных программ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ОЭАиП</w:t>
            </w:r>
            <w:proofErr w:type="spellEnd"/>
          </w:p>
        </w:tc>
        <w:tc>
          <w:tcPr>
            <w:tcW w:w="1417" w:type="dxa"/>
          </w:tcPr>
          <w:p w:rsidR="00596F0D" w:rsidRPr="003D0EBB" w:rsidRDefault="002B6B06" w:rsidP="00596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  <w:r w:rsidR="003B442F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3282C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596F0D" w:rsidRPr="003D0EBB" w:rsidRDefault="006F57F7" w:rsidP="002B6B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01.06</w:t>
            </w:r>
            <w:r w:rsidR="002B6B06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96F0D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3282C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F0D" w:rsidRPr="003D0EBB" w:rsidTr="00B631C0">
        <w:tc>
          <w:tcPr>
            <w:tcW w:w="709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43" w:type="dxa"/>
            <w:vAlign w:val="bottom"/>
          </w:tcPr>
          <w:p w:rsidR="00596F0D" w:rsidRPr="003D0EBB" w:rsidRDefault="00596F0D" w:rsidP="00421F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ассигнований, предусмотренных на эти цели в бюджете муниципального образования </w:t>
            </w:r>
            <w:proofErr w:type="gram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Бодайбо и района, в том числе субсидий из областного </w:t>
            </w: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бюджета 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ОЭАиП</w:t>
            </w:r>
            <w:proofErr w:type="spellEnd"/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6F0D" w:rsidRPr="003D0EBB" w:rsidRDefault="00530E7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</w:t>
            </w:r>
            <w:r w:rsidR="0013282C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B6B06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3282C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  <w:p w:rsidR="00596F0D" w:rsidRPr="003D0EBB" w:rsidRDefault="0013282C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30.04</w:t>
            </w:r>
            <w:r w:rsidR="002B6B06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596F0D" w:rsidRPr="003D0EBB" w:rsidRDefault="00596F0D" w:rsidP="00596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96F0D" w:rsidRPr="003D0EBB" w:rsidRDefault="00B631C0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BC715B">
              <w:rPr>
                <w:rFonts w:ascii="Times New Roman" w:hAnsi="Times New Roman" w:cs="Times New Roman"/>
                <w:sz w:val="18"/>
                <w:szCs w:val="18"/>
              </w:rPr>
              <w:t>л-во семей получивших свидетель</w:t>
            </w: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1417" w:type="dxa"/>
          </w:tcPr>
          <w:p w:rsidR="00596F0D" w:rsidRPr="003D0EBB" w:rsidRDefault="00BC715B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631C0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сем</w:t>
            </w:r>
            <w:r w:rsidR="00754DE8" w:rsidRPr="003D0EBB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</w:p>
        </w:tc>
        <w:tc>
          <w:tcPr>
            <w:tcW w:w="1276" w:type="dxa"/>
          </w:tcPr>
          <w:p w:rsidR="00596F0D" w:rsidRPr="003D0EBB" w:rsidRDefault="00BC715B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DD3" w:rsidRPr="003D0EBB">
              <w:rPr>
                <w:rFonts w:ascii="Times New Roman" w:hAnsi="Times New Roman" w:cs="Times New Roman"/>
                <w:sz w:val="18"/>
                <w:szCs w:val="18"/>
              </w:rPr>
              <w:t>семей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F0D" w:rsidRPr="003D0EBB" w:rsidTr="00B631C0">
        <w:tc>
          <w:tcPr>
            <w:tcW w:w="709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843" w:type="dxa"/>
            <w:vAlign w:val="bottom"/>
          </w:tcPr>
          <w:p w:rsidR="00596F0D" w:rsidRPr="003D0EBB" w:rsidRDefault="00596F0D" w:rsidP="00421F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Методическое обеспечение реализации Программы и подготовка информационно-аналитических материалов 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ОЭАиП</w:t>
            </w:r>
            <w:proofErr w:type="spellEnd"/>
          </w:p>
        </w:tc>
        <w:tc>
          <w:tcPr>
            <w:tcW w:w="1417" w:type="dxa"/>
          </w:tcPr>
          <w:p w:rsidR="00596F0D" w:rsidRPr="003D0EBB" w:rsidRDefault="002B6B06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  <w:r w:rsidR="00754DE8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3282C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596F0D" w:rsidRPr="003D0EBB" w:rsidRDefault="002B6B06" w:rsidP="003B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</w:t>
            </w:r>
            <w:r w:rsidR="00596F0D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3282C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F0D" w:rsidRPr="003D0EBB" w:rsidTr="0013282C">
        <w:tc>
          <w:tcPr>
            <w:tcW w:w="709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1843" w:type="dxa"/>
          </w:tcPr>
          <w:p w:rsidR="00596F0D" w:rsidRPr="003D0EBB" w:rsidRDefault="00596F0D" w:rsidP="001328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муниципальных нормативно-правовых актов по реализации Программы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ОЭАиП</w:t>
            </w:r>
            <w:proofErr w:type="spellEnd"/>
          </w:p>
        </w:tc>
        <w:tc>
          <w:tcPr>
            <w:tcW w:w="1417" w:type="dxa"/>
          </w:tcPr>
          <w:p w:rsidR="00596F0D" w:rsidRPr="003D0EBB" w:rsidRDefault="006F57F7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01.01.2019</w:t>
            </w:r>
          </w:p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31.12.201</w:t>
            </w:r>
            <w:r w:rsidR="006F57F7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7E64F8" w:rsidP="00BC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Внесены изменения в программу</w:t>
            </w:r>
            <w:r w:rsidR="0013282C" w:rsidRPr="003D0EB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C715B">
              <w:rPr>
                <w:rFonts w:ascii="Times New Roman" w:hAnsi="Times New Roman" w:cs="Times New Roman"/>
                <w:sz w:val="18"/>
                <w:szCs w:val="18"/>
              </w:rPr>
              <w:t>уменьшены финансовые средства из бюджета МО г. Бодайбо и района на 2,7 тыс</w:t>
            </w:r>
            <w:proofErr w:type="gramStart"/>
            <w:r w:rsidR="00BC715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BC715B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596F0D" w:rsidRPr="003D0EBB" w:rsidTr="00B631C0">
        <w:tc>
          <w:tcPr>
            <w:tcW w:w="709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1843" w:type="dxa"/>
            <w:vAlign w:val="bottom"/>
          </w:tcPr>
          <w:p w:rsidR="00596F0D" w:rsidRPr="003D0EBB" w:rsidRDefault="00596F0D" w:rsidP="00421F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мониторинга реализации Программы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ОЭАиП</w:t>
            </w:r>
            <w:proofErr w:type="spellEnd"/>
          </w:p>
        </w:tc>
        <w:tc>
          <w:tcPr>
            <w:tcW w:w="1417" w:type="dxa"/>
          </w:tcPr>
          <w:p w:rsidR="00596F0D" w:rsidRPr="003D0EBB" w:rsidRDefault="002B6B06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01.01.</w:t>
            </w:r>
            <w:r w:rsidR="006F57F7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  <w:p w:rsidR="00596F0D" w:rsidRPr="003D0EBB" w:rsidRDefault="002B6B06" w:rsidP="003B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</w:t>
            </w:r>
            <w:r w:rsidR="00596F0D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F57F7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596F0D" w:rsidRPr="003D0EBB" w:rsidRDefault="00596F0D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96F0D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F40" w:rsidRPr="003D0EBB" w:rsidTr="00B631C0">
        <w:tc>
          <w:tcPr>
            <w:tcW w:w="709" w:type="dxa"/>
          </w:tcPr>
          <w:p w:rsidR="00C02F40" w:rsidRPr="003D0EBB" w:rsidRDefault="00596F0D" w:rsidP="0042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B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  <w:r w:rsidR="00C02F40" w:rsidRPr="003D0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02F40" w:rsidRPr="003D0EBB" w:rsidRDefault="00C02F40" w:rsidP="00421F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социальной выплаты молодым семьям</w:t>
            </w:r>
          </w:p>
        </w:tc>
        <w:tc>
          <w:tcPr>
            <w:tcW w:w="1276" w:type="dxa"/>
          </w:tcPr>
          <w:p w:rsidR="00C02F40" w:rsidRPr="003D0EBB" w:rsidRDefault="00C02F40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Админис-трация</w:t>
            </w:r>
            <w:proofErr w:type="spellEnd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</w:t>
            </w:r>
            <w:proofErr w:type="gramStart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одайбо и района</w:t>
            </w:r>
          </w:p>
        </w:tc>
        <w:tc>
          <w:tcPr>
            <w:tcW w:w="1417" w:type="dxa"/>
          </w:tcPr>
          <w:p w:rsidR="00754DE8" w:rsidRPr="003D0EBB" w:rsidRDefault="00C02F40" w:rsidP="00530E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</w:t>
            </w:r>
            <w:r w:rsidR="00E31BD3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  <w:r w:rsidR="006F57F7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C02F40" w:rsidRPr="003D0EBB" w:rsidRDefault="00C02F40" w:rsidP="003B44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31.12.1</w:t>
            </w:r>
            <w:r w:rsidR="006F57F7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C02F40" w:rsidRPr="003D0EBB" w:rsidRDefault="00C02F40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Бодайбо и района</w:t>
            </w:r>
            <w:r w:rsidR="001C5914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областной бюджет, федеральный бюджет</w:t>
            </w:r>
          </w:p>
        </w:tc>
        <w:tc>
          <w:tcPr>
            <w:tcW w:w="1843" w:type="dxa"/>
          </w:tcPr>
          <w:p w:rsidR="00AD06A8" w:rsidRPr="003D0EBB" w:rsidRDefault="00BC715B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14 335,8</w:t>
            </w:r>
          </w:p>
          <w:p w:rsidR="00443521" w:rsidRPr="003D0EBB" w:rsidRDefault="00BC715B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3 598,3</w:t>
            </w:r>
            <w:r w:rsidR="00443521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="00443521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м.б</w:t>
            </w:r>
            <w:proofErr w:type="gramEnd"/>
            <w:r w:rsidR="00443521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443521" w:rsidRPr="003D0EBB" w:rsidRDefault="006F57F7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6 149,5</w:t>
            </w:r>
            <w:r w:rsidR="00443521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="00443521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о.б</w:t>
            </w:r>
            <w:proofErr w:type="gramEnd"/>
            <w:r w:rsidR="00443521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443521" w:rsidRPr="003D0EBB" w:rsidRDefault="006F57F7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4 588,0</w:t>
            </w:r>
            <w:r w:rsidR="00443521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ф.б.</w:t>
            </w:r>
          </w:p>
        </w:tc>
        <w:tc>
          <w:tcPr>
            <w:tcW w:w="1417" w:type="dxa"/>
          </w:tcPr>
          <w:p w:rsidR="00FC339C" w:rsidRDefault="004312B6" w:rsidP="00535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14 335,8</w:t>
            </w:r>
          </w:p>
          <w:p w:rsidR="00BC715B" w:rsidRDefault="004312B6" w:rsidP="00535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3 598,3</w:t>
            </w:r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м.б</w:t>
            </w:r>
            <w:proofErr w:type="gramEnd"/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BC715B" w:rsidRDefault="004312B6" w:rsidP="00535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6 149,5</w:t>
            </w:r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о.б</w:t>
            </w:r>
            <w:proofErr w:type="gramEnd"/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.;</w:t>
            </w:r>
          </w:p>
          <w:p w:rsidR="00BC715B" w:rsidRPr="003D0EBB" w:rsidRDefault="004312B6" w:rsidP="00535A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4 588,0</w:t>
            </w:r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ф.б.</w:t>
            </w:r>
          </w:p>
        </w:tc>
        <w:tc>
          <w:tcPr>
            <w:tcW w:w="1418" w:type="dxa"/>
            <w:vAlign w:val="center"/>
          </w:tcPr>
          <w:p w:rsidR="00C02F40" w:rsidRPr="003D0EBB" w:rsidRDefault="00C02F40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молодых семей, улучшивших жилищные условия в результате реализации Программы</w:t>
            </w:r>
          </w:p>
        </w:tc>
        <w:tc>
          <w:tcPr>
            <w:tcW w:w="1417" w:type="dxa"/>
            <w:vAlign w:val="center"/>
          </w:tcPr>
          <w:p w:rsidR="00C02F40" w:rsidRPr="003D0EBB" w:rsidRDefault="00BC715B" w:rsidP="002A0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C02F40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сем</w:t>
            </w:r>
            <w:r w:rsidR="00754DE8" w:rsidRPr="003D0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276" w:type="dxa"/>
            <w:vAlign w:val="center"/>
          </w:tcPr>
          <w:p w:rsidR="00C02F40" w:rsidRPr="003D0EBB" w:rsidRDefault="00A71273" w:rsidP="00421F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BC7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семей</w:t>
            </w:r>
          </w:p>
        </w:tc>
        <w:tc>
          <w:tcPr>
            <w:tcW w:w="1276" w:type="dxa"/>
            <w:vAlign w:val="center"/>
          </w:tcPr>
          <w:p w:rsidR="00C02F40" w:rsidRPr="003D0EBB" w:rsidRDefault="00A71273" w:rsidP="00BC71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Две молодые семьи не освоили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свидетель-ства</w:t>
            </w:r>
            <w:proofErr w:type="spellEnd"/>
            <w:proofErr w:type="gramEnd"/>
          </w:p>
        </w:tc>
      </w:tr>
    </w:tbl>
    <w:p w:rsidR="00C02F40" w:rsidRDefault="00C02F40" w:rsidP="00C0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AF8" w:rsidRDefault="00386AF8" w:rsidP="00496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B77" w:rsidRPr="00045FD5" w:rsidRDefault="00045FD5" w:rsidP="00045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5FD5">
        <w:rPr>
          <w:rFonts w:ascii="Times New Roman" w:hAnsi="Times New Roman" w:cs="Times New Roman"/>
          <w:sz w:val="20"/>
          <w:szCs w:val="20"/>
        </w:rPr>
        <w:t>Подготовил:</w:t>
      </w:r>
    </w:p>
    <w:p w:rsidR="00045FD5" w:rsidRPr="00045FD5" w:rsidRDefault="006C62E0" w:rsidP="00045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</w:t>
      </w:r>
      <w:r w:rsidR="00045FD5" w:rsidRPr="00045FD5">
        <w:rPr>
          <w:rFonts w:ascii="Times New Roman" w:hAnsi="Times New Roman" w:cs="Times New Roman"/>
          <w:sz w:val="20"/>
          <w:szCs w:val="20"/>
        </w:rPr>
        <w:t xml:space="preserve">. специалист </w:t>
      </w:r>
      <w:proofErr w:type="spellStart"/>
      <w:r w:rsidR="00045FD5" w:rsidRPr="00045FD5">
        <w:rPr>
          <w:rFonts w:ascii="Times New Roman" w:hAnsi="Times New Roman" w:cs="Times New Roman"/>
          <w:sz w:val="20"/>
          <w:szCs w:val="20"/>
        </w:rPr>
        <w:t>ОЭАиП</w:t>
      </w:r>
      <w:proofErr w:type="spellEnd"/>
    </w:p>
    <w:p w:rsidR="00045FD5" w:rsidRDefault="00045FD5" w:rsidP="00045FD5">
      <w:pPr>
        <w:widowControl w:val="0"/>
        <w:autoSpaceDE w:val="0"/>
        <w:autoSpaceDN w:val="0"/>
        <w:adjustRightInd w:val="0"/>
        <w:spacing w:after="0" w:line="240" w:lineRule="auto"/>
      </w:pPr>
      <w:r w:rsidRPr="00045FD5">
        <w:rPr>
          <w:rFonts w:ascii="Times New Roman" w:hAnsi="Times New Roman" w:cs="Times New Roman"/>
          <w:sz w:val="20"/>
          <w:szCs w:val="20"/>
        </w:rPr>
        <w:t>И.В.Богданова</w:t>
      </w:r>
    </w:p>
    <w:p w:rsidR="00496B77" w:rsidRDefault="00496B77" w:rsidP="00430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1273" w:rsidRDefault="00A71273" w:rsidP="00A712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07.02.2020</w:t>
      </w:r>
    </w:p>
    <w:p w:rsidR="00496B77" w:rsidRDefault="00496B77" w:rsidP="00430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6B77" w:rsidRDefault="00496B77" w:rsidP="00430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0D32" w:rsidRDefault="00430D32" w:rsidP="00496B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30D32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30D32" w:rsidSect="008734CC">
          <w:pgSz w:w="16838" w:h="11905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30D32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DC6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30D32" w:rsidRPr="00DC698A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30D32" w:rsidRPr="00DC698A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D32" w:rsidRDefault="00430D32" w:rsidP="00430D3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262"/>
      <w:bookmarkEnd w:id="0"/>
      <w:r w:rsidRPr="00DC698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0D32" w:rsidRPr="00DC698A" w:rsidRDefault="00430D32" w:rsidP="00430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>ОТЧЕТ</w:t>
      </w:r>
    </w:p>
    <w:p w:rsidR="00430D32" w:rsidRPr="00DC698A" w:rsidRDefault="00430D32" w:rsidP="00430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БЮДЖЕТА</w:t>
      </w:r>
    </w:p>
    <w:p w:rsidR="00430D32" w:rsidRDefault="00430D32" w:rsidP="00430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г. БОДАЙБО И РАЙОНА </w:t>
      </w:r>
      <w:r w:rsidRPr="00DC698A">
        <w:rPr>
          <w:rFonts w:ascii="Times New Roman" w:hAnsi="Times New Roman" w:cs="Times New Roman"/>
          <w:sz w:val="24"/>
          <w:szCs w:val="24"/>
        </w:rPr>
        <w:t xml:space="preserve">НА РЕАЛИЗАЦИЮ </w:t>
      </w:r>
    </w:p>
    <w:p w:rsidR="00045FD5" w:rsidRPr="00045FD5" w:rsidRDefault="00045FD5" w:rsidP="00430D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FD5">
        <w:rPr>
          <w:rFonts w:ascii="Times New Roman" w:hAnsi="Times New Roman" w:cs="Times New Roman"/>
          <w:b/>
          <w:sz w:val="28"/>
          <w:szCs w:val="28"/>
          <w:u w:val="single"/>
        </w:rPr>
        <w:t>«Молодым семьям – доступное жилье» на 2015-202</w:t>
      </w:r>
      <w:r w:rsidR="006F57F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45F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:rsidR="00430D32" w:rsidRPr="00DC698A" w:rsidRDefault="00430D32" w:rsidP="00430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698A">
        <w:rPr>
          <w:rFonts w:ascii="Times New Roman" w:hAnsi="Times New Roman" w:cs="Times New Roman"/>
          <w:sz w:val="24"/>
          <w:szCs w:val="24"/>
        </w:rPr>
        <w:t>рограммы)</w:t>
      </w:r>
    </w:p>
    <w:p w:rsidR="00430D32" w:rsidRPr="00DC698A" w:rsidRDefault="00430D32" w:rsidP="00430D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D32" w:rsidRPr="00045FD5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 сост</w:t>
      </w:r>
      <w:r w:rsidR="00045FD5">
        <w:rPr>
          <w:rFonts w:ascii="Times New Roman" w:hAnsi="Times New Roman" w:cs="Times New Roman"/>
          <w:sz w:val="24"/>
          <w:szCs w:val="24"/>
        </w:rPr>
        <w:t xml:space="preserve">оянию на  </w:t>
      </w:r>
      <w:r w:rsidR="00842F63">
        <w:rPr>
          <w:rFonts w:ascii="Times New Roman" w:hAnsi="Times New Roman" w:cs="Times New Roman"/>
          <w:sz w:val="24"/>
          <w:szCs w:val="24"/>
          <w:u w:val="single"/>
        </w:rPr>
        <w:t>01.01.2020</w:t>
      </w:r>
      <w:r w:rsidR="00045FD5" w:rsidRPr="00045FD5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430D32" w:rsidRPr="00DC698A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40"/>
        <w:gridCol w:w="2463"/>
        <w:gridCol w:w="1985"/>
        <w:gridCol w:w="2268"/>
      </w:tblGrid>
      <w:tr w:rsidR="00430D32" w:rsidRPr="009644F5" w:rsidTr="00B505BA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Pr="009644F5" w:rsidRDefault="00430D32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 xml:space="preserve">рограммы,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рограммы, ведомственной целевой программы, основного мероприятия, мероприятия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Pr="009644F5" w:rsidRDefault="00430D32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Pr="009644F5" w:rsidRDefault="00430D32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Расходы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г. Бодайбо и района</w:t>
            </w: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, 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0D32" w:rsidRPr="009644F5" w:rsidTr="00B505BA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Pr="009644F5" w:rsidRDefault="00430D32" w:rsidP="00B50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Pr="009644F5" w:rsidRDefault="00430D32" w:rsidP="00B50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Pr="009644F5" w:rsidRDefault="00430D32" w:rsidP="006F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r w:rsidR="009B472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F5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3F7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Pr="009644F5" w:rsidRDefault="00430D32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</w:t>
            </w:r>
          </w:p>
        </w:tc>
      </w:tr>
      <w:tr w:rsidR="00321B2F" w:rsidRPr="009644F5" w:rsidTr="00B505BA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321B2F" w:rsidRPr="009644F5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«Молодым семьям – доступное жилье»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Pr="009644F5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Pr="003F608E" w:rsidRDefault="00321B2F" w:rsidP="0038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8E">
              <w:rPr>
                <w:rFonts w:ascii="Times New Roman" w:hAnsi="Times New Roman" w:cs="Times New Roman"/>
                <w:b/>
                <w:sz w:val="20"/>
                <w:szCs w:val="20"/>
              </w:rPr>
              <w:t>14 335,8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Pr="003F608E" w:rsidRDefault="00321B2F" w:rsidP="009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8E">
              <w:rPr>
                <w:rFonts w:ascii="Times New Roman" w:hAnsi="Times New Roman" w:cs="Times New Roman"/>
                <w:b/>
                <w:sz w:val="20"/>
                <w:szCs w:val="20"/>
              </w:rPr>
              <w:t>14 335,8</w:t>
            </w:r>
          </w:p>
        </w:tc>
      </w:tr>
      <w:tr w:rsidR="00321B2F" w:rsidRPr="009644F5" w:rsidTr="00B505BA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2F" w:rsidRPr="009644F5" w:rsidRDefault="00321B2F" w:rsidP="00B50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Pr="009644F5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Pr="003F608E" w:rsidRDefault="00321B2F" w:rsidP="0038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8E">
              <w:rPr>
                <w:rFonts w:ascii="Times New Roman" w:hAnsi="Times New Roman" w:cs="Times New Roman"/>
                <w:b/>
                <w:sz w:val="20"/>
                <w:szCs w:val="20"/>
              </w:rPr>
              <w:t>14 335,8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Pr="003F608E" w:rsidRDefault="00321B2F" w:rsidP="009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08E">
              <w:rPr>
                <w:rFonts w:ascii="Times New Roman" w:hAnsi="Times New Roman" w:cs="Times New Roman"/>
                <w:b/>
                <w:sz w:val="20"/>
                <w:szCs w:val="20"/>
              </w:rPr>
              <w:t>14 335,8</w:t>
            </w:r>
          </w:p>
        </w:tc>
      </w:tr>
      <w:tr w:rsidR="00321B2F" w:rsidRPr="009644F5" w:rsidTr="00B505B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39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9644F5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1B2F" w:rsidRPr="009644F5" w:rsidRDefault="00321B2F" w:rsidP="0039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«Предоставление социальной выплаты молодым семьям для улучшения жилищных условий»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Pr="009644F5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Pr="009644F5" w:rsidRDefault="00321B2F" w:rsidP="0038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14 335,8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Pr="009644F5" w:rsidRDefault="00321B2F" w:rsidP="009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14 335,8</w:t>
            </w:r>
          </w:p>
        </w:tc>
      </w:tr>
      <w:tr w:rsidR="00321B2F" w:rsidRPr="009644F5" w:rsidTr="00B505B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39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жильем молодых семей за счет средств федерального бюджета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21B2F" w:rsidRDefault="00321B2F" w:rsidP="003B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 w:rsidP="0038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 w:rsidP="009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4 588,0</w:t>
            </w:r>
          </w:p>
        </w:tc>
      </w:tr>
      <w:tr w:rsidR="00321B2F" w:rsidRPr="009644F5" w:rsidTr="00B505B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39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жильем молодых семей за счет средств областного бюджета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21B2F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 w:rsidP="0038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 w:rsidP="009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6 149,5</w:t>
            </w:r>
          </w:p>
        </w:tc>
      </w:tr>
      <w:tr w:rsidR="00321B2F" w:rsidRPr="009644F5" w:rsidTr="00B505B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39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жильем молодых семей за счет средств  бюджета МО г. Бодайбо и района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2F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Бодайбо и района</w:t>
            </w:r>
          </w:p>
          <w:p w:rsidR="00321B2F" w:rsidRDefault="00321B2F" w:rsidP="00B5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 w:rsidP="0038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3 598,3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F" w:rsidRDefault="00321B2F" w:rsidP="0097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3 598,3</w:t>
            </w:r>
          </w:p>
        </w:tc>
      </w:tr>
    </w:tbl>
    <w:p w:rsidR="00430D32" w:rsidRDefault="00430D32" w:rsidP="004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963" w:rsidRPr="009644F5" w:rsidRDefault="000D7963" w:rsidP="004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0D32" w:rsidRDefault="00DC6C98" w:rsidP="004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DC6C98" w:rsidRDefault="006C62E0" w:rsidP="004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</w:t>
      </w:r>
      <w:r w:rsidR="00DC6C98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spellStart"/>
      <w:r w:rsidR="00DC6C98">
        <w:rPr>
          <w:rFonts w:ascii="Times New Roman" w:hAnsi="Times New Roman" w:cs="Times New Roman"/>
          <w:sz w:val="24"/>
          <w:szCs w:val="24"/>
        </w:rPr>
        <w:t>ОЭАиП</w:t>
      </w:r>
      <w:proofErr w:type="spellEnd"/>
    </w:p>
    <w:p w:rsidR="00DC6C98" w:rsidRDefault="00DC6C98" w:rsidP="004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И.В.Богданова</w:t>
      </w:r>
    </w:p>
    <w:p w:rsidR="00A71273" w:rsidRDefault="00A71273" w:rsidP="004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07.02.2020</w:t>
      </w:r>
    </w:p>
    <w:p w:rsidR="00E1112C" w:rsidRDefault="00E1112C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12C" w:rsidRDefault="00E1112C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12C" w:rsidRDefault="00E1112C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12C" w:rsidRDefault="00E1112C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112C" w:rsidRDefault="00E1112C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12F60" w:rsidRDefault="00912F60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12F60" w:rsidRDefault="00912F60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12F60" w:rsidRDefault="00912F60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12F60" w:rsidRDefault="00912F60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12F60" w:rsidRDefault="00912F60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12F60" w:rsidRDefault="00912F60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3FFB" w:rsidRPr="00FF15DB" w:rsidRDefault="00363FFB" w:rsidP="00363F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63FFB" w:rsidRPr="00FF15DB" w:rsidRDefault="00363FFB" w:rsidP="00363F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F15DB">
        <w:rPr>
          <w:rFonts w:ascii="Times New Roman" w:hAnsi="Times New Roman" w:cs="Times New Roman"/>
          <w:sz w:val="24"/>
          <w:szCs w:val="24"/>
        </w:rPr>
        <w:t>к Порядку</w:t>
      </w:r>
    </w:p>
    <w:p w:rsidR="00363FFB" w:rsidRPr="00FF15DB" w:rsidRDefault="00363FFB" w:rsidP="00363F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3FFB" w:rsidRPr="00842F63" w:rsidRDefault="00363FFB" w:rsidP="00363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2F63">
        <w:rPr>
          <w:rFonts w:ascii="Times New Roman" w:hAnsi="Times New Roman" w:cs="Times New Roman"/>
          <w:b/>
          <w:sz w:val="24"/>
          <w:szCs w:val="24"/>
        </w:rPr>
        <w:t>Оценка степени достижения задач в  2020 году</w:t>
      </w:r>
    </w:p>
    <w:p w:rsidR="00363FFB" w:rsidRPr="00FF15DB" w:rsidRDefault="00363FFB" w:rsidP="00363F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88" w:type="dxa"/>
        <w:tblInd w:w="93" w:type="dxa"/>
        <w:tblLook w:val="04A0"/>
      </w:tblPr>
      <w:tblGrid>
        <w:gridCol w:w="3084"/>
        <w:gridCol w:w="1280"/>
        <w:gridCol w:w="1635"/>
        <w:gridCol w:w="1411"/>
        <w:gridCol w:w="2278"/>
      </w:tblGrid>
      <w:tr w:rsidR="00363FFB" w:rsidRPr="00FF15DB" w:rsidTr="00F23F9A">
        <w:trPr>
          <w:trHeight w:val="325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степени достижения задач Программы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Факты, однозначно свидетельствующие об объективной оценке</w:t>
            </w:r>
          </w:p>
        </w:tc>
      </w:tr>
      <w:tr w:rsidR="00363FFB" w:rsidRPr="00FF15DB" w:rsidTr="00F23F9A">
        <w:trPr>
          <w:trHeight w:val="649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FB" w:rsidRPr="00FF15DB" w:rsidRDefault="00363FFB" w:rsidP="00F2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достигнуты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FFB" w:rsidRPr="00FF15DB" w:rsidRDefault="00363FFB" w:rsidP="00F2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FFB" w:rsidRPr="00FF15DB" w:rsidTr="00F23F9A">
        <w:trPr>
          <w:trHeight w:val="32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FFB" w:rsidRPr="00FF15DB" w:rsidRDefault="00363FFB" w:rsidP="00F23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F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социальной выплаты запланированной в текущем году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 полном объеме. </w:t>
            </w:r>
          </w:p>
          <w:p w:rsidR="00363FFB" w:rsidRPr="00FF15DB" w:rsidRDefault="00363FFB" w:rsidP="00F2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17 запланированных молодых семей, социальную выплату получили 15 молодых семей. Неисполнение связано по вине участников – претендентов на получение  социальной выплаты.</w:t>
            </w:r>
          </w:p>
        </w:tc>
      </w:tr>
    </w:tbl>
    <w:p w:rsidR="00363FFB" w:rsidRDefault="00363FFB" w:rsidP="00363FFB"/>
    <w:p w:rsidR="00363FFB" w:rsidRPr="00E210F2" w:rsidRDefault="00363FFB" w:rsidP="00363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10F2">
        <w:rPr>
          <w:rFonts w:ascii="Times New Roman" w:hAnsi="Times New Roman" w:cs="Times New Roman"/>
          <w:sz w:val="20"/>
          <w:szCs w:val="20"/>
        </w:rPr>
        <w:t>Подготовил:</w:t>
      </w:r>
    </w:p>
    <w:p w:rsidR="00363FFB" w:rsidRPr="00E210F2" w:rsidRDefault="00363FFB" w:rsidP="00363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10F2">
        <w:rPr>
          <w:rFonts w:ascii="Times New Roman" w:hAnsi="Times New Roman" w:cs="Times New Roman"/>
          <w:sz w:val="20"/>
          <w:szCs w:val="20"/>
        </w:rPr>
        <w:t>Гл</w:t>
      </w:r>
      <w:proofErr w:type="gramStart"/>
      <w:r w:rsidRPr="00E210F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210F2">
        <w:rPr>
          <w:rFonts w:ascii="Times New Roman" w:hAnsi="Times New Roman" w:cs="Times New Roman"/>
          <w:sz w:val="20"/>
          <w:szCs w:val="20"/>
        </w:rPr>
        <w:t xml:space="preserve">пециалист </w:t>
      </w:r>
      <w:proofErr w:type="spellStart"/>
      <w:r w:rsidRPr="00E210F2">
        <w:rPr>
          <w:rFonts w:ascii="Times New Roman" w:hAnsi="Times New Roman" w:cs="Times New Roman"/>
          <w:sz w:val="20"/>
          <w:szCs w:val="20"/>
        </w:rPr>
        <w:t>ОЭАиП</w:t>
      </w:r>
      <w:proofErr w:type="spellEnd"/>
    </w:p>
    <w:p w:rsidR="00363FFB" w:rsidRDefault="00363FFB" w:rsidP="00363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10F2">
        <w:rPr>
          <w:rFonts w:ascii="Times New Roman" w:hAnsi="Times New Roman" w:cs="Times New Roman"/>
          <w:sz w:val="20"/>
          <w:szCs w:val="20"/>
        </w:rPr>
        <w:t>И.В.Богданова</w:t>
      </w:r>
    </w:p>
    <w:p w:rsidR="00363FFB" w:rsidRPr="00E210F2" w:rsidRDefault="00363FFB" w:rsidP="00363F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07.02.2020</w:t>
      </w:r>
    </w:p>
    <w:p w:rsidR="00912F60" w:rsidRDefault="00912F60" w:rsidP="00E111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42F63" w:rsidRDefault="00842F63" w:rsidP="00842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42F63" w:rsidSect="00981F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F63" w:rsidRPr="00DC698A" w:rsidRDefault="00842F63" w:rsidP="00842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42F63" w:rsidRPr="00DC698A" w:rsidRDefault="00842F63" w:rsidP="00842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>рядку</w:t>
      </w:r>
    </w:p>
    <w:p w:rsidR="00842F63" w:rsidRPr="00DC698A" w:rsidRDefault="00842F63" w:rsidP="00842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02"/>
      <w:bookmarkEnd w:id="1"/>
    </w:p>
    <w:p w:rsidR="00842F63" w:rsidRPr="00530E7D" w:rsidRDefault="00842F63" w:rsidP="00842F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004"/>
      <w:bookmarkEnd w:id="2"/>
      <w:r w:rsidRPr="00530E7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42F63" w:rsidRPr="00530E7D" w:rsidRDefault="00842F63" w:rsidP="00842F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7D">
        <w:rPr>
          <w:rFonts w:ascii="Times New Roman" w:hAnsi="Times New Roman" w:cs="Times New Roman"/>
          <w:b/>
          <w:sz w:val="24"/>
          <w:szCs w:val="24"/>
        </w:rPr>
        <w:t>ОБ ИСПОЛНЕНИИ ЦЕЛЕВЫХ ПОКАЗАТЕЛЕЙ ПРОГРАММЫ</w:t>
      </w:r>
    </w:p>
    <w:p w:rsidR="00842F63" w:rsidRPr="00530E7D" w:rsidRDefault="00842F63" w:rsidP="00842F63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0E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«Молодым семьям – доступное жилье» на 2015-202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530E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годы</w:t>
      </w:r>
    </w:p>
    <w:p w:rsidR="00842F63" w:rsidRPr="00DC698A" w:rsidRDefault="00842F63" w:rsidP="00842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98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Программы)</w:t>
      </w:r>
    </w:p>
    <w:p w:rsidR="00842F63" w:rsidRPr="00DC698A" w:rsidRDefault="00842F63" w:rsidP="00842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2F63" w:rsidRPr="00DC698A" w:rsidRDefault="00842F63" w:rsidP="00842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01.01.2020 </w:t>
      </w:r>
    </w:p>
    <w:tbl>
      <w:tblPr>
        <w:tblW w:w="1105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60"/>
        <w:gridCol w:w="2742"/>
        <w:gridCol w:w="851"/>
        <w:gridCol w:w="1276"/>
        <w:gridCol w:w="1559"/>
        <w:gridCol w:w="992"/>
        <w:gridCol w:w="1134"/>
        <w:gridCol w:w="1843"/>
      </w:tblGrid>
      <w:tr w:rsidR="00842F63" w:rsidRPr="00886BCB" w:rsidTr="00F23F9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6BC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6BCB">
              <w:rPr>
                <w:rFonts w:ascii="Times New Roman" w:hAnsi="Times New Roman" w:cs="Times New Roman"/>
              </w:rPr>
              <w:t>/</w:t>
            </w:r>
            <w:proofErr w:type="spellStart"/>
            <w:r w:rsidRPr="00886BC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Ед.</w:t>
            </w:r>
          </w:p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BCB">
              <w:rPr>
                <w:rFonts w:ascii="Times New Roman" w:hAnsi="Times New Roman" w:cs="Times New Roman"/>
              </w:rPr>
              <w:t>изм</w:t>
            </w:r>
            <w:proofErr w:type="spellEnd"/>
            <w:r w:rsidRPr="00886B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 xml:space="preserve">Отклонение фактического значения </w:t>
            </w:r>
            <w:proofErr w:type="gramStart"/>
            <w:r w:rsidRPr="00886BCB">
              <w:rPr>
                <w:rFonts w:ascii="Times New Roman" w:hAnsi="Times New Roman" w:cs="Times New Roman"/>
              </w:rPr>
              <w:t>от</w:t>
            </w:r>
            <w:proofErr w:type="gramEnd"/>
            <w:r w:rsidRPr="00886BCB">
              <w:rPr>
                <w:rFonts w:ascii="Times New Roman" w:hAnsi="Times New Roman" w:cs="Times New Roman"/>
              </w:rPr>
              <w:t xml:space="preserve"> планового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Обоснование причин отклонения</w:t>
            </w:r>
          </w:p>
        </w:tc>
      </w:tr>
      <w:tr w:rsidR="00842F63" w:rsidRPr="00886BCB" w:rsidTr="00F23F9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3" w:rsidRPr="00886BCB" w:rsidRDefault="00842F63" w:rsidP="00F23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3" w:rsidRPr="00886BCB" w:rsidRDefault="00842F63" w:rsidP="00F23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3" w:rsidRPr="00886BCB" w:rsidRDefault="00842F63" w:rsidP="00F23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3" w:rsidRPr="00886BCB" w:rsidRDefault="00842F63" w:rsidP="00F23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3" w:rsidRPr="00886BCB" w:rsidRDefault="00842F63" w:rsidP="00F23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63" w:rsidRPr="00886BCB" w:rsidRDefault="00842F63" w:rsidP="00F23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2F63" w:rsidRPr="00886BCB" w:rsidTr="00F23F9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8</w:t>
            </w:r>
          </w:p>
        </w:tc>
      </w:tr>
      <w:tr w:rsidR="00842F63" w:rsidRPr="00886BCB" w:rsidTr="00F23F9A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84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Программа  «Молодым семьям – доступное жилье» на 2015-202</w:t>
            </w:r>
            <w:r>
              <w:rPr>
                <w:rFonts w:ascii="Times New Roman" w:hAnsi="Times New Roman" w:cs="Times New Roman"/>
              </w:rPr>
              <w:t>1</w:t>
            </w:r>
            <w:r w:rsidRPr="00886BC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42F63" w:rsidRPr="00886BCB" w:rsidTr="00F23F9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Количество молодых семей, улучшивших жилищные условия в результате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кол-во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3F608E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3F608E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D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842F63" w:rsidP="00DE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-</w:t>
            </w:r>
            <w:r w:rsidR="00DE5D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5D6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3F608E" w:rsidP="003F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молодые</w:t>
            </w:r>
            <w:r w:rsidR="00842F63" w:rsidRPr="00886BCB">
              <w:rPr>
                <w:rFonts w:ascii="Times New Roman" w:hAnsi="Times New Roman" w:cs="Times New Roman"/>
              </w:rPr>
              <w:t xml:space="preserve"> семь</w:t>
            </w:r>
            <w:r>
              <w:rPr>
                <w:rFonts w:ascii="Times New Roman" w:hAnsi="Times New Roman" w:cs="Times New Roman"/>
              </w:rPr>
              <w:t>и</w:t>
            </w:r>
            <w:r w:rsidR="00842F63" w:rsidRPr="00886BCB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  реализовали свидетельства</w:t>
            </w:r>
            <w:r w:rsidR="00842F63" w:rsidRPr="00886BCB">
              <w:rPr>
                <w:rFonts w:ascii="Times New Roman" w:hAnsi="Times New Roman" w:cs="Times New Roman"/>
              </w:rPr>
              <w:t xml:space="preserve"> о праве на получение социальной выплаты на приобретение жилого помещения</w:t>
            </w:r>
          </w:p>
        </w:tc>
      </w:tr>
      <w:tr w:rsidR="00842F63" w:rsidRPr="00886BCB" w:rsidTr="00F23F9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/>
              </w:rPr>
              <w:t>Количество молодых семей, которым выданы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кол-во</w:t>
            </w:r>
          </w:p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BC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3F608E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2F63" w:rsidRPr="00886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3F608E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2F63" w:rsidRPr="00886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63" w:rsidRPr="00886BCB" w:rsidRDefault="00842F63" w:rsidP="00F23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F63" w:rsidRPr="009060DF" w:rsidRDefault="00842F63" w:rsidP="00842F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bookmarkStart w:id="3" w:name="Par1082"/>
      <w:bookmarkEnd w:id="3"/>
      <w:r w:rsidRPr="009060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842F63" w:rsidRPr="00363FFB" w:rsidRDefault="00842F63" w:rsidP="00363F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</w:t>
      </w:r>
      <w:r w:rsidRPr="009060DF">
        <w:rPr>
          <w:rFonts w:ascii="Times New Roman" w:hAnsi="Times New Roman" w:cs="Times New Roman"/>
          <w:sz w:val="18"/>
          <w:szCs w:val="18"/>
        </w:rPr>
        <w:t xml:space="preserve">. специалист </w:t>
      </w:r>
      <w:proofErr w:type="spellStart"/>
      <w:r w:rsidRPr="009060DF">
        <w:rPr>
          <w:rFonts w:ascii="Times New Roman" w:hAnsi="Times New Roman" w:cs="Times New Roman"/>
          <w:sz w:val="18"/>
          <w:szCs w:val="18"/>
        </w:rPr>
        <w:t>ОЭАиП</w:t>
      </w:r>
      <w:proofErr w:type="spellEnd"/>
      <w:r w:rsidR="00363FFB">
        <w:rPr>
          <w:rFonts w:ascii="Times New Roman" w:hAnsi="Times New Roman" w:cs="Times New Roman"/>
          <w:sz w:val="18"/>
          <w:szCs w:val="18"/>
        </w:rPr>
        <w:t xml:space="preserve"> – И.В.Богданова</w:t>
      </w:r>
    </w:p>
    <w:p w:rsidR="003F608E" w:rsidRDefault="003F608E" w:rsidP="00842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F608E" w:rsidSect="003F60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1E36" w:rsidRPr="00EF3520" w:rsidRDefault="00501E36" w:rsidP="0050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1E36" w:rsidRPr="00EF3520" w:rsidRDefault="00501E36" w:rsidP="0050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20">
        <w:rPr>
          <w:rFonts w:ascii="Times New Roman" w:hAnsi="Times New Roman" w:cs="Times New Roman"/>
          <w:b/>
          <w:sz w:val="24"/>
          <w:szCs w:val="24"/>
        </w:rPr>
        <w:t xml:space="preserve">по выполнению мероприятий муниципальной программы </w:t>
      </w:r>
    </w:p>
    <w:p w:rsidR="00501E36" w:rsidRPr="00EF3520" w:rsidRDefault="00501E36" w:rsidP="0050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20">
        <w:rPr>
          <w:rFonts w:ascii="Times New Roman" w:hAnsi="Times New Roman" w:cs="Times New Roman"/>
          <w:b/>
          <w:sz w:val="24"/>
          <w:szCs w:val="24"/>
        </w:rPr>
        <w:t xml:space="preserve">«Молодым семьям – </w:t>
      </w:r>
      <w:r>
        <w:rPr>
          <w:rFonts w:ascii="Times New Roman" w:hAnsi="Times New Roman" w:cs="Times New Roman"/>
          <w:b/>
          <w:sz w:val="24"/>
          <w:szCs w:val="24"/>
        </w:rPr>
        <w:t>доступное жилье» на 2015-2021</w:t>
      </w:r>
      <w:r w:rsidRPr="00EF352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32A95" w:rsidRPr="00B22588" w:rsidRDefault="00501E36" w:rsidP="00B2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52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01.01.2020</w:t>
      </w:r>
      <w:r w:rsidRPr="00EF3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B32A95" w:rsidRDefault="00B32A95" w:rsidP="00842F63"/>
    <w:p w:rsidR="00B32A95" w:rsidRPr="00AD0E9C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E9C">
        <w:rPr>
          <w:rFonts w:ascii="Times New Roman" w:hAnsi="Times New Roman" w:cs="Times New Roman"/>
          <w:sz w:val="24"/>
          <w:szCs w:val="24"/>
        </w:rPr>
        <w:t xml:space="preserve">Муниципальная программа «Молодым семьям – доступное жилье» на 2015-2021 годы (далее - Программа) утверждена постановлением Администрации </w:t>
      </w:r>
      <w:proofErr w:type="gramStart"/>
      <w:r w:rsidRPr="00AD0E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0E9C">
        <w:rPr>
          <w:rFonts w:ascii="Times New Roman" w:hAnsi="Times New Roman" w:cs="Times New Roman"/>
          <w:sz w:val="24"/>
          <w:szCs w:val="24"/>
        </w:rPr>
        <w:t>. Бодайбо и района  от 10.11.2014 № 514-п (далее – Программа).</w:t>
      </w:r>
      <w:r w:rsidRPr="00AD0E9C">
        <w:rPr>
          <w:rFonts w:ascii="Times New Roman" w:hAnsi="Times New Roman" w:cs="Times New Roman"/>
          <w:sz w:val="24"/>
          <w:szCs w:val="24"/>
        </w:rPr>
        <w:tab/>
        <w:t>Программа направлена на государственную поддержку решения жилищной проблемы молодых семей, признанных в установленном порядке, нуждающимися в улучшении жилищных условий.</w:t>
      </w:r>
    </w:p>
    <w:p w:rsidR="00B32A95" w:rsidRPr="00AD0E9C" w:rsidRDefault="00B32A95" w:rsidP="00B3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9C">
        <w:rPr>
          <w:rFonts w:ascii="Times New Roman" w:hAnsi="Times New Roman" w:cs="Times New Roman"/>
          <w:sz w:val="24"/>
          <w:szCs w:val="24"/>
        </w:rPr>
        <w:tab/>
        <w:t>Основной разработчик и исполнитель Программы – отдел экономического анализа и прогнозирования.</w:t>
      </w:r>
    </w:p>
    <w:p w:rsidR="00B32A95" w:rsidRPr="00AD0E9C" w:rsidRDefault="00B32A95" w:rsidP="00B3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9C">
        <w:rPr>
          <w:rFonts w:ascii="Times New Roman" w:hAnsi="Times New Roman" w:cs="Times New Roman"/>
          <w:sz w:val="24"/>
          <w:szCs w:val="24"/>
        </w:rPr>
        <w:tab/>
        <w:t xml:space="preserve">Целью Программы является – </w:t>
      </w:r>
      <w:r w:rsidRPr="00AD0E9C">
        <w:rPr>
          <w:rFonts w:ascii="Times New Roman" w:hAnsi="Times New Roman"/>
          <w:sz w:val="24"/>
          <w:szCs w:val="24"/>
        </w:rPr>
        <w:t xml:space="preserve">создание механизма  поддержки молодых семей в решении жилищных проблем на территории муниципального образования </w:t>
      </w:r>
      <w:proofErr w:type="gramStart"/>
      <w:r w:rsidRPr="00AD0E9C">
        <w:rPr>
          <w:rFonts w:ascii="Times New Roman" w:hAnsi="Times New Roman"/>
          <w:sz w:val="24"/>
          <w:szCs w:val="24"/>
        </w:rPr>
        <w:t>г</w:t>
      </w:r>
      <w:proofErr w:type="gramEnd"/>
      <w:r w:rsidRPr="00AD0E9C">
        <w:rPr>
          <w:rFonts w:ascii="Times New Roman" w:hAnsi="Times New Roman"/>
          <w:sz w:val="24"/>
          <w:szCs w:val="24"/>
        </w:rPr>
        <w:t>. Бодайбо и района.</w:t>
      </w:r>
    </w:p>
    <w:p w:rsidR="00B32A95" w:rsidRPr="00AD0E9C" w:rsidRDefault="00B32A95" w:rsidP="00B32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E9C">
        <w:rPr>
          <w:rFonts w:ascii="Times New Roman" w:hAnsi="Times New Roman"/>
          <w:sz w:val="24"/>
          <w:szCs w:val="24"/>
        </w:rPr>
        <w:tab/>
        <w:t>Программа направлена на решение следующей задачи - оказание поддержки молодым семьям – участникам Программы в улучшении жилищных условий путем предоставления социальной выплаты</w:t>
      </w:r>
    </w:p>
    <w:p w:rsidR="00B32A95" w:rsidRPr="00AD0E9C" w:rsidRDefault="00B32A95" w:rsidP="00B32A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E9C">
        <w:rPr>
          <w:rFonts w:ascii="Times New Roman" w:hAnsi="Times New Roman"/>
          <w:sz w:val="24"/>
          <w:szCs w:val="24"/>
        </w:rPr>
        <w:t>Целевые показатели результативности реализации Программы:</w:t>
      </w:r>
    </w:p>
    <w:p w:rsidR="00B32A95" w:rsidRPr="00AD0E9C" w:rsidRDefault="00B32A95" w:rsidP="00B32A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E9C">
        <w:rPr>
          <w:rFonts w:ascii="Times New Roman" w:hAnsi="Times New Roman"/>
          <w:sz w:val="24"/>
          <w:szCs w:val="24"/>
        </w:rPr>
        <w:t>- количество молодых семей, которым выданы свидетельства о праве на получение социальной выплаты на приобретение (строительство) жилого помещения;</w:t>
      </w:r>
    </w:p>
    <w:p w:rsidR="00B32A95" w:rsidRPr="00AD0E9C" w:rsidRDefault="00B32A95" w:rsidP="00B32A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E9C">
        <w:rPr>
          <w:rFonts w:ascii="Times New Roman" w:hAnsi="Times New Roman"/>
          <w:sz w:val="24"/>
          <w:szCs w:val="24"/>
        </w:rPr>
        <w:t xml:space="preserve"> - количество молодых семей, улучшивших жилищные условия в результате реализации Программы.</w:t>
      </w:r>
    </w:p>
    <w:p w:rsidR="00B32A95" w:rsidRPr="00AD0E9C" w:rsidRDefault="00B32A95" w:rsidP="00B32A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E9C">
        <w:rPr>
          <w:rFonts w:ascii="Times New Roman" w:hAnsi="Times New Roman"/>
          <w:sz w:val="24"/>
          <w:szCs w:val="24"/>
        </w:rPr>
        <w:t xml:space="preserve">Объем финансирования из федерального и областного бюджетов рассчитываются исходя из суммы, заложенной на </w:t>
      </w:r>
      <w:proofErr w:type="spellStart"/>
      <w:r w:rsidRPr="00AD0E9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D0E9C">
        <w:rPr>
          <w:rFonts w:ascii="Times New Roman" w:hAnsi="Times New Roman"/>
          <w:sz w:val="24"/>
          <w:szCs w:val="24"/>
        </w:rPr>
        <w:t xml:space="preserve"> Программы в текущем  году и количества молодых семей, включенных в список   в текущем году для участия в программе.</w:t>
      </w:r>
    </w:p>
    <w:p w:rsidR="00B32A95" w:rsidRPr="00AD0E9C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E9C">
        <w:rPr>
          <w:rFonts w:ascii="Times New Roman" w:hAnsi="Times New Roman"/>
          <w:sz w:val="24"/>
          <w:szCs w:val="24"/>
        </w:rPr>
        <w:t>В течение 2019 год</w:t>
      </w:r>
      <w:r w:rsidR="00937E02" w:rsidRPr="00AD0E9C">
        <w:rPr>
          <w:rFonts w:ascii="Times New Roman" w:hAnsi="Times New Roman"/>
          <w:sz w:val="24"/>
          <w:szCs w:val="24"/>
        </w:rPr>
        <w:t>а вносилос</w:t>
      </w:r>
      <w:r w:rsidR="00AD0E9C">
        <w:rPr>
          <w:rFonts w:ascii="Times New Roman" w:hAnsi="Times New Roman"/>
          <w:sz w:val="24"/>
          <w:szCs w:val="24"/>
        </w:rPr>
        <w:t>ь шесть</w:t>
      </w:r>
      <w:r w:rsidR="001C35D8" w:rsidRPr="00AD0E9C">
        <w:rPr>
          <w:rFonts w:ascii="Times New Roman" w:hAnsi="Times New Roman"/>
          <w:sz w:val="24"/>
          <w:szCs w:val="24"/>
        </w:rPr>
        <w:t xml:space="preserve"> изменений</w:t>
      </w:r>
      <w:r w:rsidRPr="00AD0E9C">
        <w:rPr>
          <w:rFonts w:ascii="Times New Roman" w:hAnsi="Times New Roman"/>
          <w:sz w:val="24"/>
          <w:szCs w:val="24"/>
        </w:rPr>
        <w:t xml:space="preserve"> в Программу. </w:t>
      </w:r>
      <w:proofErr w:type="gramStart"/>
      <w:r w:rsidRPr="00AD0E9C">
        <w:rPr>
          <w:rFonts w:ascii="Times New Roman" w:hAnsi="Times New Roman"/>
          <w:sz w:val="24"/>
          <w:szCs w:val="24"/>
        </w:rPr>
        <w:t>Изменения касались следующего: от</w:t>
      </w:r>
      <w:r w:rsidR="00937E02" w:rsidRPr="00AD0E9C">
        <w:rPr>
          <w:rFonts w:ascii="Times New Roman" w:hAnsi="Times New Roman"/>
          <w:sz w:val="24"/>
          <w:szCs w:val="24"/>
        </w:rPr>
        <w:t xml:space="preserve"> 25</w:t>
      </w:r>
      <w:r w:rsidRPr="00AD0E9C">
        <w:rPr>
          <w:rFonts w:ascii="Times New Roman" w:hAnsi="Times New Roman"/>
          <w:sz w:val="24"/>
          <w:szCs w:val="24"/>
        </w:rPr>
        <w:t>.0</w:t>
      </w:r>
      <w:r w:rsidR="00937E02" w:rsidRPr="00AD0E9C">
        <w:rPr>
          <w:rFonts w:ascii="Times New Roman" w:hAnsi="Times New Roman"/>
          <w:sz w:val="24"/>
          <w:szCs w:val="24"/>
        </w:rPr>
        <w:t>3</w:t>
      </w:r>
      <w:r w:rsidRPr="00AD0E9C">
        <w:rPr>
          <w:rFonts w:ascii="Times New Roman" w:hAnsi="Times New Roman"/>
          <w:sz w:val="24"/>
          <w:szCs w:val="24"/>
        </w:rPr>
        <w:t>.201</w:t>
      </w:r>
      <w:r w:rsidR="00937E02" w:rsidRPr="00AD0E9C">
        <w:rPr>
          <w:rFonts w:ascii="Times New Roman" w:hAnsi="Times New Roman"/>
          <w:sz w:val="24"/>
          <w:szCs w:val="24"/>
        </w:rPr>
        <w:t>9</w:t>
      </w:r>
      <w:r w:rsidR="001C35D8" w:rsidRPr="00AD0E9C">
        <w:rPr>
          <w:rFonts w:ascii="Times New Roman" w:hAnsi="Times New Roman"/>
          <w:sz w:val="24"/>
          <w:szCs w:val="24"/>
        </w:rPr>
        <w:t xml:space="preserve"> № 43</w:t>
      </w:r>
      <w:r w:rsidRPr="00AD0E9C">
        <w:rPr>
          <w:rFonts w:ascii="Times New Roman" w:hAnsi="Times New Roman"/>
          <w:sz w:val="24"/>
          <w:szCs w:val="24"/>
        </w:rPr>
        <w:t>-п (добавлены областные и федеральные финансовые средства</w:t>
      </w:r>
      <w:r w:rsidR="00030302" w:rsidRPr="00AD0E9C">
        <w:rPr>
          <w:rFonts w:ascii="Times New Roman" w:hAnsi="Times New Roman"/>
          <w:sz w:val="24"/>
          <w:szCs w:val="24"/>
        </w:rPr>
        <w:t xml:space="preserve">, </w:t>
      </w:r>
      <w:r w:rsidRPr="00AD0E9C">
        <w:rPr>
          <w:rFonts w:ascii="Times New Roman" w:hAnsi="Times New Roman"/>
          <w:sz w:val="24"/>
          <w:szCs w:val="24"/>
        </w:rPr>
        <w:t>приведение в соотве</w:t>
      </w:r>
      <w:r w:rsidR="001C35D8" w:rsidRPr="00AD0E9C">
        <w:rPr>
          <w:rFonts w:ascii="Times New Roman" w:hAnsi="Times New Roman"/>
          <w:sz w:val="24"/>
          <w:szCs w:val="24"/>
        </w:rPr>
        <w:t>тствии с Правилами Государственной программы Российской Федерации); от 10</w:t>
      </w:r>
      <w:r w:rsidRPr="00AD0E9C">
        <w:rPr>
          <w:rFonts w:ascii="Times New Roman" w:hAnsi="Times New Roman"/>
          <w:sz w:val="24"/>
          <w:szCs w:val="24"/>
        </w:rPr>
        <w:t>.0</w:t>
      </w:r>
      <w:r w:rsidR="001C35D8" w:rsidRPr="00AD0E9C">
        <w:rPr>
          <w:rFonts w:ascii="Times New Roman" w:hAnsi="Times New Roman"/>
          <w:sz w:val="24"/>
          <w:szCs w:val="24"/>
        </w:rPr>
        <w:t>4</w:t>
      </w:r>
      <w:r w:rsidRPr="00AD0E9C">
        <w:rPr>
          <w:rFonts w:ascii="Times New Roman" w:hAnsi="Times New Roman"/>
          <w:sz w:val="24"/>
          <w:szCs w:val="24"/>
        </w:rPr>
        <w:t>.201</w:t>
      </w:r>
      <w:r w:rsidR="001C35D8" w:rsidRPr="00AD0E9C">
        <w:rPr>
          <w:rFonts w:ascii="Times New Roman" w:hAnsi="Times New Roman"/>
          <w:sz w:val="24"/>
          <w:szCs w:val="24"/>
        </w:rPr>
        <w:t>9 № 64</w:t>
      </w:r>
      <w:r w:rsidRPr="00AD0E9C">
        <w:rPr>
          <w:rFonts w:ascii="Times New Roman" w:hAnsi="Times New Roman"/>
          <w:sz w:val="24"/>
          <w:szCs w:val="24"/>
        </w:rPr>
        <w:t>-п</w:t>
      </w:r>
      <w:r w:rsidR="001C35D8" w:rsidRPr="00AD0E9C">
        <w:rPr>
          <w:rFonts w:ascii="Times New Roman" w:hAnsi="Times New Roman"/>
          <w:sz w:val="24"/>
          <w:szCs w:val="24"/>
        </w:rPr>
        <w:t xml:space="preserve"> (корректировка разделов 7,8 Программы</w:t>
      </w:r>
      <w:r w:rsidRPr="00AD0E9C">
        <w:rPr>
          <w:rFonts w:ascii="Times New Roman" w:hAnsi="Times New Roman"/>
          <w:sz w:val="24"/>
          <w:szCs w:val="24"/>
        </w:rPr>
        <w:t>),</w:t>
      </w:r>
      <w:r w:rsidR="001C35D8" w:rsidRPr="00AD0E9C">
        <w:rPr>
          <w:rFonts w:ascii="Times New Roman" w:hAnsi="Times New Roman"/>
          <w:sz w:val="24"/>
          <w:szCs w:val="24"/>
        </w:rPr>
        <w:t xml:space="preserve"> от 20.06.2019 № 103-п (уменьшение финансирования на 2,7 тыс. руб. из бюджета МО </w:t>
      </w:r>
      <w:r w:rsidR="00B0511F" w:rsidRPr="00AD0E9C">
        <w:rPr>
          <w:rFonts w:ascii="Times New Roman" w:hAnsi="Times New Roman"/>
          <w:sz w:val="24"/>
          <w:szCs w:val="24"/>
        </w:rPr>
        <w:t xml:space="preserve">      </w:t>
      </w:r>
      <w:r w:rsidR="001C35D8" w:rsidRPr="00AD0E9C">
        <w:rPr>
          <w:rFonts w:ascii="Times New Roman" w:hAnsi="Times New Roman"/>
          <w:sz w:val="24"/>
          <w:szCs w:val="24"/>
        </w:rPr>
        <w:t>г. Бодайбо и района, в соответствии с Соглашением);</w:t>
      </w:r>
      <w:r w:rsidRPr="00AD0E9C">
        <w:rPr>
          <w:rFonts w:ascii="Times New Roman" w:hAnsi="Times New Roman"/>
          <w:sz w:val="24"/>
          <w:szCs w:val="24"/>
        </w:rPr>
        <w:t xml:space="preserve"> </w:t>
      </w:r>
      <w:r w:rsidR="00AD0E9C">
        <w:rPr>
          <w:rFonts w:ascii="Times New Roman" w:hAnsi="Times New Roman"/>
          <w:sz w:val="24"/>
          <w:szCs w:val="24"/>
        </w:rPr>
        <w:t>от 14.11.2019 № 227-пп (утверждение программы на 2020-2025 годы);</w:t>
      </w:r>
      <w:proofErr w:type="gramEnd"/>
      <w:r w:rsidR="00AD0E9C">
        <w:rPr>
          <w:rFonts w:ascii="Times New Roman" w:hAnsi="Times New Roman"/>
          <w:sz w:val="24"/>
          <w:szCs w:val="24"/>
        </w:rPr>
        <w:t xml:space="preserve"> </w:t>
      </w:r>
      <w:r w:rsidRPr="00AD0E9C">
        <w:rPr>
          <w:rFonts w:ascii="Times New Roman" w:hAnsi="Times New Roman"/>
          <w:sz w:val="24"/>
          <w:szCs w:val="24"/>
        </w:rPr>
        <w:t>о</w:t>
      </w:r>
      <w:r w:rsidR="001C35D8" w:rsidRPr="00AD0E9C">
        <w:rPr>
          <w:rFonts w:ascii="Times New Roman" w:hAnsi="Times New Roman"/>
          <w:sz w:val="24"/>
          <w:szCs w:val="24"/>
        </w:rPr>
        <w:t>т 09</w:t>
      </w:r>
      <w:r w:rsidRPr="00AD0E9C">
        <w:rPr>
          <w:rFonts w:ascii="Times New Roman" w:hAnsi="Times New Roman"/>
          <w:sz w:val="24"/>
          <w:szCs w:val="24"/>
        </w:rPr>
        <w:t>.12.201</w:t>
      </w:r>
      <w:r w:rsidR="001C35D8" w:rsidRPr="00AD0E9C">
        <w:rPr>
          <w:rFonts w:ascii="Times New Roman" w:hAnsi="Times New Roman"/>
          <w:sz w:val="24"/>
          <w:szCs w:val="24"/>
        </w:rPr>
        <w:t>9 № 241-п (</w:t>
      </w:r>
      <w:r w:rsidR="00030302" w:rsidRPr="00AD0E9C">
        <w:rPr>
          <w:rFonts w:ascii="Times New Roman" w:hAnsi="Times New Roman"/>
          <w:sz w:val="24"/>
          <w:szCs w:val="24"/>
        </w:rPr>
        <w:t>корректировка Паспорта</w:t>
      </w:r>
      <w:r w:rsidR="00B0511F" w:rsidRPr="00AD0E9C">
        <w:rPr>
          <w:rFonts w:ascii="Times New Roman" w:hAnsi="Times New Roman"/>
          <w:sz w:val="24"/>
          <w:szCs w:val="24"/>
        </w:rPr>
        <w:t xml:space="preserve"> Программы, раздела 1 Программы, приложений</w:t>
      </w:r>
      <w:r w:rsidR="00030302" w:rsidRPr="00AD0E9C">
        <w:rPr>
          <w:rFonts w:ascii="Times New Roman" w:hAnsi="Times New Roman"/>
          <w:sz w:val="24"/>
          <w:szCs w:val="24"/>
        </w:rPr>
        <w:t xml:space="preserve"> 2;3,</w:t>
      </w:r>
      <w:r w:rsidR="00B0511F" w:rsidRPr="00AD0E9C">
        <w:rPr>
          <w:rFonts w:ascii="Times New Roman" w:hAnsi="Times New Roman"/>
          <w:sz w:val="24"/>
          <w:szCs w:val="24"/>
        </w:rPr>
        <w:t xml:space="preserve"> </w:t>
      </w:r>
      <w:r w:rsidR="001C35D8" w:rsidRPr="00AD0E9C">
        <w:rPr>
          <w:rFonts w:ascii="Times New Roman" w:hAnsi="Times New Roman"/>
          <w:sz w:val="24"/>
          <w:szCs w:val="24"/>
        </w:rPr>
        <w:t>изменение целевых показателей</w:t>
      </w:r>
      <w:r w:rsidRPr="00AD0E9C">
        <w:rPr>
          <w:rFonts w:ascii="Times New Roman" w:hAnsi="Times New Roman"/>
          <w:sz w:val="24"/>
          <w:szCs w:val="24"/>
        </w:rPr>
        <w:t>)</w:t>
      </w:r>
      <w:r w:rsidR="001C35D8" w:rsidRPr="00AD0E9C">
        <w:rPr>
          <w:rFonts w:ascii="Times New Roman" w:hAnsi="Times New Roman"/>
          <w:sz w:val="24"/>
          <w:szCs w:val="24"/>
        </w:rPr>
        <w:t>; от 12.12.2019  № 244-п (корректировка</w:t>
      </w:r>
      <w:r w:rsidR="00030302" w:rsidRPr="00AD0E9C">
        <w:rPr>
          <w:rFonts w:ascii="Times New Roman" w:hAnsi="Times New Roman"/>
          <w:sz w:val="24"/>
          <w:szCs w:val="24"/>
        </w:rPr>
        <w:t xml:space="preserve"> раздела 10</w:t>
      </w:r>
      <w:r w:rsidR="001C35D8" w:rsidRPr="00AD0E9C">
        <w:rPr>
          <w:rFonts w:ascii="Times New Roman" w:hAnsi="Times New Roman"/>
          <w:sz w:val="24"/>
          <w:szCs w:val="24"/>
        </w:rPr>
        <w:t xml:space="preserve"> Программы). </w:t>
      </w:r>
      <w:r w:rsidRPr="00AD0E9C">
        <w:rPr>
          <w:rFonts w:ascii="Times New Roman" w:hAnsi="Times New Roman"/>
          <w:sz w:val="24"/>
          <w:szCs w:val="24"/>
        </w:rPr>
        <w:t xml:space="preserve"> Все изменения в Программу внесены по объективным причинам. Соответственно были  внесены изменения в план мероприятий.</w:t>
      </w:r>
    </w:p>
    <w:p w:rsidR="00B32A95" w:rsidRPr="00AD0E9C" w:rsidRDefault="00B32A95" w:rsidP="00B3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E9C">
        <w:rPr>
          <w:rFonts w:ascii="Times New Roman" w:hAnsi="Times New Roman" w:cs="Times New Roman"/>
          <w:sz w:val="24"/>
          <w:szCs w:val="24"/>
        </w:rPr>
        <w:tab/>
        <w:t>В 2019 году по итогам конкурсного отбора муниципальных образований Иркутской области для участия в подпрограмме  «Молодым с</w:t>
      </w:r>
      <w:r w:rsidR="00F05096" w:rsidRPr="00AD0E9C">
        <w:rPr>
          <w:rFonts w:ascii="Times New Roman" w:hAnsi="Times New Roman" w:cs="Times New Roman"/>
          <w:sz w:val="24"/>
          <w:szCs w:val="24"/>
        </w:rPr>
        <w:t>емьям – доступное жилье» на 2019</w:t>
      </w:r>
      <w:r w:rsidRPr="00AD0E9C">
        <w:rPr>
          <w:rFonts w:ascii="Times New Roman" w:hAnsi="Times New Roman" w:cs="Times New Roman"/>
          <w:sz w:val="24"/>
          <w:szCs w:val="24"/>
        </w:rPr>
        <w:t>-202</w:t>
      </w:r>
      <w:r w:rsidR="00F05096" w:rsidRPr="00AD0E9C">
        <w:rPr>
          <w:rFonts w:ascii="Times New Roman" w:hAnsi="Times New Roman" w:cs="Times New Roman"/>
          <w:sz w:val="24"/>
          <w:szCs w:val="24"/>
        </w:rPr>
        <w:t>4</w:t>
      </w:r>
      <w:r w:rsidRPr="00AD0E9C">
        <w:rPr>
          <w:rFonts w:ascii="Times New Roman" w:hAnsi="Times New Roman" w:cs="Times New Roman"/>
          <w:sz w:val="24"/>
          <w:szCs w:val="24"/>
        </w:rPr>
        <w:t xml:space="preserve"> годы государственной программы Иркутской области  «Доступное жилье» на 201</w:t>
      </w:r>
      <w:r w:rsidR="00F05096" w:rsidRPr="00AD0E9C">
        <w:rPr>
          <w:rFonts w:ascii="Times New Roman" w:hAnsi="Times New Roman" w:cs="Times New Roman"/>
          <w:sz w:val="24"/>
          <w:szCs w:val="24"/>
        </w:rPr>
        <w:t>9</w:t>
      </w:r>
      <w:r w:rsidRPr="00AD0E9C">
        <w:rPr>
          <w:rFonts w:ascii="Times New Roman" w:hAnsi="Times New Roman" w:cs="Times New Roman"/>
          <w:sz w:val="24"/>
          <w:szCs w:val="24"/>
        </w:rPr>
        <w:t>-202</w:t>
      </w:r>
      <w:r w:rsidR="00F05096" w:rsidRPr="00AD0E9C">
        <w:rPr>
          <w:rFonts w:ascii="Times New Roman" w:hAnsi="Times New Roman" w:cs="Times New Roman"/>
          <w:sz w:val="24"/>
          <w:szCs w:val="24"/>
        </w:rPr>
        <w:t>4</w:t>
      </w:r>
      <w:r w:rsidRPr="00AD0E9C">
        <w:rPr>
          <w:rFonts w:ascii="Times New Roman" w:hAnsi="Times New Roman" w:cs="Times New Roman"/>
          <w:sz w:val="24"/>
          <w:szCs w:val="24"/>
        </w:rPr>
        <w:t xml:space="preserve"> годы» муниципальное образование </w:t>
      </w:r>
      <w:proofErr w:type="gramStart"/>
      <w:r w:rsidRPr="00AD0E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0E9C">
        <w:rPr>
          <w:rFonts w:ascii="Times New Roman" w:hAnsi="Times New Roman" w:cs="Times New Roman"/>
          <w:sz w:val="24"/>
          <w:szCs w:val="24"/>
        </w:rPr>
        <w:t>. Бодайбо и района признано одним из победителей.</w:t>
      </w:r>
    </w:p>
    <w:p w:rsidR="00B32A95" w:rsidRPr="00AD0E9C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E9C">
        <w:rPr>
          <w:rFonts w:ascii="Times New Roman" w:hAnsi="Times New Roman" w:cs="Times New Roman"/>
          <w:sz w:val="24"/>
          <w:szCs w:val="24"/>
        </w:rPr>
        <w:t xml:space="preserve">По  Соглашению о предоставлении в 2019 году субсидии из областного бюджета бюджету </w:t>
      </w:r>
      <w:proofErr w:type="spellStart"/>
      <w:r w:rsidRPr="00AD0E9C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AD0E9C">
        <w:rPr>
          <w:rFonts w:ascii="Times New Roman" w:hAnsi="Times New Roman" w:cs="Times New Roman"/>
          <w:sz w:val="24"/>
          <w:szCs w:val="24"/>
        </w:rPr>
        <w:t xml:space="preserve"> муниципального района на предоставление социальных выплат молодым семьям на приобретение (строительство) жилья в рамках подпрограммы «Молодым с</w:t>
      </w:r>
      <w:r w:rsidR="00F05096" w:rsidRPr="00AD0E9C">
        <w:rPr>
          <w:rFonts w:ascii="Times New Roman" w:hAnsi="Times New Roman" w:cs="Times New Roman"/>
          <w:sz w:val="24"/>
          <w:szCs w:val="24"/>
        </w:rPr>
        <w:t>емьям – доступное жилье» на 2019</w:t>
      </w:r>
      <w:r w:rsidRPr="00AD0E9C">
        <w:rPr>
          <w:rFonts w:ascii="Times New Roman" w:hAnsi="Times New Roman" w:cs="Times New Roman"/>
          <w:sz w:val="24"/>
          <w:szCs w:val="24"/>
        </w:rPr>
        <w:t>-202</w:t>
      </w:r>
      <w:r w:rsidR="00F05096" w:rsidRPr="00AD0E9C">
        <w:rPr>
          <w:rFonts w:ascii="Times New Roman" w:hAnsi="Times New Roman" w:cs="Times New Roman"/>
          <w:sz w:val="24"/>
          <w:szCs w:val="24"/>
        </w:rPr>
        <w:t>4</w:t>
      </w:r>
      <w:r w:rsidRPr="00AD0E9C">
        <w:rPr>
          <w:rFonts w:ascii="Times New Roman" w:hAnsi="Times New Roman" w:cs="Times New Roman"/>
          <w:sz w:val="24"/>
          <w:szCs w:val="24"/>
        </w:rPr>
        <w:t xml:space="preserve"> годы государственной программы  Иркутской о</w:t>
      </w:r>
      <w:r w:rsidR="00F05096" w:rsidRPr="00AD0E9C">
        <w:rPr>
          <w:rFonts w:ascii="Times New Roman" w:hAnsi="Times New Roman" w:cs="Times New Roman"/>
          <w:sz w:val="24"/>
          <w:szCs w:val="24"/>
        </w:rPr>
        <w:t>бласти «Доступное жилье» на 2019</w:t>
      </w:r>
      <w:r w:rsidRPr="00AD0E9C">
        <w:rPr>
          <w:rFonts w:ascii="Times New Roman" w:hAnsi="Times New Roman" w:cs="Times New Roman"/>
          <w:sz w:val="24"/>
          <w:szCs w:val="24"/>
        </w:rPr>
        <w:t xml:space="preserve"> – 202</w:t>
      </w:r>
      <w:r w:rsidR="00F05096" w:rsidRPr="00AD0E9C">
        <w:rPr>
          <w:rFonts w:ascii="Times New Roman" w:hAnsi="Times New Roman" w:cs="Times New Roman"/>
          <w:sz w:val="24"/>
          <w:szCs w:val="24"/>
        </w:rPr>
        <w:t>4</w:t>
      </w:r>
      <w:r w:rsidRPr="00AD0E9C">
        <w:rPr>
          <w:rFonts w:ascii="Times New Roman" w:hAnsi="Times New Roman" w:cs="Times New Roman"/>
          <w:sz w:val="24"/>
          <w:szCs w:val="24"/>
        </w:rPr>
        <w:t xml:space="preserve"> годы  </w:t>
      </w:r>
      <w:r w:rsidR="00B0511F" w:rsidRPr="00AD0E9C">
        <w:rPr>
          <w:rFonts w:ascii="Times New Roman" w:hAnsi="Times New Roman" w:cs="Times New Roman"/>
          <w:sz w:val="24"/>
          <w:szCs w:val="24"/>
        </w:rPr>
        <w:t>от 14</w:t>
      </w:r>
      <w:r w:rsidRPr="00AD0E9C">
        <w:rPr>
          <w:rFonts w:ascii="Times New Roman" w:hAnsi="Times New Roman" w:cs="Times New Roman"/>
          <w:sz w:val="24"/>
          <w:szCs w:val="24"/>
        </w:rPr>
        <w:t>.03.201</w:t>
      </w:r>
      <w:r w:rsidR="00B0511F" w:rsidRPr="00AD0E9C">
        <w:rPr>
          <w:rFonts w:ascii="Times New Roman" w:hAnsi="Times New Roman" w:cs="Times New Roman"/>
          <w:sz w:val="24"/>
          <w:szCs w:val="24"/>
        </w:rPr>
        <w:t>9</w:t>
      </w:r>
      <w:r w:rsidRPr="00AD0E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511F" w:rsidRPr="00AD0E9C">
        <w:rPr>
          <w:rFonts w:ascii="Times New Roman" w:hAnsi="Times New Roman" w:cs="Times New Roman"/>
          <w:sz w:val="24"/>
          <w:szCs w:val="24"/>
        </w:rPr>
        <w:t xml:space="preserve">         № 25602000-1-2019</w:t>
      </w:r>
      <w:r w:rsidRPr="00AD0E9C">
        <w:rPr>
          <w:rFonts w:ascii="Times New Roman" w:hAnsi="Times New Roman" w:cs="Times New Roman"/>
          <w:sz w:val="24"/>
          <w:szCs w:val="24"/>
        </w:rPr>
        <w:t>-001, заключенного между Министерством  по молодежной политике Иркутской области и Администрацией г. Бодайбо</w:t>
      </w:r>
      <w:proofErr w:type="gramEnd"/>
      <w:r w:rsidRPr="00AD0E9C">
        <w:rPr>
          <w:rFonts w:ascii="Times New Roman" w:hAnsi="Times New Roman" w:cs="Times New Roman"/>
          <w:sz w:val="24"/>
          <w:szCs w:val="24"/>
        </w:rPr>
        <w:t xml:space="preserve"> и района, выделены средства федерального и областного бюджета для предоставления социальных выплат на </w:t>
      </w:r>
      <w:r w:rsidRPr="00AD0E9C">
        <w:rPr>
          <w:rFonts w:ascii="Times New Roman" w:hAnsi="Times New Roman" w:cs="Times New Roman"/>
          <w:sz w:val="24"/>
          <w:szCs w:val="24"/>
        </w:rPr>
        <w:lastRenderedPageBreak/>
        <w:t>приобретение жилого помещения или создан</w:t>
      </w:r>
      <w:r w:rsidR="000937C7" w:rsidRPr="00AD0E9C">
        <w:rPr>
          <w:rFonts w:ascii="Times New Roman" w:hAnsi="Times New Roman" w:cs="Times New Roman"/>
          <w:sz w:val="24"/>
          <w:szCs w:val="24"/>
        </w:rPr>
        <w:t xml:space="preserve">ие индивидуального жилого дома </w:t>
      </w:r>
      <w:r w:rsidR="002955AD" w:rsidRPr="00AD0E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37C7" w:rsidRPr="00AD0E9C">
        <w:rPr>
          <w:rFonts w:ascii="Times New Roman" w:hAnsi="Times New Roman" w:cs="Times New Roman"/>
          <w:sz w:val="24"/>
          <w:szCs w:val="24"/>
        </w:rPr>
        <w:t>16</w:t>
      </w:r>
      <w:r w:rsidRPr="00AD0E9C">
        <w:rPr>
          <w:rFonts w:ascii="Times New Roman" w:hAnsi="Times New Roman" w:cs="Times New Roman"/>
          <w:sz w:val="24"/>
          <w:szCs w:val="24"/>
        </w:rPr>
        <w:t xml:space="preserve"> молодым семьям (далее – Соглашение).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E9C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предусматриваемых в бюджете МО г. Бодайбо и района на финансовое обеспечение расходных обязательств, в целях </w:t>
      </w:r>
      <w:proofErr w:type="spellStart"/>
      <w:r w:rsidRPr="00AD0E9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0E9C">
        <w:rPr>
          <w:rFonts w:ascii="Times New Roman" w:hAnsi="Times New Roman" w:cs="Times New Roman"/>
          <w:sz w:val="24"/>
          <w:szCs w:val="24"/>
        </w:rPr>
        <w:t xml:space="preserve"> которых предоставляе</w:t>
      </w:r>
      <w:r w:rsidR="000937C7" w:rsidRPr="00AD0E9C">
        <w:rPr>
          <w:rFonts w:ascii="Times New Roman" w:hAnsi="Times New Roman" w:cs="Times New Roman"/>
          <w:sz w:val="24"/>
          <w:szCs w:val="24"/>
        </w:rPr>
        <w:t xml:space="preserve">тся субсидия, составляет </w:t>
      </w:r>
      <w:r w:rsidR="000937C7" w:rsidRPr="00AD0E9C">
        <w:rPr>
          <w:rFonts w:ascii="Times New Roman" w:hAnsi="Times New Roman" w:cs="Times New Roman"/>
          <w:b/>
          <w:sz w:val="24"/>
          <w:szCs w:val="24"/>
        </w:rPr>
        <w:t>14 335,8</w:t>
      </w:r>
      <w:r w:rsidRPr="00AD0E9C">
        <w:rPr>
          <w:rFonts w:ascii="Times New Roman" w:hAnsi="Times New Roman" w:cs="Times New Roman"/>
          <w:sz w:val="24"/>
          <w:szCs w:val="24"/>
        </w:rPr>
        <w:t xml:space="preserve"> тыс. руб., из них сумма областного и</w:t>
      </w:r>
      <w:r w:rsidR="000937C7" w:rsidRPr="00AD0E9C">
        <w:rPr>
          <w:rFonts w:ascii="Times New Roman" w:hAnsi="Times New Roman" w:cs="Times New Roman"/>
          <w:sz w:val="24"/>
          <w:szCs w:val="24"/>
        </w:rPr>
        <w:t xml:space="preserve"> федерального бюджетов – </w:t>
      </w:r>
      <w:r w:rsidR="000937C7" w:rsidRPr="00AD0E9C">
        <w:rPr>
          <w:rFonts w:ascii="Times New Roman" w:hAnsi="Times New Roman" w:cs="Times New Roman"/>
          <w:b/>
          <w:sz w:val="24"/>
          <w:szCs w:val="24"/>
        </w:rPr>
        <w:t>10 737,5</w:t>
      </w:r>
      <w:r w:rsidR="000937C7" w:rsidRPr="00AD0E9C">
        <w:rPr>
          <w:rFonts w:ascii="Times New Roman" w:hAnsi="Times New Roman" w:cs="Times New Roman"/>
          <w:sz w:val="24"/>
          <w:szCs w:val="24"/>
        </w:rPr>
        <w:t xml:space="preserve"> тыс. руб. (74,9</w:t>
      </w:r>
      <w:r w:rsidRPr="00AD0E9C">
        <w:rPr>
          <w:rFonts w:ascii="Times New Roman" w:hAnsi="Times New Roman" w:cs="Times New Roman"/>
          <w:sz w:val="24"/>
          <w:szCs w:val="24"/>
        </w:rPr>
        <w:t>%) и средства бюджета МО г. Бодайбо и</w:t>
      </w:r>
      <w:r w:rsidR="000937C7" w:rsidRPr="00AD0E9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937C7" w:rsidRPr="00AD0E9C">
        <w:rPr>
          <w:rFonts w:ascii="Times New Roman" w:hAnsi="Times New Roman" w:cs="Times New Roman"/>
          <w:b/>
          <w:sz w:val="24"/>
          <w:szCs w:val="24"/>
        </w:rPr>
        <w:t>-  3 598,3</w:t>
      </w:r>
      <w:r w:rsidR="000937C7" w:rsidRPr="00AD0E9C">
        <w:rPr>
          <w:rFonts w:ascii="Times New Roman" w:hAnsi="Times New Roman" w:cs="Times New Roman"/>
          <w:sz w:val="24"/>
          <w:szCs w:val="24"/>
        </w:rPr>
        <w:t xml:space="preserve"> тыс. руб. (25,1</w:t>
      </w:r>
      <w:r w:rsidR="002955AD" w:rsidRPr="00AD0E9C">
        <w:rPr>
          <w:rFonts w:ascii="Times New Roman" w:hAnsi="Times New Roman" w:cs="Times New Roman"/>
          <w:sz w:val="24"/>
          <w:szCs w:val="24"/>
        </w:rPr>
        <w:t>%), в соответствии с Соглашением.</w:t>
      </w:r>
      <w:proofErr w:type="gramEnd"/>
    </w:p>
    <w:p w:rsidR="00AF3CA3" w:rsidRDefault="00AF3CA3" w:rsidP="00AF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Запланированные ф</w:t>
      </w:r>
      <w:r w:rsidRPr="00CA393B">
        <w:rPr>
          <w:rFonts w:ascii="Times New Roman" w:hAnsi="Times New Roman" w:cs="Times New Roman"/>
          <w:sz w:val="24"/>
          <w:szCs w:val="24"/>
        </w:rPr>
        <w:t>инансовые средства</w:t>
      </w:r>
      <w:r>
        <w:rPr>
          <w:rFonts w:ascii="Times New Roman" w:hAnsi="Times New Roman" w:cs="Times New Roman"/>
          <w:sz w:val="24"/>
          <w:szCs w:val="24"/>
        </w:rPr>
        <w:t xml:space="preserve"> и целевые показатели</w:t>
      </w:r>
      <w:r w:rsidRPr="00CA393B">
        <w:rPr>
          <w:rFonts w:ascii="Times New Roman" w:hAnsi="Times New Roman" w:cs="Times New Roman"/>
          <w:sz w:val="24"/>
          <w:szCs w:val="24"/>
        </w:rPr>
        <w:t xml:space="preserve"> исполнены не в полном объеме. </w:t>
      </w:r>
      <w:r w:rsidR="007407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Две молодые семьи не освоили свидетельства. </w:t>
      </w:r>
    </w:p>
    <w:p w:rsidR="002955AD" w:rsidRDefault="002955AD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высвобождением финансовых средств (так как одной молодой семье был выплачен остаток по ипотечному кредиту</w:t>
      </w:r>
      <w:r w:rsidR="007407E1">
        <w:rPr>
          <w:rFonts w:ascii="Times New Roman" w:hAnsi="Times New Roman" w:cs="Times New Roman"/>
          <w:sz w:val="24"/>
          <w:szCs w:val="24"/>
        </w:rPr>
        <w:t>, размер которого меньше размера социальной выплаты</w:t>
      </w:r>
      <w:r>
        <w:rPr>
          <w:rFonts w:ascii="Times New Roman" w:hAnsi="Times New Roman" w:cs="Times New Roman"/>
          <w:sz w:val="24"/>
          <w:szCs w:val="24"/>
        </w:rPr>
        <w:t>), остались финансовые средства. Министерство выделило еще одно свидетельство на получение социальной выплаты. В итоге вместо запланированных 16 свидетельств в Соглашении, было выдано 17 свидетельств на получение социальной выплаты.</w:t>
      </w:r>
    </w:p>
    <w:p w:rsidR="002955AD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93B">
        <w:rPr>
          <w:rFonts w:ascii="Times New Roman" w:hAnsi="Times New Roman" w:cs="Times New Roman"/>
          <w:sz w:val="24"/>
          <w:szCs w:val="24"/>
        </w:rPr>
        <w:t xml:space="preserve">Одна молодая </w:t>
      </w:r>
      <w:r w:rsidR="00E5791C">
        <w:rPr>
          <w:rFonts w:ascii="Times New Roman" w:hAnsi="Times New Roman" w:cs="Times New Roman"/>
          <w:sz w:val="24"/>
          <w:szCs w:val="24"/>
        </w:rPr>
        <w:t xml:space="preserve">неполная </w:t>
      </w:r>
      <w:r w:rsidRPr="00CA393B">
        <w:rPr>
          <w:rFonts w:ascii="Times New Roman" w:hAnsi="Times New Roman" w:cs="Times New Roman"/>
          <w:sz w:val="24"/>
          <w:szCs w:val="24"/>
        </w:rPr>
        <w:t>семья не успела реализовать свое право на улучшение жилищных условий по своей вине, свидетельство было выдано, оформлен договор с ПАО «Сбербанк»</w:t>
      </w:r>
      <w:r>
        <w:rPr>
          <w:rFonts w:ascii="Times New Roman" w:hAnsi="Times New Roman" w:cs="Times New Roman"/>
          <w:sz w:val="24"/>
          <w:szCs w:val="24"/>
        </w:rPr>
        <w:t xml:space="preserve"> на открытие счета,</w:t>
      </w:r>
      <w:r w:rsidR="00295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5AD">
        <w:rPr>
          <w:rFonts w:ascii="Times New Roman" w:hAnsi="Times New Roman" w:cs="Times New Roman"/>
          <w:sz w:val="24"/>
          <w:szCs w:val="24"/>
        </w:rPr>
        <w:t>был оформлен договор купли-продажи на жилое помещение пл</w:t>
      </w:r>
      <w:r w:rsidR="00E5791C">
        <w:rPr>
          <w:rFonts w:ascii="Times New Roman" w:hAnsi="Times New Roman" w:cs="Times New Roman"/>
          <w:sz w:val="24"/>
          <w:szCs w:val="24"/>
        </w:rPr>
        <w:t>ощадью 22,6 кв.м., что не соотв</w:t>
      </w:r>
      <w:r w:rsidR="002955AD">
        <w:rPr>
          <w:rFonts w:ascii="Times New Roman" w:hAnsi="Times New Roman" w:cs="Times New Roman"/>
          <w:sz w:val="24"/>
          <w:szCs w:val="24"/>
        </w:rPr>
        <w:t>етствует учетно</w:t>
      </w:r>
      <w:r w:rsidR="00E5791C">
        <w:rPr>
          <w:rFonts w:ascii="Times New Roman" w:hAnsi="Times New Roman" w:cs="Times New Roman"/>
          <w:sz w:val="24"/>
          <w:szCs w:val="24"/>
        </w:rPr>
        <w:t xml:space="preserve">й норме по </w:t>
      </w:r>
      <w:proofErr w:type="gramStart"/>
      <w:r w:rsidR="00E579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791C">
        <w:rPr>
          <w:rFonts w:ascii="Times New Roman" w:hAnsi="Times New Roman" w:cs="Times New Roman"/>
          <w:sz w:val="24"/>
          <w:szCs w:val="24"/>
        </w:rPr>
        <w:t xml:space="preserve">. Бодайбо. Администрация </w:t>
      </w:r>
      <w:proofErr w:type="gramStart"/>
      <w:r w:rsidR="00E579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791C">
        <w:rPr>
          <w:rFonts w:ascii="Times New Roman" w:hAnsi="Times New Roman" w:cs="Times New Roman"/>
          <w:sz w:val="24"/>
          <w:szCs w:val="24"/>
        </w:rPr>
        <w:t xml:space="preserve">. Бодайбо и района отказала молодой семье в социальной выплате, так как это является нарушением (нецелевое использование финансовых средств).  Учетная норма по </w:t>
      </w:r>
      <w:proofErr w:type="gramStart"/>
      <w:r w:rsidR="00E579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791C">
        <w:rPr>
          <w:rFonts w:ascii="Times New Roman" w:hAnsi="Times New Roman" w:cs="Times New Roman"/>
          <w:sz w:val="24"/>
          <w:szCs w:val="24"/>
        </w:rPr>
        <w:t xml:space="preserve">. Бодайбо составляет 12 кв.м. на одного человека, молодая неполная  семья, </w:t>
      </w:r>
      <w:r w:rsidRPr="00CA393B">
        <w:rPr>
          <w:rFonts w:ascii="Times New Roman" w:hAnsi="Times New Roman" w:cs="Times New Roman"/>
          <w:sz w:val="24"/>
          <w:szCs w:val="24"/>
        </w:rPr>
        <w:t xml:space="preserve"> </w:t>
      </w:r>
      <w:r w:rsidR="00E5791C">
        <w:rPr>
          <w:rFonts w:ascii="Times New Roman" w:hAnsi="Times New Roman" w:cs="Times New Roman"/>
          <w:sz w:val="24"/>
          <w:szCs w:val="24"/>
        </w:rPr>
        <w:t>состоящая из двух человек должна была приобрести жилое помещение 24 кв. м и более. Был продлен договор на открытие счета в ПАО «Сбербанк» до 31.12.2019 для приобретения другого жилого помещения, но молодая семья не успела реализовать свое право на улучшение жилищных условий.</w:t>
      </w:r>
    </w:p>
    <w:p w:rsidR="00B22588" w:rsidRDefault="00E5791C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молодая семья, состоящая из трех человек, получила свидетельство. Вовремя не сдали сви</w:t>
      </w:r>
      <w:r w:rsidR="00B22588">
        <w:rPr>
          <w:rFonts w:ascii="Times New Roman" w:hAnsi="Times New Roman" w:cs="Times New Roman"/>
          <w:sz w:val="24"/>
          <w:szCs w:val="24"/>
        </w:rPr>
        <w:t>детельство на оформление договора на  открытие счета в ПАО «Сбербанк»</w:t>
      </w:r>
      <w:r>
        <w:rPr>
          <w:rFonts w:ascii="Times New Roman" w:hAnsi="Times New Roman" w:cs="Times New Roman"/>
          <w:sz w:val="24"/>
          <w:szCs w:val="24"/>
        </w:rPr>
        <w:t xml:space="preserve"> (в течени</w:t>
      </w:r>
      <w:r w:rsidR="00AF3CA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месяца, после получения)</w:t>
      </w:r>
      <w:r w:rsidR="00B22588">
        <w:rPr>
          <w:rFonts w:ascii="Times New Roman" w:hAnsi="Times New Roman" w:cs="Times New Roman"/>
          <w:sz w:val="24"/>
          <w:szCs w:val="24"/>
        </w:rPr>
        <w:t xml:space="preserve">, семья </w:t>
      </w:r>
      <w:r>
        <w:rPr>
          <w:rFonts w:ascii="Times New Roman" w:hAnsi="Times New Roman" w:cs="Times New Roman"/>
          <w:sz w:val="24"/>
          <w:szCs w:val="24"/>
        </w:rPr>
        <w:t xml:space="preserve">не выходила на связь, </w:t>
      </w:r>
      <w:r w:rsidR="00B22588">
        <w:rPr>
          <w:rFonts w:ascii="Times New Roman" w:hAnsi="Times New Roman" w:cs="Times New Roman"/>
          <w:sz w:val="24"/>
          <w:szCs w:val="24"/>
        </w:rPr>
        <w:t>в итоге срок свидетельства истек.</w:t>
      </w:r>
    </w:p>
    <w:p w:rsidR="00946B61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93B">
        <w:rPr>
          <w:rFonts w:ascii="Times New Roman" w:hAnsi="Times New Roman" w:cs="Times New Roman"/>
          <w:sz w:val="24"/>
          <w:szCs w:val="24"/>
        </w:rPr>
        <w:t>С</w:t>
      </w:r>
      <w:r w:rsidR="00B22588">
        <w:rPr>
          <w:rFonts w:ascii="Times New Roman" w:hAnsi="Times New Roman" w:cs="Times New Roman"/>
          <w:sz w:val="24"/>
          <w:szCs w:val="24"/>
        </w:rPr>
        <w:t xml:space="preserve">редства,  запланированные </w:t>
      </w:r>
      <w:r w:rsidR="00946B61">
        <w:rPr>
          <w:rFonts w:ascii="Times New Roman" w:hAnsi="Times New Roman" w:cs="Times New Roman"/>
          <w:sz w:val="24"/>
          <w:szCs w:val="24"/>
        </w:rPr>
        <w:t>на социальную выплату двум молодым</w:t>
      </w:r>
      <w:r w:rsidRPr="00CA393B">
        <w:rPr>
          <w:rFonts w:ascii="Times New Roman" w:hAnsi="Times New Roman" w:cs="Times New Roman"/>
          <w:sz w:val="24"/>
          <w:szCs w:val="24"/>
        </w:rPr>
        <w:t xml:space="preserve"> семь</w:t>
      </w:r>
      <w:r w:rsidR="00946B61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в сумме – </w:t>
      </w:r>
      <w:r w:rsidRPr="00072DD9">
        <w:rPr>
          <w:rFonts w:ascii="Times New Roman" w:hAnsi="Times New Roman" w:cs="Times New Roman"/>
          <w:b/>
          <w:sz w:val="24"/>
          <w:szCs w:val="24"/>
        </w:rPr>
        <w:t>1</w:t>
      </w:r>
      <w:r w:rsidR="00B22588">
        <w:rPr>
          <w:rFonts w:ascii="Times New Roman" w:hAnsi="Times New Roman" w:cs="Times New Roman"/>
          <w:b/>
          <w:sz w:val="24"/>
          <w:szCs w:val="24"/>
        </w:rPr>
        <w:t> 056,8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CA393B">
        <w:rPr>
          <w:rFonts w:ascii="Times New Roman" w:hAnsi="Times New Roman" w:cs="Times New Roman"/>
          <w:sz w:val="24"/>
          <w:szCs w:val="24"/>
        </w:rPr>
        <w:t xml:space="preserve"> </w:t>
      </w:r>
      <w:r w:rsidR="00321B2F">
        <w:rPr>
          <w:rFonts w:ascii="Times New Roman" w:hAnsi="Times New Roman" w:cs="Times New Roman"/>
          <w:sz w:val="24"/>
          <w:szCs w:val="24"/>
        </w:rPr>
        <w:t xml:space="preserve"> </w:t>
      </w:r>
      <w:r w:rsidRPr="00CA393B">
        <w:rPr>
          <w:rFonts w:ascii="Times New Roman" w:hAnsi="Times New Roman" w:cs="Times New Roman"/>
          <w:sz w:val="24"/>
          <w:szCs w:val="24"/>
        </w:rPr>
        <w:t>возвра</w:t>
      </w:r>
      <w:r>
        <w:rPr>
          <w:rFonts w:ascii="Times New Roman" w:hAnsi="Times New Roman" w:cs="Times New Roman"/>
          <w:sz w:val="24"/>
          <w:szCs w:val="24"/>
        </w:rPr>
        <w:t xml:space="preserve">щены в бюджеты: федеральный – </w:t>
      </w:r>
      <w:r w:rsidR="00B22588">
        <w:rPr>
          <w:rFonts w:ascii="Times New Roman" w:hAnsi="Times New Roman" w:cs="Times New Roman"/>
          <w:b/>
          <w:sz w:val="24"/>
          <w:szCs w:val="24"/>
        </w:rPr>
        <w:t>451,6</w:t>
      </w:r>
      <w:r>
        <w:rPr>
          <w:rFonts w:ascii="Times New Roman" w:hAnsi="Times New Roman" w:cs="Times New Roman"/>
          <w:sz w:val="24"/>
          <w:szCs w:val="24"/>
        </w:rPr>
        <w:t xml:space="preserve"> тыс. руб., областной – </w:t>
      </w:r>
      <w:r w:rsidR="00B22588">
        <w:rPr>
          <w:rFonts w:ascii="Times New Roman" w:hAnsi="Times New Roman" w:cs="Times New Roman"/>
          <w:b/>
          <w:sz w:val="24"/>
          <w:szCs w:val="24"/>
        </w:rPr>
        <w:t>605,2</w:t>
      </w:r>
      <w:r w:rsidRPr="00CA393B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46B61">
        <w:rPr>
          <w:rFonts w:ascii="Times New Roman" w:hAnsi="Times New Roman" w:cs="Times New Roman"/>
          <w:sz w:val="24"/>
          <w:szCs w:val="24"/>
        </w:rPr>
        <w:t xml:space="preserve">  Уведомление по расчетам между бюджетами № 11 от 17.01.2020. </w:t>
      </w:r>
    </w:p>
    <w:p w:rsidR="00B32A95" w:rsidRPr="00AF3CA3" w:rsidRDefault="00AF3CA3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0A3" w:rsidRPr="00AF3CA3">
        <w:rPr>
          <w:rFonts w:ascii="Times New Roman" w:hAnsi="Times New Roman" w:cs="Times New Roman"/>
          <w:sz w:val="24"/>
          <w:szCs w:val="24"/>
        </w:rPr>
        <w:t>Степень достижения целей (решения задач) составляет  94</w:t>
      </w:r>
      <w:r w:rsidR="00B32A95" w:rsidRPr="00AF3CA3">
        <w:rPr>
          <w:rFonts w:ascii="Times New Roman" w:hAnsi="Times New Roman" w:cs="Times New Roman"/>
          <w:sz w:val="24"/>
          <w:szCs w:val="24"/>
        </w:rPr>
        <w:t>%.</w:t>
      </w:r>
    </w:p>
    <w:p w:rsidR="00B32A95" w:rsidRPr="00AF3CA3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CA3">
        <w:rPr>
          <w:rFonts w:ascii="Times New Roman" w:hAnsi="Times New Roman" w:cs="Times New Roman"/>
          <w:sz w:val="24"/>
          <w:szCs w:val="24"/>
        </w:rPr>
        <w:t>Бюджетная эффектив</w:t>
      </w:r>
      <w:r w:rsidR="004770A3" w:rsidRPr="00AF3CA3">
        <w:rPr>
          <w:rFonts w:ascii="Times New Roman" w:hAnsi="Times New Roman" w:cs="Times New Roman"/>
          <w:sz w:val="24"/>
          <w:szCs w:val="24"/>
        </w:rPr>
        <w:t>ность Программы  составляет 90</w:t>
      </w:r>
      <w:r w:rsidRPr="00AF3CA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32A95" w:rsidRDefault="00B32A95" w:rsidP="00B3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B49">
        <w:rPr>
          <w:rFonts w:ascii="Times New Roman" w:hAnsi="Times New Roman" w:cs="Times New Roman"/>
          <w:sz w:val="24"/>
          <w:szCs w:val="24"/>
        </w:rPr>
        <w:t>В 201</w:t>
      </w:r>
      <w:r w:rsidR="00D74E8B" w:rsidRPr="006F5B49">
        <w:rPr>
          <w:rFonts w:ascii="Times New Roman" w:hAnsi="Times New Roman" w:cs="Times New Roman"/>
          <w:sz w:val="24"/>
          <w:szCs w:val="24"/>
        </w:rPr>
        <w:t>9</w:t>
      </w:r>
      <w:r w:rsidRPr="006F5B49">
        <w:rPr>
          <w:rFonts w:ascii="Times New Roman" w:hAnsi="Times New Roman" w:cs="Times New Roman"/>
          <w:sz w:val="24"/>
          <w:szCs w:val="24"/>
        </w:rPr>
        <w:t xml:space="preserve"> году улуч</w:t>
      </w:r>
      <w:r w:rsidR="00D74E8B" w:rsidRPr="006F5B49">
        <w:rPr>
          <w:rFonts w:ascii="Times New Roman" w:hAnsi="Times New Roman" w:cs="Times New Roman"/>
          <w:sz w:val="24"/>
          <w:szCs w:val="24"/>
        </w:rPr>
        <w:t>шили свои жилищные условия 15</w:t>
      </w:r>
      <w:r w:rsidRPr="006F5B49">
        <w:rPr>
          <w:rFonts w:ascii="Times New Roman" w:hAnsi="Times New Roman" w:cs="Times New Roman"/>
          <w:sz w:val="24"/>
          <w:szCs w:val="24"/>
        </w:rPr>
        <w:t xml:space="preserve"> молодых  семей </w:t>
      </w:r>
      <w:r w:rsidR="00D74E8B" w:rsidRPr="006F5B49">
        <w:rPr>
          <w:rFonts w:ascii="Times New Roman" w:hAnsi="Times New Roman" w:cs="Times New Roman"/>
          <w:sz w:val="24"/>
          <w:szCs w:val="24"/>
        </w:rPr>
        <w:t>(из них 4 многодетные)</w:t>
      </w:r>
      <w:r w:rsidR="00D74E8B">
        <w:rPr>
          <w:rFonts w:ascii="Times New Roman" w:hAnsi="Times New Roman" w:cs="Times New Roman"/>
          <w:sz w:val="24"/>
          <w:szCs w:val="24"/>
        </w:rPr>
        <w:t xml:space="preserve"> </w:t>
      </w:r>
      <w:r w:rsidR="00AF3CA3">
        <w:rPr>
          <w:rFonts w:ascii="Times New Roman" w:hAnsi="Times New Roman" w:cs="Times New Roman"/>
          <w:sz w:val="24"/>
          <w:szCs w:val="24"/>
        </w:rPr>
        <w:t xml:space="preserve">- </w:t>
      </w:r>
      <w:r w:rsidR="006F5B49">
        <w:rPr>
          <w:rFonts w:ascii="Times New Roman" w:hAnsi="Times New Roman" w:cs="Times New Roman"/>
          <w:sz w:val="24"/>
          <w:szCs w:val="24"/>
        </w:rPr>
        <w:t>четыре</w:t>
      </w:r>
      <w:r w:rsidRPr="00B6201E">
        <w:rPr>
          <w:rFonts w:ascii="Times New Roman" w:hAnsi="Times New Roman" w:cs="Times New Roman"/>
          <w:sz w:val="24"/>
          <w:szCs w:val="24"/>
        </w:rPr>
        <w:t xml:space="preserve"> молодые семьи социальную выплату использовали на первоначальный взнос ипотечного кредита, </w:t>
      </w:r>
      <w:r w:rsidR="006F5B49">
        <w:rPr>
          <w:rFonts w:ascii="Times New Roman" w:hAnsi="Times New Roman" w:cs="Times New Roman"/>
          <w:sz w:val="24"/>
          <w:szCs w:val="24"/>
        </w:rPr>
        <w:t xml:space="preserve"> шесть молодых семей</w:t>
      </w:r>
      <w:r w:rsidRPr="00B6201E">
        <w:rPr>
          <w:rFonts w:ascii="Times New Roman" w:hAnsi="Times New Roman" w:cs="Times New Roman"/>
          <w:sz w:val="24"/>
          <w:szCs w:val="24"/>
        </w:rPr>
        <w:t xml:space="preserve"> оформили договор купли-продажи на приобретение жилья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B49">
        <w:rPr>
          <w:rFonts w:ascii="Times New Roman" w:hAnsi="Times New Roman" w:cs="Times New Roman"/>
          <w:sz w:val="24"/>
          <w:szCs w:val="24"/>
        </w:rPr>
        <w:t>г. Бодайбо</w:t>
      </w:r>
      <w:r w:rsidR="007407E1">
        <w:rPr>
          <w:rFonts w:ascii="Times New Roman" w:hAnsi="Times New Roman" w:cs="Times New Roman"/>
          <w:sz w:val="24"/>
          <w:szCs w:val="24"/>
        </w:rPr>
        <w:t xml:space="preserve"> на вторичном рынке жилья, одна</w:t>
      </w:r>
      <w:r w:rsidR="006F5B49">
        <w:rPr>
          <w:rFonts w:ascii="Times New Roman" w:hAnsi="Times New Roman" w:cs="Times New Roman"/>
          <w:sz w:val="24"/>
          <w:szCs w:val="24"/>
        </w:rPr>
        <w:t xml:space="preserve"> </w:t>
      </w:r>
      <w:r w:rsidR="007407E1">
        <w:rPr>
          <w:rFonts w:ascii="Times New Roman" w:hAnsi="Times New Roman" w:cs="Times New Roman"/>
          <w:sz w:val="24"/>
          <w:szCs w:val="24"/>
        </w:rPr>
        <w:t>молодая семья</w:t>
      </w:r>
      <w:r w:rsidR="006F5B49">
        <w:rPr>
          <w:rFonts w:ascii="Times New Roman" w:hAnsi="Times New Roman" w:cs="Times New Roman"/>
          <w:sz w:val="24"/>
          <w:szCs w:val="24"/>
        </w:rPr>
        <w:t xml:space="preserve"> на погашение </w:t>
      </w:r>
      <w:r w:rsidR="007407E1">
        <w:rPr>
          <w:rFonts w:ascii="Times New Roman" w:hAnsi="Times New Roman" w:cs="Times New Roman"/>
          <w:sz w:val="24"/>
          <w:szCs w:val="24"/>
        </w:rPr>
        <w:t xml:space="preserve">остатка </w:t>
      </w:r>
      <w:r w:rsidR="006F5B49">
        <w:rPr>
          <w:rFonts w:ascii="Times New Roman" w:hAnsi="Times New Roman" w:cs="Times New Roman"/>
          <w:sz w:val="24"/>
          <w:szCs w:val="24"/>
        </w:rPr>
        <w:t>ипотечн</w:t>
      </w:r>
      <w:r w:rsidR="007407E1">
        <w:rPr>
          <w:rFonts w:ascii="Times New Roman" w:hAnsi="Times New Roman" w:cs="Times New Roman"/>
          <w:sz w:val="24"/>
          <w:szCs w:val="24"/>
        </w:rPr>
        <w:t>ого кредита, размер которого меньше размера расчетной социальной выплаты,  четыре молодые семьи погашение</w:t>
      </w:r>
      <w:proofErr w:type="gramEnd"/>
      <w:r w:rsidR="007407E1">
        <w:rPr>
          <w:rFonts w:ascii="Times New Roman" w:hAnsi="Times New Roman" w:cs="Times New Roman"/>
          <w:sz w:val="24"/>
          <w:szCs w:val="24"/>
        </w:rPr>
        <w:t xml:space="preserve"> суммы долга и процентов по ипотечному кредиту.</w:t>
      </w:r>
    </w:p>
    <w:p w:rsidR="00B32A95" w:rsidRPr="006421E0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E0">
        <w:rPr>
          <w:rFonts w:ascii="Times New Roman" w:hAnsi="Times New Roman" w:cs="Times New Roman"/>
          <w:sz w:val="24"/>
          <w:szCs w:val="24"/>
        </w:rPr>
        <w:t xml:space="preserve">Молодые семьи привлекли собственные средства в сумме – </w:t>
      </w:r>
      <w:r w:rsidR="006F5B49">
        <w:rPr>
          <w:rFonts w:ascii="Times New Roman" w:hAnsi="Times New Roman" w:cs="Times New Roman"/>
          <w:b/>
          <w:sz w:val="24"/>
          <w:szCs w:val="24"/>
        </w:rPr>
        <w:t xml:space="preserve">1 421,9 </w:t>
      </w:r>
      <w:r w:rsidR="006F5B49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Pr="006421E0">
        <w:rPr>
          <w:rFonts w:ascii="Times New Roman" w:hAnsi="Times New Roman" w:cs="Times New Roman"/>
          <w:sz w:val="24"/>
          <w:szCs w:val="24"/>
        </w:rPr>
        <w:t xml:space="preserve">денежные средства материнского капитала в сумме – </w:t>
      </w:r>
      <w:r w:rsidR="006F5B49">
        <w:rPr>
          <w:rFonts w:ascii="Times New Roman" w:hAnsi="Times New Roman" w:cs="Times New Roman"/>
          <w:b/>
          <w:sz w:val="24"/>
          <w:szCs w:val="24"/>
        </w:rPr>
        <w:t>1 766,9</w:t>
      </w:r>
      <w:r w:rsidRPr="006421E0">
        <w:rPr>
          <w:rFonts w:ascii="Times New Roman" w:hAnsi="Times New Roman" w:cs="Times New Roman"/>
          <w:sz w:val="24"/>
          <w:szCs w:val="24"/>
        </w:rPr>
        <w:t xml:space="preserve">  тыс. руб., средства кредитных организаций, предоставляющих кредитные займы – </w:t>
      </w:r>
      <w:r w:rsidR="006F5B49">
        <w:rPr>
          <w:rFonts w:ascii="Times New Roman" w:hAnsi="Times New Roman" w:cs="Times New Roman"/>
          <w:b/>
          <w:sz w:val="24"/>
          <w:szCs w:val="24"/>
        </w:rPr>
        <w:t>9 196,6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B49">
        <w:rPr>
          <w:rFonts w:ascii="Times New Roman" w:hAnsi="Times New Roman" w:cs="Times New Roman"/>
          <w:sz w:val="24"/>
          <w:szCs w:val="24"/>
        </w:rPr>
        <w:t>тыс. руб.</w:t>
      </w:r>
    </w:p>
    <w:p w:rsidR="00B32A95" w:rsidRPr="00913A1B" w:rsidRDefault="00B32A95" w:rsidP="00B32A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3A1B">
        <w:rPr>
          <w:rFonts w:ascii="Times New Roman" w:hAnsi="Times New Roman" w:cs="Times New Roman"/>
          <w:b w:val="0"/>
          <w:sz w:val="24"/>
          <w:szCs w:val="24"/>
        </w:rPr>
        <w:t>В 201</w:t>
      </w:r>
      <w:r w:rsidR="006F5B49" w:rsidRPr="00913A1B">
        <w:rPr>
          <w:rFonts w:ascii="Times New Roman" w:hAnsi="Times New Roman" w:cs="Times New Roman"/>
          <w:b w:val="0"/>
          <w:sz w:val="24"/>
          <w:szCs w:val="24"/>
        </w:rPr>
        <w:t>9</w:t>
      </w:r>
      <w:r w:rsidRPr="00913A1B">
        <w:rPr>
          <w:rFonts w:ascii="Times New Roman" w:hAnsi="Times New Roman" w:cs="Times New Roman"/>
          <w:b w:val="0"/>
          <w:sz w:val="24"/>
          <w:szCs w:val="24"/>
        </w:rPr>
        <w:t xml:space="preserve"> году внесены в список участников Программы  </w:t>
      </w:r>
      <w:r w:rsidR="00913A1B" w:rsidRPr="00913A1B">
        <w:rPr>
          <w:rFonts w:ascii="Times New Roman" w:hAnsi="Times New Roman" w:cs="Times New Roman"/>
          <w:b w:val="0"/>
          <w:sz w:val="24"/>
          <w:szCs w:val="24"/>
        </w:rPr>
        <w:t>шестнадцать</w:t>
      </w:r>
      <w:r w:rsidRPr="00913A1B">
        <w:rPr>
          <w:rFonts w:ascii="Times New Roman" w:hAnsi="Times New Roman" w:cs="Times New Roman"/>
          <w:b w:val="0"/>
          <w:sz w:val="24"/>
          <w:szCs w:val="24"/>
        </w:rPr>
        <w:t xml:space="preserve"> молодых семей. </w:t>
      </w:r>
    </w:p>
    <w:p w:rsidR="00B32A95" w:rsidRPr="00B6201E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01E">
        <w:rPr>
          <w:rFonts w:ascii="Times New Roman" w:hAnsi="Times New Roman" w:cs="Times New Roman"/>
          <w:sz w:val="24"/>
          <w:szCs w:val="24"/>
        </w:rPr>
        <w:t xml:space="preserve">За период действия Программы государственную и муниципальную поддержку </w:t>
      </w:r>
      <w:r w:rsidR="006F5B49">
        <w:rPr>
          <w:rFonts w:ascii="Times New Roman" w:hAnsi="Times New Roman" w:cs="Times New Roman"/>
          <w:sz w:val="24"/>
          <w:szCs w:val="24"/>
        </w:rPr>
        <w:t>в приобретении жилья получила 49 молодых семей, из них 11</w:t>
      </w:r>
      <w:r w:rsidRPr="00B6201E">
        <w:rPr>
          <w:rFonts w:ascii="Times New Roman" w:hAnsi="Times New Roman" w:cs="Times New Roman"/>
          <w:sz w:val="24"/>
          <w:szCs w:val="24"/>
        </w:rPr>
        <w:t xml:space="preserve"> многодетных.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B49">
        <w:rPr>
          <w:rFonts w:ascii="Times New Roman" w:hAnsi="Times New Roman" w:cs="Times New Roman"/>
          <w:sz w:val="24"/>
          <w:szCs w:val="24"/>
        </w:rPr>
        <w:lastRenderedPageBreak/>
        <w:t>Оценка эффективн</w:t>
      </w:r>
      <w:r w:rsidR="00D74E8B" w:rsidRPr="006F5B49">
        <w:rPr>
          <w:rFonts w:ascii="Times New Roman" w:hAnsi="Times New Roman" w:cs="Times New Roman"/>
          <w:sz w:val="24"/>
          <w:szCs w:val="24"/>
        </w:rPr>
        <w:t>ости Программы составляет - 0,85</w:t>
      </w:r>
      <w:r w:rsidRPr="006F5B49">
        <w:rPr>
          <w:rFonts w:ascii="Times New Roman" w:hAnsi="Times New Roman" w:cs="Times New Roman"/>
          <w:sz w:val="24"/>
          <w:szCs w:val="24"/>
        </w:rPr>
        <w:t>. По критериям оцен</w:t>
      </w:r>
      <w:r w:rsidR="00D74E8B" w:rsidRPr="006F5B49">
        <w:rPr>
          <w:rFonts w:ascii="Times New Roman" w:hAnsi="Times New Roman" w:cs="Times New Roman"/>
          <w:sz w:val="24"/>
          <w:szCs w:val="24"/>
        </w:rPr>
        <w:t xml:space="preserve">ки эффективности </w:t>
      </w:r>
      <w:r w:rsidRPr="006F5B49">
        <w:rPr>
          <w:rFonts w:ascii="Times New Roman" w:hAnsi="Times New Roman" w:cs="Times New Roman"/>
          <w:sz w:val="24"/>
          <w:szCs w:val="24"/>
        </w:rPr>
        <w:t xml:space="preserve">  </w:t>
      </w:r>
      <w:r w:rsidR="00D74E8B" w:rsidRPr="006F5B49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r w:rsidRPr="006F5B49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D74E8B" w:rsidRPr="006F5B49">
        <w:rPr>
          <w:rFonts w:ascii="Times New Roman" w:hAnsi="Times New Roman" w:cs="Times New Roman"/>
          <w:sz w:val="24"/>
          <w:szCs w:val="24"/>
        </w:rPr>
        <w:t>й.</w:t>
      </w:r>
    </w:p>
    <w:p w:rsidR="00B32A95" w:rsidRPr="00E8706D" w:rsidRDefault="006F5B49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Эффективная</w:t>
      </w:r>
      <w:r w:rsidR="00B32A95" w:rsidRPr="00E8706D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32A95" w:rsidRPr="00E8706D">
        <w:rPr>
          <w:rFonts w:ascii="Times New Roman" w:hAnsi="Times New Roman" w:cs="Times New Roman"/>
          <w:sz w:val="24"/>
          <w:szCs w:val="24"/>
        </w:rPr>
        <w:t xml:space="preserve"> Программы и использование выделенных на нее средств  обеспечена за счет:</w:t>
      </w:r>
    </w:p>
    <w:p w:rsidR="00B32A95" w:rsidRPr="00E8706D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6D">
        <w:rPr>
          <w:rFonts w:ascii="Times New Roman" w:hAnsi="Times New Roman" w:cs="Times New Roman"/>
          <w:sz w:val="24"/>
          <w:szCs w:val="24"/>
        </w:rPr>
        <w:t>- государственного регулирования порядка расчета размера и предоставления социальных выплат;</w:t>
      </w:r>
    </w:p>
    <w:p w:rsidR="00B32A95" w:rsidRPr="00E8706D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6D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:rsidR="00B32A95" w:rsidRPr="00E8706D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6D">
        <w:rPr>
          <w:rFonts w:ascii="Times New Roman" w:hAnsi="Times New Roman" w:cs="Times New Roman"/>
          <w:sz w:val="24"/>
          <w:szCs w:val="24"/>
        </w:rPr>
        <w:t>- адресного предоставления социальных выплат;</w:t>
      </w:r>
    </w:p>
    <w:p w:rsidR="00B32A95" w:rsidRPr="00E8706D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6D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средств;</w:t>
      </w:r>
    </w:p>
    <w:p w:rsidR="00B32A95" w:rsidRPr="00E8706D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6D">
        <w:rPr>
          <w:rFonts w:ascii="Times New Roman" w:hAnsi="Times New Roman" w:cs="Times New Roman"/>
          <w:sz w:val="24"/>
          <w:szCs w:val="24"/>
        </w:rPr>
        <w:t>- привлечения молодыми семьями собственных, кредитных и заемных средств на приобретение жилого помещения.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и поставленных задач в 201</w:t>
      </w:r>
      <w:r w:rsidR="006F5B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были организованы и проведены следующие мероприятия: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 – разъяснительная работа (информация на официальном сайте и информационном стенде);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с молодыми семьями;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со специалистами ПАО «Сбербанк»;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внесены в список молодые семьи;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Программу;</w:t>
      </w:r>
    </w:p>
    <w:p w:rsidR="00B32A95" w:rsidRPr="00913A1B" w:rsidRDefault="006F5B49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A1B">
        <w:rPr>
          <w:rFonts w:ascii="Times New Roman" w:hAnsi="Times New Roman" w:cs="Times New Roman"/>
          <w:sz w:val="24"/>
          <w:szCs w:val="24"/>
        </w:rPr>
        <w:t>- на 01.06.2019</w:t>
      </w:r>
      <w:r w:rsidR="00B32A95" w:rsidRPr="00913A1B">
        <w:rPr>
          <w:rFonts w:ascii="Times New Roman" w:hAnsi="Times New Roman" w:cs="Times New Roman"/>
          <w:sz w:val="24"/>
          <w:szCs w:val="24"/>
        </w:rPr>
        <w:t xml:space="preserve"> был сформирован список участников</w:t>
      </w:r>
      <w:r w:rsidR="00913A1B" w:rsidRPr="00913A1B">
        <w:rPr>
          <w:rFonts w:ascii="Times New Roman" w:hAnsi="Times New Roman" w:cs="Times New Roman"/>
          <w:sz w:val="24"/>
          <w:szCs w:val="24"/>
        </w:rPr>
        <w:t xml:space="preserve"> Программы в количестве –     26 молодых семей</w:t>
      </w:r>
      <w:r w:rsidR="00913A1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32A95" w:rsidRPr="00913A1B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A1B">
        <w:rPr>
          <w:rFonts w:ascii="Times New Roman" w:hAnsi="Times New Roman" w:cs="Times New Roman"/>
          <w:sz w:val="24"/>
          <w:szCs w:val="24"/>
        </w:rPr>
        <w:t xml:space="preserve">- оформлено и выдано </w:t>
      </w:r>
      <w:r w:rsidR="006F5B49" w:rsidRPr="00913A1B">
        <w:rPr>
          <w:rFonts w:ascii="Times New Roman" w:hAnsi="Times New Roman" w:cs="Times New Roman"/>
          <w:sz w:val="24"/>
          <w:szCs w:val="24"/>
        </w:rPr>
        <w:t>1</w:t>
      </w:r>
      <w:r w:rsidRPr="00913A1B">
        <w:rPr>
          <w:rFonts w:ascii="Times New Roman" w:hAnsi="Times New Roman" w:cs="Times New Roman"/>
          <w:sz w:val="24"/>
          <w:szCs w:val="24"/>
        </w:rPr>
        <w:t>7 свидетельств на получение социальной выплаты.</w:t>
      </w:r>
    </w:p>
    <w:p w:rsidR="00B32A95" w:rsidRDefault="00B32A95" w:rsidP="00B3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регулярно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ОЭАиП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консультируется по возникающим вопросам со специалистами  Министерства по молодежной политике Иркутской области.</w:t>
      </w:r>
    </w:p>
    <w:p w:rsidR="00B32A95" w:rsidRDefault="00B32A95" w:rsidP="00B32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целом Программа предусматривает реализацию системы мер государственной и муниципальной поддержки молодых семей нуждающихся в улучшении жилищных условий, в целях закрепления молодых специалистов в организациях района, повышения экономической и социальной активности молодежи, улучшения демографической ситуации и укрепления института семьи.</w:t>
      </w:r>
    </w:p>
    <w:p w:rsidR="00B32A95" w:rsidRDefault="00B32A95" w:rsidP="0032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Муниципальная программа «Молодым семьям – доступное жилье» на 2015-2021 годы социально значима и востребована жителями города и района.</w:t>
      </w:r>
    </w:p>
    <w:p w:rsidR="00B22588" w:rsidRDefault="00B22588" w:rsidP="00321B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588" w:rsidRDefault="00B22588" w:rsidP="00B2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22588" w:rsidRDefault="00B22588" w:rsidP="00B2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ОЭАиП</w:t>
      </w:r>
      <w:proofErr w:type="spellEnd"/>
    </w:p>
    <w:p w:rsidR="00B22588" w:rsidRDefault="00B22588" w:rsidP="00B2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И.В.</w:t>
      </w:r>
    </w:p>
    <w:p w:rsidR="00B22588" w:rsidRDefault="00B22588" w:rsidP="00B22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88" w:rsidRDefault="00B22588" w:rsidP="00B22588">
      <w:pPr>
        <w:spacing w:after="0" w:line="240" w:lineRule="auto"/>
        <w:sectPr w:rsidR="00B22588" w:rsidSect="00842F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07.02.2020</w:t>
      </w:r>
    </w:p>
    <w:p w:rsidR="002D79BC" w:rsidRDefault="002D79BC" w:rsidP="0064240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D79BC" w:rsidRDefault="002D79BC" w:rsidP="002D79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007">
        <w:rPr>
          <w:rFonts w:ascii="Times New Roman" w:hAnsi="Times New Roman" w:cs="Times New Roman"/>
          <w:b/>
        </w:rPr>
        <w:t>Оценка эффе</w:t>
      </w:r>
      <w:r>
        <w:rPr>
          <w:rFonts w:ascii="Times New Roman" w:hAnsi="Times New Roman" w:cs="Times New Roman"/>
          <w:b/>
        </w:rPr>
        <w:t>ктивности реализации</w:t>
      </w:r>
    </w:p>
    <w:p w:rsidR="002D79BC" w:rsidRDefault="002D79BC" w:rsidP="002D79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007">
        <w:rPr>
          <w:rFonts w:ascii="Times New Roman" w:hAnsi="Times New Roman" w:cs="Times New Roman"/>
          <w:b/>
        </w:rPr>
        <w:t xml:space="preserve">  мун</w:t>
      </w:r>
      <w:r>
        <w:rPr>
          <w:rFonts w:ascii="Times New Roman" w:hAnsi="Times New Roman" w:cs="Times New Roman"/>
          <w:b/>
        </w:rPr>
        <w:t>иципальной программы «Молодым семьям – доступное жилье»</w:t>
      </w:r>
    </w:p>
    <w:p w:rsidR="002D79BC" w:rsidRDefault="002D79BC" w:rsidP="002D79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2015</w:t>
      </w:r>
      <w:r w:rsidRPr="00C80007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1</w:t>
      </w:r>
      <w:r w:rsidRPr="00C80007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 xml:space="preserve"> в 2019 году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9BC" w:rsidRPr="00C13373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3">
        <w:rPr>
          <w:rFonts w:ascii="Times New Roman" w:hAnsi="Times New Roman" w:cs="Times New Roman"/>
          <w:b/>
          <w:sz w:val="24"/>
          <w:szCs w:val="24"/>
        </w:rPr>
        <w:t>С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ДЦ </w:t>
      </w:r>
      <w:r w:rsidRPr="00C13373">
        <w:rPr>
          <w:rFonts w:ascii="Times New Roman" w:hAnsi="Times New Roman" w:cs="Times New Roman"/>
          <w:b/>
          <w:sz w:val="24"/>
          <w:szCs w:val="24"/>
        </w:rPr>
        <w:t>= (С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ДП</w:t>
      </w:r>
      <w:proofErr w:type="gramStart"/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C13373">
        <w:rPr>
          <w:rFonts w:ascii="Times New Roman" w:hAnsi="Times New Roman" w:cs="Times New Roman"/>
          <w:b/>
          <w:sz w:val="24"/>
          <w:szCs w:val="24"/>
        </w:rPr>
        <w:t>+ С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ДП2</w:t>
      </w:r>
      <w:r w:rsidRPr="00C13373">
        <w:rPr>
          <w:rFonts w:ascii="Times New Roman" w:hAnsi="Times New Roman" w:cs="Times New Roman"/>
          <w:b/>
          <w:sz w:val="24"/>
          <w:szCs w:val="24"/>
        </w:rPr>
        <w:t xml:space="preserve"> + С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ДП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C13373">
        <w:rPr>
          <w:rFonts w:ascii="Times New Roman" w:hAnsi="Times New Roman" w:cs="Times New Roman"/>
          <w:b/>
          <w:sz w:val="24"/>
          <w:szCs w:val="24"/>
        </w:rPr>
        <w:t xml:space="preserve">) / </w:t>
      </w:r>
      <w:r w:rsidRPr="00C133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13373">
        <w:rPr>
          <w:rFonts w:ascii="Times New Roman" w:hAnsi="Times New Roman" w:cs="Times New Roman"/>
          <w:b/>
          <w:sz w:val="24"/>
          <w:szCs w:val="24"/>
        </w:rPr>
        <w:t>,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73">
        <w:rPr>
          <w:rFonts w:ascii="Times New Roman" w:hAnsi="Times New Roman" w:cs="Times New Roman"/>
          <w:b/>
          <w:sz w:val="24"/>
          <w:szCs w:val="24"/>
        </w:rPr>
        <w:t>С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ДЦ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ДП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степень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показателя результативности реализации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составляющих ее подпрограмм;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реализации Программы и составляющих ее подпрограмм.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показателя результативности реализации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составляющих ее подпрограмм;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2D79BC" w:rsidRPr="00C13373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73">
        <w:rPr>
          <w:rFonts w:ascii="Times New Roman" w:hAnsi="Times New Roman" w:cs="Times New Roman"/>
          <w:b/>
          <w:sz w:val="24"/>
          <w:szCs w:val="24"/>
        </w:rPr>
        <w:t>С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ДП  </w:t>
      </w:r>
      <w:r w:rsidRPr="00C13373">
        <w:rPr>
          <w:rFonts w:ascii="Times New Roman" w:hAnsi="Times New Roman" w:cs="Times New Roman"/>
          <w:b/>
          <w:sz w:val="24"/>
          <w:szCs w:val="24"/>
        </w:rPr>
        <w:t>= З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Ф </w:t>
      </w:r>
      <w:r w:rsidRPr="00C13373">
        <w:rPr>
          <w:rFonts w:ascii="Times New Roman" w:hAnsi="Times New Roman" w:cs="Times New Roman"/>
          <w:b/>
          <w:sz w:val="24"/>
          <w:szCs w:val="24"/>
        </w:rPr>
        <w:t>/ З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r w:rsidRPr="00C13373">
        <w:rPr>
          <w:rFonts w:ascii="Times New Roman" w:hAnsi="Times New Roman" w:cs="Times New Roman"/>
          <w:b/>
          <w:sz w:val="24"/>
          <w:szCs w:val="24"/>
        </w:rPr>
        <w:t>,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73">
        <w:rPr>
          <w:rFonts w:ascii="Times New Roman" w:hAnsi="Times New Roman" w:cs="Times New Roman"/>
          <w:b/>
          <w:sz w:val="24"/>
          <w:szCs w:val="24"/>
        </w:rPr>
        <w:t>З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фактическое значение показателя результативности реализации Программы и составляющих ее подпрограмм;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373">
        <w:rPr>
          <w:rFonts w:ascii="Times New Roman" w:hAnsi="Times New Roman" w:cs="Times New Roman"/>
          <w:b/>
          <w:sz w:val="24"/>
          <w:szCs w:val="24"/>
        </w:rPr>
        <w:t>З</w:t>
      </w:r>
      <w:r w:rsidRPr="00C13373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плановое значение показателя результативности реализации Программы и составляющих ее подпрограмм (для показателя результативности, желаемой тенденцией развития которых является рост значений) или:</w:t>
      </w:r>
    </w:p>
    <w:p w:rsidR="002D79BC" w:rsidRPr="00C80007" w:rsidRDefault="002D79BC" w:rsidP="002D79BC">
      <w:pPr>
        <w:spacing w:after="0" w:line="240" w:lineRule="auto"/>
        <w:rPr>
          <w:rFonts w:ascii="Times New Roman" w:hAnsi="Times New Roman" w:cs="Times New Roman"/>
          <w:b/>
        </w:rPr>
      </w:pPr>
    </w:p>
    <w:p w:rsidR="002D79BC" w:rsidRP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80007">
        <w:rPr>
          <w:rFonts w:ascii="Times New Roman" w:hAnsi="Times New Roman" w:cs="Times New Roman"/>
        </w:rPr>
        <w:t>Сдп</w:t>
      </w:r>
      <w:proofErr w:type="gramStart"/>
      <w:r w:rsidRPr="00C80007"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-  количество молодых семей, улучшивших жилищные условия в результате реализации Программы</w:t>
      </w:r>
      <w:r w:rsidRPr="00C80007">
        <w:rPr>
          <w:rFonts w:ascii="Times New Roman" w:hAnsi="Times New Roman" w:cs="Times New Roman"/>
        </w:rPr>
        <w:t xml:space="preserve">: </w:t>
      </w:r>
      <w:r w:rsidRPr="002D79BC">
        <w:rPr>
          <w:rFonts w:ascii="Times New Roman" w:hAnsi="Times New Roman" w:cs="Times New Roman"/>
          <w:b/>
        </w:rPr>
        <w:t>15/17=0,8</w:t>
      </w:r>
      <w:r>
        <w:rPr>
          <w:rFonts w:ascii="Times New Roman" w:hAnsi="Times New Roman" w:cs="Times New Roman"/>
          <w:b/>
        </w:rPr>
        <w:t>8</w:t>
      </w:r>
    </w:p>
    <w:p w:rsidR="002D79BC" w:rsidRPr="00C80007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Сдп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– количество молодых семей, которым выданы свидетельства о праве на получение социальной выплаты на приобретение (строительство) жилого помещения</w:t>
      </w:r>
      <w:r w:rsidRPr="00C80007">
        <w:rPr>
          <w:rFonts w:ascii="Times New Roman" w:hAnsi="Times New Roman" w:cs="Times New Roman"/>
        </w:rPr>
        <w:t xml:space="preserve">: </w:t>
      </w:r>
      <w:r w:rsidRPr="002D79BC">
        <w:rPr>
          <w:rFonts w:ascii="Times New Roman" w:hAnsi="Times New Roman" w:cs="Times New Roman"/>
          <w:b/>
        </w:rPr>
        <w:t>17/17=1</w:t>
      </w:r>
    </w:p>
    <w:p w:rsidR="002D79BC" w:rsidRDefault="002D79BC" w:rsidP="002D79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79BC" w:rsidRPr="007B066B" w:rsidRDefault="002D79BC" w:rsidP="002D79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C80007">
        <w:rPr>
          <w:rFonts w:ascii="Times New Roman" w:hAnsi="Times New Roman" w:cs="Times New Roman"/>
          <w:b/>
        </w:rPr>
        <w:t>Сдц</w:t>
      </w:r>
      <w:proofErr w:type="spellEnd"/>
      <w:r>
        <w:rPr>
          <w:rFonts w:ascii="Times New Roman" w:hAnsi="Times New Roman" w:cs="Times New Roman"/>
          <w:b/>
        </w:rPr>
        <w:t xml:space="preserve"> =</w:t>
      </w:r>
      <w:r>
        <w:rPr>
          <w:rFonts w:ascii="Times New Roman" w:hAnsi="Times New Roman" w:cs="Times New Roman"/>
        </w:rPr>
        <w:t xml:space="preserve"> </w:t>
      </w:r>
      <w:r w:rsidRPr="007B066B">
        <w:rPr>
          <w:rFonts w:ascii="Times New Roman" w:hAnsi="Times New Roman" w:cs="Times New Roman"/>
          <w:b/>
        </w:rPr>
        <w:t>(0,88+1):2=0,94</w:t>
      </w:r>
    </w:p>
    <w:p w:rsidR="002D79BC" w:rsidRDefault="002D79BC" w:rsidP="002D79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79BC" w:rsidRDefault="002D79BC" w:rsidP="002D79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D79BC" w:rsidRDefault="002D79BC" w:rsidP="002D79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 – уровень финансирования  реализации Программы  и  составляющих ее подпрограмм;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Программы и  составляющих ее подпрограмм;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плановый  объем финансовых ресурсов на соответствующий финансовый период.</w:t>
      </w:r>
    </w:p>
    <w:p w:rsidR="002D79BC" w:rsidRDefault="002D79BC" w:rsidP="002D79BC">
      <w:pPr>
        <w:spacing w:after="0" w:line="240" w:lineRule="auto"/>
        <w:rPr>
          <w:rFonts w:ascii="Times New Roman" w:hAnsi="Times New Roman" w:cs="Times New Roman"/>
          <w:b/>
        </w:rPr>
      </w:pPr>
    </w:p>
    <w:p w:rsidR="002D79BC" w:rsidRPr="007B066B" w:rsidRDefault="002D79BC" w:rsidP="002D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007">
        <w:rPr>
          <w:rFonts w:ascii="Times New Roman" w:hAnsi="Times New Roman" w:cs="Times New Roman"/>
          <w:b/>
        </w:rPr>
        <w:t>Уф</w:t>
      </w:r>
      <w:r w:rsidR="007B066B">
        <w:rPr>
          <w:rFonts w:ascii="Times New Roman" w:hAnsi="Times New Roman" w:cs="Times New Roman"/>
        </w:rPr>
        <w:t xml:space="preserve"> = </w:t>
      </w:r>
      <w:r w:rsidR="008A4C00">
        <w:rPr>
          <w:rFonts w:ascii="Times New Roman" w:hAnsi="Times New Roman" w:cs="Times New Roman"/>
          <w:b/>
        </w:rPr>
        <w:t>14335,8</w:t>
      </w:r>
      <w:r w:rsidR="007B066B" w:rsidRPr="007B066B">
        <w:rPr>
          <w:rFonts w:ascii="Times New Roman" w:hAnsi="Times New Roman" w:cs="Times New Roman"/>
          <w:b/>
        </w:rPr>
        <w:t>/14335,8</w:t>
      </w:r>
      <w:r w:rsidRPr="007B066B">
        <w:rPr>
          <w:rFonts w:ascii="Times New Roman" w:hAnsi="Times New Roman" w:cs="Times New Roman"/>
          <w:b/>
        </w:rPr>
        <w:t xml:space="preserve"> =</w:t>
      </w:r>
      <w:r w:rsidRPr="007B066B">
        <w:rPr>
          <w:rFonts w:ascii="Times New Roman" w:hAnsi="Times New Roman" w:cs="Times New Roman"/>
          <w:sz w:val="24"/>
          <w:szCs w:val="24"/>
        </w:rPr>
        <w:t xml:space="preserve"> </w:t>
      </w:r>
      <w:r w:rsidR="008A4C00">
        <w:rPr>
          <w:rFonts w:ascii="Times New Roman" w:hAnsi="Times New Roman" w:cs="Times New Roman"/>
          <w:b/>
          <w:sz w:val="24"/>
          <w:szCs w:val="24"/>
        </w:rPr>
        <w:t>1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 (Э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2D79BC" w:rsidRDefault="002D79BC" w:rsidP="002D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9BC" w:rsidRDefault="002D79BC" w:rsidP="002D79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>=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ДЦ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</w:p>
    <w:p w:rsidR="002D79BC" w:rsidRPr="00C80007" w:rsidRDefault="002D79BC" w:rsidP="002D79BC">
      <w:pPr>
        <w:spacing w:after="0" w:line="240" w:lineRule="auto"/>
        <w:rPr>
          <w:rFonts w:ascii="Times New Roman" w:hAnsi="Times New Roman" w:cs="Times New Roman"/>
        </w:rPr>
      </w:pPr>
    </w:p>
    <w:p w:rsidR="002D79BC" w:rsidRPr="00C80007" w:rsidRDefault="002D79BC" w:rsidP="002D79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r w:rsidRPr="00C80007">
        <w:rPr>
          <w:rFonts w:ascii="Times New Roman" w:hAnsi="Times New Roman" w:cs="Times New Roman"/>
          <w:b/>
        </w:rPr>
        <w:t>Эп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B066B">
        <w:rPr>
          <w:rFonts w:ascii="Times New Roman" w:hAnsi="Times New Roman" w:cs="Times New Roman"/>
          <w:b/>
        </w:rPr>
        <w:t>= 0,9</w:t>
      </w:r>
      <w:r w:rsidR="007B066B" w:rsidRPr="007B066B">
        <w:rPr>
          <w:rFonts w:ascii="Times New Roman" w:hAnsi="Times New Roman" w:cs="Times New Roman"/>
          <w:b/>
        </w:rPr>
        <w:t>4</w:t>
      </w:r>
      <w:r w:rsidR="008A4C00">
        <w:rPr>
          <w:rFonts w:ascii="Times New Roman" w:hAnsi="Times New Roman" w:cs="Times New Roman"/>
          <w:b/>
        </w:rPr>
        <w:t>*1=0,94</w:t>
      </w:r>
      <w:r w:rsidRPr="007B066B">
        <w:rPr>
          <w:rFonts w:ascii="Times New Roman" w:hAnsi="Times New Roman" w:cs="Times New Roman"/>
          <w:b/>
        </w:rPr>
        <w:t>;</w:t>
      </w:r>
      <w:r w:rsidRPr="00C80007">
        <w:rPr>
          <w:rFonts w:ascii="Times New Roman" w:hAnsi="Times New Roman" w:cs="Times New Roman"/>
        </w:rPr>
        <w:t xml:space="preserve">  </w:t>
      </w:r>
    </w:p>
    <w:p w:rsidR="002D79BC" w:rsidRDefault="002D79BC" w:rsidP="002D79BC">
      <w:pPr>
        <w:spacing w:after="0" w:line="240" w:lineRule="auto"/>
        <w:rPr>
          <w:rFonts w:ascii="Times New Roman" w:hAnsi="Times New Roman" w:cs="Times New Roman"/>
        </w:rPr>
      </w:pPr>
      <w:r w:rsidRPr="00C80007">
        <w:rPr>
          <w:rFonts w:ascii="Times New Roman" w:hAnsi="Times New Roman" w:cs="Times New Roman"/>
        </w:rPr>
        <w:t xml:space="preserve"> </w:t>
      </w:r>
    </w:p>
    <w:p w:rsidR="002D79BC" w:rsidRDefault="002D79BC" w:rsidP="00A712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80007">
        <w:rPr>
          <w:rFonts w:ascii="Times New Roman" w:hAnsi="Times New Roman" w:cs="Times New Roman"/>
        </w:rPr>
        <w:t xml:space="preserve">Таким образом, </w:t>
      </w:r>
      <w:r>
        <w:rPr>
          <w:rFonts w:ascii="Times New Roman" w:hAnsi="Times New Roman" w:cs="Times New Roman"/>
        </w:rPr>
        <w:t>по критериям оценки эффективности, муниципальная программа «Молодым семьям – доступное жилье»</w:t>
      </w:r>
      <w:r w:rsidRPr="00C80007">
        <w:rPr>
          <w:rFonts w:ascii="Times New Roman" w:hAnsi="Times New Roman" w:cs="Times New Roman"/>
        </w:rPr>
        <w:t xml:space="preserve">  </w:t>
      </w:r>
      <w:r w:rsidR="00A71273">
        <w:rPr>
          <w:rFonts w:ascii="Times New Roman" w:hAnsi="Times New Roman" w:cs="Times New Roman"/>
        </w:rPr>
        <w:t>является эффективной.</w:t>
      </w:r>
    </w:p>
    <w:p w:rsidR="002D79BC" w:rsidRDefault="002D79BC" w:rsidP="002D7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9BC" w:rsidRDefault="002D79BC" w:rsidP="002D7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9BC" w:rsidRPr="00E210F2" w:rsidRDefault="002D79BC" w:rsidP="002D7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F2">
        <w:rPr>
          <w:rFonts w:ascii="Times New Roman" w:hAnsi="Times New Roman" w:cs="Times New Roman"/>
          <w:sz w:val="20"/>
          <w:szCs w:val="20"/>
        </w:rPr>
        <w:t>Подготовил:</w:t>
      </w:r>
    </w:p>
    <w:p w:rsidR="002D79BC" w:rsidRPr="00E210F2" w:rsidRDefault="002D79BC" w:rsidP="002D7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0F2">
        <w:rPr>
          <w:rFonts w:ascii="Times New Roman" w:hAnsi="Times New Roman" w:cs="Times New Roman"/>
          <w:sz w:val="20"/>
          <w:szCs w:val="20"/>
        </w:rPr>
        <w:t xml:space="preserve">Гл. специалист </w:t>
      </w:r>
      <w:proofErr w:type="spellStart"/>
      <w:r w:rsidRPr="00E210F2">
        <w:rPr>
          <w:rFonts w:ascii="Times New Roman" w:hAnsi="Times New Roman" w:cs="Times New Roman"/>
          <w:sz w:val="20"/>
          <w:szCs w:val="20"/>
        </w:rPr>
        <w:t>ОЭАиП</w:t>
      </w:r>
      <w:proofErr w:type="spellEnd"/>
      <w:r w:rsidRPr="00E210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210F2">
        <w:rPr>
          <w:rFonts w:ascii="Times New Roman" w:hAnsi="Times New Roman" w:cs="Times New Roman"/>
          <w:sz w:val="20"/>
          <w:szCs w:val="20"/>
        </w:rPr>
        <w:t xml:space="preserve"> И.В.Богданова</w:t>
      </w:r>
    </w:p>
    <w:p w:rsidR="002D79BC" w:rsidRDefault="002D79BC" w:rsidP="0064240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sectPr w:rsidR="002D79BC" w:rsidSect="0098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32"/>
    <w:rsid w:val="00024107"/>
    <w:rsid w:val="00030302"/>
    <w:rsid w:val="00045FD5"/>
    <w:rsid w:val="00090B69"/>
    <w:rsid w:val="000937C7"/>
    <w:rsid w:val="00095A6A"/>
    <w:rsid w:val="000A5901"/>
    <w:rsid w:val="000D7963"/>
    <w:rsid w:val="00112689"/>
    <w:rsid w:val="0013282C"/>
    <w:rsid w:val="001534B1"/>
    <w:rsid w:val="00173BA2"/>
    <w:rsid w:val="00177D99"/>
    <w:rsid w:val="001930EF"/>
    <w:rsid w:val="001C35D8"/>
    <w:rsid w:val="001C5914"/>
    <w:rsid w:val="00211AD9"/>
    <w:rsid w:val="00221EDC"/>
    <w:rsid w:val="00250C2C"/>
    <w:rsid w:val="00265068"/>
    <w:rsid w:val="00273D08"/>
    <w:rsid w:val="002955AD"/>
    <w:rsid w:val="00297F6F"/>
    <w:rsid w:val="002A077E"/>
    <w:rsid w:val="002A2293"/>
    <w:rsid w:val="002B6B06"/>
    <w:rsid w:val="002C6AE4"/>
    <w:rsid w:val="002D1DC5"/>
    <w:rsid w:val="002D79BC"/>
    <w:rsid w:val="00321B2F"/>
    <w:rsid w:val="00363FFB"/>
    <w:rsid w:val="00364A3B"/>
    <w:rsid w:val="00370AC0"/>
    <w:rsid w:val="00380F37"/>
    <w:rsid w:val="00386AF8"/>
    <w:rsid w:val="003875D2"/>
    <w:rsid w:val="00390740"/>
    <w:rsid w:val="003967AB"/>
    <w:rsid w:val="003B442F"/>
    <w:rsid w:val="003D0EBB"/>
    <w:rsid w:val="003E1B19"/>
    <w:rsid w:val="003F608E"/>
    <w:rsid w:val="00430D32"/>
    <w:rsid w:val="004312B6"/>
    <w:rsid w:val="004313FA"/>
    <w:rsid w:val="00443521"/>
    <w:rsid w:val="004546D7"/>
    <w:rsid w:val="00455B5E"/>
    <w:rsid w:val="004770A3"/>
    <w:rsid w:val="0049049F"/>
    <w:rsid w:val="00492EC1"/>
    <w:rsid w:val="00496B77"/>
    <w:rsid w:val="004B0DD8"/>
    <w:rsid w:val="004C07EC"/>
    <w:rsid w:val="004D07DF"/>
    <w:rsid w:val="00501E36"/>
    <w:rsid w:val="00504640"/>
    <w:rsid w:val="00530E7D"/>
    <w:rsid w:val="005321F0"/>
    <w:rsid w:val="00535A5C"/>
    <w:rsid w:val="00540522"/>
    <w:rsid w:val="00556F5F"/>
    <w:rsid w:val="00561AAC"/>
    <w:rsid w:val="00596F0D"/>
    <w:rsid w:val="005C6776"/>
    <w:rsid w:val="005C7C1E"/>
    <w:rsid w:val="005D304C"/>
    <w:rsid w:val="005F1EB4"/>
    <w:rsid w:val="00642406"/>
    <w:rsid w:val="006575C9"/>
    <w:rsid w:val="00671AAA"/>
    <w:rsid w:val="00675452"/>
    <w:rsid w:val="00686F23"/>
    <w:rsid w:val="006956E8"/>
    <w:rsid w:val="006A7EA8"/>
    <w:rsid w:val="006B2DFD"/>
    <w:rsid w:val="006C62E0"/>
    <w:rsid w:val="006D3F76"/>
    <w:rsid w:val="006E2C5B"/>
    <w:rsid w:val="006E5010"/>
    <w:rsid w:val="006F57F7"/>
    <w:rsid w:val="006F5B49"/>
    <w:rsid w:val="007012A9"/>
    <w:rsid w:val="007407E1"/>
    <w:rsid w:val="00746A26"/>
    <w:rsid w:val="00754DE8"/>
    <w:rsid w:val="00785F58"/>
    <w:rsid w:val="007A5BD1"/>
    <w:rsid w:val="007A699E"/>
    <w:rsid w:val="007B066B"/>
    <w:rsid w:val="007B626C"/>
    <w:rsid w:val="007C70C7"/>
    <w:rsid w:val="007D6D84"/>
    <w:rsid w:val="007E0786"/>
    <w:rsid w:val="007E6493"/>
    <w:rsid w:val="007E64F8"/>
    <w:rsid w:val="0081160D"/>
    <w:rsid w:val="00842F63"/>
    <w:rsid w:val="0087338D"/>
    <w:rsid w:val="008A4C00"/>
    <w:rsid w:val="008C2B51"/>
    <w:rsid w:val="008E70B1"/>
    <w:rsid w:val="00903717"/>
    <w:rsid w:val="00907100"/>
    <w:rsid w:val="00912F60"/>
    <w:rsid w:val="00913A1B"/>
    <w:rsid w:val="00937E02"/>
    <w:rsid w:val="00946B61"/>
    <w:rsid w:val="009563F3"/>
    <w:rsid w:val="00963DE9"/>
    <w:rsid w:val="009748F8"/>
    <w:rsid w:val="00981F72"/>
    <w:rsid w:val="009A0828"/>
    <w:rsid w:val="009B472D"/>
    <w:rsid w:val="009D2D0D"/>
    <w:rsid w:val="009F650A"/>
    <w:rsid w:val="00A20E6A"/>
    <w:rsid w:val="00A275AC"/>
    <w:rsid w:val="00A6189D"/>
    <w:rsid w:val="00A64994"/>
    <w:rsid w:val="00A70C39"/>
    <w:rsid w:val="00A71273"/>
    <w:rsid w:val="00A90052"/>
    <w:rsid w:val="00AD051B"/>
    <w:rsid w:val="00AD054F"/>
    <w:rsid w:val="00AD06A8"/>
    <w:rsid w:val="00AD0E9C"/>
    <w:rsid w:val="00AE0668"/>
    <w:rsid w:val="00AE5027"/>
    <w:rsid w:val="00AF295E"/>
    <w:rsid w:val="00AF3CA3"/>
    <w:rsid w:val="00AF3ED1"/>
    <w:rsid w:val="00B04901"/>
    <w:rsid w:val="00B0511F"/>
    <w:rsid w:val="00B22588"/>
    <w:rsid w:val="00B32A95"/>
    <w:rsid w:val="00B363BD"/>
    <w:rsid w:val="00B631C0"/>
    <w:rsid w:val="00BC715B"/>
    <w:rsid w:val="00C029E5"/>
    <w:rsid w:val="00C02F40"/>
    <w:rsid w:val="00C47AA6"/>
    <w:rsid w:val="00CE1481"/>
    <w:rsid w:val="00CF522E"/>
    <w:rsid w:val="00D02A88"/>
    <w:rsid w:val="00D02F2F"/>
    <w:rsid w:val="00D26A1A"/>
    <w:rsid w:val="00D51F12"/>
    <w:rsid w:val="00D72FA8"/>
    <w:rsid w:val="00D74E8B"/>
    <w:rsid w:val="00D817AA"/>
    <w:rsid w:val="00DC6C98"/>
    <w:rsid w:val="00DE5D6D"/>
    <w:rsid w:val="00E1112C"/>
    <w:rsid w:val="00E31BD3"/>
    <w:rsid w:val="00E50E48"/>
    <w:rsid w:val="00E5791C"/>
    <w:rsid w:val="00E932CC"/>
    <w:rsid w:val="00ED1F0A"/>
    <w:rsid w:val="00ED37A2"/>
    <w:rsid w:val="00EF6902"/>
    <w:rsid w:val="00F00E68"/>
    <w:rsid w:val="00F05096"/>
    <w:rsid w:val="00F1110E"/>
    <w:rsid w:val="00F126EC"/>
    <w:rsid w:val="00F36A52"/>
    <w:rsid w:val="00FC339C"/>
    <w:rsid w:val="00FC7F8A"/>
    <w:rsid w:val="00FE1DD3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0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49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575C9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57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2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10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Богданова</cp:lastModifiedBy>
  <cp:revision>101</cp:revision>
  <cp:lastPrinted>2020-03-26T02:08:00Z</cp:lastPrinted>
  <dcterms:created xsi:type="dcterms:W3CDTF">2015-03-31T01:07:00Z</dcterms:created>
  <dcterms:modified xsi:type="dcterms:W3CDTF">2020-03-26T02:10:00Z</dcterms:modified>
</cp:coreProperties>
</file>