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ГОРОДА БОДАЙБО И РАЙОНА 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9A42C9" w:rsidRPr="009A42C9" w:rsidRDefault="009A42C9" w:rsidP="009A42C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C9" w:rsidRPr="009A42C9" w:rsidRDefault="00790178" w:rsidP="009A42C9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15.02.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Бодайбо                                        № </w:t>
      </w:r>
      <w:r w:rsidRPr="00CC4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26-пп</w:t>
      </w:r>
    </w:p>
    <w:p w:rsidR="009A42C9" w:rsidRPr="009A42C9" w:rsidRDefault="009A42C9" w:rsidP="009A42C9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C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A42C9">
        <w:rPr>
          <w:rFonts w:ascii="Times New Roman" w:eastAsia="Times New Roman" w:hAnsi="Times New Roman" w:cs="Times New Roman"/>
          <w:sz w:val="24"/>
          <w:szCs w:val="23"/>
          <w:lang w:eastAsia="ru-RU"/>
        </w:rPr>
        <w:t>О</w:t>
      </w:r>
      <w:r w:rsidR="006F4A9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внесении изменений в</w:t>
      </w:r>
    </w:p>
    <w:p w:rsidR="00AE784C" w:rsidRDefault="00AE784C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постановление Администрации</w:t>
      </w:r>
    </w:p>
    <w:p w:rsidR="00AE784C" w:rsidRDefault="00AE784C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г. Бодайбо и района от</w:t>
      </w:r>
    </w:p>
    <w:p w:rsidR="009A42C9" w:rsidRDefault="00AE784C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14.02.2020 № 28-пп</w:t>
      </w:r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C9" w:rsidRDefault="006F4A91" w:rsidP="009A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>ст. 170.1</w:t>
        </w:r>
      </w:hyperlink>
      <w:r w:rsidR="009A42C9" w:rsidRPr="009A42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>п. 4 ч. 5 ст. 11</w:t>
        </w:r>
      </w:hyperlink>
      <w:r w:rsidR="009A42C9" w:rsidRPr="009A4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="009A42C9" w:rsidRPr="009A4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>ч. 1 ст. 39</w:t>
        </w:r>
      </w:hyperlink>
      <w:r w:rsidR="009A42C9" w:rsidRPr="009A42C9">
        <w:rPr>
          <w:rFonts w:ascii="Times New Roman" w:hAnsi="Times New Roman" w:cs="Times New Roman"/>
          <w:sz w:val="24"/>
          <w:szCs w:val="24"/>
        </w:rPr>
        <w:t xml:space="preserve"> Федерального закона "О стратегическом планировании в Российской Федерации", </w:t>
      </w:r>
      <w:hyperlink r:id="rId10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9A42C9" w:rsidRPr="009A42C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</w:t>
      </w:r>
      <w:r w:rsidR="00AE784C">
        <w:rPr>
          <w:rFonts w:ascii="Times New Roman" w:hAnsi="Times New Roman" w:cs="Times New Roman"/>
          <w:sz w:val="24"/>
          <w:szCs w:val="24"/>
        </w:rPr>
        <w:t>и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25.06.2015 N 631,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A42C9" w:rsidRPr="009A42C9">
          <w:rPr>
            <w:rFonts w:ascii="Times New Roman" w:hAnsi="Times New Roman" w:cs="Times New Roman"/>
            <w:sz w:val="24"/>
            <w:szCs w:val="24"/>
          </w:rPr>
          <w:t xml:space="preserve">ст. </w:t>
        </w:r>
      </w:hyperlink>
      <w:r w:rsidR="009A42C9">
        <w:rPr>
          <w:rFonts w:ascii="Times New Roman" w:hAnsi="Times New Roman" w:cs="Times New Roman"/>
          <w:sz w:val="24"/>
          <w:szCs w:val="24"/>
        </w:rPr>
        <w:t>5(1)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 w:rsidR="009A42C9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г. Бодайбо и района</w:t>
      </w:r>
      <w:r w:rsidR="009A42C9" w:rsidRPr="009A42C9">
        <w:rPr>
          <w:rFonts w:ascii="Times New Roman" w:hAnsi="Times New Roman" w:cs="Times New Roman"/>
          <w:sz w:val="24"/>
          <w:szCs w:val="24"/>
        </w:rPr>
        <w:t>, утвержденного решением Думы г</w:t>
      </w:r>
      <w:r w:rsidR="009A42C9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 </w:t>
      </w:r>
      <w:r w:rsidR="009A42C9" w:rsidRPr="00A32865">
        <w:rPr>
          <w:rFonts w:ascii="Times New Roman" w:hAnsi="Times New Roman" w:cs="Times New Roman"/>
          <w:sz w:val="24"/>
          <w:szCs w:val="24"/>
        </w:rPr>
        <w:t xml:space="preserve">02.04.2008 N 11-па, </w:t>
      </w:r>
      <w:hyperlink r:id="rId12" w:history="1">
        <w:r w:rsidR="009A42C9" w:rsidRPr="00A3286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42C9" w:rsidRPr="00A32865">
        <w:rPr>
          <w:rFonts w:ascii="Times New Roman" w:hAnsi="Times New Roman" w:cs="Times New Roman"/>
          <w:sz w:val="24"/>
          <w:szCs w:val="24"/>
        </w:rPr>
        <w:t xml:space="preserve"> </w:t>
      </w:r>
      <w:r w:rsidR="00A32865" w:rsidRPr="00A32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утверждения, период</w:t>
      </w:r>
      <w:r w:rsidR="00A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2865" w:rsidRPr="00A3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а также требовани</w:t>
      </w:r>
      <w:r w:rsidR="00A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32865" w:rsidRPr="00A3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 и содержанию бюджетного прогноза муниципального образования г. Бодайбо и района на долгосрочный период</w:t>
      </w:r>
      <w:r w:rsidR="009A42C9" w:rsidRPr="00A32865">
        <w:rPr>
          <w:rFonts w:ascii="Times New Roman" w:hAnsi="Times New Roman" w:cs="Times New Roman"/>
          <w:sz w:val="24"/>
          <w:szCs w:val="24"/>
        </w:rPr>
        <w:t xml:space="preserve">, 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A32865">
        <w:rPr>
          <w:rFonts w:ascii="Times New Roman" w:hAnsi="Times New Roman" w:cs="Times New Roman"/>
          <w:sz w:val="24"/>
          <w:szCs w:val="24"/>
        </w:rPr>
        <w:t>А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2865">
        <w:rPr>
          <w:rFonts w:ascii="Times New Roman" w:hAnsi="Times New Roman" w:cs="Times New Roman"/>
          <w:sz w:val="24"/>
          <w:szCs w:val="24"/>
        </w:rPr>
        <w:t xml:space="preserve">г. Бодайбо и  района 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от </w:t>
      </w:r>
      <w:r w:rsidR="00A32865">
        <w:rPr>
          <w:rFonts w:ascii="Times New Roman" w:hAnsi="Times New Roman" w:cs="Times New Roman"/>
          <w:sz w:val="24"/>
          <w:szCs w:val="24"/>
        </w:rPr>
        <w:t>07</w:t>
      </w:r>
      <w:r w:rsidR="009A42C9" w:rsidRPr="009A42C9">
        <w:rPr>
          <w:rFonts w:ascii="Times New Roman" w:hAnsi="Times New Roman" w:cs="Times New Roman"/>
          <w:sz w:val="24"/>
          <w:szCs w:val="24"/>
        </w:rPr>
        <w:t>.</w:t>
      </w:r>
      <w:r w:rsidR="00A32865">
        <w:rPr>
          <w:rFonts w:ascii="Times New Roman" w:hAnsi="Times New Roman" w:cs="Times New Roman"/>
          <w:sz w:val="24"/>
          <w:szCs w:val="24"/>
        </w:rPr>
        <w:t>07</w:t>
      </w:r>
      <w:r w:rsidR="009A42C9" w:rsidRPr="009A42C9">
        <w:rPr>
          <w:rFonts w:ascii="Times New Roman" w:hAnsi="Times New Roman" w:cs="Times New Roman"/>
          <w:sz w:val="24"/>
          <w:szCs w:val="24"/>
        </w:rPr>
        <w:t>.201</w:t>
      </w:r>
      <w:r w:rsidR="00A32865">
        <w:rPr>
          <w:rFonts w:ascii="Times New Roman" w:hAnsi="Times New Roman" w:cs="Times New Roman"/>
          <w:sz w:val="24"/>
          <w:szCs w:val="24"/>
        </w:rPr>
        <w:t>9</w:t>
      </w:r>
      <w:r w:rsidR="009A42C9" w:rsidRPr="009A42C9">
        <w:rPr>
          <w:rFonts w:ascii="Times New Roman" w:hAnsi="Times New Roman" w:cs="Times New Roman"/>
          <w:sz w:val="24"/>
          <w:szCs w:val="24"/>
        </w:rPr>
        <w:t xml:space="preserve"> N </w:t>
      </w:r>
      <w:r w:rsidR="00A32865">
        <w:rPr>
          <w:rFonts w:ascii="Times New Roman" w:hAnsi="Times New Roman" w:cs="Times New Roman"/>
          <w:sz w:val="24"/>
          <w:szCs w:val="24"/>
        </w:rPr>
        <w:t>117-п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2C9" w:rsidRPr="00F2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2C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 Устава муниципального образования г. Бодайбо и района</w:t>
      </w:r>
      <w:r w:rsidRPr="009A42C9">
        <w:rPr>
          <w:rFonts w:ascii="Times New Roman" w:hAnsi="Times New Roman" w:cs="Times New Roman"/>
          <w:sz w:val="24"/>
          <w:szCs w:val="24"/>
        </w:rPr>
        <w:t>,</w:t>
      </w:r>
    </w:p>
    <w:p w:rsidR="009A42C9" w:rsidRDefault="003D1A5A" w:rsidP="009A4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1A5A" w:rsidRDefault="006F4A91" w:rsidP="006F4A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91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5A25F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F4A91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постановление   Администрации г. Бодайбо и района   от </w:t>
      </w:r>
      <w:r>
        <w:rPr>
          <w:rFonts w:ascii="Times New Roman" w:eastAsia="Times New Roman" w:hAnsi="Times New Roman" w:cs="Times New Roman"/>
          <w:sz w:val="24"/>
          <w:szCs w:val="24"/>
        </w:rPr>
        <w:t>14.02.2020</w:t>
      </w:r>
      <w:r w:rsidRPr="006F4A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28-пп</w:t>
      </w:r>
      <w:r w:rsidRPr="006F4A9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 прогноза муниципального образования г. Бодайбо и района на период до 2025 года»</w:t>
      </w:r>
      <w:r w:rsidRPr="006F4A9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Бюджетный прогноз</w:t>
      </w:r>
      <w:r w:rsidRPr="006F4A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F4A91" w:rsidRPr="006F4A91" w:rsidRDefault="006F4A91" w:rsidP="00072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Приложения 1, 2 к Бюджетному прог</w:t>
      </w:r>
      <w:r w:rsidR="0007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нозу изложить в новой редакции (прилагаются).</w:t>
      </w:r>
    </w:p>
    <w:p w:rsidR="00072468" w:rsidRPr="00B33CFC" w:rsidRDefault="00072468" w:rsidP="000724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CFC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работы Администрации г. Бодайбо и района А.В. </w:t>
      </w:r>
      <w:proofErr w:type="spellStart"/>
      <w:r w:rsidRPr="00B33CFC">
        <w:rPr>
          <w:rFonts w:ascii="Times New Roman" w:hAnsi="Times New Roman" w:cs="Times New Roman"/>
          <w:sz w:val="24"/>
          <w:szCs w:val="24"/>
        </w:rPr>
        <w:t>Гопкаловой</w:t>
      </w:r>
      <w:proofErr w:type="spellEnd"/>
      <w:r w:rsidR="00B33CFC" w:rsidRPr="00B33CFC">
        <w:rPr>
          <w:rFonts w:ascii="Times New Roman" w:hAnsi="Times New Roman" w:cs="Times New Roman"/>
          <w:sz w:val="24"/>
          <w:szCs w:val="24"/>
        </w:rPr>
        <w:t xml:space="preserve"> </w:t>
      </w:r>
      <w:r w:rsidR="00B33CFC">
        <w:rPr>
          <w:rFonts w:ascii="Times New Roman" w:hAnsi="Times New Roman" w:cs="Times New Roman"/>
          <w:sz w:val="24"/>
          <w:szCs w:val="24"/>
        </w:rPr>
        <w:t>о</w:t>
      </w:r>
      <w:r w:rsidRPr="00B33CFC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«Ленский шахтер».</w:t>
      </w:r>
    </w:p>
    <w:p w:rsidR="00072468" w:rsidRPr="00072468" w:rsidRDefault="00072468" w:rsidP="000724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B33CFC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КРИЦКИЙ</w:t>
      </w: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69" w:rsidRDefault="00CC4E6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4C" w:rsidRDefault="00AE784C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68" w:rsidRDefault="00072468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8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2468" w:rsidRDefault="00072468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2468" w:rsidRDefault="00072468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0178">
        <w:rPr>
          <w:rFonts w:ascii="Times New Roman" w:hAnsi="Times New Roman" w:cs="Times New Roman"/>
          <w:sz w:val="24"/>
          <w:szCs w:val="24"/>
        </w:rPr>
        <w:t>15.02.2021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0178">
        <w:rPr>
          <w:rFonts w:ascii="Times New Roman" w:hAnsi="Times New Roman" w:cs="Times New Roman"/>
          <w:sz w:val="24"/>
          <w:szCs w:val="24"/>
        </w:rPr>
        <w:t>26-пп</w:t>
      </w:r>
    </w:p>
    <w:p w:rsidR="00072468" w:rsidRDefault="00072468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E0" w:rsidRDefault="00072468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79E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2025 года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</w:p>
    <w:p w:rsidR="005479E0" w:rsidRDefault="005479E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5479E0" w:rsidRDefault="005479E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AF7B60" w:rsidRDefault="00AF7B60" w:rsidP="00AF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</w:t>
      </w:r>
      <w:r w:rsidR="000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  <w:gridCol w:w="1134"/>
      </w:tblGrid>
      <w:tr w:rsidR="00AF7B60" w:rsidTr="00AF7B60">
        <w:trPr>
          <w:trHeight w:val="481"/>
        </w:trPr>
        <w:tc>
          <w:tcPr>
            <w:tcW w:w="311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</w:tr>
      <w:tr w:rsidR="00AF7B60" w:rsidTr="00CC7599">
        <w:tc>
          <w:tcPr>
            <w:tcW w:w="3114" w:type="dxa"/>
          </w:tcPr>
          <w:p w:rsidR="00AF7B60" w:rsidRPr="00AF7B60" w:rsidRDefault="00AF7B60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vAlign w:val="center"/>
          </w:tcPr>
          <w:p w:rsidR="00AF7B60" w:rsidRPr="00B33CFC" w:rsidRDefault="00D15E32" w:rsidP="002E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F0A"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 522,2</w:t>
            </w:r>
          </w:p>
        </w:tc>
        <w:tc>
          <w:tcPr>
            <w:tcW w:w="1134" w:type="dxa"/>
            <w:vAlign w:val="center"/>
          </w:tcPr>
          <w:p w:rsidR="00AF7B60" w:rsidRPr="00B33CFC" w:rsidRDefault="00D15E32" w:rsidP="0075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617F"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 360,5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1 367,0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1 354,1</w:t>
            </w:r>
          </w:p>
        </w:tc>
        <w:tc>
          <w:tcPr>
            <w:tcW w:w="1134" w:type="dxa"/>
            <w:vAlign w:val="center"/>
          </w:tcPr>
          <w:p w:rsidR="00AF7B60" w:rsidRPr="00B33CFC" w:rsidRDefault="00A2597A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1 486,1</w:t>
            </w:r>
          </w:p>
        </w:tc>
        <w:tc>
          <w:tcPr>
            <w:tcW w:w="1134" w:type="dxa"/>
            <w:vAlign w:val="center"/>
          </w:tcPr>
          <w:p w:rsidR="00AF7B60" w:rsidRPr="00B33CFC" w:rsidRDefault="00A2597A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1 527,5</w:t>
            </w: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F7B60" w:rsidRPr="00FE4953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134" w:type="dxa"/>
            <w:vAlign w:val="center"/>
          </w:tcPr>
          <w:p w:rsidR="00AF7B60" w:rsidRPr="00FE4953" w:rsidRDefault="002E7F0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3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134" w:type="dxa"/>
            <w:vAlign w:val="center"/>
          </w:tcPr>
          <w:p w:rsidR="00AF7B60" w:rsidRDefault="009D406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134" w:type="dxa"/>
            <w:vAlign w:val="center"/>
          </w:tcPr>
          <w:p w:rsidR="00AF7B60" w:rsidRDefault="0075617F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4" w:type="dxa"/>
            <w:vAlign w:val="center"/>
          </w:tcPr>
          <w:p w:rsidR="00AF7B60" w:rsidRDefault="0075617F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974,3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</w:tr>
      <w:tr w:rsidR="00AF7B60" w:rsidTr="00CC7599">
        <w:tc>
          <w:tcPr>
            <w:tcW w:w="3114" w:type="dxa"/>
          </w:tcPr>
          <w:p w:rsidR="00AF7B60" w:rsidRPr="00AF7B60" w:rsidRDefault="00AF7B60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налоговых и неналоговых доходов, %</w:t>
            </w:r>
          </w:p>
        </w:tc>
        <w:tc>
          <w:tcPr>
            <w:tcW w:w="1134" w:type="dxa"/>
            <w:vAlign w:val="center"/>
          </w:tcPr>
          <w:p w:rsidR="00AF7B60" w:rsidRPr="00FE4953" w:rsidRDefault="00FE4953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AF7B60" w:rsidRDefault="000E269C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AF7B60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AF7B60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AF7B60" w:rsidRDefault="000E269C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134" w:type="dxa"/>
            <w:vAlign w:val="center"/>
          </w:tcPr>
          <w:p w:rsidR="00AF7B60" w:rsidRPr="00FE4953" w:rsidRDefault="002E7F0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3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34" w:type="dxa"/>
            <w:vAlign w:val="center"/>
          </w:tcPr>
          <w:p w:rsidR="00AF7B60" w:rsidRDefault="0075617F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34" w:type="dxa"/>
            <w:vAlign w:val="center"/>
          </w:tcPr>
          <w:p w:rsidR="00AF7B60" w:rsidRDefault="0075617F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134" w:type="dxa"/>
            <w:vAlign w:val="center"/>
          </w:tcPr>
          <w:p w:rsidR="00AF7B60" w:rsidRDefault="0075617F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vAlign w:val="center"/>
          </w:tcPr>
          <w:p w:rsidR="00AF7B60" w:rsidRPr="00B33CFC" w:rsidRDefault="002E7F0A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1 609,4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1 435,9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1 432,9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1 422,3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1576,2</w:t>
            </w:r>
          </w:p>
        </w:tc>
        <w:tc>
          <w:tcPr>
            <w:tcW w:w="1134" w:type="dxa"/>
            <w:vAlign w:val="center"/>
          </w:tcPr>
          <w:p w:rsidR="00CC7599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1615,9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расходов, %</w:t>
            </w:r>
          </w:p>
        </w:tc>
        <w:tc>
          <w:tcPr>
            <w:tcW w:w="1134" w:type="dxa"/>
            <w:vAlign w:val="center"/>
          </w:tcPr>
          <w:p w:rsidR="00AF7B60" w:rsidRPr="00FE4953" w:rsidRDefault="00FE4953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AF7B60" w:rsidRDefault="000E269C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- 10,8</w:t>
            </w:r>
          </w:p>
        </w:tc>
        <w:tc>
          <w:tcPr>
            <w:tcW w:w="1134" w:type="dxa"/>
            <w:vAlign w:val="center"/>
          </w:tcPr>
          <w:p w:rsidR="00AF7B60" w:rsidRDefault="000E269C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 w:rsidR="00D1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7B60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AF7B60" w:rsidRDefault="000E269C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AF7B60" w:rsidRPr="00B33CFC" w:rsidRDefault="002E7F0A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- 87,2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75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- 75,4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- 65,9</w:t>
            </w:r>
          </w:p>
        </w:tc>
        <w:tc>
          <w:tcPr>
            <w:tcW w:w="1134" w:type="dxa"/>
            <w:vAlign w:val="center"/>
          </w:tcPr>
          <w:p w:rsidR="00AF7B60" w:rsidRPr="00B33CFC" w:rsidRDefault="0075617F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- 68,2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54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-90,1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-88,4</w:t>
            </w:r>
          </w:p>
        </w:tc>
      </w:tr>
      <w:tr w:rsidR="0001115C" w:rsidTr="00CC7599">
        <w:tc>
          <w:tcPr>
            <w:tcW w:w="3114" w:type="dxa"/>
          </w:tcPr>
          <w:p w:rsidR="0001115C" w:rsidRPr="0001115C" w:rsidRDefault="0001115C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дефицита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34" w:type="dxa"/>
            <w:vAlign w:val="center"/>
          </w:tcPr>
          <w:p w:rsidR="0001115C" w:rsidRPr="00FE4953" w:rsidRDefault="002E7F0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01115C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vAlign w:val="center"/>
          </w:tcPr>
          <w:p w:rsidR="0001115C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115C" w:rsidRDefault="00D15E32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vAlign w:val="center"/>
          </w:tcPr>
          <w:p w:rsidR="0001115C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долг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Pr="00B33CFC" w:rsidRDefault="00CC7599" w:rsidP="00CC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F7B60" w:rsidRDefault="00AA68D2" w:rsidP="00AA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E5B" w:rsidRDefault="002C0E5B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0178">
        <w:rPr>
          <w:rFonts w:ascii="Times New Roman" w:hAnsi="Times New Roman" w:cs="Times New Roman"/>
          <w:sz w:val="24"/>
          <w:szCs w:val="24"/>
        </w:rPr>
        <w:t>15.02.2021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0178">
        <w:rPr>
          <w:rFonts w:ascii="Times New Roman" w:hAnsi="Times New Roman" w:cs="Times New Roman"/>
          <w:sz w:val="24"/>
          <w:szCs w:val="24"/>
        </w:rPr>
        <w:t>26-пп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2025 года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AA6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финансового обеспечения муниципальных программ муниципального образования г. Бодайбо и района</w:t>
      </w:r>
    </w:p>
    <w:p w:rsidR="00AA68D2" w:rsidRDefault="00AA68D2" w:rsidP="00AA6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</w:t>
      </w:r>
      <w:r w:rsidR="000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10576" w:type="dxa"/>
        <w:tblInd w:w="-856" w:type="dxa"/>
        <w:tblLook w:val="04A0" w:firstRow="1" w:lastRow="0" w:firstColumn="1" w:lastColumn="0" w:noHBand="0" w:noVBand="1"/>
      </w:tblPr>
      <w:tblGrid>
        <w:gridCol w:w="876"/>
        <w:gridCol w:w="3184"/>
        <w:gridCol w:w="1118"/>
        <w:gridCol w:w="1118"/>
        <w:gridCol w:w="1118"/>
        <w:gridCol w:w="1118"/>
        <w:gridCol w:w="1113"/>
        <w:gridCol w:w="931"/>
      </w:tblGrid>
      <w:tr w:rsidR="00AA68D2" w:rsidTr="00837744">
        <w:trPr>
          <w:trHeight w:val="481"/>
        </w:trPr>
        <w:tc>
          <w:tcPr>
            <w:tcW w:w="876" w:type="dxa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4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18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18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18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13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931" w:type="dxa"/>
            <w:vAlign w:val="center"/>
          </w:tcPr>
          <w:p w:rsidR="00AA68D2" w:rsidRPr="00AF7B60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</w:tr>
      <w:tr w:rsidR="00AA68D2" w:rsidTr="00837744">
        <w:tc>
          <w:tcPr>
            <w:tcW w:w="876" w:type="dxa"/>
          </w:tcPr>
          <w:p w:rsidR="00AA68D2" w:rsidRPr="0001115C" w:rsidRDefault="00AA68D2" w:rsidP="00AA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AA68D2" w:rsidRPr="0001115C" w:rsidRDefault="00AA68D2" w:rsidP="00F7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18" w:type="dxa"/>
            <w:vAlign w:val="center"/>
          </w:tcPr>
          <w:p w:rsidR="00AA68D2" w:rsidRPr="00B33CFC" w:rsidRDefault="00AA68D2" w:rsidP="00B3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3CFC"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 609,4</w:t>
            </w:r>
          </w:p>
        </w:tc>
        <w:tc>
          <w:tcPr>
            <w:tcW w:w="1118" w:type="dxa"/>
            <w:vAlign w:val="center"/>
          </w:tcPr>
          <w:p w:rsidR="00AA68D2" w:rsidRPr="00B33CFC" w:rsidRDefault="007640E9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1 435,9</w:t>
            </w:r>
          </w:p>
        </w:tc>
        <w:tc>
          <w:tcPr>
            <w:tcW w:w="1118" w:type="dxa"/>
            <w:vAlign w:val="center"/>
          </w:tcPr>
          <w:p w:rsidR="00AA68D2" w:rsidRPr="00B33CFC" w:rsidRDefault="007640E9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1 432,9</w:t>
            </w:r>
          </w:p>
        </w:tc>
        <w:tc>
          <w:tcPr>
            <w:tcW w:w="1118" w:type="dxa"/>
            <w:vAlign w:val="center"/>
          </w:tcPr>
          <w:p w:rsidR="00AA68D2" w:rsidRPr="00B33CFC" w:rsidRDefault="007640E9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1 422,3</w:t>
            </w:r>
          </w:p>
        </w:tc>
        <w:tc>
          <w:tcPr>
            <w:tcW w:w="1113" w:type="dxa"/>
            <w:vAlign w:val="center"/>
          </w:tcPr>
          <w:p w:rsidR="00AA68D2" w:rsidRPr="00B33CFC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1576,2</w:t>
            </w:r>
          </w:p>
        </w:tc>
        <w:tc>
          <w:tcPr>
            <w:tcW w:w="931" w:type="dxa"/>
            <w:vAlign w:val="center"/>
          </w:tcPr>
          <w:p w:rsidR="00AA68D2" w:rsidRPr="00B33CFC" w:rsidRDefault="00AA68D2" w:rsidP="00F7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C">
              <w:rPr>
                <w:rFonts w:ascii="Times New Roman" w:hAnsi="Times New Roman" w:cs="Times New Roman"/>
                <w:b/>
                <w:sz w:val="24"/>
                <w:szCs w:val="24"/>
              </w:rPr>
              <w:t>1615,9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AA68D2" w:rsidP="00AA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AA68D2" w:rsidRPr="00AA68D2" w:rsidRDefault="00AA68D2" w:rsidP="00F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D2" w:rsidTr="00837744">
        <w:tc>
          <w:tcPr>
            <w:tcW w:w="876" w:type="dxa"/>
          </w:tcPr>
          <w:p w:rsidR="00AA68D2" w:rsidRPr="00AA68D2" w:rsidRDefault="00AA68D2" w:rsidP="00AA6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8D2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184" w:type="dxa"/>
          </w:tcPr>
          <w:p w:rsidR="00AA68D2" w:rsidRPr="00AA68D2" w:rsidRDefault="00AA68D2" w:rsidP="00F70ACE">
            <w:pPr>
              <w:rPr>
                <w:rFonts w:ascii="Times New Roman" w:hAnsi="Times New Roman" w:cs="Times New Roman"/>
                <w:b/>
              </w:rPr>
            </w:pPr>
            <w:r w:rsidRPr="00AA68D2">
              <w:rPr>
                <w:rFonts w:ascii="Times New Roman" w:hAnsi="Times New Roman" w:cs="Times New Roman"/>
                <w:b/>
              </w:rPr>
              <w:t>Расходы на реализацию муниципальных программ - всего</w:t>
            </w:r>
          </w:p>
        </w:tc>
        <w:tc>
          <w:tcPr>
            <w:tcW w:w="1118" w:type="dxa"/>
            <w:vAlign w:val="center"/>
          </w:tcPr>
          <w:p w:rsidR="00AA68D2" w:rsidRPr="00837744" w:rsidRDefault="00690D67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1 539,2</w:t>
            </w:r>
          </w:p>
        </w:tc>
        <w:tc>
          <w:tcPr>
            <w:tcW w:w="1118" w:type="dxa"/>
            <w:vAlign w:val="center"/>
          </w:tcPr>
          <w:p w:rsidR="00AA68D2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1 368,8</w:t>
            </w:r>
          </w:p>
        </w:tc>
        <w:tc>
          <w:tcPr>
            <w:tcW w:w="1118" w:type="dxa"/>
            <w:vAlign w:val="center"/>
          </w:tcPr>
          <w:p w:rsidR="00AA68D2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1 337,6</w:t>
            </w:r>
          </w:p>
        </w:tc>
        <w:tc>
          <w:tcPr>
            <w:tcW w:w="1118" w:type="dxa"/>
            <w:vAlign w:val="center"/>
          </w:tcPr>
          <w:p w:rsidR="00AA68D2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1 303,7</w:t>
            </w:r>
          </w:p>
        </w:tc>
        <w:tc>
          <w:tcPr>
            <w:tcW w:w="1113" w:type="dxa"/>
            <w:vAlign w:val="center"/>
          </w:tcPr>
          <w:p w:rsidR="00AA68D2" w:rsidRPr="00837744" w:rsidRDefault="00837744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44">
              <w:rPr>
                <w:rFonts w:ascii="Times New Roman" w:hAnsi="Times New Roman" w:cs="Times New Roman"/>
                <w:b/>
              </w:rPr>
              <w:t>1 505,7</w:t>
            </w:r>
          </w:p>
        </w:tc>
        <w:tc>
          <w:tcPr>
            <w:tcW w:w="931" w:type="dxa"/>
            <w:vAlign w:val="center"/>
          </w:tcPr>
          <w:p w:rsidR="00AA68D2" w:rsidRPr="00837744" w:rsidRDefault="00837744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44">
              <w:rPr>
                <w:rFonts w:ascii="Times New Roman" w:hAnsi="Times New Roman" w:cs="Times New Roman"/>
                <w:b/>
              </w:rPr>
              <w:t>1 544,9</w:t>
            </w:r>
          </w:p>
        </w:tc>
      </w:tr>
      <w:tr w:rsidR="00837744" w:rsidTr="00837744">
        <w:tc>
          <w:tcPr>
            <w:tcW w:w="876" w:type="dxa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AA68D2" w:rsidRPr="00AA68D2" w:rsidRDefault="00AA68D2" w:rsidP="00F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A68D2" w:rsidRPr="00AA68D2" w:rsidRDefault="00AA68D2" w:rsidP="00F7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D2" w:rsidTr="00837744">
        <w:tc>
          <w:tcPr>
            <w:tcW w:w="876" w:type="dxa"/>
          </w:tcPr>
          <w:p w:rsidR="00AA68D2" w:rsidRPr="00AA68D2" w:rsidRDefault="00AA68D2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spellStart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2020-2025 годы</w:t>
            </w:r>
          </w:p>
        </w:tc>
        <w:tc>
          <w:tcPr>
            <w:tcW w:w="1118" w:type="dxa"/>
            <w:vAlign w:val="center"/>
          </w:tcPr>
          <w:p w:rsidR="00690D67" w:rsidRPr="00AA68D2" w:rsidRDefault="00690D67" w:rsidP="006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763,3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960,1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83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территории муниципального образования города Бодайбо и района"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в </w:t>
            </w:r>
            <w:proofErr w:type="spellStart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города Бодайбо и района»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муниципального образования города Бодайбо и района"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«Молодым семьям – доступное жилье»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184" w:type="dxa"/>
          </w:tcPr>
          <w:p w:rsidR="00AA68D2" w:rsidRPr="00AA68D2" w:rsidRDefault="00A87E83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"Семья и дети </w:t>
            </w:r>
            <w:proofErr w:type="spellStart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A87E83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83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184" w:type="dxa"/>
          </w:tcPr>
          <w:p w:rsidR="00AA68D2" w:rsidRPr="00AA68D2" w:rsidRDefault="00837744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"Муниципальная собственность и земельные правоотношения"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68D2" w:rsidTr="00837744">
        <w:tc>
          <w:tcPr>
            <w:tcW w:w="876" w:type="dxa"/>
          </w:tcPr>
          <w:p w:rsidR="00AA68D2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184" w:type="dxa"/>
          </w:tcPr>
          <w:p w:rsidR="00AA68D2" w:rsidRPr="00AA68D2" w:rsidRDefault="00837744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социально значимых заболеваний на территории </w:t>
            </w:r>
            <w:proofErr w:type="spellStart"/>
            <w:r w:rsidRPr="00837744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837744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2020-2025 годы</w:t>
            </w:r>
          </w:p>
        </w:tc>
        <w:tc>
          <w:tcPr>
            <w:tcW w:w="1118" w:type="dxa"/>
            <w:vAlign w:val="center"/>
          </w:tcPr>
          <w:p w:rsidR="00AA68D2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8" w:type="dxa"/>
            <w:vAlign w:val="center"/>
          </w:tcPr>
          <w:p w:rsidR="00AA68D2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3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1" w:type="dxa"/>
            <w:vAlign w:val="center"/>
          </w:tcPr>
          <w:p w:rsidR="00AA68D2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7744" w:rsidTr="00837744">
        <w:tc>
          <w:tcPr>
            <w:tcW w:w="876" w:type="dxa"/>
          </w:tcPr>
          <w:p w:rsidR="00837744" w:rsidRPr="00AA68D2" w:rsidRDefault="00837744" w:rsidP="00A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184" w:type="dxa"/>
          </w:tcPr>
          <w:p w:rsidR="00837744" w:rsidRPr="00AA68D2" w:rsidRDefault="00837744" w:rsidP="00F7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"Архитектура и градостроительство в муниципальном образовании г. Бодайбо и района" на 2020-2025 годы</w:t>
            </w:r>
          </w:p>
        </w:tc>
        <w:tc>
          <w:tcPr>
            <w:tcW w:w="1118" w:type="dxa"/>
            <w:vAlign w:val="center"/>
          </w:tcPr>
          <w:p w:rsidR="00837744" w:rsidRPr="00AA68D2" w:rsidRDefault="00690D67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8" w:type="dxa"/>
            <w:vAlign w:val="center"/>
          </w:tcPr>
          <w:p w:rsidR="00837744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8" w:type="dxa"/>
            <w:vAlign w:val="center"/>
          </w:tcPr>
          <w:p w:rsidR="00837744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8" w:type="dxa"/>
            <w:vAlign w:val="center"/>
          </w:tcPr>
          <w:p w:rsidR="00837744" w:rsidRPr="00AA68D2" w:rsidRDefault="007640E9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3" w:type="dxa"/>
            <w:vAlign w:val="center"/>
          </w:tcPr>
          <w:p w:rsidR="00837744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1" w:type="dxa"/>
            <w:vAlign w:val="center"/>
          </w:tcPr>
          <w:p w:rsidR="00837744" w:rsidRPr="00AA68D2" w:rsidRDefault="00837744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7744" w:rsidTr="00837744">
        <w:tc>
          <w:tcPr>
            <w:tcW w:w="876" w:type="dxa"/>
          </w:tcPr>
          <w:p w:rsidR="00837744" w:rsidRPr="00AA68D2" w:rsidRDefault="00837744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  <w:r w:rsidRPr="00AA68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4" w:type="dxa"/>
          </w:tcPr>
          <w:p w:rsidR="00837744" w:rsidRPr="00AA68D2" w:rsidRDefault="00837744" w:rsidP="00F70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Непрограммный расходы бюджета</w:t>
            </w:r>
          </w:p>
        </w:tc>
        <w:tc>
          <w:tcPr>
            <w:tcW w:w="1118" w:type="dxa"/>
            <w:vAlign w:val="center"/>
          </w:tcPr>
          <w:p w:rsidR="00837744" w:rsidRPr="00837744" w:rsidRDefault="00690D67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70,2</w:t>
            </w:r>
          </w:p>
        </w:tc>
        <w:tc>
          <w:tcPr>
            <w:tcW w:w="1118" w:type="dxa"/>
            <w:vAlign w:val="center"/>
          </w:tcPr>
          <w:p w:rsidR="00837744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</w:t>
            </w:r>
          </w:p>
        </w:tc>
        <w:tc>
          <w:tcPr>
            <w:tcW w:w="1118" w:type="dxa"/>
            <w:vAlign w:val="center"/>
          </w:tcPr>
          <w:p w:rsidR="00837744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1118" w:type="dxa"/>
            <w:vAlign w:val="center"/>
          </w:tcPr>
          <w:p w:rsidR="00837744" w:rsidRPr="00837744" w:rsidRDefault="007640E9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  <w:tc>
          <w:tcPr>
            <w:tcW w:w="1113" w:type="dxa"/>
            <w:vAlign w:val="center"/>
          </w:tcPr>
          <w:p w:rsidR="00837744" w:rsidRPr="00837744" w:rsidRDefault="00837744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44"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931" w:type="dxa"/>
            <w:vAlign w:val="center"/>
          </w:tcPr>
          <w:p w:rsidR="00837744" w:rsidRPr="00837744" w:rsidRDefault="00837744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44">
              <w:rPr>
                <w:rFonts w:ascii="Times New Roman" w:hAnsi="Times New Roman" w:cs="Times New Roman"/>
                <w:b/>
              </w:rPr>
              <w:t>70,5</w:t>
            </w:r>
          </w:p>
        </w:tc>
      </w:tr>
    </w:tbl>
    <w:p w:rsidR="00AA68D2" w:rsidRDefault="00AA68D2" w:rsidP="00AA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8D2" w:rsidRDefault="00AA68D2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68" w:rsidRDefault="00072468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9181CF1"/>
    <w:multiLevelType w:val="hybridMultilevel"/>
    <w:tmpl w:val="E31A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79B7"/>
    <w:multiLevelType w:val="hybridMultilevel"/>
    <w:tmpl w:val="144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B"/>
    <w:rsid w:val="0001115C"/>
    <w:rsid w:val="00051CB4"/>
    <w:rsid w:val="00055D4E"/>
    <w:rsid w:val="00072468"/>
    <w:rsid w:val="00074D0A"/>
    <w:rsid w:val="00082AC5"/>
    <w:rsid w:val="000B62E6"/>
    <w:rsid w:val="000D33BF"/>
    <w:rsid w:val="000E269C"/>
    <w:rsid w:val="000F5FD4"/>
    <w:rsid w:val="00115E60"/>
    <w:rsid w:val="001C40FA"/>
    <w:rsid w:val="002177CC"/>
    <w:rsid w:val="0026756D"/>
    <w:rsid w:val="002A2013"/>
    <w:rsid w:val="002C0E5B"/>
    <w:rsid w:val="002E7F0A"/>
    <w:rsid w:val="00363D8E"/>
    <w:rsid w:val="00373C8F"/>
    <w:rsid w:val="0039380B"/>
    <w:rsid w:val="003A6705"/>
    <w:rsid w:val="003B68C7"/>
    <w:rsid w:val="003D0CCA"/>
    <w:rsid w:val="003D1A5A"/>
    <w:rsid w:val="00440719"/>
    <w:rsid w:val="00446BA9"/>
    <w:rsid w:val="004C4F56"/>
    <w:rsid w:val="00504DC0"/>
    <w:rsid w:val="00531297"/>
    <w:rsid w:val="00534AD1"/>
    <w:rsid w:val="005479E0"/>
    <w:rsid w:val="00596539"/>
    <w:rsid w:val="00597230"/>
    <w:rsid w:val="005A25F9"/>
    <w:rsid w:val="005D0087"/>
    <w:rsid w:val="005E19B3"/>
    <w:rsid w:val="00690D67"/>
    <w:rsid w:val="00697270"/>
    <w:rsid w:val="006B3865"/>
    <w:rsid w:val="006F4A91"/>
    <w:rsid w:val="006F5567"/>
    <w:rsid w:val="00722A9D"/>
    <w:rsid w:val="0075617F"/>
    <w:rsid w:val="007640E9"/>
    <w:rsid w:val="00773025"/>
    <w:rsid w:val="00790178"/>
    <w:rsid w:val="0079471C"/>
    <w:rsid w:val="007A77FB"/>
    <w:rsid w:val="008015E7"/>
    <w:rsid w:val="00837744"/>
    <w:rsid w:val="00894677"/>
    <w:rsid w:val="008B31E0"/>
    <w:rsid w:val="008F535D"/>
    <w:rsid w:val="0090107F"/>
    <w:rsid w:val="009539E7"/>
    <w:rsid w:val="009A380C"/>
    <w:rsid w:val="009A42C9"/>
    <w:rsid w:val="009B3F01"/>
    <w:rsid w:val="009C1337"/>
    <w:rsid w:val="009D4062"/>
    <w:rsid w:val="009E22C1"/>
    <w:rsid w:val="009F6566"/>
    <w:rsid w:val="00A17560"/>
    <w:rsid w:val="00A2597A"/>
    <w:rsid w:val="00A32865"/>
    <w:rsid w:val="00A87E83"/>
    <w:rsid w:val="00AA5613"/>
    <w:rsid w:val="00AA68D2"/>
    <w:rsid w:val="00AA78FB"/>
    <w:rsid w:val="00AE784C"/>
    <w:rsid w:val="00AF7B60"/>
    <w:rsid w:val="00B33CFC"/>
    <w:rsid w:val="00B44B4E"/>
    <w:rsid w:val="00BB6924"/>
    <w:rsid w:val="00BE3BCF"/>
    <w:rsid w:val="00BF34B6"/>
    <w:rsid w:val="00C34097"/>
    <w:rsid w:val="00C700BA"/>
    <w:rsid w:val="00CA4475"/>
    <w:rsid w:val="00CC4E69"/>
    <w:rsid w:val="00CC7599"/>
    <w:rsid w:val="00CD5CD5"/>
    <w:rsid w:val="00D15E32"/>
    <w:rsid w:val="00D21EAB"/>
    <w:rsid w:val="00D440EE"/>
    <w:rsid w:val="00D95FA6"/>
    <w:rsid w:val="00DC1991"/>
    <w:rsid w:val="00DF0CE1"/>
    <w:rsid w:val="00E57110"/>
    <w:rsid w:val="00F27C67"/>
    <w:rsid w:val="00FA0164"/>
    <w:rsid w:val="00FE4953"/>
    <w:rsid w:val="00FF39C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8109-73C0-4F7F-A94C-6CEEF1F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78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C7"/>
    <w:pPr>
      <w:ind w:left="720"/>
      <w:contextualSpacing/>
    </w:pPr>
  </w:style>
  <w:style w:type="table" w:styleId="a4">
    <w:name w:val="Table Grid"/>
    <w:basedOn w:val="a1"/>
    <w:uiPriority w:val="39"/>
    <w:rsid w:val="009B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0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44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407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8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31CBF186F7ACA11ED38A46F1AF8BB4F6D8D137701EDF909EC78A6EF3250DC85A7B5DF5276C5CC2FB318A07A0E6E20ABCF7C49B2ADC47oFM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AC31CBF186F7ACA11ED38A46F1AF8BB4F6D8D137701EDF909EC78A6EF3250DC85A7B5DF5276C5CCBFB318A07A0E6E20ABCF7C49B2ADC47oFM1E" TargetMode="External"/><Relationship Id="rId12" Type="http://schemas.openxmlformats.org/officeDocument/2006/relationships/hyperlink" Target="consultantplus://offline/ref=79AC31CBF186F7ACA11ECD87509DF587B7F581DC3D7E1280CEC19CD739FA2F5A8F15221FB12A6F5ECAF064DB48A1BAA45AAFF4C39B29DE58FA877Ao9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C31CBF186F7ACA11ED38A46F1AF8BB5FDD9D63C791EDF909EC78A6EF3250DC85A7B5FFD2568559EA1218E4EF7EEFE0EA0E8C48529oDM5E" TargetMode="External"/><Relationship Id="rId11" Type="http://schemas.openxmlformats.org/officeDocument/2006/relationships/hyperlink" Target="consultantplus://offline/ref=79AC31CBF186F7ACA11ECD87509DF587B7F581DC357F138BCFC3C1DD31A32358881A7D08B663635FCAF061DD44FEBFB14BF7FBC48036DD44E6857B98o7M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C31CBF186F7ACA11ED38A46F1AF8BB7F6DED637791EDF909EC78A6EF3250DC85A7B5DF5276E5FC8FB318A07A0E6E20ABCF7C49B2ADC47oF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C31CBF186F7ACA11ED38A46F1AF8BB4F6D8D137701EDF909EC78A6EF3250DC85A7B5DF5276A56CDFB318A07A0E6E20ABCF7C49B2ADC47oFM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62BD-3ECB-41C6-8AF1-28D455C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Ольга Николаевна Хламова</cp:lastModifiedBy>
  <cp:revision>26</cp:revision>
  <cp:lastPrinted>2021-02-17T06:33:00Z</cp:lastPrinted>
  <dcterms:created xsi:type="dcterms:W3CDTF">2020-11-11T08:11:00Z</dcterms:created>
  <dcterms:modified xsi:type="dcterms:W3CDTF">2021-02-17T06:53:00Z</dcterms:modified>
</cp:coreProperties>
</file>