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715B" w:rsidRPr="00E5715B" w:rsidRDefault="00E5715B" w:rsidP="00F70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F70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постановлением Администрации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Бодайбо и района  </w:t>
      </w:r>
    </w:p>
    <w:p w:rsidR="00F70697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  сентября 201</w:t>
      </w:r>
      <w:r w:rsidR="009F1930" w:rsidRPr="00F7069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184-п </w:t>
      </w:r>
    </w:p>
    <w:p w:rsidR="00F70697" w:rsidRDefault="00F70697" w:rsidP="00F7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F70697" w:rsidRDefault="00F70697" w:rsidP="00F7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Внесены изменения </w:t>
      </w:r>
    </w:p>
    <w:p w:rsidR="00F70697" w:rsidRDefault="00F70697" w:rsidP="00F7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постановлением Администрации </w:t>
      </w:r>
    </w:p>
    <w:p w:rsidR="00F70697" w:rsidRDefault="00F70697" w:rsidP="00F7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г. Бодайбо и района </w:t>
      </w:r>
    </w:p>
    <w:p w:rsidR="00E5715B" w:rsidRPr="00E5715B" w:rsidRDefault="00F70697" w:rsidP="00F7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от 11.09.2017 № 173-п</w:t>
      </w:r>
      <w:r w:rsidR="00E5715B" w:rsidRPr="00E5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(«дорожная карта») по повышению значений показателей доступности для инвалидов объектов и услуг на территории </w:t>
      </w:r>
      <w:proofErr w:type="gramStart"/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</w:t>
      </w:r>
      <w:proofErr w:type="spellStart"/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одайбо</w:t>
      </w:r>
      <w:proofErr w:type="spellEnd"/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района на 2015-2030 годы</w:t>
      </w:r>
    </w:p>
    <w:p w:rsidR="00E5715B" w:rsidRPr="00E5715B" w:rsidRDefault="00E5715B" w:rsidP="00E5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263"/>
      <w:bookmarkEnd w:id="0"/>
    </w:p>
    <w:p w:rsidR="00E5715B" w:rsidRPr="00E5715B" w:rsidRDefault="00E5715B" w:rsidP="00E5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571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Общее описание </w:t>
      </w:r>
    </w:p>
    <w:p w:rsidR="00E5715B" w:rsidRPr="00E5715B" w:rsidRDefault="00E5715B" w:rsidP="00E5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65"/>
      <w:bookmarkEnd w:id="1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в рамках реализации Конвенции о правах инвалидов, ратифицированной Российской Федерацией в 2012 году, принят Федеральный закон от 1 декабря 2014 года № 419-ФЗ «О </w:t>
      </w:r>
      <w:r w:rsidRPr="00E5715B">
        <w:rPr>
          <w:rFonts w:ascii="Times New Roman" w:eastAsia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 № 419-ФЗ), согласно которому вводится механизм поэтапного приведения объектов социальной, инженерной</w:t>
      </w:r>
      <w:proofErr w:type="gramEnd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в соответствии с требованиями законодательства, для чего устанавливается переходный период до 2030 года. Федеральным органам исполнительной власти, органам исполнительной власти субъектов Российской Федерации, органам местного самоуправления необходимо разработать и обеспечить  реализацию планов мероприятий («дорожных карт») по повышению показателей доступности для инвалидов объектов и услуг.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План мероприятий («дорожная карта») муниципального образования г. Бодайбо и района  (Бодайбинского района) по повышению значений показателей доступности для инвалидов объектов и услуг на 2015 - 2030 годы (далее – дорожная карта г. Бодайбо и района) представляет собой документ, включающий комплекс плановых взаимоувязанных показателей доступности объектов и услуг в Бодайбинском районе, а также мероприятий по их достижению и обеспечивающий создание условий доступности</w:t>
      </w:r>
      <w:proofErr w:type="gram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 и других маломобильных  групп населения (далее – МГН) объектов и услуг в Бодайбинском районе в сфере образования, культуры, физической культуры и спорта, муниципального самоуправления, торговли и потребительского рынка (далее – приоритетные сферы жизнедеятельности).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Дорожная карта г. Бодайбо и района разработана в соответствии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Конвенцией  о правах инвалидов;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     Федеральным  законом от 24 ноября 1995 № 181-ФЗ «О социальной защите инвалидов в Российской Федерации»;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    Федеральным законом № 419-ФЗ;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17 июня 2015 года № 599 «</w:t>
      </w:r>
      <w:r w:rsidRPr="00E5715B">
        <w:rPr>
          <w:rFonts w:ascii="Times New Roman" w:eastAsia="Times New Roman" w:hAnsi="Times New Roman" w:cs="Times New Roman"/>
          <w:kern w:val="36"/>
          <w:sz w:val="24"/>
          <w:szCs w:val="24"/>
        </w:rPr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 для инвалидов объектов и услуг в установленных сферах деятельности»;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поручением Председателя  Правительства Российской Федерации Д.А. Медведева от 12 декабря 2014 года № ДМ-П12-9175;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поручением  заместителя Председателя Правительства Российской Федерации О.Ю.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</w:rPr>
        <w:t>Голодец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от 4 февраля 2015 года № ОГ-П12-571;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Правительства Иркутской области от 28.05.2015 № 02-13-749/15 «Об организации работы по обеспечению доступности инвалидам объектов и услуг»;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распоряжения администрации МО г. Бодайбо и района от 15.06.2015 № 488-р «Об организации работы по обеспечению доступности инвалидам объектов и услуг».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2. Для обеспечения беспрепятственного доступа инвалидов и других МГН к объектам и услугам в Бодайбинском районе необходимо выявить и устранить барьеры, препятствующие соблюдению условий доступности зданий, строений и сооружений и получению услуг в приоритетных сферах жизнедеятельности.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 Федерального закона № 419-ФЗ объекты приоритетных сфер жизнедеятельности после проведения реконструкции или капитального ремонта должны полностью соответствовать требованиям по обеспечению условий доступности для инвалидов и других МГН.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В отношении существующих объектов приоритетных сфер жизнедеятельности, которые невозможно полностью приспособить с учетом потребностей инвалидов и других МГН, собственники данных объектов до их реконструкции или капитального ремонта должны принимать согласованные с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</w:rPr>
        <w:t>Бодайбинским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городским обществом Иркутской областной организации Общероссийской общественной организации Всероссийского общества инвалидов (далее –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</w:rPr>
        <w:t>Бодайбинская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инвалидов), меры для обеспечения доступа  инвалидов и других МГН к месту предоставления услуги либо</w:t>
      </w:r>
      <w:proofErr w:type="gramEnd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, когда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возможно, обеспечить предоставление необходимых услуг по месту жительства инвалида, других МГН или в дистанционном режиме.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3. Дорожная карта г. Бодайбо и района предусматривает следующие направления реализации мероприятий: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1) повышение уровня доступности объектов и услуг в муниципальном образовании г. Бодайбо и района в приоритетных сферах жизнедеятельности;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2) информационно-методическое и кадровое обеспечение системы реабилитации (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</w:rPr>
        <w:t>)  и социальной интеграции инвалидов и других МГМ в Бодайбинском районе;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3)  внесение изменений в административные регламенты  предоставления муниципальных услуг в соответствии с требованиями  к обеспечению  условий их доступности для инвалидов и других МГН;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4) информирование специалистов, работающих с инвалидами и другими МГН, по вопросам, связанным с обеспечением доступности для них объектов и услуг в Бодайбинском районе  в соответствии с законодательством.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4.</w:t>
      </w: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доступной для инвалидов среды жизнедеятельности является одной из задач социальной политики администрации Бодайбинского района.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Бодайбинском районе Иркутской области  проживает более 1360 инвалидов, что составляет 6,5% от общей численности населения района, в том числе, детей-инвалидов 125 человек, что составляет 0,6% от общей численности населения.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района  проводится работа по социальной поддержке и созданию условий для полноценной интеграции инвалидов в общество. 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межведомственного взаимодействия и комплексного подхода к решению важнейшей социальной задачи по созданию равных возможностей для инвалидов во всех сферах жизни общества, в МО г. Бодайбо и района создан и действует Координационный совет по комплексному сопровождению семей, имеющих в своем </w:t>
      </w: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составе инвалидов, при Администрации г. Бодайбо и района (далее – Координационный совет).</w:t>
      </w:r>
      <w:proofErr w:type="gramEnd"/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Ежегодно члены Координационного совета проводят встречи в рамках проведения декады инвалидов за «круглым столом» с данной категорией жителей города и района, обсуждают проблемы инвалидов  и пути их решения, определяют основные направления деятельности Координационного совета на год.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состоянию на 2017 год в Бодайбинском районе действует 40 объектов социальной инфраструктуры в приоритетных сферах жизнедеятельности, находящихся в муниципальной собственности.  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доступной среды для инвалидов и других МНГ запланированы и частично проведены мероприятия по созданию условий беспрепятственного доступа инвалидов к социально-значимым объектам,  внесены изменения в Правила благоустройства территории  Бодайбинского муниципального образования в части необходимости устройства пандусов, перил и иных вспомогательных элементов  согласно требованиям технических регламентов (решение Думы Бодайбинского городского поселения от 24.03.2015г. № 12).</w:t>
      </w:r>
      <w:proofErr w:type="gramEnd"/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442-ФЗ от 28.12.2013 «Об основах социального обслуживания граждан в Российской Федерации» ОГБУСО «Комплексный центр социального обслуживания населения г. Бодайбо и Бодайбинского района» оказывает различные социальные услуги гражданам, в том числе и инвалидам. Из них 67 человек получают социальные услуги на дому, 2 человека в отделении временного пребывания, 11 семей в которых воспитываются  дети-инвалиды, или один из родителей имеет инвалидность,  получают социальные услуги в отделении помощи семье и детям.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муниципальной системе образования внедряется модель интегрированного обучения с применением дистанционных технологий, что делает доступным образование для детей с ограниченными возможностями здоровья.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МО г. Бодайбо и района является активным участником государственной программы «Доступная среда» на 2014-2018 годы на условиях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реализации которой в общеобразовательные учреждения поступило специальное оборудование: комплексы логопеда, комплексы для занятий лечебной физкультурой, сенсорные комнаты, комплекты аппаратно-программного комплекса  для обучающихся с нарушениями опорно-двигательного аппарата (в том числе и с ДЦП), наборы психолога по социальной адаптации</w:t>
      </w:r>
      <w:proofErr w:type="gram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 цели было направлено в 2014-2015 годах 5569,8 тыс. руб., в том числе из областного бюджета – 3600,0 тыс. руб., из местного бюджета – 1969,8 тыс. руб.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 решении вопросов создания доступной среды для инвалидов на территории МО г. Бодайбо и района существует ряд проблем, требующих комплексного подхода, в том числе и с участием  государственных структур: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увеличения денежных средств на реализацию мероприятия «Организация бесплатного проезда детей-инвалидов и сопровождающих их лиц, инвалидов и сопровождающих лиц инвалидов 1 группы к месту лечения и обратно в учреждения здравоохранения Иркутской области» государственной программы  Иркутской области «Социальная поддержка населению» на 2014-2018 годы, утвержденной постановлением Правительства Иркутской области от 24.10.2013 № 437-пп;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неэффективность механизма предоставления меры социальной поддержки в соответствии с Положением «О порядке предоставления мер социальной поддержки в виде бесплатного проезда  в связи с лечением за счет областного бюджета Иркутской области», утвержденным Приказом министерства здравоохранения Иркутской области от 30 апреля2013 года № 68-мпр;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услугам, неприспособленности общественного транспорта к нуждам инвалидов;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приоритетные объекты социальной инфраструктуры остаются для инвалидов труднодоступными из-за отсутствия элементарных приспособлений.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числу таких объектов относятся учреждения системы образования, здравоохранения, социального обслуживания, культуры, спорта, административные здания и общественный транспорт.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распоряжением администрации г. Бодайбо и района всеми муниципальными организациями и учреждениями проведена паспортизация объектов муниципальной собственности, результаты которой легли в основу разработки Дорожной карты г. Бодайбо и района.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b/>
          <w:sz w:val="24"/>
          <w:szCs w:val="24"/>
        </w:rPr>
        <w:t>Глава 2. Цели реализации дорожной карты г. Бодайбо и района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5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реализации дорожной карты г. Бодайбо и района  являются: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 2030 году  доступности  к объектам и услугам в приоритетных сферах жизнедеятельности инвалидов и других </w:t>
      </w:r>
      <w:bookmarkStart w:id="2" w:name="Par271"/>
      <w:bookmarkEnd w:id="2"/>
      <w:r w:rsidRPr="00E5715B">
        <w:rPr>
          <w:rFonts w:ascii="Times New Roman" w:eastAsia="Times New Roman" w:hAnsi="Times New Roman" w:cs="Times New Roman"/>
          <w:sz w:val="24"/>
          <w:szCs w:val="24"/>
        </w:rPr>
        <w:t>МГН на территории муниципального образования г. Бодайбо и района.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 преодоление социальной разобщенности в обществе и формирование позитивного отношения к проблемам инвалидов и к проблеме обеспечения доступной среды  жизнедеятельности для инвалидов и других МГН.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указанных  целей предусматривает решение следующих задач: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Задача 1. Совершенствование нормативно-правовой и организационной основы формирования доступной среды жизнедеятельности инвалидов и других  МГН на территории муниципального образования.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задачи позволит оптимизировать межведомственное взаимодействие органов государственной власти и администрации муниципального образования,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Задача 2. Повышение уровня доступности приоритетных объектов и услуг в приоритетных сферах жизнедеятельности инвалидов и других МГН на территории муниципального образования.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условиях.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3. Поддержка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Бодайбинской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инвалидов.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задачи позволит поддержать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Бодайбинскую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инвалидов за счет средств социального партнерства на проведение различных мероприятий, а также через реализацию протокольных поручений  комиссии по координации деятельности в сфере  формирования  доступной среды жизнедеятельности для инвалидов.</w:t>
      </w:r>
    </w:p>
    <w:p w:rsidR="00E5715B" w:rsidRPr="00E5715B" w:rsidRDefault="00E5715B" w:rsidP="00E5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представленного комплекса задач по формированию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 </w:t>
      </w:r>
    </w:p>
    <w:p w:rsidR="00E5715B" w:rsidRPr="00E5715B" w:rsidRDefault="00E5715B" w:rsidP="00E5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b/>
          <w:sz w:val="24"/>
          <w:szCs w:val="24"/>
        </w:rPr>
        <w:t>Глава 3. Ожидаемые результаты реализации дорожной карты г. Бодайбо и района.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     6. Ожидаемые результаты реализации дорожной карты г. Бодайбо и района: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1) повышение уровня доступности для инвалидов и других МГН объектов и услуг в приоритетных сферах жизнедеятельности в Бодайбинском районе: доля доступных объектов и услуг в Бодайбинском районе в приоритетных сферах жизнедеятельности к 2030 году составит 90%, создание равных возможностей и участия  в жизни общества и </w:t>
      </w:r>
      <w:r w:rsidRPr="00E5715B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качества жизни на основе создания доступной среды жизнедеятельности.</w:t>
      </w:r>
      <w:proofErr w:type="gramEnd"/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E5715B">
        <w:rPr>
          <w:rFonts w:ascii="Times New Roman" w:eastAsia="Times New Roman" w:hAnsi="Times New Roman" w:cs="Times New Roman"/>
          <w:sz w:val="24"/>
          <w:szCs w:val="24"/>
        </w:rPr>
        <w:t>Эффективность будет обеспечена за счет реализации мер по повышению доступности и качества услуг в приоритетных сферах жизнедеятельности, в том числе реабилитационных (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</w:rPr>
        <w:t>абиталиционных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</w:rPr>
        <w:t>), что будет способствовать повышению уровня здоровья, качества и продолжительности жизни соответствующей категории граждан;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     2) социальная эффективность, которая будет выражаться в снижении социальной напряженности в обществе за счет: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     увеличения уровня информированности инвалидов и других МГН о доступных социально значимых объектах и услугах в Бодайбинском районе, о формате их предоставления;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    преодоления социальной изоляции и включенности инвалидов и других МГН в жизнь общества, в том числе в совместные с  другими гражданами мероприятия  (культурно-досуговые, спортивные и другие);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    проведения  информационных кампаний и акций в средствах массовой информации, ежегодного «круглого стола» с инвалидами в период Декады инвалидов по освещению проблем инвалидов и других МГН и определению совместно с ними путей их решения;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      повышения уровня и качества важнейших реабилитационных (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</w:rPr>
        <w:t>абиталиционных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</w:rPr>
        <w:t>) услуг с увеличением положительных результатов реабилитации (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b/>
          <w:sz w:val="24"/>
          <w:szCs w:val="24"/>
        </w:rPr>
        <w:t>Глава 4. Сроки и механизм реализации дорожной карты г. Бодайбо и района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дорожной карты г. Бодайбо и района  рассчитаны на реализацию в период с 2015 по 2030 годы и включают три этапа: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2015 год;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2016-2029 годы;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третий этап –  2030 год.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–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 социальной, транспортной и инженерной инфраструктур,  услуг образования и культуры,  спорта и отдыха посредством паспортизации и мониторинга; проведение мероприятий по созданию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для инвалидов.</w:t>
      </w:r>
      <w:proofErr w:type="gramEnd"/>
    </w:p>
    <w:p w:rsidR="00E5715B" w:rsidRPr="00E5715B" w:rsidRDefault="00E5715B" w:rsidP="00E5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>В 2015 году на первом этапе реализации мероприятий планируется  обеспечить до конца 2015 года 100% паспортизацию подведомственных муниципальных объектов социальной инфраструктуры на территории Бодайбинского района.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–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социокультурной реабилитации.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С 2016 по 2029 год на втором этапе реализации плана мероприятий планируется провести </w:t>
      </w: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социокультурной реабилитации инвалидов.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этап – анализ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состояния доступности среды жизнедеятельности</w:t>
      </w:r>
      <w:proofErr w:type="gram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 и других маломобильных групп населения на территории муниципального образования, и разработка, в случае необходимости, плана мероприятий «дорожной карты» на следующий период.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Реализация дорожной карты г. Бодайбо и района осуществляется за счет средств федерального бюджета, областного бюджета, бюджета МО г. Бодайбо и района, средств, выделенных в рамках Соглашений Администрации г. Бодайбо и района и золотодобывающих предприятий.</w:t>
      </w:r>
    </w:p>
    <w:p w:rsidR="00E5715B" w:rsidRPr="00E5715B" w:rsidRDefault="00E5715B" w:rsidP="00E5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299"/>
      <w:bookmarkEnd w:id="3"/>
      <w:r w:rsidRPr="00E571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9. Реализация мероприятий осуществляется исполнителями в соответствии с законодательством Российской Федерации и муниципальными правовыми актами Бодайбинского района. </w:t>
      </w:r>
    </w:p>
    <w:p w:rsidR="00E5715B" w:rsidRPr="00E5715B" w:rsidRDefault="00E5715B" w:rsidP="00E5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Организацию исполнения мероприятий, текущее управление, координацию и контроль реализации дорожной карты г. Бодайбо и района  осуществляет заместитель мэра г. Бодайбо и района.</w:t>
      </w:r>
    </w:p>
    <w:p w:rsidR="00E5715B" w:rsidRPr="00E5715B" w:rsidRDefault="00E5715B" w:rsidP="00E5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10. Соисполнителями мероприятий «дорожной карты» являются:</w:t>
      </w:r>
    </w:p>
    <w:p w:rsidR="00E5715B" w:rsidRPr="00E5715B" w:rsidRDefault="00E5715B" w:rsidP="00E5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городских и сельского поселений муниципального образования г. Бодайбо и района; </w:t>
      </w:r>
      <w:proofErr w:type="gramEnd"/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управление образования администрации города Бодайбо и района;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управление культуры администрации города Бодайбо и района;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управление по капитальному строительству администрации г. Бодайбо и района;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отдел по молодежной политике, физкультуре и спорту администрации г. Бодайбо и района;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ОГБУСО «Комплексный центр социального обслуживания населения по г. Бодайбо и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</w:rPr>
        <w:t>Бодайбинскому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району»;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учреждения и организации, расположенные на объектах муниципальной  собственности. 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  Механизм реализации дорожной карты г. Бодайбо и района включает в себя планирование, реализацию, корректировку мероприятий и показателей, а также мониторинг и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715B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Соисполнители мероприятий дорожной карты г. Бодайбо и района  представляют ежегодно на имя заместителя мэра, ответственного за организацию работы по обеспечению доступности  инвалидам объектов и услуг: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20 января года, следующего за отчетным, информацию о работе, проделанной за прошедший календарный год в рамках исполнения мероприятий «дорожной карты», и объектах социальной инфраструктуры, на которых созданы условия для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инвалидов с указанием объема и источника финансирования;</w:t>
      </w:r>
      <w:proofErr w:type="gramEnd"/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декабря текущего года информацию о мероприятиях, планируемых в рамках исполнения мероприятий «дорожной карты», и объектах социальной инфраструктуры, на которых планируется создать условия для </w:t>
      </w:r>
      <w:proofErr w:type="spell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инвалидов в следующем году с указанием объема и источника финансирования.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полученной информации в срок до 1 </w:t>
      </w:r>
      <w:proofErr w:type="gramStart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года, следующего за отчетным  формируется</w:t>
      </w:r>
      <w:proofErr w:type="gramEnd"/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сводный отчет о реализации мероприятий «дорожной карты» и ее результатах с последующим утверждением на заседании Координационного совета.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Таблица повышения значений показателей доступности для инвалидов объектов и услуг в Бодайбинском районе приведена в приложении 1 к настоящей дорожной карте г. Бодайбо и района.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Перечень мероприятий, реализуемых для достижения запланированных значений  показателей доступности  для инвалидов  объектов и услуг в Бодайбинском районе, приведен в приложении 2 к настоящей дорожной карте г. Бодайбо и района.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Форма отчета об исполнении Плана мероприятий («дорожной карты») по повышению доступности для инвалидов объектов и услуг на территории муниципального образования г. Бодайбо и района на 2015 -2016 годы.</w:t>
      </w: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5B" w:rsidRP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5B" w:rsidRDefault="00E5715B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Заместитель мэра                                                                                     М.Г. Крамаренко</w:t>
      </w:r>
    </w:p>
    <w:p w:rsidR="004F740E" w:rsidRDefault="004F740E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B47" w:rsidRDefault="00AC6B47" w:rsidP="00E5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0E" w:rsidRDefault="00AC6B47" w:rsidP="00AC6B47">
      <w:pPr>
        <w:shd w:val="clear" w:color="auto" w:fill="FFFFFF"/>
        <w:spacing w:after="0" w:line="240" w:lineRule="exact"/>
        <w:ind w:righ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47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 xml:space="preserve">                             </w:t>
      </w:r>
      <w:bookmarkStart w:id="4" w:name="_GoBack"/>
      <w:bookmarkEnd w:id="4"/>
    </w:p>
    <w:sectPr w:rsidR="004F740E" w:rsidSect="0038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E0421"/>
    <w:multiLevelType w:val="hybridMultilevel"/>
    <w:tmpl w:val="3C44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E49F0"/>
    <w:multiLevelType w:val="hybridMultilevel"/>
    <w:tmpl w:val="86B65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395"/>
    <w:rsid w:val="00062FFF"/>
    <w:rsid w:val="000A3693"/>
    <w:rsid w:val="001B27C9"/>
    <w:rsid w:val="001C697D"/>
    <w:rsid w:val="001D5738"/>
    <w:rsid w:val="00211B13"/>
    <w:rsid w:val="00231898"/>
    <w:rsid w:val="00251F48"/>
    <w:rsid w:val="0027672F"/>
    <w:rsid w:val="002A5633"/>
    <w:rsid w:val="002E3B19"/>
    <w:rsid w:val="0031214C"/>
    <w:rsid w:val="0034179D"/>
    <w:rsid w:val="00367D1B"/>
    <w:rsid w:val="003820A9"/>
    <w:rsid w:val="003D7045"/>
    <w:rsid w:val="003E59C4"/>
    <w:rsid w:val="004F740E"/>
    <w:rsid w:val="00507CC5"/>
    <w:rsid w:val="00536F11"/>
    <w:rsid w:val="00563ADD"/>
    <w:rsid w:val="006E1EB1"/>
    <w:rsid w:val="00706CDC"/>
    <w:rsid w:val="00734B9C"/>
    <w:rsid w:val="008305AF"/>
    <w:rsid w:val="008355F2"/>
    <w:rsid w:val="0088451D"/>
    <w:rsid w:val="00997105"/>
    <w:rsid w:val="009C562F"/>
    <w:rsid w:val="009F1930"/>
    <w:rsid w:val="00A36A5F"/>
    <w:rsid w:val="00AC6B47"/>
    <w:rsid w:val="00AE00E2"/>
    <w:rsid w:val="00B54523"/>
    <w:rsid w:val="00B72008"/>
    <w:rsid w:val="00C0528B"/>
    <w:rsid w:val="00C44012"/>
    <w:rsid w:val="00CB4395"/>
    <w:rsid w:val="00D86903"/>
    <w:rsid w:val="00E5715B"/>
    <w:rsid w:val="00E7531D"/>
    <w:rsid w:val="00EB1EBF"/>
    <w:rsid w:val="00F100A7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73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F740E"/>
  </w:style>
  <w:style w:type="paragraph" w:styleId="a4">
    <w:name w:val="header"/>
    <w:basedOn w:val="a"/>
    <w:link w:val="a5"/>
    <w:rsid w:val="004F74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F7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F740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F7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4F74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F7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F740E"/>
  </w:style>
  <w:style w:type="paragraph" w:customStyle="1" w:styleId="ConsNormal">
    <w:name w:val="ConsNormal"/>
    <w:rsid w:val="004F7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4F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C6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28</cp:revision>
  <cp:lastPrinted>2017-09-15T01:52:00Z</cp:lastPrinted>
  <dcterms:created xsi:type="dcterms:W3CDTF">2014-10-17T01:21:00Z</dcterms:created>
  <dcterms:modified xsi:type="dcterms:W3CDTF">2017-09-27T08:16:00Z</dcterms:modified>
</cp:coreProperties>
</file>