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D" w:rsidRPr="00BC3D55" w:rsidRDefault="008739FD" w:rsidP="008739F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739FD" w:rsidRPr="00BC3D55" w:rsidRDefault="008739FD" w:rsidP="008739F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3D55">
        <w:rPr>
          <w:rFonts w:ascii="Times New Roman" w:hAnsi="Times New Roman" w:cs="Times New Roman"/>
          <w:sz w:val="24"/>
          <w:szCs w:val="24"/>
        </w:rPr>
        <w:t>к  отчету об исполнении мероприятий муниципальной программы</w:t>
      </w:r>
    </w:p>
    <w:p w:rsidR="008739FD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8E7">
        <w:rPr>
          <w:rFonts w:ascii="Times New Roman" w:hAnsi="Times New Roman" w:cs="Times New Roman"/>
          <w:b/>
          <w:sz w:val="24"/>
          <w:szCs w:val="24"/>
        </w:rPr>
        <w:t xml:space="preserve">«Архитектура и градостроительство в муниципальном образовании </w:t>
      </w:r>
      <w:proofErr w:type="gramStart"/>
      <w:r w:rsidRPr="001208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208E7">
        <w:rPr>
          <w:rFonts w:ascii="Times New Roman" w:hAnsi="Times New Roman" w:cs="Times New Roman"/>
          <w:b/>
          <w:sz w:val="24"/>
          <w:szCs w:val="24"/>
        </w:rPr>
        <w:t>. Бодайбо и района» на 2020 – 2025 годы</w:t>
      </w:r>
      <w:r w:rsidRPr="00B95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FD" w:rsidRPr="00DC698A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9C35DA">
        <w:rPr>
          <w:rFonts w:ascii="Times New Roman" w:hAnsi="Times New Roman" w:cs="Times New Roman"/>
          <w:sz w:val="24"/>
          <w:szCs w:val="24"/>
        </w:rPr>
        <w:t>2</w:t>
      </w:r>
    </w:p>
    <w:p w:rsidR="008739FD" w:rsidRPr="008A19C8" w:rsidRDefault="008739FD" w:rsidP="008739F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9FD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15D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период с 01.01.202</w:t>
      </w:r>
      <w:r w:rsidR="009C35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3</w:t>
      </w:r>
      <w:r w:rsidRPr="00F51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196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C35DA">
        <w:rPr>
          <w:rFonts w:ascii="Times New Roman" w:hAnsi="Times New Roman" w:cs="Times New Roman"/>
          <w:sz w:val="24"/>
          <w:szCs w:val="24"/>
        </w:rPr>
        <w:t>1</w:t>
      </w:r>
      <w:r w:rsidRPr="001A15DE">
        <w:rPr>
          <w:rFonts w:ascii="Times New Roman" w:hAnsi="Times New Roman" w:cs="Times New Roman"/>
          <w:sz w:val="24"/>
          <w:szCs w:val="24"/>
        </w:rPr>
        <w:t xml:space="preserve"> года в муниципальную программу </w:t>
      </w:r>
      <w:r w:rsidRPr="001208E7">
        <w:rPr>
          <w:rFonts w:ascii="Times New Roman" w:hAnsi="Times New Roman" w:cs="Times New Roman"/>
          <w:b/>
          <w:sz w:val="24"/>
          <w:szCs w:val="24"/>
        </w:rPr>
        <w:t xml:space="preserve">«Архитектура и градостроительство в муниципальном образовании </w:t>
      </w:r>
      <w:proofErr w:type="gramStart"/>
      <w:r w:rsidRPr="001208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208E7">
        <w:rPr>
          <w:rFonts w:ascii="Times New Roman" w:hAnsi="Times New Roman" w:cs="Times New Roman"/>
          <w:b/>
          <w:sz w:val="24"/>
          <w:szCs w:val="24"/>
        </w:rPr>
        <w:t>. Бодайбо и района» на 2020 – 2025 годы</w:t>
      </w:r>
      <w:r w:rsidRPr="00B95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вносились следующие изменения:</w:t>
      </w:r>
    </w:p>
    <w:p w:rsidR="008739FD" w:rsidRPr="00493DED" w:rsidRDefault="008739FD" w:rsidP="008739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93DE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93DE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93D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3DED">
        <w:rPr>
          <w:rFonts w:ascii="Times New Roman" w:hAnsi="Times New Roman" w:cs="Times New Roman"/>
          <w:sz w:val="24"/>
          <w:szCs w:val="24"/>
        </w:rPr>
        <w:t xml:space="preserve">. Бодайбо и района от </w:t>
      </w:r>
      <w:r w:rsidR="009C35DA">
        <w:rPr>
          <w:rFonts w:ascii="Times New Roman" w:hAnsi="Times New Roman" w:cs="Times New Roman"/>
          <w:sz w:val="24"/>
          <w:szCs w:val="24"/>
        </w:rPr>
        <w:t>22</w:t>
      </w:r>
      <w:r w:rsidRPr="00493DED">
        <w:rPr>
          <w:rFonts w:ascii="Times New Roman" w:hAnsi="Times New Roman" w:cs="Times New Roman"/>
          <w:sz w:val="24"/>
          <w:szCs w:val="24"/>
        </w:rPr>
        <w:t>.06.202</w:t>
      </w:r>
      <w:r w:rsidR="009C35DA">
        <w:rPr>
          <w:rFonts w:ascii="Times New Roman" w:hAnsi="Times New Roman" w:cs="Times New Roman"/>
          <w:sz w:val="24"/>
          <w:szCs w:val="24"/>
        </w:rPr>
        <w:t>1</w:t>
      </w:r>
      <w:r w:rsidRPr="00493DED">
        <w:rPr>
          <w:rFonts w:ascii="Times New Roman" w:hAnsi="Times New Roman" w:cs="Times New Roman"/>
          <w:sz w:val="24"/>
          <w:szCs w:val="24"/>
        </w:rPr>
        <w:t xml:space="preserve"> № 1</w:t>
      </w:r>
      <w:r w:rsidR="009C35DA">
        <w:rPr>
          <w:rFonts w:ascii="Times New Roman" w:hAnsi="Times New Roman" w:cs="Times New Roman"/>
          <w:sz w:val="24"/>
          <w:szCs w:val="24"/>
        </w:rPr>
        <w:t>29</w:t>
      </w:r>
      <w:r w:rsidRPr="00493DED">
        <w:rPr>
          <w:rFonts w:ascii="Times New Roman" w:hAnsi="Times New Roman" w:cs="Times New Roman"/>
          <w:sz w:val="24"/>
          <w:szCs w:val="24"/>
        </w:rPr>
        <w:t>-пп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9C35D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35D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C35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9C35DA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-пп, от </w:t>
      </w:r>
      <w:r w:rsidR="009C35D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C35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C35DA">
        <w:rPr>
          <w:rFonts w:ascii="Times New Roman" w:hAnsi="Times New Roman" w:cs="Times New Roman"/>
          <w:sz w:val="24"/>
          <w:szCs w:val="24"/>
        </w:rPr>
        <w:t>257-пп</w:t>
      </w:r>
      <w:r w:rsidR="009C35DA" w:rsidRPr="009C35DA">
        <w:rPr>
          <w:rFonts w:ascii="Times New Roman" w:hAnsi="Times New Roman" w:cs="Times New Roman"/>
          <w:sz w:val="24"/>
          <w:szCs w:val="24"/>
        </w:rPr>
        <w:t xml:space="preserve"> </w:t>
      </w:r>
      <w:r w:rsidR="009C35DA" w:rsidRPr="00E97147">
        <w:rPr>
          <w:rFonts w:ascii="Times New Roman" w:hAnsi="Times New Roman" w:cs="Times New Roman"/>
          <w:sz w:val="24"/>
          <w:szCs w:val="24"/>
        </w:rPr>
        <w:t>вносились следующие изменения:</w:t>
      </w:r>
    </w:p>
    <w:p w:rsidR="009C35DA" w:rsidRPr="009C35DA" w:rsidRDefault="009C35DA" w:rsidP="009C35D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9C35DA">
        <w:rPr>
          <w:rFonts w:ascii="Times New Roman" w:hAnsi="Times New Roman" w:cs="Times New Roman"/>
          <w:sz w:val="24"/>
          <w:szCs w:val="24"/>
        </w:rPr>
        <w:t>в связи с проведением электронного аукциона по разработке проекта внесения изменений в местные нормативы градостроительного проектирования уменьшены ассигнования в размере 177,6тыс</w:t>
      </w:r>
      <w:proofErr w:type="gramStart"/>
      <w:r w:rsidRPr="009C35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35DA">
        <w:rPr>
          <w:rFonts w:ascii="Times New Roman" w:hAnsi="Times New Roman" w:cs="Times New Roman"/>
          <w:sz w:val="24"/>
          <w:szCs w:val="24"/>
        </w:rPr>
        <w:t>уб.;</w:t>
      </w:r>
    </w:p>
    <w:p w:rsidR="008739FD" w:rsidRPr="009C35DA" w:rsidRDefault="0079786C" w:rsidP="009C35D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ассигнования на проведение оценки </w:t>
      </w:r>
      <w:r w:rsidRPr="00B4526F">
        <w:rPr>
          <w:rFonts w:ascii="Times New Roman" w:hAnsi="Times New Roman" w:cs="Times New Roman"/>
          <w:sz w:val="24"/>
          <w:szCs w:val="24"/>
        </w:rPr>
        <w:t xml:space="preserve">по определению рыночной стоимости права заключения договора на установку и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Pr="00B4526F">
        <w:rPr>
          <w:rFonts w:ascii="Times New Roman" w:hAnsi="Times New Roman" w:cs="Times New Roman"/>
          <w:sz w:val="24"/>
          <w:szCs w:val="24"/>
        </w:rPr>
        <w:t>рекламн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4526F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925DE4">
        <w:rPr>
          <w:rFonts w:ascii="Times New Roman" w:hAnsi="Times New Roman" w:cs="Times New Roman"/>
          <w:sz w:val="24"/>
          <w:szCs w:val="24"/>
        </w:rPr>
        <w:t>а уплату налога на добавленную стоимость по договорам на установку и эксплуатацию рекламных конструкций  в 2021 году</w:t>
      </w:r>
      <w:r>
        <w:rPr>
          <w:rFonts w:ascii="Times New Roman" w:hAnsi="Times New Roman" w:cs="Times New Roman"/>
          <w:sz w:val="24"/>
          <w:szCs w:val="24"/>
        </w:rPr>
        <w:t xml:space="preserve"> в размере 38тыс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8739FD" w:rsidRPr="00337CDE" w:rsidRDefault="0079786C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739FD">
        <w:rPr>
          <w:rFonts w:ascii="Times New Roman" w:hAnsi="Times New Roman" w:cs="Times New Roman"/>
          <w:sz w:val="24"/>
          <w:szCs w:val="24"/>
        </w:rPr>
        <w:t>уточнены цели и задачи Подпрограмм, а также Методика определения целевых показателей дополнена сведениями о методике расчета показателей результативности, в соответствии с Порядком разработки, реализации и оценки эффективности реализации муниципальных программ Администрации г</w:t>
      </w:r>
      <w:proofErr w:type="gramStart"/>
      <w:r w:rsidR="008739F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739FD">
        <w:rPr>
          <w:rFonts w:ascii="Times New Roman" w:hAnsi="Times New Roman" w:cs="Times New Roman"/>
          <w:sz w:val="24"/>
          <w:szCs w:val="24"/>
        </w:rPr>
        <w:t>одайбо и района от 10.07.2014 № 338-пп.</w:t>
      </w:r>
    </w:p>
    <w:p w:rsidR="008739FD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47DA">
        <w:rPr>
          <w:rFonts w:ascii="Times New Roman" w:hAnsi="Times New Roman" w:cs="Times New Roman"/>
          <w:sz w:val="24"/>
          <w:szCs w:val="24"/>
        </w:rPr>
        <w:t xml:space="preserve">. В </w:t>
      </w:r>
      <w:r w:rsidRPr="001A1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 с 01.01.202</w:t>
      </w:r>
      <w:r w:rsidR="007978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79786C">
        <w:rPr>
          <w:rFonts w:ascii="Times New Roman" w:hAnsi="Times New Roman" w:cs="Times New Roman"/>
          <w:sz w:val="24"/>
          <w:szCs w:val="24"/>
        </w:rPr>
        <w:t>1</w:t>
      </w:r>
      <w:r w:rsidRPr="001A15DE">
        <w:rPr>
          <w:rFonts w:ascii="Times New Roman" w:hAnsi="Times New Roman" w:cs="Times New Roman"/>
          <w:sz w:val="24"/>
          <w:szCs w:val="24"/>
        </w:rPr>
        <w:t xml:space="preserve"> </w:t>
      </w:r>
      <w:r w:rsidRPr="00AC47D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47DA">
        <w:rPr>
          <w:rFonts w:ascii="Times New Roman" w:hAnsi="Times New Roman" w:cs="Times New Roman"/>
          <w:sz w:val="24"/>
          <w:szCs w:val="24"/>
        </w:rPr>
        <w:t xml:space="preserve">  в план мероприятий распоряжени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AC47DA">
        <w:rPr>
          <w:rFonts w:ascii="Times New Roman" w:hAnsi="Times New Roman" w:cs="Times New Roman"/>
          <w:sz w:val="24"/>
          <w:szCs w:val="24"/>
        </w:rPr>
        <w:t xml:space="preserve"> Администрации    </w:t>
      </w:r>
      <w:proofErr w:type="gramStart"/>
      <w:r w:rsidRPr="00AC47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47DA">
        <w:rPr>
          <w:rFonts w:ascii="Times New Roman" w:hAnsi="Times New Roman" w:cs="Times New Roman"/>
          <w:sz w:val="24"/>
          <w:szCs w:val="24"/>
        </w:rPr>
        <w:t>. Бодайбо и района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47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47D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786C">
        <w:rPr>
          <w:rFonts w:ascii="Times New Roman" w:hAnsi="Times New Roman" w:cs="Times New Roman"/>
          <w:sz w:val="24"/>
          <w:szCs w:val="24"/>
        </w:rPr>
        <w:t>1</w:t>
      </w:r>
      <w:r w:rsidRPr="00AC47DA">
        <w:rPr>
          <w:rFonts w:ascii="Times New Roman" w:hAnsi="Times New Roman" w:cs="Times New Roman"/>
          <w:sz w:val="24"/>
          <w:szCs w:val="24"/>
        </w:rPr>
        <w:t xml:space="preserve"> № </w:t>
      </w:r>
      <w:r w:rsidR="0079786C">
        <w:rPr>
          <w:rFonts w:ascii="Times New Roman" w:hAnsi="Times New Roman" w:cs="Times New Roman"/>
          <w:sz w:val="24"/>
          <w:szCs w:val="24"/>
        </w:rPr>
        <w:t>407-рпа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79786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978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978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9786C"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4"/>
          <w:szCs w:val="24"/>
        </w:rPr>
        <w:t>-рпа</w:t>
      </w:r>
      <w:r w:rsidR="005B65A9">
        <w:rPr>
          <w:rFonts w:ascii="Times New Roman" w:hAnsi="Times New Roman" w:cs="Times New Roman"/>
          <w:sz w:val="24"/>
          <w:szCs w:val="24"/>
        </w:rPr>
        <w:t xml:space="preserve"> вносились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39FD" w:rsidRDefault="008739FD" w:rsidP="0079786C">
      <w:pPr>
        <w:pStyle w:val="a6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AC47DA">
        <w:rPr>
          <w:rFonts w:ascii="Times New Roman" w:hAnsi="Times New Roman" w:cs="Times New Roman"/>
          <w:sz w:val="24"/>
          <w:szCs w:val="24"/>
        </w:rPr>
        <w:t xml:space="preserve"> по реализации Подпрограммы № 1 </w:t>
      </w:r>
      <w:r w:rsidRPr="00493DED">
        <w:rPr>
          <w:rFonts w:ascii="Times New Roman" w:hAnsi="Times New Roman" w:cs="Times New Roman"/>
          <w:b/>
          <w:sz w:val="24"/>
          <w:szCs w:val="24"/>
        </w:rPr>
        <w:t>«Градостроительная деятельность муниципального образования  г.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7DA">
        <w:rPr>
          <w:rFonts w:ascii="Times New Roman" w:hAnsi="Times New Roman" w:cs="Times New Roman"/>
          <w:sz w:val="24"/>
          <w:szCs w:val="24"/>
        </w:rPr>
        <w:t xml:space="preserve">связанные с </w:t>
      </w:r>
      <w:r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Pr="00AC47DA">
        <w:rPr>
          <w:rFonts w:ascii="Times New Roman" w:hAnsi="Times New Roman" w:cs="Times New Roman"/>
          <w:sz w:val="24"/>
          <w:szCs w:val="24"/>
        </w:rPr>
        <w:t>ресурсного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9786C" w:rsidRPr="009C35DA">
        <w:rPr>
          <w:rFonts w:ascii="Times New Roman" w:hAnsi="Times New Roman" w:cs="Times New Roman"/>
          <w:sz w:val="24"/>
          <w:szCs w:val="24"/>
        </w:rPr>
        <w:t>разработк</w:t>
      </w:r>
      <w:r w:rsidR="0079786C">
        <w:rPr>
          <w:rFonts w:ascii="Times New Roman" w:hAnsi="Times New Roman" w:cs="Times New Roman"/>
          <w:sz w:val="24"/>
          <w:szCs w:val="24"/>
        </w:rPr>
        <w:t>у</w:t>
      </w:r>
      <w:r w:rsidR="0079786C" w:rsidRPr="009C35DA"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местные нормативы градостроительного проектирования уменьшены ассигнования в размере 177,6тыс</w:t>
      </w:r>
      <w:proofErr w:type="gramStart"/>
      <w:r w:rsidR="0079786C" w:rsidRPr="009C35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9786C" w:rsidRPr="009C35DA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739FD" w:rsidRDefault="008739FD" w:rsidP="008739F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</w:t>
      </w:r>
      <w:r w:rsidRPr="00AC47DA">
        <w:rPr>
          <w:rFonts w:ascii="Times New Roman" w:hAnsi="Times New Roman" w:cs="Times New Roman"/>
          <w:sz w:val="24"/>
          <w:szCs w:val="24"/>
        </w:rPr>
        <w:t xml:space="preserve">по реализации Подпрограммы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30391">
        <w:rPr>
          <w:rFonts w:ascii="Times New Roman" w:hAnsi="Times New Roman" w:cs="Times New Roman"/>
          <w:b/>
          <w:sz w:val="24"/>
          <w:szCs w:val="24"/>
        </w:rPr>
        <w:t>«Развитие системы распространения наружной рекламы в муниципальном образовании г. Бодайбо и района»,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</w:t>
      </w:r>
      <w:r w:rsidR="0079786C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>
        <w:rPr>
          <w:rFonts w:ascii="Times New Roman" w:hAnsi="Times New Roman" w:cs="Times New Roman"/>
          <w:sz w:val="24"/>
          <w:szCs w:val="24"/>
        </w:rPr>
        <w:t xml:space="preserve"> расходо</w:t>
      </w:r>
      <w:r w:rsidR="007978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 уплату налога на добавленную стоимость и на  </w:t>
      </w:r>
      <w:r w:rsidRPr="00580E78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0E78">
        <w:rPr>
          <w:rFonts w:ascii="Times New Roman" w:hAnsi="Times New Roman" w:cs="Times New Roman"/>
          <w:sz w:val="24"/>
          <w:szCs w:val="24"/>
        </w:rPr>
        <w:t xml:space="preserve"> оценки по определению размера платы за установку и эксплуатацию </w:t>
      </w:r>
      <w:r w:rsidR="0079786C">
        <w:rPr>
          <w:rFonts w:ascii="Times New Roman" w:hAnsi="Times New Roman" w:cs="Times New Roman"/>
          <w:sz w:val="24"/>
          <w:szCs w:val="24"/>
        </w:rPr>
        <w:t xml:space="preserve">2-х </w:t>
      </w:r>
      <w:r w:rsidRPr="00580E78"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="0079786C">
        <w:rPr>
          <w:rFonts w:ascii="Times New Roman" w:hAnsi="Times New Roman" w:cs="Times New Roman"/>
          <w:sz w:val="24"/>
          <w:szCs w:val="24"/>
        </w:rPr>
        <w:t xml:space="preserve"> в размере 38тыс</w:t>
      </w:r>
      <w:proofErr w:type="gramStart"/>
      <w:r w:rsidR="007978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9786C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9FD" w:rsidRPr="00A12746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46">
        <w:rPr>
          <w:rFonts w:ascii="Times New Roman" w:hAnsi="Times New Roman" w:cs="Times New Roman"/>
          <w:sz w:val="24"/>
          <w:szCs w:val="24"/>
        </w:rPr>
        <w:t xml:space="preserve">Расходная часть бюджета муниципального образования г. Бодайбо и района составила                </w:t>
      </w:r>
      <w:r w:rsidR="00A12746" w:rsidRPr="00A12746">
        <w:rPr>
          <w:rFonts w:ascii="Times New Roman" w:hAnsi="Times New Roman" w:cs="Times New Roman"/>
          <w:sz w:val="24"/>
          <w:szCs w:val="24"/>
        </w:rPr>
        <w:t>465,9</w:t>
      </w:r>
      <w:r w:rsidRPr="00A1274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127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746">
        <w:rPr>
          <w:rFonts w:ascii="Times New Roman" w:hAnsi="Times New Roman" w:cs="Times New Roman"/>
          <w:sz w:val="24"/>
          <w:szCs w:val="24"/>
        </w:rPr>
        <w:t xml:space="preserve">уб. при плане </w:t>
      </w:r>
      <w:r w:rsidR="00A12746" w:rsidRPr="00A12746">
        <w:rPr>
          <w:rFonts w:ascii="Times New Roman" w:hAnsi="Times New Roman" w:cs="Times New Roman"/>
          <w:sz w:val="24"/>
          <w:szCs w:val="24"/>
        </w:rPr>
        <w:t>476,2тыс</w:t>
      </w:r>
      <w:r w:rsidRPr="00A12746">
        <w:rPr>
          <w:rFonts w:ascii="Times New Roman" w:hAnsi="Times New Roman" w:cs="Times New Roman"/>
          <w:sz w:val="24"/>
          <w:szCs w:val="24"/>
        </w:rPr>
        <w:t>.руб., выполнение плана  – 9</w:t>
      </w:r>
      <w:r w:rsidR="00A12746" w:rsidRPr="00A12746">
        <w:rPr>
          <w:rFonts w:ascii="Times New Roman" w:hAnsi="Times New Roman" w:cs="Times New Roman"/>
          <w:sz w:val="24"/>
          <w:szCs w:val="24"/>
        </w:rPr>
        <w:t>7,</w:t>
      </w:r>
      <w:r w:rsidRPr="00A12746">
        <w:rPr>
          <w:rFonts w:ascii="Times New Roman" w:hAnsi="Times New Roman" w:cs="Times New Roman"/>
          <w:sz w:val="24"/>
          <w:szCs w:val="24"/>
        </w:rPr>
        <w:t xml:space="preserve">8%. Экономия бюджетных средств составила </w:t>
      </w:r>
      <w:r w:rsidR="00A12746" w:rsidRPr="00A12746">
        <w:rPr>
          <w:rFonts w:ascii="Times New Roman" w:hAnsi="Times New Roman" w:cs="Times New Roman"/>
          <w:sz w:val="24"/>
          <w:szCs w:val="24"/>
        </w:rPr>
        <w:t>10,3</w:t>
      </w:r>
      <w:r w:rsidRPr="00A12746">
        <w:rPr>
          <w:rFonts w:ascii="Times New Roman" w:hAnsi="Times New Roman" w:cs="Times New Roman"/>
          <w:sz w:val="24"/>
          <w:szCs w:val="24"/>
        </w:rPr>
        <w:t>тыс.руб</w:t>
      </w:r>
      <w:r w:rsidR="00A12746">
        <w:rPr>
          <w:rFonts w:ascii="Times New Roman" w:hAnsi="Times New Roman" w:cs="Times New Roman"/>
          <w:sz w:val="24"/>
          <w:szCs w:val="24"/>
        </w:rPr>
        <w:t xml:space="preserve">. </w:t>
      </w:r>
      <w:r w:rsidRPr="00A12746">
        <w:rPr>
          <w:rFonts w:ascii="Times New Roman" w:hAnsi="Times New Roman" w:cs="Times New Roman"/>
          <w:sz w:val="24"/>
          <w:szCs w:val="24"/>
        </w:rPr>
        <w:t xml:space="preserve"> и обусловлена </w:t>
      </w:r>
      <w:r w:rsidR="00A12746">
        <w:rPr>
          <w:rFonts w:ascii="Times New Roman" w:hAnsi="Times New Roman" w:cs="Times New Roman"/>
          <w:sz w:val="24"/>
          <w:szCs w:val="24"/>
        </w:rPr>
        <w:t>отсутствием заинтересованных лиц в размещении отдельно стоящих рекламных конструкциях, в связи с чем необходимост</w:t>
      </w:r>
      <w:r w:rsidR="00B24F0C">
        <w:rPr>
          <w:rFonts w:ascii="Times New Roman" w:hAnsi="Times New Roman" w:cs="Times New Roman"/>
          <w:sz w:val="24"/>
          <w:szCs w:val="24"/>
        </w:rPr>
        <w:t>ь</w:t>
      </w:r>
      <w:r w:rsidR="00A12746">
        <w:rPr>
          <w:rFonts w:ascii="Times New Roman" w:hAnsi="Times New Roman" w:cs="Times New Roman"/>
          <w:sz w:val="24"/>
          <w:szCs w:val="24"/>
        </w:rPr>
        <w:t xml:space="preserve"> в привлечении независимых оценщиков для определения рыночной стоимость за установку и эксплуатацию рекламных конструкций</w:t>
      </w:r>
      <w:r w:rsidR="008214DA" w:rsidRPr="008214DA">
        <w:rPr>
          <w:rFonts w:ascii="Times New Roman" w:hAnsi="Times New Roman" w:cs="Times New Roman"/>
          <w:sz w:val="24"/>
          <w:szCs w:val="24"/>
        </w:rPr>
        <w:t xml:space="preserve"> </w:t>
      </w:r>
      <w:r w:rsidR="008214DA">
        <w:rPr>
          <w:rFonts w:ascii="Times New Roman" w:hAnsi="Times New Roman" w:cs="Times New Roman"/>
          <w:sz w:val="24"/>
          <w:szCs w:val="24"/>
        </w:rPr>
        <w:t>отпала</w:t>
      </w:r>
      <w:r w:rsidRPr="00A127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9FD" w:rsidRPr="00BD19D3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5044D">
        <w:rPr>
          <w:rFonts w:ascii="Times New Roman" w:hAnsi="Times New Roman" w:cs="Times New Roman"/>
          <w:sz w:val="24"/>
          <w:szCs w:val="24"/>
        </w:rPr>
        <w:t>Не использование бюджетных ассигнований в полном объеме не отразилась негативно на выполнение задач, поставленных и определенных Программой.</w:t>
      </w:r>
    </w:p>
    <w:p w:rsidR="008739FD" w:rsidRDefault="008739FD" w:rsidP="008739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3F87" w:rsidRDefault="00B83F87" w:rsidP="008739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Pr="00A020E3" w:rsidRDefault="008739FD" w:rsidP="008739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20E3">
        <w:rPr>
          <w:rFonts w:ascii="Times New Roman" w:hAnsi="Times New Roman" w:cs="Times New Roman"/>
          <w:sz w:val="24"/>
          <w:szCs w:val="24"/>
        </w:rPr>
        <w:t xml:space="preserve">Начальник отдела УМИ и </w:t>
      </w:r>
      <w:proofErr w:type="gramStart"/>
      <w:r w:rsidRPr="00A020E3">
        <w:rPr>
          <w:rFonts w:ascii="Times New Roman" w:hAnsi="Times New Roman" w:cs="Times New Roman"/>
          <w:sz w:val="24"/>
          <w:szCs w:val="24"/>
        </w:rPr>
        <w:t>ЗО</w:t>
      </w:r>
      <w:r w:rsidRPr="00A020E3">
        <w:rPr>
          <w:rFonts w:ascii="Times New Roman" w:hAnsi="Times New Roman" w:cs="Times New Roman"/>
          <w:sz w:val="24"/>
          <w:szCs w:val="24"/>
        </w:rPr>
        <w:tab/>
      </w:r>
      <w:r w:rsidRPr="00A020E3">
        <w:rPr>
          <w:rFonts w:ascii="Times New Roman" w:hAnsi="Times New Roman" w:cs="Times New Roman"/>
          <w:sz w:val="24"/>
          <w:szCs w:val="24"/>
        </w:rPr>
        <w:tab/>
      </w:r>
      <w:r w:rsidRPr="00A020E3">
        <w:rPr>
          <w:rFonts w:ascii="Times New Roman" w:hAnsi="Times New Roman" w:cs="Times New Roman"/>
          <w:sz w:val="24"/>
          <w:szCs w:val="24"/>
        </w:rPr>
        <w:tab/>
      </w:r>
      <w:r w:rsidRPr="00A020E3">
        <w:rPr>
          <w:rFonts w:ascii="Times New Roman" w:hAnsi="Times New Roman" w:cs="Times New Roman"/>
          <w:sz w:val="24"/>
          <w:szCs w:val="24"/>
        </w:rPr>
        <w:tab/>
      </w:r>
      <w:r w:rsidRPr="00A020E3">
        <w:rPr>
          <w:rFonts w:ascii="Times New Roman" w:hAnsi="Times New Roman" w:cs="Times New Roman"/>
          <w:sz w:val="24"/>
          <w:szCs w:val="24"/>
        </w:rPr>
        <w:tab/>
      </w:r>
      <w:r w:rsidRPr="00A020E3">
        <w:rPr>
          <w:rFonts w:ascii="Times New Roman" w:hAnsi="Times New Roman" w:cs="Times New Roman"/>
          <w:sz w:val="24"/>
          <w:szCs w:val="24"/>
        </w:rPr>
        <w:tab/>
        <w:t>Е.</w:t>
      </w:r>
      <w:proofErr w:type="gramEnd"/>
      <w:r w:rsidRPr="00A020E3">
        <w:rPr>
          <w:rFonts w:ascii="Times New Roman" w:hAnsi="Times New Roman" w:cs="Times New Roman"/>
          <w:sz w:val="24"/>
          <w:szCs w:val="24"/>
        </w:rPr>
        <w:t>А.Татаринова</w:t>
      </w:r>
    </w:p>
    <w:p w:rsidR="0079786C" w:rsidRDefault="0079786C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6C" w:rsidRDefault="0079786C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6C" w:rsidRDefault="0079786C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6C" w:rsidRDefault="0079786C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6C" w:rsidRDefault="0079786C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6C" w:rsidRDefault="0079786C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6C" w:rsidRDefault="0079786C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6C" w:rsidRDefault="0079786C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6C" w:rsidRDefault="0079786C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6C" w:rsidRDefault="0079786C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6C" w:rsidRDefault="0079786C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6C" w:rsidRDefault="0079786C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6C" w:rsidRDefault="0079786C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9FD" w:rsidRDefault="008739FD" w:rsidP="0087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 ПРОГРАММЫ</w:t>
      </w:r>
    </w:p>
    <w:p w:rsidR="008739FD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9FD" w:rsidRPr="002B6F9A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6F9A">
        <w:rPr>
          <w:rFonts w:ascii="Times New Roman" w:hAnsi="Times New Roman" w:cs="Times New Roman"/>
          <w:sz w:val="26"/>
          <w:szCs w:val="26"/>
        </w:rPr>
        <w:t xml:space="preserve">1) Степень достижения целей и решения задач Программы </w:t>
      </w:r>
      <w:r w:rsidRPr="002B6F9A">
        <w:rPr>
          <w:rFonts w:ascii="Times New Roman" w:hAnsi="Times New Roman" w:cs="Times New Roman"/>
          <w:b/>
          <w:sz w:val="26"/>
          <w:szCs w:val="26"/>
        </w:rPr>
        <w:t xml:space="preserve">«Архитектура и градостроительство в муниципальном образовании </w:t>
      </w:r>
      <w:proofErr w:type="gramStart"/>
      <w:r w:rsidRPr="002B6F9A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B6F9A">
        <w:rPr>
          <w:rFonts w:ascii="Times New Roman" w:hAnsi="Times New Roman" w:cs="Times New Roman"/>
          <w:b/>
          <w:sz w:val="26"/>
          <w:szCs w:val="26"/>
        </w:rPr>
        <w:t>. Бодайбо и района» на 2020 – 2025 годы</w:t>
      </w:r>
      <w:r w:rsidRPr="002B6F9A">
        <w:rPr>
          <w:rFonts w:ascii="Times New Roman" w:hAnsi="Times New Roman" w:cs="Times New Roman"/>
          <w:sz w:val="26"/>
          <w:szCs w:val="26"/>
        </w:rPr>
        <w:t xml:space="preserve"> за 202</w:t>
      </w:r>
      <w:r w:rsidR="009A7939">
        <w:rPr>
          <w:rFonts w:ascii="Times New Roman" w:hAnsi="Times New Roman" w:cs="Times New Roman"/>
          <w:sz w:val="26"/>
          <w:szCs w:val="26"/>
        </w:rPr>
        <w:t>1</w:t>
      </w:r>
      <w:r w:rsidRPr="002B6F9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739FD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9FD" w:rsidRPr="007F3503" w:rsidRDefault="008739FD" w:rsidP="008739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503">
        <w:rPr>
          <w:rFonts w:ascii="Times New Roman" w:hAnsi="Times New Roman" w:cs="Times New Roman"/>
          <w:sz w:val="26"/>
          <w:szCs w:val="26"/>
        </w:rPr>
        <w:t>С</w:t>
      </w:r>
      <w:r w:rsidRPr="007F3503">
        <w:rPr>
          <w:rFonts w:ascii="Times New Roman" w:hAnsi="Times New Roman" w:cs="Times New Roman"/>
          <w:sz w:val="26"/>
          <w:szCs w:val="26"/>
          <w:vertAlign w:val="subscript"/>
        </w:rPr>
        <w:t>дпп</w:t>
      </w:r>
      <w:proofErr w:type="spellEnd"/>
      <w:r w:rsidRPr="007F350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F3503">
        <w:rPr>
          <w:rFonts w:ascii="Times New Roman" w:hAnsi="Times New Roman" w:cs="Times New Roman"/>
          <w:sz w:val="26"/>
          <w:szCs w:val="26"/>
        </w:rPr>
        <w:t>– степень достижения целевых показателей</w:t>
      </w:r>
      <w:r w:rsidRPr="007F3503">
        <w:rPr>
          <w:rFonts w:ascii="Times New Roman" w:hAnsi="Times New Roman" w:cs="Times New Roman"/>
          <w:sz w:val="24"/>
          <w:szCs w:val="24"/>
        </w:rPr>
        <w:t>, в т.ч.:</w:t>
      </w:r>
    </w:p>
    <w:p w:rsidR="008739FD" w:rsidRPr="002B6F9A" w:rsidRDefault="008739FD" w:rsidP="008739FD">
      <w:pPr>
        <w:pStyle w:val="a6"/>
        <w:ind w:left="-108" w:firstLine="813"/>
        <w:jc w:val="both"/>
        <w:rPr>
          <w:rFonts w:ascii="Times New Roman" w:hAnsi="Times New Roman" w:cs="Times New Roman"/>
          <w:sz w:val="26"/>
          <w:szCs w:val="26"/>
        </w:rPr>
      </w:pPr>
      <w:r w:rsidRPr="007F3503">
        <w:rPr>
          <w:rFonts w:ascii="Times New Roman" w:hAnsi="Times New Roman" w:cs="Times New Roman"/>
          <w:sz w:val="24"/>
          <w:szCs w:val="24"/>
        </w:rPr>
        <w:t>С</w:t>
      </w:r>
      <w:r w:rsidRPr="007F3503">
        <w:rPr>
          <w:rFonts w:ascii="Times New Roman" w:hAnsi="Times New Roman" w:cs="Times New Roman"/>
          <w:sz w:val="24"/>
          <w:szCs w:val="24"/>
          <w:vertAlign w:val="subscript"/>
        </w:rPr>
        <w:t>дпп1</w:t>
      </w:r>
      <w:r w:rsidRPr="007F3503">
        <w:rPr>
          <w:rFonts w:ascii="Times New Roman" w:hAnsi="Times New Roman" w:cs="Times New Roman"/>
          <w:sz w:val="24"/>
          <w:szCs w:val="24"/>
        </w:rPr>
        <w:t xml:space="preserve"> – </w:t>
      </w:r>
      <w:r w:rsidRPr="002B6F9A">
        <w:rPr>
          <w:rFonts w:ascii="Times New Roman" w:hAnsi="Times New Roman" w:cs="Times New Roman"/>
          <w:sz w:val="26"/>
          <w:szCs w:val="26"/>
        </w:rPr>
        <w:t>Обеспеченность муниципального образования г</w:t>
      </w:r>
      <w:proofErr w:type="gramStart"/>
      <w:r w:rsidRPr="002B6F9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2B6F9A">
        <w:rPr>
          <w:rFonts w:ascii="Times New Roman" w:hAnsi="Times New Roman" w:cs="Times New Roman"/>
          <w:sz w:val="26"/>
          <w:szCs w:val="26"/>
        </w:rPr>
        <w:t>одайбо и района актуализированными документами территориального планирования в соответствии с основными принципами законодательства о градостроительной деятельности – 1/1 = 1</w:t>
      </w:r>
    </w:p>
    <w:p w:rsidR="008739FD" w:rsidRPr="002B6F9A" w:rsidRDefault="008739FD" w:rsidP="008739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437">
        <w:rPr>
          <w:rFonts w:ascii="Times New Roman" w:hAnsi="Times New Roman" w:cs="Times New Roman"/>
          <w:sz w:val="24"/>
          <w:szCs w:val="24"/>
        </w:rPr>
        <w:t>С</w:t>
      </w:r>
      <w:r w:rsidRPr="00C51437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 w:rsidRPr="00C514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51437">
        <w:rPr>
          <w:rFonts w:ascii="Times New Roman" w:hAnsi="Times New Roman" w:cs="Times New Roman"/>
          <w:sz w:val="24"/>
          <w:szCs w:val="24"/>
        </w:rPr>
        <w:t xml:space="preserve"> – </w:t>
      </w:r>
      <w:r w:rsidRPr="00C51437">
        <w:rPr>
          <w:rFonts w:ascii="Times New Roman" w:hAnsi="Times New Roman" w:cs="Times New Roman"/>
          <w:sz w:val="26"/>
          <w:szCs w:val="26"/>
        </w:rPr>
        <w:t>Устранение нарушений требований законодательства и муниципальных правовых актов органов местного самоуправления муниципального образования</w:t>
      </w:r>
      <w:r w:rsidR="00403C89" w:rsidRPr="00C5143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51437">
        <w:rPr>
          <w:rFonts w:ascii="Times New Roman" w:hAnsi="Times New Roman" w:cs="Times New Roman"/>
          <w:sz w:val="26"/>
          <w:szCs w:val="26"/>
        </w:rPr>
        <w:t xml:space="preserve"> г. Бодайбо и района при размещении рекламных конструкций путем выдачи предписаний на демонтаж рекламных конструкций и демонтаж рекламных конструкций– </w:t>
      </w:r>
      <w:r w:rsidR="00C51437" w:rsidRPr="00C51437">
        <w:rPr>
          <w:rFonts w:ascii="Times New Roman" w:hAnsi="Times New Roman" w:cs="Times New Roman"/>
          <w:sz w:val="26"/>
          <w:szCs w:val="26"/>
        </w:rPr>
        <w:t>13</w:t>
      </w:r>
      <w:r w:rsidRPr="00C51437">
        <w:rPr>
          <w:rFonts w:ascii="Times New Roman" w:hAnsi="Times New Roman" w:cs="Times New Roman"/>
          <w:sz w:val="26"/>
          <w:szCs w:val="26"/>
        </w:rPr>
        <w:t>/10=</w:t>
      </w:r>
      <w:r w:rsidR="00C51437" w:rsidRPr="00C51437">
        <w:rPr>
          <w:rFonts w:ascii="Times New Roman" w:hAnsi="Times New Roman" w:cs="Times New Roman"/>
          <w:sz w:val="26"/>
          <w:szCs w:val="26"/>
        </w:rPr>
        <w:t>1</w:t>
      </w:r>
      <w:r w:rsidRPr="00C51437">
        <w:rPr>
          <w:rFonts w:ascii="Times New Roman" w:hAnsi="Times New Roman" w:cs="Times New Roman"/>
          <w:sz w:val="26"/>
          <w:szCs w:val="26"/>
        </w:rPr>
        <w:t>,3.</w:t>
      </w:r>
    </w:p>
    <w:p w:rsidR="008739FD" w:rsidRPr="002B6F9A" w:rsidRDefault="008739FD" w:rsidP="008739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F3503">
        <w:rPr>
          <w:rFonts w:ascii="Times New Roman" w:hAnsi="Times New Roman" w:cs="Times New Roman"/>
          <w:sz w:val="24"/>
          <w:szCs w:val="24"/>
        </w:rPr>
        <w:t>С</w:t>
      </w:r>
      <w:r w:rsidRPr="007F3503">
        <w:rPr>
          <w:rFonts w:ascii="Times New Roman" w:hAnsi="Times New Roman" w:cs="Times New Roman"/>
          <w:sz w:val="24"/>
          <w:szCs w:val="24"/>
          <w:vertAlign w:val="subscript"/>
        </w:rPr>
        <w:t>дп3</w:t>
      </w:r>
      <w:r w:rsidRPr="007F3503">
        <w:rPr>
          <w:rFonts w:ascii="Times New Roman" w:hAnsi="Times New Roman" w:cs="Times New Roman"/>
          <w:sz w:val="24"/>
          <w:szCs w:val="24"/>
        </w:rPr>
        <w:t xml:space="preserve"> – </w:t>
      </w:r>
      <w:r w:rsidRPr="002B6F9A">
        <w:rPr>
          <w:rFonts w:ascii="Times New Roman" w:hAnsi="Times New Roman" w:cs="Times New Roman"/>
          <w:sz w:val="26"/>
          <w:szCs w:val="26"/>
        </w:rPr>
        <w:t>Исполнение плановых показателей по доходам, получаемым от  установки и эксплуатации рекламных конструкций, включая государственную пошлину за выдачу разрешений на установку и эксплуатацию рекламных конструкций – 100/100= 1.</w:t>
      </w:r>
    </w:p>
    <w:p w:rsidR="008739FD" w:rsidRPr="00950DA1" w:rsidRDefault="008739FD" w:rsidP="008739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39FD" w:rsidRPr="002B6F9A" w:rsidRDefault="008739FD" w:rsidP="008739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2B6F9A">
        <w:rPr>
          <w:rFonts w:ascii="Times New Roman" w:hAnsi="Times New Roman" w:cs="Times New Roman"/>
          <w:sz w:val="26"/>
          <w:szCs w:val="26"/>
        </w:rPr>
        <w:t>Оценка достижения целевых показателей Программы:</w:t>
      </w:r>
    </w:p>
    <w:p w:rsidR="008739FD" w:rsidRPr="002B6F9A" w:rsidRDefault="008739FD" w:rsidP="008739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6"/>
          <w:szCs w:val="26"/>
        </w:rPr>
      </w:pPr>
    </w:p>
    <w:p w:rsidR="008739FD" w:rsidRPr="00C51437" w:rsidRDefault="008739FD" w:rsidP="008739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437">
        <w:rPr>
          <w:rFonts w:ascii="Times New Roman" w:hAnsi="Times New Roman" w:cs="Times New Roman"/>
          <w:sz w:val="26"/>
          <w:szCs w:val="26"/>
        </w:rPr>
        <w:t>С</w:t>
      </w:r>
      <w:r w:rsidRPr="00C51437">
        <w:rPr>
          <w:rFonts w:ascii="Times New Roman" w:hAnsi="Times New Roman" w:cs="Times New Roman"/>
          <w:sz w:val="26"/>
          <w:szCs w:val="26"/>
          <w:vertAlign w:val="subscript"/>
        </w:rPr>
        <w:t>дц</w:t>
      </w:r>
      <w:proofErr w:type="spellEnd"/>
      <w:r w:rsidRPr="00C51437">
        <w:rPr>
          <w:rFonts w:ascii="Times New Roman" w:hAnsi="Times New Roman" w:cs="Times New Roman"/>
          <w:sz w:val="26"/>
          <w:szCs w:val="26"/>
        </w:rPr>
        <w:t xml:space="preserve"> = (1 + </w:t>
      </w:r>
      <w:r w:rsidR="00C51437" w:rsidRPr="00C51437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C51437">
        <w:rPr>
          <w:rFonts w:ascii="Times New Roman" w:hAnsi="Times New Roman" w:cs="Times New Roman"/>
          <w:sz w:val="26"/>
          <w:szCs w:val="26"/>
        </w:rPr>
        <w:t>,3 + 1)/3=</w:t>
      </w:r>
      <w:r w:rsidR="00C51437" w:rsidRPr="00C51437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C51437" w:rsidRPr="00C51437">
        <w:rPr>
          <w:rFonts w:ascii="Times New Roman" w:hAnsi="Times New Roman" w:cs="Times New Roman"/>
          <w:sz w:val="26"/>
          <w:szCs w:val="26"/>
        </w:rPr>
        <w:t>,1</w:t>
      </w:r>
      <w:r w:rsidRPr="00C51437">
        <w:rPr>
          <w:rFonts w:ascii="Times New Roman" w:hAnsi="Times New Roman" w:cs="Times New Roman"/>
          <w:sz w:val="26"/>
          <w:szCs w:val="26"/>
        </w:rPr>
        <w:t>.</w:t>
      </w:r>
    </w:p>
    <w:p w:rsidR="008739FD" w:rsidRPr="00C51437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739FD" w:rsidRPr="00C51437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51437">
        <w:rPr>
          <w:rFonts w:ascii="Times New Roman" w:hAnsi="Times New Roman" w:cs="Times New Roman"/>
          <w:sz w:val="26"/>
          <w:szCs w:val="26"/>
        </w:rPr>
        <w:tab/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8739FD" w:rsidRPr="00403C89" w:rsidRDefault="008739FD" w:rsidP="008739F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03C89">
        <w:rPr>
          <w:rFonts w:ascii="Times New Roman" w:hAnsi="Times New Roman" w:cs="Times New Roman"/>
          <w:sz w:val="26"/>
          <w:szCs w:val="26"/>
        </w:rPr>
        <w:t>У</w:t>
      </w:r>
      <w:r w:rsidRPr="00403C89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403C89">
        <w:rPr>
          <w:rFonts w:ascii="Times New Roman" w:hAnsi="Times New Roman" w:cs="Times New Roman"/>
          <w:sz w:val="26"/>
          <w:szCs w:val="26"/>
        </w:rPr>
        <w:t xml:space="preserve"> = </w:t>
      </w:r>
      <w:r w:rsidR="00403C89" w:rsidRPr="00403C89">
        <w:rPr>
          <w:rFonts w:ascii="Times New Roman" w:hAnsi="Times New Roman" w:cs="Times New Roman"/>
          <w:sz w:val="26"/>
          <w:szCs w:val="26"/>
        </w:rPr>
        <w:t>465,9</w:t>
      </w:r>
      <w:r w:rsidRPr="00403C8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03C8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03C89">
        <w:rPr>
          <w:rFonts w:ascii="Times New Roman" w:hAnsi="Times New Roman" w:cs="Times New Roman"/>
          <w:sz w:val="26"/>
          <w:szCs w:val="26"/>
        </w:rPr>
        <w:t xml:space="preserve">уб./ </w:t>
      </w:r>
      <w:r w:rsidR="00403C89" w:rsidRPr="00403C89">
        <w:rPr>
          <w:rFonts w:ascii="Times New Roman" w:hAnsi="Times New Roman" w:cs="Times New Roman"/>
          <w:sz w:val="26"/>
          <w:szCs w:val="26"/>
        </w:rPr>
        <w:t>476,2</w:t>
      </w:r>
      <w:r w:rsidRPr="00403C89">
        <w:rPr>
          <w:rFonts w:ascii="Times New Roman" w:hAnsi="Times New Roman" w:cs="Times New Roman"/>
          <w:sz w:val="26"/>
          <w:szCs w:val="26"/>
        </w:rPr>
        <w:t xml:space="preserve">тыс.руб = </w:t>
      </w:r>
      <w:r w:rsidR="00403C89" w:rsidRPr="00403C89">
        <w:rPr>
          <w:rFonts w:ascii="Times New Roman" w:hAnsi="Times New Roman" w:cs="Times New Roman"/>
          <w:sz w:val="26"/>
          <w:szCs w:val="26"/>
        </w:rPr>
        <w:t>97,8</w:t>
      </w:r>
      <w:r w:rsidRPr="00403C89">
        <w:rPr>
          <w:rFonts w:ascii="Times New Roman" w:hAnsi="Times New Roman" w:cs="Times New Roman"/>
          <w:sz w:val="26"/>
          <w:szCs w:val="26"/>
        </w:rPr>
        <w:t>%.</w:t>
      </w:r>
    </w:p>
    <w:p w:rsidR="008739FD" w:rsidRPr="009A7939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739FD" w:rsidRPr="00C51437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51437">
        <w:rPr>
          <w:rFonts w:ascii="Times New Roman" w:hAnsi="Times New Roman" w:cs="Times New Roman"/>
          <w:sz w:val="26"/>
          <w:szCs w:val="26"/>
        </w:rPr>
        <w:tab/>
        <w:t>Эффективность реализации Программы: Э</w:t>
      </w:r>
      <w:r w:rsidRPr="00C51437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C51437">
        <w:rPr>
          <w:rFonts w:ascii="Times New Roman" w:hAnsi="Times New Roman" w:cs="Times New Roman"/>
          <w:sz w:val="26"/>
          <w:szCs w:val="26"/>
        </w:rPr>
        <w:t>=</w:t>
      </w:r>
      <w:r w:rsidR="00C51437">
        <w:rPr>
          <w:rFonts w:ascii="Times New Roman" w:hAnsi="Times New Roman" w:cs="Times New Roman"/>
          <w:sz w:val="26"/>
          <w:szCs w:val="26"/>
        </w:rPr>
        <w:t>1,1</w:t>
      </w:r>
      <w:r w:rsidRPr="00C51437">
        <w:rPr>
          <w:rFonts w:ascii="Times New Roman" w:hAnsi="Times New Roman" w:cs="Times New Roman"/>
          <w:sz w:val="26"/>
          <w:szCs w:val="26"/>
        </w:rPr>
        <w:t>х9</w:t>
      </w:r>
      <w:r w:rsidR="00C51437">
        <w:rPr>
          <w:rFonts w:ascii="Times New Roman" w:hAnsi="Times New Roman" w:cs="Times New Roman"/>
          <w:sz w:val="26"/>
          <w:szCs w:val="26"/>
        </w:rPr>
        <w:t>7,8</w:t>
      </w:r>
      <w:r w:rsidRPr="00C51437">
        <w:rPr>
          <w:rFonts w:ascii="Times New Roman" w:hAnsi="Times New Roman" w:cs="Times New Roman"/>
          <w:sz w:val="26"/>
          <w:szCs w:val="26"/>
        </w:rPr>
        <w:t xml:space="preserve">%= </w:t>
      </w:r>
      <w:r w:rsidR="00C51437">
        <w:rPr>
          <w:rFonts w:ascii="Times New Roman" w:hAnsi="Times New Roman" w:cs="Times New Roman"/>
          <w:sz w:val="26"/>
          <w:szCs w:val="26"/>
        </w:rPr>
        <w:t>1,07</w:t>
      </w:r>
      <w:r w:rsidRPr="00C51437">
        <w:rPr>
          <w:rFonts w:ascii="Times New Roman" w:hAnsi="Times New Roman" w:cs="Times New Roman"/>
          <w:sz w:val="26"/>
          <w:szCs w:val="26"/>
        </w:rPr>
        <w:t>.</w:t>
      </w:r>
    </w:p>
    <w:p w:rsidR="008739FD" w:rsidRPr="009A7939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739FD" w:rsidRPr="002B6F9A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51437">
        <w:rPr>
          <w:rFonts w:ascii="Times New Roman" w:hAnsi="Times New Roman" w:cs="Times New Roman"/>
          <w:sz w:val="26"/>
          <w:szCs w:val="26"/>
        </w:rPr>
        <w:t xml:space="preserve">В соответствии с интервалом оценки эффективности уровень эффективности Программы - </w:t>
      </w:r>
      <w:proofErr w:type="gramStart"/>
      <w:r w:rsidR="00C51437" w:rsidRPr="00C51437">
        <w:rPr>
          <w:rFonts w:ascii="Times New Roman" w:hAnsi="Times New Roman" w:cs="Times New Roman"/>
          <w:sz w:val="26"/>
          <w:szCs w:val="26"/>
        </w:rPr>
        <w:t>высокоэффективная</w:t>
      </w:r>
      <w:proofErr w:type="gramEnd"/>
      <w:r w:rsidRPr="00C51437">
        <w:rPr>
          <w:rFonts w:ascii="Times New Roman" w:hAnsi="Times New Roman" w:cs="Times New Roman"/>
          <w:sz w:val="26"/>
          <w:szCs w:val="26"/>
        </w:rPr>
        <w:t>.</w:t>
      </w:r>
    </w:p>
    <w:p w:rsidR="008739FD" w:rsidRPr="002B6F9A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739FD" w:rsidRPr="002B6F9A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739FD" w:rsidRPr="002B6F9A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739FD" w:rsidRPr="002B6F9A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739FD" w:rsidRPr="008D5646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39FD" w:rsidRPr="00FD2182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Pr="00FD2182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Pr="00FD2182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Pr="00FD2182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Pr="00FD2182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Pr="00FD2182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83F87" w:rsidRDefault="00B83F87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Default="008739FD" w:rsidP="008739F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39FD" w:rsidRPr="005006BD" w:rsidRDefault="008739FD" w:rsidP="008739F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006BD">
        <w:rPr>
          <w:rFonts w:ascii="Times New Roman" w:hAnsi="Times New Roman" w:cs="Times New Roman"/>
          <w:sz w:val="24"/>
          <w:szCs w:val="24"/>
        </w:rPr>
        <w:t>Оценка степени достижения задач в 202</w:t>
      </w:r>
      <w:r w:rsidR="005006BD" w:rsidRPr="005006BD">
        <w:rPr>
          <w:rFonts w:ascii="Times New Roman" w:hAnsi="Times New Roman" w:cs="Times New Roman"/>
          <w:sz w:val="24"/>
          <w:szCs w:val="24"/>
        </w:rPr>
        <w:t>1</w:t>
      </w:r>
      <w:r w:rsidRPr="005006BD">
        <w:rPr>
          <w:rFonts w:ascii="Times New Roman" w:hAnsi="Times New Roman" w:cs="Times New Roman"/>
          <w:sz w:val="24"/>
          <w:szCs w:val="24"/>
        </w:rPr>
        <w:t xml:space="preserve"> году отражена в таблице:</w:t>
      </w:r>
    </w:p>
    <w:tbl>
      <w:tblPr>
        <w:tblW w:w="9688" w:type="dxa"/>
        <w:tblInd w:w="93" w:type="dxa"/>
        <w:tblLook w:val="04A0"/>
      </w:tblPr>
      <w:tblGrid>
        <w:gridCol w:w="3083"/>
        <w:gridCol w:w="1280"/>
        <w:gridCol w:w="1636"/>
        <w:gridCol w:w="1411"/>
        <w:gridCol w:w="2278"/>
      </w:tblGrid>
      <w:tr w:rsidR="008739FD" w:rsidRPr="005006BD" w:rsidTr="00943051">
        <w:trPr>
          <w:trHeight w:val="325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5006BD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Программы</w:t>
            </w:r>
            <w:r w:rsidR="005006BD"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(подпрограммы)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9FD" w:rsidRPr="005006BD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5006BD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Факты, однозначно свидетельствующие об объективной оценке</w:t>
            </w:r>
          </w:p>
        </w:tc>
      </w:tr>
      <w:tr w:rsidR="008739FD" w:rsidRPr="005006BD" w:rsidTr="00943051">
        <w:trPr>
          <w:trHeight w:val="649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9FD" w:rsidRPr="005006BD" w:rsidRDefault="008739FD" w:rsidP="0094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5006BD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полной мере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5006BD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5006BD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9FD" w:rsidRPr="005006BD" w:rsidRDefault="008739FD" w:rsidP="0094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6BD" w:rsidRPr="005006BD" w:rsidTr="000E0949">
        <w:trPr>
          <w:trHeight w:val="325"/>
        </w:trPr>
        <w:tc>
          <w:tcPr>
            <w:tcW w:w="96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BD" w:rsidRPr="005006BD" w:rsidRDefault="005006B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Программы</w:t>
            </w:r>
          </w:p>
        </w:tc>
      </w:tr>
      <w:tr w:rsidR="008739FD" w:rsidRPr="009A7939" w:rsidTr="00943051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5006BD" w:rsidRDefault="008739FD" w:rsidP="005006B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6BD" w:rsidRPr="005006BD">
              <w:rPr>
                <w:rFonts w:ascii="Times New Roman" w:hAnsi="Times New Roman" w:cs="Times New Roman"/>
                <w:sz w:val="20"/>
                <w:szCs w:val="20"/>
              </w:rPr>
              <w:t xml:space="preserve">1. Обеспечение </w:t>
            </w:r>
            <w:proofErr w:type="spellStart"/>
            <w:r w:rsidR="005006BD" w:rsidRPr="005006BD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="005006BD" w:rsidRPr="005006B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</w:t>
            </w:r>
            <w:proofErr w:type="gramStart"/>
            <w:r w:rsidR="005006BD" w:rsidRPr="005006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5006BD" w:rsidRPr="005006BD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актуализированными документами территориального планирования в соответствие с основными принципами </w:t>
            </w:r>
            <w:proofErr w:type="spellStart"/>
            <w:r w:rsidR="005006BD" w:rsidRPr="005006BD">
              <w:rPr>
                <w:rFonts w:ascii="Times New Roman" w:hAnsi="Times New Roman" w:cs="Times New Roman"/>
                <w:sz w:val="20"/>
                <w:szCs w:val="20"/>
              </w:rPr>
              <w:t>зако-нодательства</w:t>
            </w:r>
            <w:proofErr w:type="spellEnd"/>
            <w:r w:rsidR="005006BD" w:rsidRPr="005006BD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="005006BD" w:rsidRPr="005006BD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spellEnd"/>
            <w:r w:rsidR="005006BD" w:rsidRPr="005006B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5006BD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A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7D38FA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006BD" w:rsidRPr="009A7939" w:rsidTr="00943051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BD" w:rsidRPr="005006BD" w:rsidRDefault="005006BD" w:rsidP="005006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006B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5006BD">
              <w:rPr>
                <w:rFonts w:ascii="Times New Roman" w:hAnsi="Times New Roman" w:cs="Times New Roman"/>
                <w:sz w:val="20"/>
                <w:szCs w:val="20"/>
              </w:rPr>
              <w:t>благопри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6BD">
              <w:rPr>
                <w:rFonts w:ascii="Times New Roman" w:hAnsi="Times New Roman" w:cs="Times New Roman"/>
                <w:sz w:val="20"/>
                <w:szCs w:val="20"/>
              </w:rPr>
              <w:t>ятных</w:t>
            </w:r>
            <w:proofErr w:type="spellEnd"/>
            <w:proofErr w:type="gramEnd"/>
            <w:r w:rsidRPr="005006BD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</w:t>
            </w:r>
            <w:r w:rsidRPr="005006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006BD">
              <w:rPr>
                <w:rFonts w:ascii="Times New Roman" w:hAnsi="Times New Roman" w:cs="Times New Roman"/>
                <w:sz w:val="20"/>
                <w:szCs w:val="20"/>
              </w:rPr>
              <w:t xml:space="preserve">органов государственной власти, органов местного </w:t>
            </w:r>
            <w:proofErr w:type="spellStart"/>
            <w:r w:rsidRPr="005006BD">
              <w:rPr>
                <w:rFonts w:ascii="Times New Roman" w:hAnsi="Times New Roman" w:cs="Times New Roman"/>
                <w:sz w:val="20"/>
                <w:szCs w:val="20"/>
              </w:rPr>
              <w:t>самоуправ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6BD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5006BD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физических и </w:t>
            </w:r>
            <w:proofErr w:type="spellStart"/>
            <w:r w:rsidRPr="005006BD">
              <w:rPr>
                <w:rFonts w:ascii="Times New Roman" w:hAnsi="Times New Roman" w:cs="Times New Roman"/>
                <w:sz w:val="20"/>
                <w:szCs w:val="20"/>
              </w:rPr>
              <w:t>юриди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6BD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5006BD">
              <w:rPr>
                <w:rFonts w:ascii="Times New Roman" w:hAnsi="Times New Roman" w:cs="Times New Roman"/>
                <w:sz w:val="20"/>
                <w:szCs w:val="20"/>
              </w:rPr>
              <w:t xml:space="preserve"> лиц по распространению коммерческой и социальной рекламы, а также для потребителей по получению добросовестной и достоверной рекламы.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  <w:p w:rsid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5ED0" w:rsidRP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06BD" w:rsidRPr="005006BD" w:rsidRDefault="005006B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BD" w:rsidRPr="009A7939" w:rsidRDefault="005006B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BD" w:rsidRPr="009A7939" w:rsidRDefault="005006B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:rsid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5ED0" w:rsidRP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06BD" w:rsidRPr="009A7939" w:rsidRDefault="005006B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006BD" w:rsidRPr="009A7939" w:rsidTr="00FA1A4C">
        <w:trPr>
          <w:trHeight w:val="325"/>
        </w:trPr>
        <w:tc>
          <w:tcPr>
            <w:tcW w:w="96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BD" w:rsidRPr="009A7939" w:rsidRDefault="005006BD" w:rsidP="0050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одпрограммы 1</w:t>
            </w:r>
          </w:p>
        </w:tc>
      </w:tr>
      <w:tr w:rsidR="005006BD" w:rsidRPr="009A7939" w:rsidTr="00943051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BD" w:rsidRPr="005006BD" w:rsidRDefault="005006BD" w:rsidP="005006B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6BD">
              <w:rPr>
                <w:rFonts w:ascii="Times New Roman" w:hAnsi="Times New Roman" w:cs="Times New Roman"/>
                <w:sz w:val="20"/>
                <w:szCs w:val="20"/>
              </w:rPr>
              <w:t xml:space="preserve">1. Внесение </w:t>
            </w:r>
            <w:r w:rsidRPr="005006BD">
              <w:rPr>
                <w:rFonts w:ascii="Times New Roman" w:hAnsi="Times New Roman" w:cs="Times New Roman"/>
                <w:color w:val="000000"/>
              </w:rPr>
              <w:t xml:space="preserve">изменений в схему территориального </w:t>
            </w:r>
            <w:proofErr w:type="spellStart"/>
            <w:r w:rsidRPr="005006BD">
              <w:rPr>
                <w:rFonts w:ascii="Times New Roman" w:hAnsi="Times New Roman" w:cs="Times New Roman"/>
                <w:color w:val="000000"/>
              </w:rPr>
              <w:t>планиро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006BD">
              <w:rPr>
                <w:rFonts w:ascii="Times New Roman" w:hAnsi="Times New Roman" w:cs="Times New Roman"/>
                <w:color w:val="000000"/>
              </w:rPr>
              <w:t>вания</w:t>
            </w:r>
            <w:proofErr w:type="spellEnd"/>
            <w:r w:rsidRPr="005006BD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г</w:t>
            </w:r>
            <w:proofErr w:type="gramStart"/>
            <w:r w:rsidRPr="005006BD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006BD">
              <w:rPr>
                <w:rFonts w:ascii="Times New Roman" w:hAnsi="Times New Roman" w:cs="Times New Roman"/>
                <w:color w:val="000000"/>
              </w:rPr>
              <w:t>одайбо и района.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BD" w:rsidRPr="005006BD" w:rsidRDefault="005006BD" w:rsidP="0050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  <w:p w:rsidR="005006BD" w:rsidRDefault="005006B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5006BD" w:rsidRPr="005006BD" w:rsidRDefault="005006B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BD" w:rsidRPr="009A7939" w:rsidRDefault="005006B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BD" w:rsidRPr="009A7939" w:rsidRDefault="005006B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BD" w:rsidRPr="007D38FA" w:rsidRDefault="005006BD" w:rsidP="0050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5006BD" w:rsidRPr="009A7939" w:rsidRDefault="005006B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739FD" w:rsidRPr="009A7939" w:rsidTr="00943051">
        <w:trPr>
          <w:trHeight w:val="1246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5006BD" w:rsidRDefault="00A16FC5" w:rsidP="0094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9FD" w:rsidRPr="00500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39FD" w:rsidRPr="0050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в местные нормативы градостроительного проектирования муниципального образования г</w:t>
            </w:r>
            <w:proofErr w:type="gramStart"/>
            <w:r w:rsidR="008739FD" w:rsidRPr="0050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="008739FD" w:rsidRPr="0050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одайбо и района</w:t>
            </w:r>
          </w:p>
          <w:p w:rsidR="008739FD" w:rsidRPr="009A7939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5006BD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7D38FA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739FD" w:rsidRPr="009A7939" w:rsidTr="00943051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9A7939" w:rsidRDefault="00A16FC5" w:rsidP="00A1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9FD" w:rsidRPr="00500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39FD" w:rsidRPr="0050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9FD" w:rsidRPr="0050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информационной системы обеспечения градостроительной деятельности муниципального образования г</w:t>
            </w:r>
            <w:proofErr w:type="gramStart"/>
            <w:r w:rsidR="008739FD" w:rsidRPr="0050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="008739FD" w:rsidRPr="0050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одайбо и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5006BD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7D38FA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006BD" w:rsidRPr="009A7939" w:rsidTr="00583D88">
        <w:trPr>
          <w:trHeight w:val="325"/>
        </w:trPr>
        <w:tc>
          <w:tcPr>
            <w:tcW w:w="96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BD" w:rsidRPr="009A7939" w:rsidRDefault="005006B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одпрограммы 2</w:t>
            </w:r>
          </w:p>
        </w:tc>
      </w:tr>
      <w:tr w:rsidR="00A16FC5" w:rsidRPr="009A7939" w:rsidTr="00943051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FC5" w:rsidRPr="009A7939" w:rsidRDefault="00A16FC5" w:rsidP="00A16FC5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BEC">
              <w:rPr>
                <w:rFonts w:ascii="Times New Roman" w:hAnsi="Times New Roman" w:cs="Times New Roman"/>
              </w:rPr>
              <w:t>1</w:t>
            </w:r>
            <w:r w:rsidRPr="00A16FC5">
              <w:rPr>
                <w:rFonts w:ascii="Times New Roman" w:hAnsi="Times New Roman" w:cs="Times New Roman"/>
                <w:sz w:val="20"/>
                <w:szCs w:val="20"/>
              </w:rPr>
              <w:t xml:space="preserve">.Улучшение внешнего облика города  Бодайбо и поселков </w:t>
            </w:r>
            <w:proofErr w:type="spellStart"/>
            <w:r w:rsidRPr="00A16FC5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A16FC5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  <w:p w:rsidR="00A16FC5" w:rsidRPr="009A7939" w:rsidRDefault="00A16FC5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FC5" w:rsidRPr="00A16FC5" w:rsidRDefault="00A16FC5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FC5" w:rsidRPr="009A7939" w:rsidRDefault="00A16FC5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D0" w:rsidRP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:rsidR="00A16FC5" w:rsidRPr="009A7939" w:rsidRDefault="00A16FC5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6FC5" w:rsidRPr="009A7939" w:rsidTr="00943051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FC5" w:rsidRPr="00A16FC5" w:rsidRDefault="00A16FC5" w:rsidP="00A16FC5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A16FC5">
              <w:rPr>
                <w:rFonts w:ascii="Times New Roman" w:hAnsi="Times New Roman" w:cs="Times New Roman"/>
                <w:sz w:val="20"/>
                <w:szCs w:val="20"/>
              </w:rPr>
              <w:t>2.Совершенствование единого рекламно-информационного пространства городских и сельского поселений, входящих в состав муниципального района.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  <w:p w:rsidR="00A16FC5" w:rsidRPr="009A7939" w:rsidRDefault="00A16FC5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FC5" w:rsidRPr="00A16FC5" w:rsidRDefault="00A16FC5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FC5" w:rsidRPr="009A7939" w:rsidRDefault="00A16FC5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D0" w:rsidRPr="003E5ED0" w:rsidRDefault="003E5ED0" w:rsidP="003E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:rsidR="00A16FC5" w:rsidRPr="009A7939" w:rsidRDefault="00A16FC5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739FD" w:rsidRPr="009A7939" w:rsidTr="00943051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9A7939" w:rsidRDefault="00A16FC5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6FC5">
              <w:rPr>
                <w:rFonts w:ascii="Times New Roman" w:hAnsi="Times New Roman" w:cs="Times New Roman"/>
                <w:sz w:val="20"/>
                <w:szCs w:val="20"/>
              </w:rPr>
              <w:t>3.Увеличение доходов бюджет</w:t>
            </w:r>
            <w:r w:rsidR="007D38FA">
              <w:rPr>
                <w:rFonts w:ascii="Times New Roman" w:hAnsi="Times New Roman" w:cs="Times New Roman"/>
                <w:sz w:val="20"/>
                <w:szCs w:val="20"/>
              </w:rPr>
              <w:t>а муниципального образования г</w:t>
            </w:r>
            <w:proofErr w:type="gramStart"/>
            <w:r w:rsidR="007D38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F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16FC5">
              <w:rPr>
                <w:rFonts w:ascii="Times New Roman" w:hAnsi="Times New Roman" w:cs="Times New Roman"/>
                <w:sz w:val="20"/>
                <w:szCs w:val="20"/>
              </w:rPr>
              <w:t>одайбо и района от поступления платы за установку и эксплуатацию рекламных конструкций, а также государственной пошлины за выдачу разрешений на установку и эксплуатацию рекламных</w:t>
            </w:r>
            <w:r w:rsidRPr="00F83BEC">
              <w:rPr>
                <w:rFonts w:ascii="Times New Roman" w:hAnsi="Times New Roman" w:cs="Times New Roman"/>
              </w:rPr>
              <w:t xml:space="preserve"> </w:t>
            </w:r>
            <w:r w:rsidRPr="00A16FC5">
              <w:rPr>
                <w:rFonts w:ascii="Times New Roman" w:hAnsi="Times New Roman" w:cs="Times New Roman"/>
                <w:sz w:val="20"/>
                <w:szCs w:val="20"/>
              </w:rPr>
              <w:t>конструкций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FC5" w:rsidRDefault="00A16FC5" w:rsidP="00A1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  <w:p w:rsidR="00A16FC5" w:rsidRDefault="00A16FC5" w:rsidP="00A1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6FC5" w:rsidRDefault="00A16FC5" w:rsidP="00A1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6FC5" w:rsidRDefault="00A16FC5" w:rsidP="00A1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6FC5" w:rsidRDefault="00A16FC5" w:rsidP="00A1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6FC5" w:rsidRPr="00A16FC5" w:rsidRDefault="00A16FC5" w:rsidP="00A1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3E5ED0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8739FD" w:rsidRPr="009A7939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739FD" w:rsidRPr="009A7939" w:rsidTr="00943051">
        <w:trPr>
          <w:trHeight w:val="3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3E5ED0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ED0">
              <w:rPr>
                <w:rFonts w:ascii="Times New Roman" w:hAnsi="Times New Roman" w:cs="Times New Roman"/>
                <w:b/>
              </w:rPr>
              <w:t>Итого в шт</w:t>
            </w:r>
            <w:proofErr w:type="gramStart"/>
            <w:r w:rsidRPr="003E5ED0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3E5ED0" w:rsidRDefault="003E5ED0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5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3E5ED0" w:rsidRDefault="003E5ED0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3E5ED0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5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FD" w:rsidRPr="003E5ED0" w:rsidRDefault="008739FD" w:rsidP="009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5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8739FD" w:rsidRPr="009A7939" w:rsidRDefault="008739FD" w:rsidP="00873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8739FD" w:rsidRPr="009A7939" w:rsidRDefault="008739FD" w:rsidP="008739FD">
      <w:pPr>
        <w:pStyle w:val="a5"/>
        <w:spacing w:before="0" w:beforeAutospacing="0" w:after="0" w:afterAutospacing="0"/>
        <w:ind w:firstLine="360"/>
        <w:jc w:val="both"/>
        <w:rPr>
          <w:color w:val="000000"/>
          <w:highlight w:val="yellow"/>
        </w:rPr>
      </w:pPr>
      <w:r w:rsidRPr="004061D6">
        <w:rPr>
          <w:color w:val="000000"/>
        </w:rPr>
        <w:t xml:space="preserve">* 1. Согласно муниципальному контракту от 10.08.2020 № 226, срок исполнения </w:t>
      </w:r>
      <w:r w:rsidR="00403C89" w:rsidRPr="004061D6">
        <w:rPr>
          <w:color w:val="000000"/>
        </w:rPr>
        <w:t>2</w:t>
      </w:r>
      <w:r w:rsidRPr="004061D6">
        <w:rPr>
          <w:color w:val="000000"/>
        </w:rPr>
        <w:t xml:space="preserve"> </w:t>
      </w:r>
      <w:r w:rsidR="00403C89" w:rsidRPr="004061D6">
        <w:rPr>
          <w:color w:val="000000"/>
        </w:rPr>
        <w:t xml:space="preserve"> и 3 </w:t>
      </w:r>
      <w:r w:rsidRPr="004061D6">
        <w:rPr>
          <w:color w:val="000000"/>
        </w:rPr>
        <w:t>этап</w:t>
      </w:r>
      <w:r w:rsidR="00403C89" w:rsidRPr="004061D6">
        <w:rPr>
          <w:color w:val="000000"/>
        </w:rPr>
        <w:t>ов</w:t>
      </w:r>
      <w:r w:rsidRPr="004061D6">
        <w:rPr>
          <w:color w:val="000000"/>
        </w:rPr>
        <w:t xml:space="preserve"> по внесению изменений в Схему территориального планирования </w:t>
      </w:r>
      <w:proofErr w:type="spellStart"/>
      <w:r w:rsidRPr="004061D6">
        <w:rPr>
          <w:color w:val="000000"/>
        </w:rPr>
        <w:t>Бодайбинского</w:t>
      </w:r>
      <w:proofErr w:type="spellEnd"/>
      <w:r w:rsidRPr="004061D6">
        <w:rPr>
          <w:color w:val="000000"/>
        </w:rPr>
        <w:t xml:space="preserve"> района установлен </w:t>
      </w:r>
      <w:r w:rsidR="00403C89" w:rsidRPr="004061D6">
        <w:rPr>
          <w:color w:val="000000"/>
        </w:rPr>
        <w:t xml:space="preserve"> до конца декаб</w:t>
      </w:r>
      <w:r w:rsidRPr="004061D6">
        <w:rPr>
          <w:color w:val="000000"/>
        </w:rPr>
        <w:t>ря 202</w:t>
      </w:r>
      <w:r w:rsidR="00403C89" w:rsidRPr="004061D6">
        <w:rPr>
          <w:color w:val="000000"/>
        </w:rPr>
        <w:t>1</w:t>
      </w:r>
      <w:r w:rsidRPr="004061D6">
        <w:rPr>
          <w:color w:val="000000"/>
        </w:rPr>
        <w:t xml:space="preserve"> года. </w:t>
      </w:r>
      <w:r w:rsidR="00403C89" w:rsidRPr="004061D6">
        <w:rPr>
          <w:color w:val="000000"/>
        </w:rPr>
        <w:t xml:space="preserve">Думой </w:t>
      </w:r>
      <w:proofErr w:type="gramStart"/>
      <w:r w:rsidR="00403C89" w:rsidRPr="004061D6">
        <w:rPr>
          <w:color w:val="000000"/>
        </w:rPr>
        <w:t>г</w:t>
      </w:r>
      <w:proofErr w:type="gramEnd"/>
      <w:r w:rsidR="00403C89" w:rsidRPr="004061D6">
        <w:rPr>
          <w:color w:val="000000"/>
        </w:rPr>
        <w:t>. Бодайбо и района было принято решение от 13.12.2021 № 33-па «</w:t>
      </w:r>
      <w:r w:rsidR="0082352E" w:rsidRPr="004061D6">
        <w:rPr>
          <w:color w:val="000000"/>
        </w:rPr>
        <w:t>О</w:t>
      </w:r>
      <w:r w:rsidR="00403C89" w:rsidRPr="004061D6">
        <w:rPr>
          <w:color w:val="000000"/>
        </w:rPr>
        <w:t xml:space="preserve"> внесении изменений и дополнений в схему территориального планирования </w:t>
      </w:r>
      <w:proofErr w:type="spellStart"/>
      <w:r w:rsidR="00403C89" w:rsidRPr="004061D6">
        <w:rPr>
          <w:color w:val="000000"/>
        </w:rPr>
        <w:t>Бодайбинского</w:t>
      </w:r>
      <w:proofErr w:type="spellEnd"/>
      <w:r w:rsidR="00403C89" w:rsidRPr="004061D6">
        <w:rPr>
          <w:color w:val="000000"/>
        </w:rPr>
        <w:t xml:space="preserve"> района  </w:t>
      </w:r>
      <w:r w:rsidR="0082352E" w:rsidRPr="004061D6">
        <w:rPr>
          <w:color w:val="000000"/>
        </w:rPr>
        <w:t xml:space="preserve">Иркутской области». Схема территориального планирования </w:t>
      </w:r>
      <w:proofErr w:type="spellStart"/>
      <w:r w:rsidR="0082352E" w:rsidRPr="004061D6">
        <w:rPr>
          <w:color w:val="000000"/>
        </w:rPr>
        <w:t>Бодайбинского</w:t>
      </w:r>
      <w:proofErr w:type="spellEnd"/>
      <w:r w:rsidR="0082352E" w:rsidRPr="004061D6">
        <w:rPr>
          <w:color w:val="000000"/>
        </w:rPr>
        <w:t xml:space="preserve"> района  Иркутской области в новой редакции была размещена в ФГИС ТП </w:t>
      </w:r>
      <w:r w:rsidR="00072149">
        <w:rPr>
          <w:color w:val="000000"/>
        </w:rPr>
        <w:t>–</w:t>
      </w:r>
      <w:r w:rsidR="0082352E" w:rsidRPr="004061D6">
        <w:rPr>
          <w:color w:val="000000"/>
        </w:rPr>
        <w:t xml:space="preserve"> </w:t>
      </w:r>
      <w:r w:rsidR="00072149">
        <w:rPr>
          <w:color w:val="000000"/>
        </w:rPr>
        <w:t xml:space="preserve">14.12.2021. </w:t>
      </w:r>
      <w:r w:rsidRPr="004061D6">
        <w:rPr>
          <w:color w:val="000000"/>
        </w:rPr>
        <w:t xml:space="preserve">Таким образом, задача по внесению изменений в  Схему территориального планирования </w:t>
      </w:r>
      <w:proofErr w:type="spellStart"/>
      <w:r w:rsidRPr="004061D6">
        <w:rPr>
          <w:color w:val="000000"/>
        </w:rPr>
        <w:t>Бодайбинского</w:t>
      </w:r>
      <w:proofErr w:type="spellEnd"/>
      <w:r w:rsidRPr="004061D6">
        <w:rPr>
          <w:color w:val="000000"/>
        </w:rPr>
        <w:t xml:space="preserve"> района выполнена. </w:t>
      </w:r>
    </w:p>
    <w:p w:rsidR="008739FD" w:rsidRPr="004061D6" w:rsidRDefault="0082352E" w:rsidP="004061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1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739FD" w:rsidRPr="00406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06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муниципальному контракту от 29 марта 2021 года № 056 ООО «Проектно-изыскательский институт </w:t>
      </w:r>
      <w:proofErr w:type="spellStart"/>
      <w:r w:rsidR="004061D6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ВолгаГражданПроект</w:t>
      </w:r>
      <w:proofErr w:type="spellEnd"/>
      <w:r w:rsidR="00406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выполнило работы по внесению изменений </w:t>
      </w:r>
      <w:r w:rsidR="008739FD" w:rsidRPr="00406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739FD" w:rsidRPr="004061D6">
        <w:rPr>
          <w:rFonts w:ascii="Times New Roman" w:hAnsi="Times New Roman" w:cs="Times New Roman"/>
          <w:color w:val="000000"/>
          <w:sz w:val="24"/>
          <w:szCs w:val="24"/>
        </w:rPr>
        <w:t>местные нормативы градостроительного проектирования муниципального образования г</w:t>
      </w:r>
      <w:proofErr w:type="gramStart"/>
      <w:r w:rsidR="008739FD" w:rsidRPr="004061D6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8739FD" w:rsidRPr="004061D6">
        <w:rPr>
          <w:rFonts w:ascii="Times New Roman" w:hAnsi="Times New Roman" w:cs="Times New Roman"/>
          <w:color w:val="000000"/>
          <w:sz w:val="24"/>
          <w:szCs w:val="24"/>
        </w:rPr>
        <w:t>одайбо и района (далее – МНГП)</w:t>
      </w:r>
      <w:r w:rsidR="004061D6">
        <w:rPr>
          <w:rFonts w:ascii="Times New Roman" w:hAnsi="Times New Roman" w:cs="Times New Roman"/>
          <w:color w:val="000000"/>
          <w:sz w:val="24"/>
          <w:szCs w:val="24"/>
        </w:rPr>
        <w:t>. Думой г</w:t>
      </w:r>
      <w:proofErr w:type="gramStart"/>
      <w:r w:rsidR="004061D6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4061D6">
        <w:rPr>
          <w:rFonts w:ascii="Times New Roman" w:hAnsi="Times New Roman" w:cs="Times New Roman"/>
          <w:color w:val="000000"/>
          <w:sz w:val="24"/>
          <w:szCs w:val="24"/>
        </w:rPr>
        <w:t xml:space="preserve">одайбо и района было принято решение от 14.10.2021 № 19-па «Об утверждении </w:t>
      </w:r>
      <w:r w:rsidR="004061D6" w:rsidRPr="004061D6">
        <w:rPr>
          <w:rFonts w:ascii="Times New Roman" w:hAnsi="Times New Roman" w:cs="Times New Roman"/>
          <w:color w:val="000000"/>
          <w:sz w:val="24"/>
          <w:szCs w:val="24"/>
        </w:rPr>
        <w:t>местны</w:t>
      </w:r>
      <w:r w:rsidR="004061D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061D6" w:rsidRPr="004061D6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</w:t>
      </w:r>
      <w:r w:rsidR="004061D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061D6" w:rsidRPr="004061D6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проектирования муниципального образования г.Бодайбо и района</w:t>
      </w:r>
      <w:r w:rsidR="004061D6">
        <w:rPr>
          <w:rFonts w:ascii="Times New Roman" w:hAnsi="Times New Roman" w:cs="Times New Roman"/>
          <w:color w:val="000000"/>
          <w:sz w:val="24"/>
          <w:szCs w:val="24"/>
        </w:rPr>
        <w:t xml:space="preserve"> в новой редакции». М</w:t>
      </w:r>
      <w:r w:rsidR="004061D6" w:rsidRPr="004061D6">
        <w:rPr>
          <w:rFonts w:ascii="Times New Roman" w:hAnsi="Times New Roman" w:cs="Times New Roman"/>
          <w:color w:val="000000"/>
          <w:sz w:val="24"/>
          <w:szCs w:val="24"/>
        </w:rPr>
        <w:t>естные нормативы градостроительного проектирования муниципального образования г.Бодайбо и района</w:t>
      </w:r>
      <w:r w:rsidR="004061D6">
        <w:rPr>
          <w:rFonts w:ascii="Times New Roman" w:hAnsi="Times New Roman" w:cs="Times New Roman"/>
          <w:color w:val="000000"/>
          <w:sz w:val="24"/>
          <w:szCs w:val="24"/>
        </w:rPr>
        <w:t xml:space="preserve"> были размещены в ФГИС ТП </w:t>
      </w:r>
      <w:r w:rsidR="00072149">
        <w:rPr>
          <w:rFonts w:ascii="Times New Roman" w:hAnsi="Times New Roman" w:cs="Times New Roman"/>
          <w:color w:val="000000"/>
          <w:sz w:val="24"/>
          <w:szCs w:val="24"/>
        </w:rPr>
        <w:t>– 25.10.2021</w:t>
      </w:r>
      <w:r w:rsidR="004061D6">
        <w:rPr>
          <w:rFonts w:ascii="Times New Roman" w:hAnsi="Times New Roman" w:cs="Times New Roman"/>
          <w:color w:val="000000"/>
          <w:sz w:val="24"/>
          <w:szCs w:val="24"/>
        </w:rPr>
        <w:t xml:space="preserve">. Таким образом, задача по внесению изменений в местные </w:t>
      </w:r>
      <w:r w:rsidR="004061D6" w:rsidRPr="004061D6">
        <w:rPr>
          <w:rFonts w:ascii="Times New Roman" w:hAnsi="Times New Roman" w:cs="Times New Roman"/>
          <w:color w:val="000000"/>
          <w:sz w:val="24"/>
          <w:szCs w:val="24"/>
        </w:rPr>
        <w:t>нормативы градостроительного проектирования муниципального образования г.Бодайбо и района</w:t>
      </w:r>
      <w:r w:rsidR="004061D6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выполнена.</w:t>
      </w:r>
      <w:r w:rsidR="008739FD" w:rsidRPr="00406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39FD" w:rsidRPr="001D61A1" w:rsidRDefault="004061D6" w:rsidP="008739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61A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39FD" w:rsidRPr="001D61A1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Согласно части 1.1. статьи 57 Градостроительного кодекса Российской Федерации в</w:t>
      </w:r>
      <w:r w:rsidR="008739FD" w:rsidRPr="001D61A1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едение государственных информационных систем обеспечения градостроительной деятельности (далее – ИСОГД) возложено на органы местного самоуправления муниципальных районов.</w:t>
      </w:r>
    </w:p>
    <w:p w:rsidR="008739FD" w:rsidRPr="00447F27" w:rsidRDefault="008739FD" w:rsidP="00447F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7F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исполнения статьи 57 </w:t>
      </w:r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Градостроительного кодекса Российской Федерации Администрацией </w:t>
      </w:r>
      <w:proofErr w:type="gramStart"/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Бодайбо и района получено </w:t>
      </w:r>
      <w:r w:rsid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>234</w:t>
      </w:r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 w:rsid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подлежащих к размещению в ИСОГД. Фактически размещено </w:t>
      </w:r>
      <w:r w:rsid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ИСОГД </w:t>
      </w:r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>234</w:t>
      </w:r>
      <w:r w:rsidR="00447F27"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 w:rsid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r w:rsidRPr="00447F27">
        <w:rPr>
          <w:rFonts w:ascii="Times New Roman" w:hAnsi="Times New Roman" w:cs="Times New Roman"/>
          <w:color w:val="000000"/>
          <w:sz w:val="24"/>
          <w:szCs w:val="24"/>
        </w:rPr>
        <w:t>Таким образом, задача по</w:t>
      </w:r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</w:t>
      </w:r>
      <w:r w:rsidRPr="00447F27">
        <w:rPr>
          <w:rFonts w:ascii="Times New Roman" w:hAnsi="Times New Roman" w:cs="Times New Roman"/>
          <w:color w:val="000000"/>
          <w:sz w:val="24"/>
          <w:szCs w:val="24"/>
        </w:rPr>
        <w:t>едению информационной системы обеспечения градостроительной деятельности муниципального образования г</w:t>
      </w:r>
      <w:proofErr w:type="gramStart"/>
      <w:r w:rsidRPr="00447F2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447F27">
        <w:rPr>
          <w:rFonts w:ascii="Times New Roman" w:hAnsi="Times New Roman" w:cs="Times New Roman"/>
          <w:color w:val="000000"/>
          <w:sz w:val="24"/>
          <w:szCs w:val="24"/>
        </w:rPr>
        <w:t>одайбо и района выполнена.</w:t>
      </w:r>
    </w:p>
    <w:p w:rsidR="008739FD" w:rsidRPr="004F7AF2" w:rsidRDefault="008739FD" w:rsidP="008739F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AF2">
        <w:rPr>
          <w:rFonts w:ascii="Times New Roman" w:hAnsi="Times New Roman" w:cs="Times New Roman"/>
          <w:sz w:val="24"/>
          <w:szCs w:val="24"/>
        </w:rPr>
        <w:t>Степень достижения целевых показателе</w:t>
      </w:r>
      <w:r w:rsidR="004F7AF2" w:rsidRPr="004F7AF2">
        <w:rPr>
          <w:rFonts w:ascii="Times New Roman" w:hAnsi="Times New Roman" w:cs="Times New Roman"/>
          <w:sz w:val="24"/>
          <w:szCs w:val="24"/>
        </w:rPr>
        <w:t>й Подпрограммы № 1 равна  1 (единице) (1 + 1 + 1</w:t>
      </w:r>
      <w:r w:rsidRPr="004F7AF2">
        <w:rPr>
          <w:rFonts w:ascii="Times New Roman" w:hAnsi="Times New Roman" w:cs="Times New Roman"/>
          <w:sz w:val="24"/>
          <w:szCs w:val="24"/>
        </w:rPr>
        <w:t>/</w:t>
      </w:r>
      <w:r w:rsidR="004F7AF2" w:rsidRPr="004F7AF2">
        <w:rPr>
          <w:rFonts w:ascii="Times New Roman" w:hAnsi="Times New Roman" w:cs="Times New Roman"/>
          <w:sz w:val="24"/>
          <w:szCs w:val="24"/>
        </w:rPr>
        <w:t>3</w:t>
      </w:r>
      <w:r w:rsidRPr="004F7AF2">
        <w:rPr>
          <w:rFonts w:ascii="Times New Roman" w:hAnsi="Times New Roman" w:cs="Times New Roman"/>
          <w:sz w:val="24"/>
          <w:szCs w:val="24"/>
        </w:rPr>
        <w:t>= 1).</w:t>
      </w:r>
    </w:p>
    <w:p w:rsidR="008739FD" w:rsidRPr="00964DE3" w:rsidRDefault="008739FD" w:rsidP="00964DE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DE3">
        <w:rPr>
          <w:rFonts w:ascii="Times New Roman" w:hAnsi="Times New Roman" w:cs="Times New Roman"/>
          <w:color w:val="000000"/>
          <w:sz w:val="24"/>
          <w:szCs w:val="24"/>
        </w:rPr>
        <w:t xml:space="preserve">** </w:t>
      </w:r>
      <w:r w:rsidR="004F7AF2" w:rsidRPr="00964D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61D6" w:rsidRPr="00964D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4DE3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403C89" w:rsidRPr="00964D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4DE3">
        <w:rPr>
          <w:rFonts w:ascii="Times New Roman" w:hAnsi="Times New Roman" w:cs="Times New Roman"/>
          <w:color w:val="000000"/>
          <w:sz w:val="24"/>
          <w:szCs w:val="24"/>
        </w:rPr>
        <w:t xml:space="preserve"> году в бюджет муниципального образования  г. Бодайбо и района поступили </w:t>
      </w:r>
      <w:r w:rsidRPr="00964DE3">
        <w:rPr>
          <w:rFonts w:ascii="Times New Roman" w:hAnsi="Times New Roman" w:cs="Times New Roman"/>
          <w:sz w:val="24"/>
          <w:szCs w:val="24"/>
        </w:rPr>
        <w:t xml:space="preserve">доходы от  установки и эксплуатации рекламных конструкций, включая государственную пошлину за выдачу разрешений на установку и эксплуатацию рекламных конструкций в размере </w:t>
      </w:r>
      <w:r w:rsidR="00403C89" w:rsidRPr="00964DE3">
        <w:rPr>
          <w:rFonts w:ascii="Times New Roman" w:hAnsi="Times New Roman" w:cs="Times New Roman"/>
          <w:sz w:val="24"/>
          <w:szCs w:val="24"/>
        </w:rPr>
        <w:t>697,8</w:t>
      </w:r>
      <w:r w:rsidRPr="00964D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64D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4DE3">
        <w:rPr>
          <w:rFonts w:ascii="Times New Roman" w:hAnsi="Times New Roman" w:cs="Times New Roman"/>
          <w:sz w:val="24"/>
          <w:szCs w:val="24"/>
        </w:rPr>
        <w:t xml:space="preserve">уб. при плане </w:t>
      </w:r>
      <w:r w:rsidR="00403C89" w:rsidRPr="00964DE3">
        <w:rPr>
          <w:rFonts w:ascii="Times New Roman" w:hAnsi="Times New Roman" w:cs="Times New Roman"/>
          <w:sz w:val="24"/>
          <w:szCs w:val="24"/>
        </w:rPr>
        <w:t>697,8</w:t>
      </w:r>
      <w:r w:rsidRPr="00964DE3">
        <w:rPr>
          <w:rFonts w:ascii="Times New Roman" w:hAnsi="Times New Roman" w:cs="Times New Roman"/>
          <w:sz w:val="24"/>
          <w:szCs w:val="24"/>
        </w:rPr>
        <w:t>тыс.руб.</w:t>
      </w:r>
      <w:r w:rsidRPr="00964DE3">
        <w:rPr>
          <w:rFonts w:ascii="Times New Roman" w:hAnsi="Times New Roman" w:cs="Times New Roman"/>
          <w:color w:val="000000"/>
          <w:sz w:val="24"/>
          <w:szCs w:val="24"/>
        </w:rPr>
        <w:t xml:space="preserve"> План выполнен на 100%. </w:t>
      </w:r>
    </w:p>
    <w:p w:rsidR="008739FD" w:rsidRPr="004F7AF2" w:rsidRDefault="008739FD" w:rsidP="004F7AF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Ситуация в получении </w:t>
      </w:r>
      <w:proofErr w:type="spellStart"/>
      <w:r w:rsidRPr="004F7AF2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рекламораспространителями</w:t>
      </w:r>
      <w:proofErr w:type="spellEnd"/>
      <w:r w:rsidRPr="004F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разрешительной документации, а именно Разрешения на установку и эксплуатацию рекламной конструкции (далее – Разрешение), в отношении рекламных конструкций, размещенных на зданиях многоквартирных жилых домов продолжает оставаться сложной. Поскольку, для установки и эксплуатации рекламной конструкции на здании многоквартирного жилого дома используется общее имущество (стена дома) собственников помещений в многоквартирном доме, то в данном случае  необходимо письменное согласие всех собственников помещений многоквартирного дома либо протокол общего собрания собственников помещений многоквартирного дома. Данная процедура длительна и обременительна для </w:t>
      </w:r>
      <w:proofErr w:type="spellStart"/>
      <w:r w:rsidRPr="004F7AF2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рекламораспространителей</w:t>
      </w:r>
      <w:proofErr w:type="spellEnd"/>
      <w:r w:rsidRPr="004F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как следствие, не желание </w:t>
      </w:r>
      <w:proofErr w:type="spellStart"/>
      <w:r w:rsidRPr="004F7AF2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рекламораспространителей</w:t>
      </w:r>
      <w:proofErr w:type="spellEnd"/>
      <w:r w:rsidRPr="004F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заниматься сбором подписей собственников помещений многоквартирного дома для получения Разрешения, размещают рекламные конструкции на зданиях многоквартирных домов без разрешительной документации, т.е. нарушают Федеральный закон от 13.03.2006 № 38-ФЗ «О рекламе». В данном случае, такие рекламные конструкции подлежат демонтажу.</w:t>
      </w:r>
    </w:p>
    <w:p w:rsidR="008739FD" w:rsidRPr="00C51437" w:rsidRDefault="008739FD" w:rsidP="008739FD">
      <w:pPr>
        <w:pStyle w:val="a6"/>
        <w:jc w:val="both"/>
        <w:rPr>
          <w:color w:val="000000"/>
        </w:rPr>
      </w:pPr>
      <w:r w:rsidRPr="00C51437">
        <w:rPr>
          <w:rFonts w:eastAsia="Times New Roman"/>
        </w:rPr>
        <w:tab/>
      </w:r>
      <w:r w:rsidRPr="00C51437">
        <w:rPr>
          <w:rFonts w:ascii="Times New Roman" w:hAnsi="Times New Roman" w:cs="Times New Roman"/>
          <w:sz w:val="24"/>
          <w:szCs w:val="24"/>
        </w:rPr>
        <w:t xml:space="preserve">В отношении выявленных незаконно установленных рекламных конструкций направлены </w:t>
      </w:r>
      <w:r w:rsidR="00C51437">
        <w:rPr>
          <w:rFonts w:ascii="Times New Roman" w:hAnsi="Times New Roman" w:cs="Times New Roman"/>
          <w:sz w:val="24"/>
          <w:szCs w:val="24"/>
        </w:rPr>
        <w:t>34</w:t>
      </w:r>
      <w:r w:rsidRPr="00C51437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C51437">
        <w:rPr>
          <w:rFonts w:ascii="Times New Roman" w:hAnsi="Times New Roman" w:cs="Times New Roman"/>
          <w:sz w:val="24"/>
          <w:szCs w:val="24"/>
        </w:rPr>
        <w:t>я</w:t>
      </w:r>
      <w:r w:rsidRPr="00C51437">
        <w:rPr>
          <w:rFonts w:ascii="Times New Roman" w:hAnsi="Times New Roman" w:cs="Times New Roman"/>
          <w:sz w:val="24"/>
          <w:szCs w:val="24"/>
        </w:rPr>
        <w:t xml:space="preserve"> о демонтаже рекламных конструкций в адрес собственников рекламных конструкций, а также собственников имущества, на которых не законно размещены  рекламные конструкции. </w:t>
      </w:r>
    </w:p>
    <w:p w:rsidR="008739FD" w:rsidRPr="00C51437" w:rsidRDefault="008739FD" w:rsidP="008739F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37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C51437">
        <w:rPr>
          <w:rFonts w:ascii="Times New Roman" w:hAnsi="Times New Roman" w:cs="Times New Roman"/>
          <w:sz w:val="24"/>
          <w:szCs w:val="24"/>
        </w:rPr>
        <w:t>2</w:t>
      </w:r>
      <w:r w:rsidRPr="00C5143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1437">
        <w:rPr>
          <w:rFonts w:ascii="Times New Roman" w:hAnsi="Times New Roman" w:cs="Times New Roman"/>
          <w:sz w:val="24"/>
          <w:szCs w:val="24"/>
        </w:rPr>
        <w:t>4</w:t>
      </w:r>
      <w:r w:rsidRPr="00C51437">
        <w:rPr>
          <w:rFonts w:ascii="Times New Roman" w:hAnsi="Times New Roman" w:cs="Times New Roman"/>
          <w:color w:val="000000"/>
          <w:sz w:val="24"/>
          <w:szCs w:val="24"/>
        </w:rPr>
        <w:t xml:space="preserve"> рекламных конструкций демонтировано</w:t>
      </w:r>
      <w:r w:rsidR="00C51437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собственниками самостоятельно, о чем составлены акты, в отношении 9 </w:t>
      </w:r>
      <w:r w:rsidR="00C51437" w:rsidRPr="00C51437">
        <w:rPr>
          <w:rFonts w:ascii="Times New Roman" w:hAnsi="Times New Roman" w:cs="Times New Roman"/>
          <w:color w:val="000000"/>
          <w:sz w:val="24"/>
          <w:szCs w:val="24"/>
        </w:rPr>
        <w:t>рекламных конструкций</w:t>
      </w:r>
      <w:r w:rsidR="00C51437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собственниками рекламных конструкций оформлены документы на получение разрешений на установку рекламных конструкций</w:t>
      </w:r>
      <w:r w:rsidRPr="00C514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143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г</w:t>
      </w:r>
      <w:proofErr w:type="gramStart"/>
      <w:r w:rsidR="00C5143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C51437">
        <w:rPr>
          <w:rFonts w:ascii="Times New Roman" w:hAnsi="Times New Roman" w:cs="Times New Roman"/>
          <w:color w:val="000000"/>
          <w:sz w:val="24"/>
          <w:szCs w:val="24"/>
        </w:rPr>
        <w:t xml:space="preserve">одайбо и района </w:t>
      </w:r>
      <w:r w:rsidR="00C514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документы рассмотрены и выданы </w:t>
      </w:r>
      <w:r w:rsidR="004F7AF2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C51437">
        <w:rPr>
          <w:rFonts w:ascii="Times New Roman" w:hAnsi="Times New Roman" w:cs="Times New Roman"/>
          <w:color w:val="000000"/>
          <w:sz w:val="24"/>
          <w:szCs w:val="24"/>
        </w:rPr>
        <w:t>разрешени</w:t>
      </w:r>
      <w:r w:rsidR="004F7AF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51437">
        <w:rPr>
          <w:rFonts w:ascii="Times New Roman" w:hAnsi="Times New Roman" w:cs="Times New Roman"/>
          <w:color w:val="000000"/>
          <w:sz w:val="24"/>
          <w:szCs w:val="24"/>
        </w:rPr>
        <w:t xml:space="preserve"> на установку и эксплуатацию рекламных конструкций.</w:t>
      </w:r>
    </w:p>
    <w:p w:rsidR="008739FD" w:rsidRPr="00C51437" w:rsidRDefault="008739FD" w:rsidP="008739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37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Основной проблемой в выдаче и направлении предписаний о демонтаже </w:t>
      </w:r>
      <w:r w:rsidR="00C51437">
        <w:rPr>
          <w:rFonts w:ascii="Times New Roman" w:eastAsia="Times New Roman" w:hAnsi="Times New Roman" w:cs="Times New Roman"/>
          <w:sz w:val="24"/>
          <w:szCs w:val="24"/>
        </w:rPr>
        <w:t>не законно установленных</w:t>
      </w:r>
      <w:r w:rsidRPr="00C51437">
        <w:rPr>
          <w:rFonts w:ascii="Times New Roman" w:eastAsia="Times New Roman" w:hAnsi="Times New Roman" w:cs="Times New Roman"/>
          <w:sz w:val="24"/>
          <w:szCs w:val="24"/>
        </w:rPr>
        <w:t xml:space="preserve"> рекламных конструкций является то, что большинство конструкций  уличной рекламы не замаркированы, </w:t>
      </w:r>
      <w:r w:rsidRPr="00C51437">
        <w:rPr>
          <w:rFonts w:ascii="Times New Roman" w:hAnsi="Times New Roman" w:cs="Times New Roman"/>
          <w:sz w:val="24"/>
          <w:szCs w:val="24"/>
        </w:rPr>
        <w:t>что не позволяет установить владельцев рекламных конструкций либо сведения о владельце не соответствуют действительности.</w:t>
      </w:r>
      <w:r w:rsidR="00C51437">
        <w:rPr>
          <w:rFonts w:ascii="Times New Roman" w:hAnsi="Times New Roman" w:cs="Times New Roman"/>
          <w:sz w:val="24"/>
          <w:szCs w:val="24"/>
        </w:rPr>
        <w:t xml:space="preserve"> Тем не</w:t>
      </w:r>
      <w:r w:rsidR="003E5ED0">
        <w:rPr>
          <w:rFonts w:ascii="Times New Roman" w:hAnsi="Times New Roman" w:cs="Times New Roman"/>
          <w:sz w:val="24"/>
          <w:szCs w:val="24"/>
        </w:rPr>
        <w:t xml:space="preserve"> </w:t>
      </w:r>
      <w:r w:rsidR="00C51437">
        <w:rPr>
          <w:rFonts w:ascii="Times New Roman" w:hAnsi="Times New Roman" w:cs="Times New Roman"/>
          <w:sz w:val="24"/>
          <w:szCs w:val="24"/>
        </w:rPr>
        <w:t>менее</w:t>
      </w:r>
      <w:r w:rsidR="003E5ED0">
        <w:rPr>
          <w:rFonts w:ascii="Times New Roman" w:hAnsi="Times New Roman" w:cs="Times New Roman"/>
          <w:sz w:val="24"/>
          <w:szCs w:val="24"/>
        </w:rPr>
        <w:t>,</w:t>
      </w:r>
      <w:r w:rsidR="00C51437">
        <w:rPr>
          <w:rFonts w:ascii="Times New Roman" w:hAnsi="Times New Roman" w:cs="Times New Roman"/>
          <w:sz w:val="24"/>
          <w:szCs w:val="24"/>
        </w:rPr>
        <w:t xml:space="preserve"> задача по устранению нарушений в размещении рекламных конструкций без разрешительной документации в 2021 году </w:t>
      </w:r>
      <w:r w:rsidR="003E5ED0">
        <w:rPr>
          <w:rFonts w:ascii="Times New Roman" w:hAnsi="Times New Roman" w:cs="Times New Roman"/>
          <w:sz w:val="24"/>
          <w:szCs w:val="24"/>
        </w:rPr>
        <w:t xml:space="preserve">выполнена </w:t>
      </w:r>
      <w:r w:rsidR="00C51437">
        <w:rPr>
          <w:rFonts w:ascii="Times New Roman" w:hAnsi="Times New Roman" w:cs="Times New Roman"/>
          <w:sz w:val="24"/>
          <w:szCs w:val="24"/>
        </w:rPr>
        <w:t>в</w:t>
      </w:r>
      <w:r w:rsidR="003E5ED0">
        <w:rPr>
          <w:rFonts w:ascii="Times New Roman" w:hAnsi="Times New Roman" w:cs="Times New Roman"/>
          <w:sz w:val="24"/>
          <w:szCs w:val="24"/>
        </w:rPr>
        <w:t xml:space="preserve"> </w:t>
      </w:r>
      <w:r w:rsidR="00C51437">
        <w:rPr>
          <w:rFonts w:ascii="Times New Roman" w:hAnsi="Times New Roman" w:cs="Times New Roman"/>
          <w:sz w:val="24"/>
          <w:szCs w:val="24"/>
        </w:rPr>
        <w:t xml:space="preserve"> </w:t>
      </w:r>
      <w:r w:rsidR="003E5ED0">
        <w:rPr>
          <w:rFonts w:ascii="Times New Roman" w:hAnsi="Times New Roman" w:cs="Times New Roman"/>
          <w:sz w:val="24"/>
          <w:szCs w:val="24"/>
        </w:rPr>
        <w:t xml:space="preserve">полном объеме. При плане устранения нарушений в отношении 10 единиц фактически устранены нарушения в отношении 13 рекламных конструкций.  </w:t>
      </w:r>
    </w:p>
    <w:p w:rsidR="008739FD" w:rsidRPr="003E5ED0" w:rsidRDefault="008739FD" w:rsidP="008739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D0">
        <w:rPr>
          <w:rFonts w:ascii="Times New Roman" w:hAnsi="Times New Roman" w:cs="Times New Roman"/>
          <w:sz w:val="24"/>
          <w:szCs w:val="24"/>
        </w:rPr>
        <w:t>Степень достижения целевых показателей Подпрограммы № 2  равна 1</w:t>
      </w:r>
      <w:r w:rsidR="004F7AF2">
        <w:rPr>
          <w:rFonts w:ascii="Times New Roman" w:hAnsi="Times New Roman" w:cs="Times New Roman"/>
          <w:sz w:val="24"/>
          <w:szCs w:val="24"/>
        </w:rPr>
        <w:t>,1</w:t>
      </w:r>
      <w:r w:rsidR="00E30C75">
        <w:rPr>
          <w:rFonts w:ascii="Times New Roman" w:hAnsi="Times New Roman" w:cs="Times New Roman"/>
          <w:sz w:val="24"/>
          <w:szCs w:val="24"/>
        </w:rPr>
        <w:t>5</w:t>
      </w:r>
      <w:r w:rsidRPr="003E5ED0">
        <w:rPr>
          <w:rFonts w:ascii="Times New Roman" w:hAnsi="Times New Roman" w:cs="Times New Roman"/>
          <w:sz w:val="24"/>
          <w:szCs w:val="24"/>
        </w:rPr>
        <w:t xml:space="preserve"> (1 +  </w:t>
      </w:r>
      <w:r w:rsidR="003E5ED0">
        <w:rPr>
          <w:rFonts w:ascii="Times New Roman" w:hAnsi="Times New Roman" w:cs="Times New Roman"/>
          <w:sz w:val="24"/>
          <w:szCs w:val="24"/>
        </w:rPr>
        <w:t>1</w:t>
      </w:r>
      <w:r w:rsidRPr="003E5ED0">
        <w:rPr>
          <w:rFonts w:ascii="Times New Roman" w:hAnsi="Times New Roman" w:cs="Times New Roman"/>
          <w:sz w:val="24"/>
          <w:szCs w:val="24"/>
        </w:rPr>
        <w:t>,3/3=</w:t>
      </w:r>
      <w:r w:rsidR="003E5ED0">
        <w:rPr>
          <w:rFonts w:ascii="Times New Roman" w:hAnsi="Times New Roman" w:cs="Times New Roman"/>
          <w:sz w:val="24"/>
          <w:szCs w:val="24"/>
        </w:rPr>
        <w:t>1,1</w:t>
      </w:r>
      <w:r w:rsidR="00E30C75">
        <w:rPr>
          <w:rFonts w:ascii="Times New Roman" w:hAnsi="Times New Roman" w:cs="Times New Roman"/>
          <w:sz w:val="24"/>
          <w:szCs w:val="24"/>
        </w:rPr>
        <w:t>5</w:t>
      </w:r>
      <w:r w:rsidRPr="003E5ED0">
        <w:rPr>
          <w:rFonts w:ascii="Times New Roman" w:hAnsi="Times New Roman" w:cs="Times New Roman"/>
          <w:sz w:val="24"/>
          <w:szCs w:val="24"/>
        </w:rPr>
        <w:t>).</w:t>
      </w:r>
    </w:p>
    <w:p w:rsidR="008739FD" w:rsidRPr="00E4456F" w:rsidRDefault="008739FD" w:rsidP="008739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ED0">
        <w:rPr>
          <w:rFonts w:ascii="Times New Roman" w:hAnsi="Times New Roman" w:cs="Times New Roman"/>
          <w:color w:val="000000"/>
          <w:sz w:val="24"/>
          <w:szCs w:val="24"/>
        </w:rPr>
        <w:t>В целом Программа</w:t>
      </w:r>
      <w:r w:rsidRPr="003E5ED0">
        <w:rPr>
          <w:rFonts w:ascii="Times New Roman" w:hAnsi="Times New Roman" w:cs="Times New Roman"/>
          <w:sz w:val="24"/>
          <w:szCs w:val="24"/>
        </w:rPr>
        <w:t xml:space="preserve">  является </w:t>
      </w:r>
      <w:r w:rsidR="003E5ED0">
        <w:rPr>
          <w:rFonts w:ascii="Times New Roman" w:hAnsi="Times New Roman" w:cs="Times New Roman"/>
          <w:sz w:val="24"/>
          <w:szCs w:val="24"/>
        </w:rPr>
        <w:t>высоко</w:t>
      </w:r>
      <w:r w:rsidRPr="003E5ED0">
        <w:rPr>
          <w:rFonts w:ascii="Times New Roman" w:hAnsi="Times New Roman" w:cs="Times New Roman"/>
          <w:sz w:val="24"/>
          <w:szCs w:val="24"/>
        </w:rPr>
        <w:t>эффективной.</w:t>
      </w:r>
      <w:r w:rsidRPr="00E44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39FD" w:rsidRDefault="008739FD" w:rsidP="008739FD">
      <w:pPr>
        <w:pStyle w:val="a6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a6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a6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a6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a6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a6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B83F87" w:rsidRDefault="00B83F87" w:rsidP="008739FD">
      <w:pPr>
        <w:pStyle w:val="a6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a6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a6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a6"/>
        <w:jc w:val="center"/>
        <w:rPr>
          <w:rFonts w:ascii="Times New Roman" w:hAnsi="Times New Roman" w:cs="Times New Roman"/>
        </w:rPr>
      </w:pPr>
    </w:p>
    <w:p w:rsidR="008739FD" w:rsidRPr="00516A20" w:rsidRDefault="008739FD" w:rsidP="008739FD">
      <w:pPr>
        <w:pStyle w:val="a6"/>
        <w:jc w:val="both"/>
        <w:rPr>
          <w:rFonts w:ascii="Times New Roman" w:hAnsi="Times New Roman" w:cs="Times New Roman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</w:p>
    <w:p w:rsidR="008739FD" w:rsidRPr="00516A20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  <w:r w:rsidRPr="00516A20">
        <w:rPr>
          <w:rFonts w:ascii="Times New Roman" w:hAnsi="Times New Roman" w:cs="Times New Roman"/>
        </w:rPr>
        <w:t>ОТЧЕТ</w:t>
      </w:r>
    </w:p>
    <w:p w:rsidR="008739FD" w:rsidRPr="00516A20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  <w:r w:rsidRPr="00516A20">
        <w:rPr>
          <w:rFonts w:ascii="Times New Roman" w:hAnsi="Times New Roman" w:cs="Times New Roman"/>
        </w:rPr>
        <w:t xml:space="preserve">ОБ ИСПОЛЬЗОВАНИ ФИНАНСОВЫХ СРЕДСТВ, ПРЕДУСМОТРЕННЫХ В БЮДЖЕТЕ МО г. БОДАЙБО И РАЙОНА НА РЕАЛИЗАЦИЮ ПРОГРАММЫ (ПОДПРОГРАММЫ) </w:t>
      </w:r>
    </w:p>
    <w:p w:rsidR="008739FD" w:rsidRPr="004C7B40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4FB">
        <w:rPr>
          <w:rFonts w:ascii="Times New Roman" w:hAnsi="Times New Roman" w:cs="Times New Roman"/>
          <w:b/>
          <w:sz w:val="24"/>
          <w:szCs w:val="24"/>
        </w:rPr>
        <w:t xml:space="preserve">«Архитектура и градостроительство в муниципальном образовании </w:t>
      </w:r>
      <w:proofErr w:type="gramStart"/>
      <w:r w:rsidRPr="00C874F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874FB">
        <w:rPr>
          <w:rFonts w:ascii="Times New Roman" w:hAnsi="Times New Roman" w:cs="Times New Roman"/>
          <w:b/>
          <w:sz w:val="24"/>
          <w:szCs w:val="24"/>
        </w:rPr>
        <w:t>. Бодайбо и района» на 2020 – 2025 годы</w:t>
      </w:r>
      <w:r w:rsidRPr="00BD19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79786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8739FD" w:rsidRPr="009644F5" w:rsidTr="00943051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FD" w:rsidRPr="009644F5" w:rsidTr="00943051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FD" w:rsidRPr="009644F5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FD" w:rsidRPr="009644F5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8739FD" w:rsidRPr="009644F5" w:rsidTr="00943051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  <w:p w:rsidR="008739FD" w:rsidRPr="001208E7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«Архитектура и градостроительство в муниципальном образовании </w:t>
            </w:r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 на 2020 – 2025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A628FA" w:rsidRDefault="0079786C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1208E7" w:rsidRDefault="00B24F0C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24F0C">
              <w:rPr>
                <w:rFonts w:ascii="Times New Roman" w:hAnsi="Times New Roman" w:cs="Times New Roman"/>
                <w:b/>
                <w:sz w:val="20"/>
                <w:szCs w:val="20"/>
              </w:rPr>
              <w:t>465,9</w:t>
            </w:r>
          </w:p>
        </w:tc>
      </w:tr>
      <w:tr w:rsidR="008739FD" w:rsidRPr="009644F5" w:rsidTr="00943051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FD" w:rsidRPr="009644F5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A628FA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F827BE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39FD" w:rsidRPr="009644F5" w:rsidTr="00943051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FD" w:rsidRPr="009644F5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A628FA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F827BE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39FD" w:rsidRPr="009644F5" w:rsidTr="00943051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FD" w:rsidRPr="009644F5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управлению муниципальным имуществом и земельным отношениям администрации г</w:t>
            </w:r>
            <w:proofErr w:type="gram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A628FA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F827BE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39FD" w:rsidRPr="009644F5" w:rsidTr="00943051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39FD" w:rsidRPr="001208E7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«Градостроительная деятельность муниципального образования      </w:t>
            </w:r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A628FA" w:rsidRDefault="0079786C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256219" w:rsidRDefault="00256219" w:rsidP="00B2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357,</w:t>
            </w:r>
            <w:r w:rsidR="00B24F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739FD" w:rsidRPr="009644F5" w:rsidTr="00943051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FD" w:rsidRPr="009644F5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</w:p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F827BE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39FD" w:rsidRPr="009644F5" w:rsidTr="00943051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FD" w:rsidRPr="009644F5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F827BE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39FD" w:rsidRPr="009644F5" w:rsidTr="0094305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8739FD" w:rsidRPr="001208E7" w:rsidRDefault="008739FD" w:rsidP="009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актуализация документов территориального </w:t>
            </w:r>
            <w:proofErr w:type="spell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плани-рования</w:t>
            </w:r>
            <w:proofErr w:type="spell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образования г</w:t>
            </w:r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одайбо и района</w:t>
            </w:r>
          </w:p>
          <w:p w:rsidR="008739FD" w:rsidRPr="00E23BF3" w:rsidRDefault="008739FD" w:rsidP="0094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A628FA" w:rsidRDefault="0079786C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256219" w:rsidRDefault="00256219" w:rsidP="00B2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357,</w:t>
            </w:r>
            <w:r w:rsidR="00B24F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739FD" w:rsidRPr="009644F5" w:rsidTr="0094305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BD19D3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9D3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8739FD" w:rsidRPr="001208E7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Внесение изменений в схему территориального планирования </w:t>
            </w:r>
            <w:proofErr w:type="spell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муници-пального</w:t>
            </w:r>
            <w:proofErr w:type="spell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образования                    г</w:t>
            </w:r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A628FA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3C66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A05411" w:rsidRDefault="008739FD" w:rsidP="00B2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B24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39FD" w:rsidRPr="009644F5" w:rsidTr="0094305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8739FD" w:rsidRPr="001208E7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Ведение информационной системы обеспечения градостроительной </w:t>
            </w:r>
            <w:proofErr w:type="spellStart"/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деятель-ности</w:t>
            </w:r>
            <w:proofErr w:type="spellEnd"/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образования г. 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F827BE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39FD" w:rsidRPr="009644F5" w:rsidTr="0094305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8739FD" w:rsidRPr="001208E7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Внесение изменений в местные нормативы градостроительного </w:t>
            </w:r>
            <w:proofErr w:type="spellStart"/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проек-тирования</w:t>
            </w:r>
            <w:proofErr w:type="spellEnd"/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образования г. 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9644F5" w:rsidRDefault="00256219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F827BE" w:rsidRDefault="00256219" w:rsidP="00B2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B24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39FD" w:rsidRPr="009644F5" w:rsidTr="00943051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39FD" w:rsidRPr="001208E7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системы </w:t>
            </w: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распространения наружной рекламы в муниципальном образовании </w:t>
            </w:r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28783B" w:rsidRDefault="00256219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1208E7" w:rsidRDefault="00B24F0C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108,5</w:t>
            </w:r>
          </w:p>
        </w:tc>
      </w:tr>
      <w:tr w:rsidR="008739FD" w:rsidRPr="009644F5" w:rsidTr="00943051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 подпрограммы 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1208E7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FD" w:rsidRPr="009644F5" w:rsidTr="00943051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F827BE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39FD" w:rsidRPr="009644F5" w:rsidTr="0094305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8739FD" w:rsidRPr="001208E7" w:rsidRDefault="008739FD" w:rsidP="0094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08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1208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рганизация и проведение торгов на право установки и размещения</w:t>
            </w: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0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рекламных </w:t>
            </w: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120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онструкций</w:t>
            </w:r>
          </w:p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28783B" w:rsidRDefault="00256219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B24F0C" w:rsidRDefault="00B24F0C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0C">
              <w:rPr>
                <w:rFonts w:ascii="Times New Roman" w:hAnsi="Times New Roman" w:cs="Times New Roman"/>
                <w:b/>
                <w:sz w:val="20"/>
                <w:szCs w:val="20"/>
              </w:rPr>
              <w:t>108,5</w:t>
            </w:r>
          </w:p>
        </w:tc>
      </w:tr>
      <w:tr w:rsidR="008739FD" w:rsidRPr="009644F5" w:rsidTr="0094305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8739FD" w:rsidRPr="00D916E2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E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оценки по определению размера платы за установку и эксплуатацию рекламных конструкций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Default="00256219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B24F0C" w:rsidRDefault="00B24F0C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39FD" w:rsidRPr="009644F5" w:rsidTr="0094305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8739FD" w:rsidRPr="001208E7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20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плата НДС по договорам на</w:t>
            </w: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0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установку и эксплуатацию  </w:t>
            </w: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120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екламных конструкций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8739FD" w:rsidRPr="009644F5" w:rsidRDefault="008739FD" w:rsidP="0094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МКУ «Централизованная бухгалтерия </w:t>
            </w:r>
            <w:proofErr w:type="spellStart"/>
            <w:proofErr w:type="gramStart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>рации</w:t>
            </w:r>
            <w:proofErr w:type="spellEnd"/>
            <w:proofErr w:type="gramEnd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C67A69" w:rsidRDefault="00256219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B24F0C" w:rsidRDefault="00B24F0C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C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8739FD" w:rsidRPr="009644F5" w:rsidTr="0094305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</w:p>
          <w:p w:rsidR="008739FD" w:rsidRPr="004B0A16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A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Выдача предписаний</w:t>
            </w:r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демонтаж рекламных </w:t>
            </w:r>
            <w:proofErr w:type="spellStart"/>
            <w:proofErr w:type="gramStart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>конст-рукций</w:t>
            </w:r>
            <w:proofErr w:type="spellEnd"/>
            <w:proofErr w:type="gramEnd"/>
            <w:r w:rsidRPr="004B0A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размещенных</w:t>
            </w:r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0A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4B0A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нару-шением</w:t>
            </w:r>
            <w:proofErr w:type="spellEnd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0A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требований</w:t>
            </w:r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>зако-нодательства</w:t>
            </w:r>
            <w:proofErr w:type="spellEnd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4B0A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уници-пальных</w:t>
            </w:r>
            <w:proofErr w:type="spellEnd"/>
            <w:r w:rsidRPr="004B0A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правовых </w:t>
            </w:r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>актов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9644F5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B24F0C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739FD" w:rsidRDefault="008739FD" w:rsidP="008739FD"/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739FD" w:rsidSect="00D30702">
          <w:pgSz w:w="11906" w:h="16838"/>
          <w:pgMar w:top="737" w:right="794" w:bottom="567" w:left="1134" w:header="709" w:footer="709" w:gutter="0"/>
          <w:cols w:space="708"/>
          <w:docGrid w:linePitch="360"/>
        </w:sectPr>
      </w:pPr>
    </w:p>
    <w:p w:rsidR="008739FD" w:rsidRPr="00DC698A" w:rsidRDefault="008739FD" w:rsidP="00873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8739FD" w:rsidRPr="00DC698A" w:rsidRDefault="008739FD" w:rsidP="00873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4FB">
        <w:rPr>
          <w:rFonts w:ascii="Times New Roman" w:hAnsi="Times New Roman" w:cs="Times New Roman"/>
          <w:b/>
          <w:sz w:val="24"/>
          <w:szCs w:val="24"/>
        </w:rPr>
        <w:t xml:space="preserve">«Архитектура и градостроительство в муниципальном образовании </w:t>
      </w:r>
      <w:proofErr w:type="gramStart"/>
      <w:r w:rsidRPr="00C874F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874FB">
        <w:rPr>
          <w:rFonts w:ascii="Times New Roman" w:hAnsi="Times New Roman" w:cs="Times New Roman"/>
          <w:b/>
          <w:sz w:val="24"/>
          <w:szCs w:val="24"/>
        </w:rPr>
        <w:t>. Бодайбо и района» на 2020 – 2025 годы</w:t>
      </w:r>
    </w:p>
    <w:p w:rsidR="008739FD" w:rsidRPr="00B0576D" w:rsidRDefault="008739FD" w:rsidP="008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25621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84"/>
        <w:gridCol w:w="2042"/>
        <w:gridCol w:w="1276"/>
        <w:gridCol w:w="1275"/>
        <w:gridCol w:w="1276"/>
        <w:gridCol w:w="1418"/>
        <w:gridCol w:w="1417"/>
        <w:gridCol w:w="1559"/>
        <w:gridCol w:w="1134"/>
        <w:gridCol w:w="1276"/>
        <w:gridCol w:w="1701"/>
      </w:tblGrid>
      <w:tr w:rsidR="008739FD" w:rsidTr="00943051">
        <w:tc>
          <w:tcPr>
            <w:tcW w:w="618" w:type="dxa"/>
            <w:gridSpan w:val="2"/>
          </w:tcPr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2" w:type="dxa"/>
          </w:tcPr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276" w:type="dxa"/>
          </w:tcPr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Ответствен-ный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Соис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полни-</w:t>
            </w: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</w:tcPr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1276" w:type="dxa"/>
          </w:tcPr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</w:tcPr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предус-мотренный</w:t>
            </w:r>
            <w:proofErr w:type="spell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 на 202</w:t>
            </w:r>
            <w:r w:rsidR="002562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17" w:type="dxa"/>
          </w:tcPr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</w:p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период, </w:t>
            </w:r>
          </w:p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объема мероприятия, </w:t>
            </w:r>
          </w:p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1134" w:type="dxa"/>
          </w:tcPr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показателя 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мер-ия</w:t>
            </w:r>
            <w:proofErr w:type="spell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 w:rsidR="002562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1701" w:type="dxa"/>
          </w:tcPr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8739FD" w:rsidRPr="00B9217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причин отклонения (при наличии)</w:t>
            </w:r>
          </w:p>
        </w:tc>
      </w:tr>
      <w:tr w:rsidR="008739FD" w:rsidRPr="00CC57B2" w:rsidTr="00943051">
        <w:tc>
          <w:tcPr>
            <w:tcW w:w="618" w:type="dxa"/>
            <w:gridSpan w:val="2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74" w:type="dxa"/>
            <w:gridSpan w:val="10"/>
          </w:tcPr>
          <w:p w:rsidR="008739FD" w:rsidRPr="00CC57B2" w:rsidRDefault="008739FD" w:rsidP="0094305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«Градостроительная деятельность муниципального образования      </w:t>
            </w:r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</w:p>
        </w:tc>
      </w:tr>
      <w:tr w:rsidR="008739FD" w:rsidRPr="00CC57B2" w:rsidTr="00943051">
        <w:tc>
          <w:tcPr>
            <w:tcW w:w="6487" w:type="dxa"/>
            <w:gridSpan w:val="6"/>
          </w:tcPr>
          <w:p w:rsidR="008739FD" w:rsidRPr="00CC57B2" w:rsidRDefault="008739FD" w:rsidP="0094305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418" w:type="dxa"/>
          </w:tcPr>
          <w:p w:rsidR="008739FD" w:rsidRPr="00083C66" w:rsidRDefault="00256219" w:rsidP="00943051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357,3</w:t>
            </w:r>
          </w:p>
        </w:tc>
        <w:tc>
          <w:tcPr>
            <w:tcW w:w="1417" w:type="dxa"/>
          </w:tcPr>
          <w:p w:rsidR="008739FD" w:rsidRPr="00CC57B2" w:rsidRDefault="00256219" w:rsidP="00B24F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357,</w:t>
            </w:r>
            <w:r w:rsidR="00B24F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739FD" w:rsidRPr="00CC57B2" w:rsidRDefault="008739FD" w:rsidP="0094305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9FD" w:rsidRPr="00CC57B2" w:rsidRDefault="008739FD" w:rsidP="0094305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9FD" w:rsidRPr="00CC57B2" w:rsidRDefault="008739FD" w:rsidP="0094305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39FD" w:rsidRPr="00CC57B2" w:rsidRDefault="008739FD" w:rsidP="0094305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9FD" w:rsidRPr="00CC57B2" w:rsidTr="00943051">
        <w:tc>
          <w:tcPr>
            <w:tcW w:w="618" w:type="dxa"/>
            <w:gridSpan w:val="2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042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8739FD" w:rsidRPr="00104620" w:rsidRDefault="008739FD" w:rsidP="009430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 муниципального образования г</w:t>
            </w:r>
            <w:proofErr w:type="gramStart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г</w:t>
            </w:r>
            <w:proofErr w:type="gram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одайбо и района </w:t>
            </w:r>
            <w:proofErr w:type="spell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ОУМИиЗО</w:t>
            </w:r>
            <w:proofErr w:type="spellEnd"/>
          </w:p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8739FD" w:rsidRPr="00083C66" w:rsidRDefault="00256219" w:rsidP="0094305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357,3</w:t>
            </w:r>
          </w:p>
        </w:tc>
        <w:tc>
          <w:tcPr>
            <w:tcW w:w="1417" w:type="dxa"/>
          </w:tcPr>
          <w:p w:rsidR="008739FD" w:rsidRPr="00104620" w:rsidRDefault="00256219" w:rsidP="00B24F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</w:t>
            </w:r>
            <w:r w:rsidR="00B24F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9FD" w:rsidRPr="00CC57B2" w:rsidTr="00943051">
        <w:tc>
          <w:tcPr>
            <w:tcW w:w="618" w:type="dxa"/>
            <w:gridSpan w:val="2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042" w:type="dxa"/>
          </w:tcPr>
          <w:p w:rsidR="008739FD" w:rsidRPr="00104620" w:rsidRDefault="008739FD" w:rsidP="0094305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04620">
              <w:rPr>
                <w:sz w:val="18"/>
                <w:szCs w:val="18"/>
              </w:rPr>
              <w:t xml:space="preserve">Внесение изменений в схему территориального планирования </w:t>
            </w:r>
            <w:proofErr w:type="spellStart"/>
            <w:r w:rsidRPr="00104620">
              <w:rPr>
                <w:sz w:val="18"/>
                <w:szCs w:val="18"/>
              </w:rPr>
              <w:t>муници-пального</w:t>
            </w:r>
            <w:proofErr w:type="spellEnd"/>
            <w:r w:rsidRPr="00104620">
              <w:rPr>
                <w:sz w:val="18"/>
                <w:szCs w:val="18"/>
              </w:rPr>
              <w:t xml:space="preserve"> образования                    г</w:t>
            </w:r>
            <w:proofErr w:type="gramStart"/>
            <w:r w:rsidRPr="00104620">
              <w:rPr>
                <w:sz w:val="18"/>
                <w:szCs w:val="18"/>
              </w:rPr>
              <w:t>.Б</w:t>
            </w:r>
            <w:proofErr w:type="gramEnd"/>
            <w:r w:rsidRPr="00104620">
              <w:rPr>
                <w:sz w:val="18"/>
                <w:szCs w:val="18"/>
              </w:rPr>
              <w:t>одайбо и района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1417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1559" w:type="dxa"/>
          </w:tcPr>
          <w:p w:rsidR="008739FD" w:rsidRPr="002B6F9A" w:rsidRDefault="008739FD" w:rsidP="0094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Обеспеченность муниципального образования г</w:t>
            </w:r>
            <w:proofErr w:type="gramStart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</w:t>
            </w:r>
            <w:proofErr w:type="spellStart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актуали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зированными</w:t>
            </w:r>
            <w:proofErr w:type="spellEnd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документами территориального планирования в соответствии с основными принципами законодательства о </w:t>
            </w:r>
            <w:proofErr w:type="spellStart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градостроите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</w:tcPr>
          <w:p w:rsidR="008739FD" w:rsidRPr="00104620" w:rsidRDefault="008739FD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(1)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 (1)</w:t>
            </w:r>
          </w:p>
        </w:tc>
        <w:tc>
          <w:tcPr>
            <w:tcW w:w="1701" w:type="dxa"/>
          </w:tcPr>
          <w:p w:rsidR="008739FD" w:rsidRPr="00104620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39FD" w:rsidRPr="00CC57B2" w:rsidTr="00943051">
        <w:tc>
          <w:tcPr>
            <w:tcW w:w="618" w:type="dxa"/>
            <w:gridSpan w:val="2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042" w:type="dxa"/>
          </w:tcPr>
          <w:p w:rsidR="008739FD" w:rsidRPr="00104620" w:rsidRDefault="008739FD" w:rsidP="0094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 xml:space="preserve">Ведение </w:t>
            </w:r>
            <w:proofErr w:type="spellStart"/>
            <w:proofErr w:type="gramStart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информацион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 xml:space="preserve"> системы </w:t>
            </w:r>
            <w:proofErr w:type="spellStart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обеспече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градостроительной деятельности </w:t>
            </w:r>
            <w:proofErr w:type="spellStart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г. Бодайбо и района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jc w:val="center"/>
              <w:rPr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8739FD" w:rsidRPr="00104620" w:rsidRDefault="00256219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8739FD" w:rsidRPr="00104620" w:rsidRDefault="008739FD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(1)</w:t>
            </w:r>
          </w:p>
        </w:tc>
        <w:tc>
          <w:tcPr>
            <w:tcW w:w="1276" w:type="dxa"/>
            <w:shd w:val="clear" w:color="auto" w:fill="auto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 (1)</w:t>
            </w:r>
          </w:p>
        </w:tc>
        <w:tc>
          <w:tcPr>
            <w:tcW w:w="1701" w:type="dxa"/>
            <w:shd w:val="clear" w:color="auto" w:fill="auto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39FD" w:rsidRPr="00CC57B2" w:rsidTr="00943051">
        <w:tc>
          <w:tcPr>
            <w:tcW w:w="618" w:type="dxa"/>
            <w:gridSpan w:val="2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042" w:type="dxa"/>
          </w:tcPr>
          <w:p w:rsidR="008739FD" w:rsidRPr="00104620" w:rsidRDefault="008739FD" w:rsidP="009430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местные нормативы градостроительного проектирования </w:t>
            </w:r>
            <w:r w:rsidRPr="00104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</w:t>
            </w:r>
            <w:proofErr w:type="gramStart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jc w:val="center"/>
              <w:rPr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ОУМИиЗО</w:t>
            </w:r>
            <w:proofErr w:type="spellEnd"/>
          </w:p>
        </w:tc>
        <w:tc>
          <w:tcPr>
            <w:tcW w:w="1275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39FD" w:rsidRPr="00CC57B2" w:rsidRDefault="00256219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417" w:type="dxa"/>
          </w:tcPr>
          <w:p w:rsidR="008739FD" w:rsidRPr="00CC57B2" w:rsidRDefault="00256219" w:rsidP="00B24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B24F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8739FD" w:rsidRPr="000B0325" w:rsidRDefault="008739FD" w:rsidP="0094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Обеспеченность муниципального образования г</w:t>
            </w:r>
            <w:proofErr w:type="gramStart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 xml:space="preserve">одайбо и </w:t>
            </w:r>
            <w:r w:rsidRPr="002B6F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актуали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зированными</w:t>
            </w:r>
            <w:proofErr w:type="spellEnd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документами территориального планирования в соответствии с основными принципами законодательства о </w:t>
            </w:r>
            <w:proofErr w:type="spellStart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градостроите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</w:tcPr>
          <w:p w:rsidR="008739FD" w:rsidRPr="00104620" w:rsidRDefault="008739FD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 (1)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 (1)</w:t>
            </w:r>
          </w:p>
        </w:tc>
        <w:tc>
          <w:tcPr>
            <w:tcW w:w="1701" w:type="dxa"/>
          </w:tcPr>
          <w:p w:rsidR="008739FD" w:rsidRPr="00104620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6219" w:rsidRPr="00CC57B2" w:rsidTr="00943051">
        <w:tc>
          <w:tcPr>
            <w:tcW w:w="6487" w:type="dxa"/>
            <w:gridSpan w:val="6"/>
          </w:tcPr>
          <w:p w:rsidR="00256219" w:rsidRPr="00FF023F" w:rsidRDefault="00256219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23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418" w:type="dxa"/>
          </w:tcPr>
          <w:p w:rsidR="00256219" w:rsidRPr="00083C66" w:rsidRDefault="00256219" w:rsidP="00943051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357,3</w:t>
            </w:r>
          </w:p>
        </w:tc>
        <w:tc>
          <w:tcPr>
            <w:tcW w:w="1417" w:type="dxa"/>
          </w:tcPr>
          <w:p w:rsidR="00256219" w:rsidRPr="00CC57B2" w:rsidRDefault="00256219" w:rsidP="00B24F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357,</w:t>
            </w:r>
            <w:r w:rsidR="00B24F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56219" w:rsidRPr="00104620" w:rsidRDefault="00256219" w:rsidP="009430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6219" w:rsidRPr="00104620" w:rsidRDefault="00256219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6219" w:rsidRDefault="00256219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219" w:rsidRDefault="00256219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9FD" w:rsidRPr="00CC57B2" w:rsidTr="00943051">
        <w:tc>
          <w:tcPr>
            <w:tcW w:w="618" w:type="dxa"/>
            <w:gridSpan w:val="2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374" w:type="dxa"/>
            <w:gridSpan w:val="10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2 </w:t>
            </w:r>
            <w:r w:rsidRPr="00104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 w:rsidRPr="0010462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04620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  <w:r w:rsidRPr="00F74DF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8739FD" w:rsidRPr="00CC57B2" w:rsidTr="00943051">
        <w:tc>
          <w:tcPr>
            <w:tcW w:w="6487" w:type="dxa"/>
            <w:gridSpan w:val="6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418" w:type="dxa"/>
          </w:tcPr>
          <w:p w:rsidR="008739FD" w:rsidRPr="00CC57B2" w:rsidRDefault="00256219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118,9</w:t>
            </w:r>
          </w:p>
        </w:tc>
        <w:tc>
          <w:tcPr>
            <w:tcW w:w="1417" w:type="dxa"/>
          </w:tcPr>
          <w:p w:rsidR="008739FD" w:rsidRPr="00B24F0C" w:rsidRDefault="00B24F0C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F0C"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  <w:tc>
          <w:tcPr>
            <w:tcW w:w="1559" w:type="dxa"/>
          </w:tcPr>
          <w:p w:rsidR="008739FD" w:rsidRPr="00CC57B2" w:rsidRDefault="008739FD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9FD" w:rsidRPr="00CC57B2" w:rsidTr="00943051">
        <w:tc>
          <w:tcPr>
            <w:tcW w:w="534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2126" w:type="dxa"/>
            <w:gridSpan w:val="2"/>
          </w:tcPr>
          <w:p w:rsidR="008739FD" w:rsidRPr="00CC57B2" w:rsidRDefault="008739FD" w:rsidP="009430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</w:p>
          <w:p w:rsidR="008739FD" w:rsidRPr="00104620" w:rsidRDefault="008739FD" w:rsidP="0094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4620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 и проведение торгов на право установки и размещения</w:t>
            </w: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рекламных </w:t>
            </w: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04620">
              <w:rPr>
                <w:rFonts w:ascii="Times New Roman" w:eastAsia="Calibri" w:hAnsi="Times New Roman" w:cs="Times New Roman"/>
                <w:sz w:val="18"/>
                <w:szCs w:val="18"/>
              </w:rPr>
              <w:t>онструкций</w:t>
            </w:r>
            <w:r w:rsidRPr="0010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739FD" w:rsidRDefault="008739FD" w:rsidP="0094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9FD" w:rsidRPr="00CC57B2" w:rsidRDefault="008739FD" w:rsidP="009430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739FD" w:rsidRPr="00CC57B2" w:rsidRDefault="008739FD" w:rsidP="009430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г</w:t>
            </w:r>
            <w:proofErr w:type="gram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одайбо и района </w:t>
            </w:r>
            <w:proofErr w:type="spell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ОУМИиЗО</w:t>
            </w:r>
            <w:proofErr w:type="spellEnd"/>
          </w:p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8739FD" w:rsidRPr="00CC57B2" w:rsidRDefault="00256219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118,9</w:t>
            </w:r>
          </w:p>
        </w:tc>
        <w:tc>
          <w:tcPr>
            <w:tcW w:w="1417" w:type="dxa"/>
          </w:tcPr>
          <w:p w:rsidR="008739FD" w:rsidRPr="00B24F0C" w:rsidRDefault="00B24F0C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C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1559" w:type="dxa"/>
          </w:tcPr>
          <w:p w:rsidR="008739FD" w:rsidRPr="00CC57B2" w:rsidRDefault="008739FD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9FD" w:rsidRPr="00CC57B2" w:rsidTr="00943051">
        <w:tc>
          <w:tcPr>
            <w:tcW w:w="534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126" w:type="dxa"/>
            <w:gridSpan w:val="2"/>
          </w:tcPr>
          <w:p w:rsidR="008739FD" w:rsidRPr="00A93A68" w:rsidRDefault="008739FD" w:rsidP="009430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A6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оценки по определению размера платы за установку и эксплуатацию рекламных конструкций</w:t>
            </w:r>
          </w:p>
        </w:tc>
        <w:tc>
          <w:tcPr>
            <w:tcW w:w="1276" w:type="dxa"/>
          </w:tcPr>
          <w:p w:rsidR="008739FD" w:rsidRPr="00E22CB8" w:rsidRDefault="008739FD" w:rsidP="00943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июль-декабрь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8739FD" w:rsidRDefault="00256219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8739FD" w:rsidRDefault="00B24F0C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8739FD" w:rsidRPr="000B0325" w:rsidRDefault="008739FD" w:rsidP="0094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32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r w:rsidRPr="000B0325">
              <w:rPr>
                <w:rFonts w:ascii="Times New Roman" w:hAnsi="Times New Roman"/>
                <w:sz w:val="18"/>
                <w:szCs w:val="18"/>
              </w:rPr>
              <w:t xml:space="preserve">плановых показателей по доходам, получаемым от </w:t>
            </w:r>
            <w:r w:rsidRPr="000B0325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установки и эксплуатации рекламных конструкций, включая </w:t>
            </w:r>
            <w:proofErr w:type="spellStart"/>
            <w:proofErr w:type="gramStart"/>
            <w:r w:rsidRPr="000B0325">
              <w:rPr>
                <w:rFonts w:ascii="Times New Roman" w:hAnsi="Times New Roman" w:cs="Times New Roman"/>
                <w:sz w:val="18"/>
                <w:szCs w:val="18"/>
              </w:rPr>
              <w:t>государствен-ную</w:t>
            </w:r>
            <w:proofErr w:type="spellEnd"/>
            <w:proofErr w:type="gramEnd"/>
            <w:r w:rsidRPr="000B0325">
              <w:rPr>
                <w:rFonts w:ascii="Times New Roman" w:hAnsi="Times New Roman" w:cs="Times New Roman"/>
                <w:sz w:val="18"/>
                <w:szCs w:val="18"/>
              </w:rPr>
              <w:t xml:space="preserve"> пошлину за выдачу разрешений на установку и эксплуатацию рекламных конструкций.</w:t>
            </w:r>
          </w:p>
        </w:tc>
        <w:tc>
          <w:tcPr>
            <w:tcW w:w="1134" w:type="dxa"/>
          </w:tcPr>
          <w:p w:rsidR="008739FD" w:rsidRPr="00A93A68" w:rsidRDefault="008739FD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8739FD" w:rsidRPr="008214DA" w:rsidRDefault="008214DA" w:rsidP="00821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Денежные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средст-ва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были использованы в связи с</w:t>
            </w:r>
            <w:r w:rsidRPr="0082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отсутст-ви</w:t>
            </w:r>
            <w:r w:rsidRPr="008214DA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Pr="0082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14DA">
              <w:rPr>
                <w:rFonts w:ascii="Times New Roman" w:hAnsi="Times New Roman" w:cs="Times New Roman"/>
                <w:sz w:val="18"/>
                <w:szCs w:val="18"/>
              </w:rPr>
              <w:t>заинтересо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14DA">
              <w:rPr>
                <w:rFonts w:ascii="Times New Roman" w:hAnsi="Times New Roman" w:cs="Times New Roman"/>
                <w:sz w:val="18"/>
                <w:szCs w:val="18"/>
              </w:rPr>
              <w:t>ванных</w:t>
            </w:r>
            <w:proofErr w:type="spellEnd"/>
            <w:r w:rsidRPr="008214DA">
              <w:rPr>
                <w:rFonts w:ascii="Times New Roman" w:hAnsi="Times New Roman" w:cs="Times New Roman"/>
                <w:sz w:val="18"/>
                <w:szCs w:val="18"/>
              </w:rPr>
              <w:t xml:space="preserve"> лиц в размещении отдельно стоящих рекламных конструкциях, в </w:t>
            </w:r>
            <w:proofErr w:type="gramStart"/>
            <w:r w:rsidRPr="008214DA">
              <w:rPr>
                <w:rFonts w:ascii="Times New Roman" w:hAnsi="Times New Roman" w:cs="Times New Roman"/>
                <w:sz w:val="18"/>
                <w:szCs w:val="18"/>
              </w:rPr>
              <w:t>связи</w:t>
            </w:r>
            <w:proofErr w:type="gramEnd"/>
            <w:r w:rsidRPr="008214DA">
              <w:rPr>
                <w:rFonts w:ascii="Times New Roman" w:hAnsi="Times New Roman" w:cs="Times New Roman"/>
                <w:sz w:val="18"/>
                <w:szCs w:val="18"/>
              </w:rPr>
              <w:t xml:space="preserve"> с чем</w:t>
            </w:r>
            <w:r w:rsidR="00E30C75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отсутствовала</w:t>
            </w:r>
            <w:r w:rsidRPr="008214DA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необходимость в привлечении независимых оценщиков для определения рыночной стоимость за установку и эксплуатацию рекламных конструкций</w:t>
            </w:r>
          </w:p>
        </w:tc>
      </w:tr>
      <w:tr w:rsidR="008739FD" w:rsidRPr="00CC57B2" w:rsidTr="00943051">
        <w:tc>
          <w:tcPr>
            <w:tcW w:w="534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  <w:gridSpan w:val="2"/>
          </w:tcPr>
          <w:p w:rsidR="008739FD" w:rsidRPr="00E22CB8" w:rsidRDefault="008739FD" w:rsidP="0094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плата НДС по 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договорам на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установку и эксплуатацию  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екламных </w:t>
            </w:r>
            <w:proofErr w:type="spellStart"/>
            <w:proofErr w:type="gramStart"/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>конструк-ций</w:t>
            </w:r>
            <w:proofErr w:type="spellEnd"/>
            <w:proofErr w:type="gramEnd"/>
          </w:p>
        </w:tc>
        <w:tc>
          <w:tcPr>
            <w:tcW w:w="1276" w:type="dxa"/>
          </w:tcPr>
          <w:p w:rsidR="008739FD" w:rsidRPr="00E22CB8" w:rsidRDefault="008739FD" w:rsidP="00943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 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proofErr w:type="gramStart"/>
            <w:r w:rsidRPr="00E22CB8">
              <w:rPr>
                <w:rFonts w:ascii="Times New Roman" w:hAnsi="Times New Roman" w:cs="Times New Roman"/>
                <w:sz w:val="18"/>
                <w:szCs w:val="18"/>
              </w:rPr>
              <w:t>Центра-лизованная</w:t>
            </w:r>
            <w:proofErr w:type="spellEnd"/>
            <w:proofErr w:type="gramEnd"/>
            <w:r w:rsidRPr="00E22CB8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бухгалтерия администрации МО г. Бодайбо и района»</w:t>
            </w:r>
          </w:p>
          <w:p w:rsidR="008739FD" w:rsidRPr="00E22CB8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январь-</w:t>
            </w:r>
            <w:r w:rsidRPr="00CC5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 счет </w:t>
            </w: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8739FD" w:rsidRPr="00CC57B2" w:rsidRDefault="00256219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108,9</w:t>
            </w:r>
          </w:p>
        </w:tc>
        <w:tc>
          <w:tcPr>
            <w:tcW w:w="1417" w:type="dxa"/>
          </w:tcPr>
          <w:p w:rsidR="008739FD" w:rsidRPr="00CC57B2" w:rsidRDefault="00B24F0C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1559" w:type="dxa"/>
          </w:tcPr>
          <w:p w:rsidR="008739FD" w:rsidRDefault="008739FD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739FD" w:rsidRPr="00E22CB8" w:rsidRDefault="008739FD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9FD" w:rsidRPr="00E22CB8" w:rsidRDefault="008739FD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 (1)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39FD" w:rsidRPr="00CC57B2" w:rsidTr="00943051">
        <w:tc>
          <w:tcPr>
            <w:tcW w:w="534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</w:tcPr>
          <w:p w:rsidR="008739FD" w:rsidRPr="00E22CB8" w:rsidRDefault="008739FD" w:rsidP="0094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предписаний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 xml:space="preserve"> на демонтаж рекламных конструкций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размещенных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>нару-шением</w:t>
            </w:r>
            <w:proofErr w:type="spellEnd"/>
            <w:proofErr w:type="gramEnd"/>
            <w:r w:rsidRPr="00E22C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требований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 xml:space="preserve">  законодательства и м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униципальных правовых 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>актов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739FD" w:rsidRPr="00CC57B2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8739FD" w:rsidRPr="004E6DE1" w:rsidRDefault="008739FD" w:rsidP="0094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нарушений требований законодательства и </w:t>
            </w:r>
            <w:proofErr w:type="spellStart"/>
            <w:proofErr w:type="gramStart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 правовых актов органов местного </w:t>
            </w:r>
            <w:proofErr w:type="spellStart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само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г. Бодайбо и района при размещении рекламных конструкций путем выдачи предписаний на демонтаж рекламных конструкций и демонтаж рекламных конструкций</w:t>
            </w:r>
          </w:p>
        </w:tc>
        <w:tc>
          <w:tcPr>
            <w:tcW w:w="1134" w:type="dxa"/>
          </w:tcPr>
          <w:p w:rsidR="008739FD" w:rsidRPr="004716C4" w:rsidRDefault="008739FD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1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739FD" w:rsidRPr="004716C4" w:rsidRDefault="004716C4" w:rsidP="00471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739FD" w:rsidRPr="004716C4" w:rsidRDefault="004716C4" w:rsidP="00471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39FD" w:rsidRPr="00CC57B2" w:rsidTr="00943051">
        <w:tc>
          <w:tcPr>
            <w:tcW w:w="6487" w:type="dxa"/>
            <w:gridSpan w:val="6"/>
          </w:tcPr>
          <w:p w:rsidR="008739FD" w:rsidRPr="00FF023F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02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8739FD" w:rsidRPr="00FF023F" w:rsidRDefault="00256219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118,9</w:t>
            </w:r>
          </w:p>
        </w:tc>
        <w:tc>
          <w:tcPr>
            <w:tcW w:w="1417" w:type="dxa"/>
          </w:tcPr>
          <w:p w:rsidR="008739FD" w:rsidRPr="00256219" w:rsidRDefault="00B24F0C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24F0C"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  <w:tc>
          <w:tcPr>
            <w:tcW w:w="1559" w:type="dxa"/>
          </w:tcPr>
          <w:p w:rsidR="008739FD" w:rsidRPr="00E22CB8" w:rsidRDefault="008739FD" w:rsidP="0094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9FD" w:rsidRPr="00E22CB8" w:rsidRDefault="008739FD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39FD" w:rsidRPr="00795F18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9FD" w:rsidRPr="00CC57B2" w:rsidTr="00943051">
        <w:tc>
          <w:tcPr>
            <w:tcW w:w="6487" w:type="dxa"/>
            <w:gridSpan w:val="6"/>
          </w:tcPr>
          <w:p w:rsidR="008739FD" w:rsidRPr="00FF023F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02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8739FD" w:rsidRPr="00FF023F" w:rsidRDefault="00256219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476,2</w:t>
            </w:r>
          </w:p>
        </w:tc>
        <w:tc>
          <w:tcPr>
            <w:tcW w:w="1417" w:type="dxa"/>
          </w:tcPr>
          <w:p w:rsidR="008739FD" w:rsidRPr="00256219" w:rsidRDefault="00B24F0C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24F0C">
              <w:rPr>
                <w:rFonts w:ascii="Times New Roman" w:hAnsi="Times New Roman" w:cs="Times New Roman"/>
                <w:b/>
                <w:sz w:val="18"/>
                <w:szCs w:val="18"/>
              </w:rPr>
              <w:t>456,9</w:t>
            </w:r>
          </w:p>
        </w:tc>
        <w:tc>
          <w:tcPr>
            <w:tcW w:w="1559" w:type="dxa"/>
          </w:tcPr>
          <w:p w:rsidR="008739FD" w:rsidRPr="00E22CB8" w:rsidRDefault="008739FD" w:rsidP="0094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9FD" w:rsidRPr="00E22CB8" w:rsidRDefault="008739FD" w:rsidP="00943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9FD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39FD" w:rsidRPr="00795F18" w:rsidRDefault="008739FD" w:rsidP="00943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9FD" w:rsidRPr="00CC57B2" w:rsidRDefault="008739FD" w:rsidP="008739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1002"/>
      <w:bookmarkStart w:id="1" w:name="Par1004"/>
      <w:bookmarkEnd w:id="0"/>
      <w:bookmarkEnd w:id="1"/>
    </w:p>
    <w:p w:rsidR="008739FD" w:rsidRPr="00CC57B2" w:rsidRDefault="008739FD" w:rsidP="008739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739FD" w:rsidRPr="00CC57B2" w:rsidRDefault="008739FD" w:rsidP="008739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</w:p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</w:p>
    <w:p w:rsidR="008739FD" w:rsidRPr="007062D5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  <w:r w:rsidRPr="007062D5">
        <w:rPr>
          <w:rFonts w:ascii="Times New Roman" w:hAnsi="Times New Roman" w:cs="Times New Roman"/>
        </w:rPr>
        <w:t>ОТЧЕТ</w:t>
      </w:r>
    </w:p>
    <w:p w:rsidR="008739FD" w:rsidRDefault="008739FD" w:rsidP="008739FD">
      <w:pPr>
        <w:pStyle w:val="ConsPlusNonformat"/>
        <w:jc w:val="center"/>
        <w:rPr>
          <w:rFonts w:ascii="Times New Roman" w:hAnsi="Times New Roman" w:cs="Times New Roman"/>
        </w:rPr>
      </w:pPr>
      <w:r w:rsidRPr="007062D5">
        <w:rPr>
          <w:rFonts w:ascii="Times New Roman" w:hAnsi="Times New Roman" w:cs="Times New Roman"/>
        </w:rPr>
        <w:t>ОБ ИСПОЛНЕНИИ ЦЕЛЕВЫХ ПОКАЗАТЕЛЕЙ ПРОГРАММЫ</w:t>
      </w:r>
    </w:p>
    <w:p w:rsidR="008739FD" w:rsidRPr="00DC698A" w:rsidRDefault="008739FD" w:rsidP="00873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4FB">
        <w:rPr>
          <w:rFonts w:ascii="Times New Roman" w:hAnsi="Times New Roman" w:cs="Times New Roman"/>
          <w:b/>
          <w:sz w:val="24"/>
          <w:szCs w:val="24"/>
        </w:rPr>
        <w:t xml:space="preserve">«Архитектура и градостроительство в муниципальном образовании </w:t>
      </w:r>
      <w:proofErr w:type="gramStart"/>
      <w:r w:rsidRPr="00C874F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874FB">
        <w:rPr>
          <w:rFonts w:ascii="Times New Roman" w:hAnsi="Times New Roman" w:cs="Times New Roman"/>
          <w:b/>
          <w:sz w:val="24"/>
          <w:szCs w:val="24"/>
        </w:rPr>
        <w:t>. Бодайбо и района» на 2020 – 2025 годы</w:t>
      </w:r>
    </w:p>
    <w:p w:rsidR="008739FD" w:rsidRPr="0015151B" w:rsidRDefault="008739FD" w:rsidP="00873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15151B">
        <w:rPr>
          <w:rFonts w:ascii="Times New Roman" w:hAnsi="Times New Roman" w:cs="Times New Roman"/>
          <w:sz w:val="24"/>
          <w:szCs w:val="24"/>
        </w:rPr>
        <w:t>по состоянию на 01.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5151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35D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9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6"/>
        <w:gridCol w:w="5365"/>
        <w:gridCol w:w="847"/>
        <w:gridCol w:w="988"/>
        <w:gridCol w:w="1129"/>
        <w:gridCol w:w="989"/>
        <w:gridCol w:w="1130"/>
        <w:gridCol w:w="3812"/>
      </w:tblGrid>
      <w:tr w:rsidR="008739FD" w:rsidRPr="00A80214" w:rsidTr="00943051">
        <w:trPr>
          <w:trHeight w:val="6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8739FD" w:rsidRPr="00A80214" w:rsidTr="00943051">
        <w:trPr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FD" w:rsidRPr="00A80214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FD" w:rsidRPr="00A80214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FD" w:rsidRPr="00A80214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FD" w:rsidRPr="00A80214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FD" w:rsidRPr="00A80214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FD" w:rsidRPr="00A80214" w:rsidRDefault="008739FD" w:rsidP="0094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FD" w:rsidRPr="00A80214" w:rsidTr="00943051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39FD" w:rsidRPr="00A80214" w:rsidTr="00943051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E549F0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E549F0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F0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  <w:r w:rsidRPr="00E54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«Градостроительная деятельность муниципального образования  </w:t>
            </w:r>
            <w:proofErr w:type="gramStart"/>
            <w:r w:rsidRPr="00E549F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549F0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 на 2020-2025 годы</w:t>
            </w:r>
          </w:p>
        </w:tc>
      </w:tr>
      <w:tr w:rsidR="008739FD" w:rsidRPr="00A80214" w:rsidTr="00943051">
        <w:tc>
          <w:tcPr>
            <w:tcW w:w="14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FD" w:rsidRPr="00A80214" w:rsidTr="00943051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4E6DE1" w:rsidRDefault="008739FD" w:rsidP="0094305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Обеспеченность муниципального образования г</w:t>
            </w:r>
            <w:proofErr w:type="gramStart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актуализированными документами территориального планирования в соответствии с основными принципами </w:t>
            </w:r>
            <w:proofErr w:type="spellStart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законода-тельства</w:t>
            </w:r>
            <w:proofErr w:type="spellEnd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 о градостроительной деятельности.</w:t>
            </w:r>
          </w:p>
          <w:p w:rsidR="008739FD" w:rsidRPr="004E6DE1" w:rsidRDefault="008739FD" w:rsidP="0094305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E549F0" w:rsidRDefault="008739FD" w:rsidP="0094305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F0">
              <w:rPr>
                <w:rFonts w:ascii="Times New Roman" w:hAnsi="Times New Roman" w:cs="Times New Roman"/>
                <w:sz w:val="18"/>
                <w:szCs w:val="18"/>
              </w:rPr>
              <w:t>да-1; нет-0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3B366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3B366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3B366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A80214" w:rsidRDefault="00256219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9FD" w:rsidRPr="00A80214" w:rsidTr="00943051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E803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 w:rsidRPr="00E803C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803CF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 на 2020-2025 годы</w:t>
            </w:r>
          </w:p>
        </w:tc>
      </w:tr>
      <w:tr w:rsidR="008739FD" w:rsidRPr="00A80214" w:rsidTr="00943051">
        <w:trPr>
          <w:trHeight w:val="23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4E6DE1" w:rsidRDefault="008739FD" w:rsidP="0025621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нарушений требований законодательства и муниципальных правовых актов органов местного самоуправления муниципального образования </w:t>
            </w:r>
            <w:proofErr w:type="gramStart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. Бодайбо и района при размещении рекламных конструкций путем выдачи предписаний на демонтаж рекламных конструкций и демонтаж рекламных конструкций.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7D408E" w:rsidRDefault="008739FD" w:rsidP="0094305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08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4716C4" w:rsidRDefault="008739FD" w:rsidP="0094305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4716C4" w:rsidRDefault="004716C4" w:rsidP="0047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4716C4" w:rsidRDefault="004716C4" w:rsidP="0047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C4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4716C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4716C4" w:rsidRDefault="004716C4" w:rsidP="00471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39FD" w:rsidRPr="00A80214" w:rsidTr="00943051">
        <w:trPr>
          <w:trHeight w:val="6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A8021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FD" w:rsidRPr="007D408E" w:rsidRDefault="008739FD" w:rsidP="0094305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D408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r w:rsidRPr="007D408E">
              <w:rPr>
                <w:rFonts w:ascii="Times New Roman" w:hAnsi="Times New Roman"/>
                <w:sz w:val="18"/>
                <w:szCs w:val="18"/>
              </w:rPr>
              <w:t xml:space="preserve">плановых показателей по доходам, получаемым от </w:t>
            </w:r>
            <w:r w:rsidRPr="007D408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установки и эксплуатации рекламных конструкций, включая государственную пошлину за выдачу разрешений на установку и эксплуатацию рекламных конструкций.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7D408E" w:rsidRDefault="008739FD" w:rsidP="0094305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08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7D408E" w:rsidRDefault="008739FD" w:rsidP="0094305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08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3B366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3B366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3B3664" w:rsidRDefault="008739FD" w:rsidP="0094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D" w:rsidRPr="0015151B" w:rsidRDefault="008739FD" w:rsidP="0094305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739FD" w:rsidRDefault="008739FD" w:rsidP="008739FD"/>
    <w:p w:rsidR="00773345" w:rsidRDefault="00447F27"/>
    <w:sectPr w:rsidR="00773345" w:rsidSect="00A2299E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2DC1"/>
    <w:multiLevelType w:val="multilevel"/>
    <w:tmpl w:val="3E5810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3771263"/>
    <w:multiLevelType w:val="hybridMultilevel"/>
    <w:tmpl w:val="31667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92D51"/>
    <w:multiLevelType w:val="hybridMultilevel"/>
    <w:tmpl w:val="50EC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39FD"/>
    <w:rsid w:val="00072149"/>
    <w:rsid w:val="001D61A1"/>
    <w:rsid w:val="00256219"/>
    <w:rsid w:val="003E5ED0"/>
    <w:rsid w:val="00403C89"/>
    <w:rsid w:val="004061D6"/>
    <w:rsid w:val="00447F27"/>
    <w:rsid w:val="004716C4"/>
    <w:rsid w:val="004F7AF2"/>
    <w:rsid w:val="005006BD"/>
    <w:rsid w:val="00576E30"/>
    <w:rsid w:val="005B65A9"/>
    <w:rsid w:val="0079786C"/>
    <w:rsid w:val="007D38FA"/>
    <w:rsid w:val="008214DA"/>
    <w:rsid w:val="0082352E"/>
    <w:rsid w:val="008256B3"/>
    <w:rsid w:val="008739FD"/>
    <w:rsid w:val="00964DE3"/>
    <w:rsid w:val="00965668"/>
    <w:rsid w:val="009A7939"/>
    <w:rsid w:val="009C35DA"/>
    <w:rsid w:val="00A12746"/>
    <w:rsid w:val="00A16FC5"/>
    <w:rsid w:val="00A56F98"/>
    <w:rsid w:val="00B24F0C"/>
    <w:rsid w:val="00B5044D"/>
    <w:rsid w:val="00B81A45"/>
    <w:rsid w:val="00B83F87"/>
    <w:rsid w:val="00C51437"/>
    <w:rsid w:val="00E30C75"/>
    <w:rsid w:val="00EE0CCF"/>
    <w:rsid w:val="00EF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3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39FD"/>
    <w:pPr>
      <w:ind w:left="720"/>
      <w:contextualSpacing/>
    </w:pPr>
  </w:style>
  <w:style w:type="table" w:styleId="a4">
    <w:name w:val="Table Grid"/>
    <w:basedOn w:val="a1"/>
    <w:uiPriority w:val="59"/>
    <w:rsid w:val="00873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7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739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11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20</cp:revision>
  <dcterms:created xsi:type="dcterms:W3CDTF">2022-01-21T02:57:00Z</dcterms:created>
  <dcterms:modified xsi:type="dcterms:W3CDTF">2022-01-28T06:35:00Z</dcterms:modified>
</cp:coreProperties>
</file>